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61031" w14:textId="22E0AADC" w:rsidR="00886C9D" w:rsidRPr="00886C9D" w:rsidRDefault="001B5325" w:rsidP="00886C9D">
      <w:pPr>
        <w:pStyle w:val="Title"/>
      </w:pPr>
      <w:sdt>
        <w:sdtPr>
          <w:rPr>
            <w:rStyle w:val="TitleChar"/>
          </w:rPr>
          <w:alias w:val="Title"/>
          <w:tag w:val="Title"/>
          <w:id w:val="-509987125"/>
          <w:lock w:val="sdtLocked"/>
          <w:placeholder>
            <w:docPart w:val="D08C95842F7E49DC90C916378C63A554"/>
          </w:placeholder>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r w:rsidR="003E42ED">
            <w:rPr>
              <w:rStyle w:val="TitleChar"/>
            </w:rPr>
            <w:t>Assessment and rating - policy</w:t>
          </w:r>
        </w:sdtContent>
      </w:sdt>
    </w:p>
    <w:p w14:paraId="58281306" w14:textId="77777777" w:rsidR="00964B22" w:rsidRDefault="00964B22" w:rsidP="00DD64C2">
      <w:pPr>
        <w:tabs>
          <w:tab w:val="center" w:pos="4819"/>
        </w:tabs>
      </w:pPr>
    </w:p>
    <w:p w14:paraId="146EA440" w14:textId="291928D0" w:rsidR="007761D8" w:rsidRPr="003E42ED" w:rsidRDefault="003E42ED" w:rsidP="00B144DC">
      <w:pPr>
        <w:pStyle w:val="Subtitle0"/>
        <w:sectPr w:rsidR="007761D8" w:rsidRPr="003E42ED" w:rsidSect="00702D61">
          <w:headerReference w:type="even" r:id="rId9"/>
          <w:headerReference w:type="default" r:id="rId10"/>
          <w:footerReference w:type="even" r:id="rId11"/>
          <w:footerReference w:type="default" r:id="rId12"/>
          <w:headerReference w:type="first" r:id="rId13"/>
          <w:footerReference w:type="first" r:id="rId14"/>
          <w:pgSz w:w="11906" w:h="16838" w:code="9"/>
          <w:pgMar w:top="794" w:right="794" w:bottom="794" w:left="794" w:header="794" w:footer="794" w:gutter="0"/>
          <w:cols w:space="708"/>
          <w:titlePg/>
          <w:docGrid w:linePitch="360"/>
        </w:sectPr>
      </w:pPr>
      <w:r>
        <w:t xml:space="preserve">Quality Education and Care Northern Territory – Approved Northern Territory </w:t>
      </w:r>
      <w:r w:rsidR="00B4324F">
        <w:t xml:space="preserve">Early Childhood Education and Care </w:t>
      </w:r>
      <w:r w:rsidR="0090238F">
        <w:t>s</w:t>
      </w:r>
      <w:r>
        <w:t xml:space="preserve">ervices </w:t>
      </w:r>
    </w:p>
    <w:sdt>
      <w:sdtPr>
        <w:rPr>
          <w:rFonts w:ascii="Lato" w:eastAsia="Calibri" w:hAnsi="Lato" w:cs="Times New Roman"/>
          <w:b/>
          <w:bCs w:val="0"/>
          <w:color w:val="auto"/>
          <w:sz w:val="22"/>
          <w:szCs w:val="22"/>
        </w:rPr>
        <w:id w:val="-88318220"/>
        <w:docPartObj>
          <w:docPartGallery w:val="Table of Contents"/>
          <w:docPartUnique/>
        </w:docPartObj>
      </w:sdtPr>
      <w:sdtEndPr>
        <w:rPr>
          <w:b w:val="0"/>
          <w:noProof/>
        </w:rPr>
      </w:sdtEndPr>
      <w:sdtContent>
        <w:p w14:paraId="739FE145" w14:textId="77777777" w:rsidR="00964B22" w:rsidRPr="00422874" w:rsidRDefault="00964B22" w:rsidP="00074573">
          <w:pPr>
            <w:pStyle w:val="TOCHeading"/>
            <w:tabs>
              <w:tab w:val="left" w:pos="9444"/>
            </w:tabs>
            <w:rPr>
              <w:lang w:eastAsia="ja-JP"/>
            </w:rPr>
          </w:pPr>
          <w:r w:rsidRPr="00422874">
            <w:t>Contents</w:t>
          </w:r>
        </w:p>
        <w:p w14:paraId="3B8DDAD8" w14:textId="67F4E87E" w:rsidR="00BC71F7" w:rsidRDefault="006747E0">
          <w:pPr>
            <w:pStyle w:val="TOC1"/>
            <w:rPr>
              <w:rFonts w:asciiTheme="minorHAnsi" w:eastAsiaTheme="minorEastAsia" w:hAnsiTheme="minorHAnsi" w:cstheme="minorBidi"/>
              <w:b w:val="0"/>
              <w:noProof/>
              <w:lang w:eastAsia="en-AU"/>
            </w:rPr>
          </w:pPr>
          <w:r>
            <w:rPr>
              <w:rFonts w:eastAsiaTheme="minorEastAsia" w:cs="Arial"/>
              <w:lang w:eastAsia="en-AU"/>
            </w:rPr>
            <w:fldChar w:fldCharType="begin"/>
          </w:r>
          <w:r>
            <w:rPr>
              <w:rFonts w:eastAsiaTheme="minorEastAsia" w:cs="Arial"/>
              <w:lang w:eastAsia="en-AU"/>
            </w:rPr>
            <w:instrText xml:space="preserve"> TOC \o "1-4" \h \z \u </w:instrText>
          </w:r>
          <w:r>
            <w:rPr>
              <w:rFonts w:eastAsiaTheme="minorEastAsia" w:cs="Arial"/>
              <w:lang w:eastAsia="en-AU"/>
            </w:rPr>
            <w:fldChar w:fldCharType="separate"/>
          </w:r>
          <w:hyperlink w:anchor="_Toc142570282" w:history="1">
            <w:r w:rsidR="00BC71F7" w:rsidRPr="00DE7BD1">
              <w:rPr>
                <w:rStyle w:val="Hyperlink"/>
                <w:noProof/>
                <w:lang w:eastAsia="en-AU"/>
              </w:rPr>
              <w:t>1. Policy</w:t>
            </w:r>
            <w:r w:rsidR="00BC71F7">
              <w:rPr>
                <w:noProof/>
                <w:webHidden/>
              </w:rPr>
              <w:tab/>
            </w:r>
            <w:r w:rsidR="00BC71F7">
              <w:rPr>
                <w:noProof/>
                <w:webHidden/>
              </w:rPr>
              <w:fldChar w:fldCharType="begin"/>
            </w:r>
            <w:r w:rsidR="00BC71F7">
              <w:rPr>
                <w:noProof/>
                <w:webHidden/>
              </w:rPr>
              <w:instrText xml:space="preserve"> PAGEREF _Toc142570282 \h </w:instrText>
            </w:r>
            <w:r w:rsidR="00BC71F7">
              <w:rPr>
                <w:noProof/>
                <w:webHidden/>
              </w:rPr>
            </w:r>
            <w:r w:rsidR="00BC71F7">
              <w:rPr>
                <w:noProof/>
                <w:webHidden/>
              </w:rPr>
              <w:fldChar w:fldCharType="separate"/>
            </w:r>
            <w:r w:rsidR="00BC71F7">
              <w:rPr>
                <w:noProof/>
                <w:webHidden/>
              </w:rPr>
              <w:t>3</w:t>
            </w:r>
            <w:r w:rsidR="00BC71F7">
              <w:rPr>
                <w:noProof/>
                <w:webHidden/>
              </w:rPr>
              <w:fldChar w:fldCharType="end"/>
            </w:r>
          </w:hyperlink>
        </w:p>
        <w:p w14:paraId="4C1167E9" w14:textId="26F7F024" w:rsidR="00BC71F7" w:rsidRDefault="001B5325">
          <w:pPr>
            <w:pStyle w:val="TOC1"/>
            <w:rPr>
              <w:rFonts w:asciiTheme="minorHAnsi" w:eastAsiaTheme="minorEastAsia" w:hAnsiTheme="minorHAnsi" w:cstheme="minorBidi"/>
              <w:b w:val="0"/>
              <w:noProof/>
              <w:lang w:eastAsia="en-AU"/>
            </w:rPr>
          </w:pPr>
          <w:hyperlink w:anchor="_Toc142570283" w:history="1">
            <w:r w:rsidR="00BC71F7" w:rsidRPr="00DE7BD1">
              <w:rPr>
                <w:rStyle w:val="Hyperlink"/>
                <w:noProof/>
                <w:lang w:eastAsia="en-AU"/>
              </w:rPr>
              <w:t>2. Business Need</w:t>
            </w:r>
            <w:r w:rsidR="00BC71F7">
              <w:rPr>
                <w:noProof/>
                <w:webHidden/>
              </w:rPr>
              <w:tab/>
            </w:r>
            <w:r w:rsidR="00BC71F7">
              <w:rPr>
                <w:noProof/>
                <w:webHidden/>
              </w:rPr>
              <w:fldChar w:fldCharType="begin"/>
            </w:r>
            <w:r w:rsidR="00BC71F7">
              <w:rPr>
                <w:noProof/>
                <w:webHidden/>
              </w:rPr>
              <w:instrText xml:space="preserve"> PAGEREF _Toc142570283 \h </w:instrText>
            </w:r>
            <w:r w:rsidR="00BC71F7">
              <w:rPr>
                <w:noProof/>
                <w:webHidden/>
              </w:rPr>
            </w:r>
            <w:r w:rsidR="00BC71F7">
              <w:rPr>
                <w:noProof/>
                <w:webHidden/>
              </w:rPr>
              <w:fldChar w:fldCharType="separate"/>
            </w:r>
            <w:r w:rsidR="00BC71F7">
              <w:rPr>
                <w:noProof/>
                <w:webHidden/>
              </w:rPr>
              <w:t>3</w:t>
            </w:r>
            <w:r w:rsidR="00BC71F7">
              <w:rPr>
                <w:noProof/>
                <w:webHidden/>
              </w:rPr>
              <w:fldChar w:fldCharType="end"/>
            </w:r>
          </w:hyperlink>
        </w:p>
        <w:p w14:paraId="52CC2E82" w14:textId="48DFE141" w:rsidR="00BC71F7" w:rsidRDefault="001B5325">
          <w:pPr>
            <w:pStyle w:val="TOC1"/>
            <w:rPr>
              <w:rFonts w:asciiTheme="minorHAnsi" w:eastAsiaTheme="minorEastAsia" w:hAnsiTheme="minorHAnsi" w:cstheme="minorBidi"/>
              <w:b w:val="0"/>
              <w:noProof/>
              <w:lang w:eastAsia="en-AU"/>
            </w:rPr>
          </w:pPr>
          <w:hyperlink w:anchor="_Toc142570284" w:history="1">
            <w:r w:rsidR="00BC71F7" w:rsidRPr="00DE7BD1">
              <w:rPr>
                <w:rStyle w:val="Hyperlink"/>
                <w:noProof/>
                <w:lang w:eastAsia="en-AU"/>
              </w:rPr>
              <w:t>3. Definitions</w:t>
            </w:r>
            <w:r w:rsidR="00BC71F7">
              <w:rPr>
                <w:noProof/>
                <w:webHidden/>
              </w:rPr>
              <w:tab/>
            </w:r>
            <w:r w:rsidR="00BC71F7">
              <w:rPr>
                <w:noProof/>
                <w:webHidden/>
              </w:rPr>
              <w:fldChar w:fldCharType="begin"/>
            </w:r>
            <w:r w:rsidR="00BC71F7">
              <w:rPr>
                <w:noProof/>
                <w:webHidden/>
              </w:rPr>
              <w:instrText xml:space="preserve"> PAGEREF _Toc142570284 \h </w:instrText>
            </w:r>
            <w:r w:rsidR="00BC71F7">
              <w:rPr>
                <w:noProof/>
                <w:webHidden/>
              </w:rPr>
            </w:r>
            <w:r w:rsidR="00BC71F7">
              <w:rPr>
                <w:noProof/>
                <w:webHidden/>
              </w:rPr>
              <w:fldChar w:fldCharType="separate"/>
            </w:r>
            <w:r w:rsidR="00BC71F7">
              <w:rPr>
                <w:noProof/>
                <w:webHidden/>
              </w:rPr>
              <w:t>4</w:t>
            </w:r>
            <w:r w:rsidR="00BC71F7">
              <w:rPr>
                <w:noProof/>
                <w:webHidden/>
              </w:rPr>
              <w:fldChar w:fldCharType="end"/>
            </w:r>
          </w:hyperlink>
        </w:p>
        <w:p w14:paraId="7E211B65" w14:textId="3D11AD4A" w:rsidR="00BC71F7" w:rsidRDefault="001B5325">
          <w:pPr>
            <w:pStyle w:val="TOC1"/>
            <w:rPr>
              <w:rFonts w:asciiTheme="minorHAnsi" w:eastAsiaTheme="minorEastAsia" w:hAnsiTheme="minorHAnsi" w:cstheme="minorBidi"/>
              <w:b w:val="0"/>
              <w:noProof/>
              <w:lang w:eastAsia="en-AU"/>
            </w:rPr>
          </w:pPr>
          <w:hyperlink w:anchor="_Toc142570285" w:history="1">
            <w:r w:rsidR="00BC71F7" w:rsidRPr="00DE7BD1">
              <w:rPr>
                <w:rStyle w:val="Hyperlink"/>
                <w:noProof/>
                <w:lang w:eastAsia="en-AU"/>
              </w:rPr>
              <w:t>4. Scope</w:t>
            </w:r>
            <w:r w:rsidR="00BC71F7">
              <w:rPr>
                <w:noProof/>
                <w:webHidden/>
              </w:rPr>
              <w:tab/>
            </w:r>
            <w:r w:rsidR="00BC71F7">
              <w:rPr>
                <w:noProof/>
                <w:webHidden/>
              </w:rPr>
              <w:fldChar w:fldCharType="begin"/>
            </w:r>
            <w:r w:rsidR="00BC71F7">
              <w:rPr>
                <w:noProof/>
                <w:webHidden/>
              </w:rPr>
              <w:instrText xml:space="preserve"> PAGEREF _Toc142570285 \h </w:instrText>
            </w:r>
            <w:r w:rsidR="00BC71F7">
              <w:rPr>
                <w:noProof/>
                <w:webHidden/>
              </w:rPr>
            </w:r>
            <w:r w:rsidR="00BC71F7">
              <w:rPr>
                <w:noProof/>
                <w:webHidden/>
              </w:rPr>
              <w:fldChar w:fldCharType="separate"/>
            </w:r>
            <w:r w:rsidR="00BC71F7">
              <w:rPr>
                <w:noProof/>
                <w:webHidden/>
              </w:rPr>
              <w:t>5</w:t>
            </w:r>
            <w:r w:rsidR="00BC71F7">
              <w:rPr>
                <w:noProof/>
                <w:webHidden/>
              </w:rPr>
              <w:fldChar w:fldCharType="end"/>
            </w:r>
          </w:hyperlink>
        </w:p>
        <w:p w14:paraId="572500A7" w14:textId="4A83B9B6" w:rsidR="00BC71F7" w:rsidRDefault="001B5325">
          <w:pPr>
            <w:pStyle w:val="TOC1"/>
            <w:rPr>
              <w:rFonts w:asciiTheme="minorHAnsi" w:eastAsiaTheme="minorEastAsia" w:hAnsiTheme="minorHAnsi" w:cstheme="minorBidi"/>
              <w:b w:val="0"/>
              <w:noProof/>
              <w:lang w:eastAsia="en-AU"/>
            </w:rPr>
          </w:pPr>
          <w:hyperlink w:anchor="_Toc142570286" w:history="1">
            <w:r w:rsidR="00BC71F7" w:rsidRPr="00DE7BD1">
              <w:rPr>
                <w:rStyle w:val="Hyperlink"/>
                <w:noProof/>
                <w:lang w:eastAsia="en-AU"/>
              </w:rPr>
              <w:t>5. Roles and responsibilities</w:t>
            </w:r>
            <w:r w:rsidR="00BC71F7">
              <w:rPr>
                <w:noProof/>
                <w:webHidden/>
              </w:rPr>
              <w:tab/>
            </w:r>
            <w:r w:rsidR="00BC71F7">
              <w:rPr>
                <w:noProof/>
                <w:webHidden/>
              </w:rPr>
              <w:fldChar w:fldCharType="begin"/>
            </w:r>
            <w:r w:rsidR="00BC71F7">
              <w:rPr>
                <w:noProof/>
                <w:webHidden/>
              </w:rPr>
              <w:instrText xml:space="preserve"> PAGEREF _Toc142570286 \h </w:instrText>
            </w:r>
            <w:r w:rsidR="00BC71F7">
              <w:rPr>
                <w:noProof/>
                <w:webHidden/>
              </w:rPr>
            </w:r>
            <w:r w:rsidR="00BC71F7">
              <w:rPr>
                <w:noProof/>
                <w:webHidden/>
              </w:rPr>
              <w:fldChar w:fldCharType="separate"/>
            </w:r>
            <w:r w:rsidR="00BC71F7">
              <w:rPr>
                <w:noProof/>
                <w:webHidden/>
              </w:rPr>
              <w:t>6</w:t>
            </w:r>
            <w:r w:rsidR="00BC71F7">
              <w:rPr>
                <w:noProof/>
                <w:webHidden/>
              </w:rPr>
              <w:fldChar w:fldCharType="end"/>
            </w:r>
          </w:hyperlink>
        </w:p>
        <w:p w14:paraId="4196F663" w14:textId="24DC692B" w:rsidR="00BC71F7" w:rsidRDefault="001B5325">
          <w:pPr>
            <w:pStyle w:val="TOC1"/>
            <w:rPr>
              <w:rFonts w:asciiTheme="minorHAnsi" w:eastAsiaTheme="minorEastAsia" w:hAnsiTheme="minorHAnsi" w:cstheme="minorBidi"/>
              <w:b w:val="0"/>
              <w:noProof/>
              <w:lang w:eastAsia="en-AU"/>
            </w:rPr>
          </w:pPr>
          <w:hyperlink w:anchor="_Toc142570287" w:history="1">
            <w:r w:rsidR="00BC71F7" w:rsidRPr="00DE7BD1">
              <w:rPr>
                <w:rStyle w:val="Hyperlink"/>
                <w:noProof/>
                <w:lang w:eastAsia="en-AU"/>
              </w:rPr>
              <w:t>6. Guidelines</w:t>
            </w:r>
            <w:r w:rsidR="00BC71F7">
              <w:rPr>
                <w:noProof/>
                <w:webHidden/>
              </w:rPr>
              <w:tab/>
            </w:r>
            <w:r w:rsidR="00BC71F7">
              <w:rPr>
                <w:noProof/>
                <w:webHidden/>
              </w:rPr>
              <w:fldChar w:fldCharType="begin"/>
            </w:r>
            <w:r w:rsidR="00BC71F7">
              <w:rPr>
                <w:noProof/>
                <w:webHidden/>
              </w:rPr>
              <w:instrText xml:space="preserve"> PAGEREF _Toc142570287 \h </w:instrText>
            </w:r>
            <w:r w:rsidR="00BC71F7">
              <w:rPr>
                <w:noProof/>
                <w:webHidden/>
              </w:rPr>
            </w:r>
            <w:r w:rsidR="00BC71F7">
              <w:rPr>
                <w:noProof/>
                <w:webHidden/>
              </w:rPr>
              <w:fldChar w:fldCharType="separate"/>
            </w:r>
            <w:r w:rsidR="00BC71F7">
              <w:rPr>
                <w:noProof/>
                <w:webHidden/>
              </w:rPr>
              <w:t>6</w:t>
            </w:r>
            <w:r w:rsidR="00BC71F7">
              <w:rPr>
                <w:noProof/>
                <w:webHidden/>
              </w:rPr>
              <w:fldChar w:fldCharType="end"/>
            </w:r>
          </w:hyperlink>
        </w:p>
        <w:p w14:paraId="57770722" w14:textId="7CF5AD14" w:rsidR="00BC71F7" w:rsidRDefault="001B5325">
          <w:pPr>
            <w:pStyle w:val="TOC2"/>
            <w:rPr>
              <w:rFonts w:asciiTheme="minorHAnsi" w:eastAsiaTheme="minorEastAsia" w:hAnsiTheme="minorHAnsi" w:cstheme="minorBidi"/>
              <w:noProof/>
              <w:lang w:eastAsia="en-AU"/>
            </w:rPr>
          </w:pPr>
          <w:hyperlink w:anchor="_Toc142570288" w:history="1">
            <w:r w:rsidR="00BC71F7" w:rsidRPr="00DE7BD1">
              <w:rPr>
                <w:rStyle w:val="Hyperlink"/>
                <w:noProof/>
              </w:rPr>
              <w:t>6.1. Assessment and rating scheduling</w:t>
            </w:r>
            <w:r w:rsidR="00BC71F7">
              <w:rPr>
                <w:noProof/>
                <w:webHidden/>
              </w:rPr>
              <w:tab/>
            </w:r>
            <w:r w:rsidR="00BC71F7">
              <w:rPr>
                <w:noProof/>
                <w:webHidden/>
              </w:rPr>
              <w:fldChar w:fldCharType="begin"/>
            </w:r>
            <w:r w:rsidR="00BC71F7">
              <w:rPr>
                <w:noProof/>
                <w:webHidden/>
              </w:rPr>
              <w:instrText xml:space="preserve"> PAGEREF _Toc142570288 \h </w:instrText>
            </w:r>
            <w:r w:rsidR="00BC71F7">
              <w:rPr>
                <w:noProof/>
                <w:webHidden/>
              </w:rPr>
            </w:r>
            <w:r w:rsidR="00BC71F7">
              <w:rPr>
                <w:noProof/>
                <w:webHidden/>
              </w:rPr>
              <w:fldChar w:fldCharType="separate"/>
            </w:r>
            <w:r w:rsidR="00BC71F7">
              <w:rPr>
                <w:noProof/>
                <w:webHidden/>
              </w:rPr>
              <w:t>6</w:t>
            </w:r>
            <w:r w:rsidR="00BC71F7">
              <w:rPr>
                <w:noProof/>
                <w:webHidden/>
              </w:rPr>
              <w:fldChar w:fldCharType="end"/>
            </w:r>
          </w:hyperlink>
        </w:p>
        <w:p w14:paraId="0C599505" w14:textId="042551ED" w:rsidR="00BC71F7" w:rsidRDefault="001B5325">
          <w:pPr>
            <w:pStyle w:val="TOC2"/>
            <w:rPr>
              <w:rFonts w:asciiTheme="minorHAnsi" w:eastAsiaTheme="minorEastAsia" w:hAnsiTheme="minorHAnsi" w:cstheme="minorBidi"/>
              <w:noProof/>
              <w:lang w:eastAsia="en-AU"/>
            </w:rPr>
          </w:pPr>
          <w:hyperlink w:anchor="_Toc142570289" w:history="1">
            <w:r w:rsidR="00BC71F7" w:rsidRPr="00DE7BD1">
              <w:rPr>
                <w:rStyle w:val="Hyperlink"/>
                <w:noProof/>
              </w:rPr>
              <w:t>6.2. Timing of Assessment and Rating</w:t>
            </w:r>
            <w:r w:rsidR="00BC71F7">
              <w:rPr>
                <w:noProof/>
                <w:webHidden/>
              </w:rPr>
              <w:tab/>
            </w:r>
            <w:r w:rsidR="00BC71F7">
              <w:rPr>
                <w:noProof/>
                <w:webHidden/>
              </w:rPr>
              <w:fldChar w:fldCharType="begin"/>
            </w:r>
            <w:r w:rsidR="00BC71F7">
              <w:rPr>
                <w:noProof/>
                <w:webHidden/>
              </w:rPr>
              <w:instrText xml:space="preserve"> PAGEREF _Toc142570289 \h </w:instrText>
            </w:r>
            <w:r w:rsidR="00BC71F7">
              <w:rPr>
                <w:noProof/>
                <w:webHidden/>
              </w:rPr>
            </w:r>
            <w:r w:rsidR="00BC71F7">
              <w:rPr>
                <w:noProof/>
                <w:webHidden/>
              </w:rPr>
              <w:fldChar w:fldCharType="separate"/>
            </w:r>
            <w:r w:rsidR="00BC71F7">
              <w:rPr>
                <w:noProof/>
                <w:webHidden/>
              </w:rPr>
              <w:t>7</w:t>
            </w:r>
            <w:r w:rsidR="00BC71F7">
              <w:rPr>
                <w:noProof/>
                <w:webHidden/>
              </w:rPr>
              <w:fldChar w:fldCharType="end"/>
            </w:r>
          </w:hyperlink>
        </w:p>
        <w:p w14:paraId="63B6A958" w14:textId="1A230FE9" w:rsidR="00BC71F7" w:rsidRDefault="001B5325">
          <w:pPr>
            <w:pStyle w:val="TOC3"/>
            <w:tabs>
              <w:tab w:val="right" w:leader="dot" w:pos="10308"/>
            </w:tabs>
            <w:rPr>
              <w:rFonts w:asciiTheme="minorHAnsi" w:eastAsiaTheme="minorEastAsia" w:hAnsiTheme="minorHAnsi" w:cstheme="minorBidi"/>
              <w:noProof/>
              <w:lang w:eastAsia="en-AU"/>
            </w:rPr>
          </w:pPr>
          <w:hyperlink w:anchor="_Toc142570290" w:history="1">
            <w:r w:rsidR="00BC71F7" w:rsidRPr="00DE7BD1">
              <w:rPr>
                <w:rStyle w:val="Hyperlink"/>
                <w:noProof/>
              </w:rPr>
              <w:t>6.2.1. New services</w:t>
            </w:r>
            <w:r w:rsidR="00BC71F7">
              <w:rPr>
                <w:noProof/>
                <w:webHidden/>
              </w:rPr>
              <w:tab/>
            </w:r>
            <w:r w:rsidR="00BC71F7">
              <w:rPr>
                <w:noProof/>
                <w:webHidden/>
              </w:rPr>
              <w:fldChar w:fldCharType="begin"/>
            </w:r>
            <w:r w:rsidR="00BC71F7">
              <w:rPr>
                <w:noProof/>
                <w:webHidden/>
              </w:rPr>
              <w:instrText xml:space="preserve"> PAGEREF _Toc142570290 \h </w:instrText>
            </w:r>
            <w:r w:rsidR="00BC71F7">
              <w:rPr>
                <w:noProof/>
                <w:webHidden/>
              </w:rPr>
            </w:r>
            <w:r w:rsidR="00BC71F7">
              <w:rPr>
                <w:noProof/>
                <w:webHidden/>
              </w:rPr>
              <w:fldChar w:fldCharType="separate"/>
            </w:r>
            <w:r w:rsidR="00BC71F7">
              <w:rPr>
                <w:noProof/>
                <w:webHidden/>
              </w:rPr>
              <w:t>7</w:t>
            </w:r>
            <w:r w:rsidR="00BC71F7">
              <w:rPr>
                <w:noProof/>
                <w:webHidden/>
              </w:rPr>
              <w:fldChar w:fldCharType="end"/>
            </w:r>
          </w:hyperlink>
        </w:p>
        <w:p w14:paraId="718B8E93" w14:textId="50B1D338" w:rsidR="00BC71F7" w:rsidRDefault="001B5325">
          <w:pPr>
            <w:pStyle w:val="TOC3"/>
            <w:tabs>
              <w:tab w:val="right" w:leader="dot" w:pos="10308"/>
            </w:tabs>
            <w:rPr>
              <w:rFonts w:asciiTheme="minorHAnsi" w:eastAsiaTheme="minorEastAsia" w:hAnsiTheme="minorHAnsi" w:cstheme="minorBidi"/>
              <w:noProof/>
              <w:lang w:eastAsia="en-AU"/>
            </w:rPr>
          </w:pPr>
          <w:hyperlink w:anchor="_Toc142570291" w:history="1">
            <w:r w:rsidR="00BC71F7" w:rsidRPr="00DE7BD1">
              <w:rPr>
                <w:rStyle w:val="Hyperlink"/>
                <w:noProof/>
              </w:rPr>
              <w:t>6.2.2. Services with a rating</w:t>
            </w:r>
            <w:r w:rsidR="00BC71F7">
              <w:rPr>
                <w:noProof/>
                <w:webHidden/>
              </w:rPr>
              <w:tab/>
            </w:r>
            <w:r w:rsidR="00BC71F7">
              <w:rPr>
                <w:noProof/>
                <w:webHidden/>
              </w:rPr>
              <w:fldChar w:fldCharType="begin"/>
            </w:r>
            <w:r w:rsidR="00BC71F7">
              <w:rPr>
                <w:noProof/>
                <w:webHidden/>
              </w:rPr>
              <w:instrText xml:space="preserve"> PAGEREF _Toc142570291 \h </w:instrText>
            </w:r>
            <w:r w:rsidR="00BC71F7">
              <w:rPr>
                <w:noProof/>
                <w:webHidden/>
              </w:rPr>
            </w:r>
            <w:r w:rsidR="00BC71F7">
              <w:rPr>
                <w:noProof/>
                <w:webHidden/>
              </w:rPr>
              <w:fldChar w:fldCharType="separate"/>
            </w:r>
            <w:r w:rsidR="00BC71F7">
              <w:rPr>
                <w:noProof/>
                <w:webHidden/>
              </w:rPr>
              <w:t>7</w:t>
            </w:r>
            <w:r w:rsidR="00BC71F7">
              <w:rPr>
                <w:noProof/>
                <w:webHidden/>
              </w:rPr>
              <w:fldChar w:fldCharType="end"/>
            </w:r>
          </w:hyperlink>
        </w:p>
        <w:p w14:paraId="11E9960A" w14:textId="606006BA" w:rsidR="00BC71F7" w:rsidRDefault="001B5325">
          <w:pPr>
            <w:pStyle w:val="TOC2"/>
            <w:rPr>
              <w:rFonts w:asciiTheme="minorHAnsi" w:eastAsiaTheme="minorEastAsia" w:hAnsiTheme="minorHAnsi" w:cstheme="minorBidi"/>
              <w:noProof/>
              <w:lang w:eastAsia="en-AU"/>
            </w:rPr>
          </w:pPr>
          <w:hyperlink w:anchor="_Toc142570292" w:history="1">
            <w:r w:rsidR="00BC71F7" w:rsidRPr="00DE7BD1">
              <w:rPr>
                <w:rStyle w:val="Hyperlink"/>
                <w:noProof/>
              </w:rPr>
              <w:t>6.3. Assessment and rating types</w:t>
            </w:r>
            <w:r w:rsidR="00BC71F7">
              <w:rPr>
                <w:noProof/>
                <w:webHidden/>
              </w:rPr>
              <w:tab/>
            </w:r>
            <w:r w:rsidR="00BC71F7">
              <w:rPr>
                <w:noProof/>
                <w:webHidden/>
              </w:rPr>
              <w:fldChar w:fldCharType="begin"/>
            </w:r>
            <w:r w:rsidR="00BC71F7">
              <w:rPr>
                <w:noProof/>
                <w:webHidden/>
              </w:rPr>
              <w:instrText xml:space="preserve"> PAGEREF _Toc142570292 \h </w:instrText>
            </w:r>
            <w:r w:rsidR="00BC71F7">
              <w:rPr>
                <w:noProof/>
                <w:webHidden/>
              </w:rPr>
            </w:r>
            <w:r w:rsidR="00BC71F7">
              <w:rPr>
                <w:noProof/>
                <w:webHidden/>
              </w:rPr>
              <w:fldChar w:fldCharType="separate"/>
            </w:r>
            <w:r w:rsidR="00BC71F7">
              <w:rPr>
                <w:noProof/>
                <w:webHidden/>
              </w:rPr>
              <w:t>7</w:t>
            </w:r>
            <w:r w:rsidR="00BC71F7">
              <w:rPr>
                <w:noProof/>
                <w:webHidden/>
              </w:rPr>
              <w:fldChar w:fldCharType="end"/>
            </w:r>
          </w:hyperlink>
        </w:p>
        <w:p w14:paraId="492DC231" w14:textId="15A7970C" w:rsidR="00BC71F7" w:rsidRDefault="001B5325">
          <w:pPr>
            <w:pStyle w:val="TOC3"/>
            <w:tabs>
              <w:tab w:val="right" w:leader="dot" w:pos="10308"/>
            </w:tabs>
            <w:rPr>
              <w:rFonts w:asciiTheme="minorHAnsi" w:eastAsiaTheme="minorEastAsia" w:hAnsiTheme="minorHAnsi" w:cstheme="minorBidi"/>
              <w:noProof/>
              <w:lang w:eastAsia="en-AU"/>
            </w:rPr>
          </w:pPr>
          <w:hyperlink w:anchor="_Toc142570293" w:history="1">
            <w:r w:rsidR="00BC71F7" w:rsidRPr="00DE7BD1">
              <w:rPr>
                <w:rStyle w:val="Hyperlink"/>
                <w:noProof/>
              </w:rPr>
              <w:t>6.3.1. Full assessment and rating</w:t>
            </w:r>
            <w:r w:rsidR="00BC71F7">
              <w:rPr>
                <w:noProof/>
                <w:webHidden/>
              </w:rPr>
              <w:tab/>
            </w:r>
            <w:r w:rsidR="00BC71F7">
              <w:rPr>
                <w:noProof/>
                <w:webHidden/>
              </w:rPr>
              <w:fldChar w:fldCharType="begin"/>
            </w:r>
            <w:r w:rsidR="00BC71F7">
              <w:rPr>
                <w:noProof/>
                <w:webHidden/>
              </w:rPr>
              <w:instrText xml:space="preserve"> PAGEREF _Toc142570293 \h </w:instrText>
            </w:r>
            <w:r w:rsidR="00BC71F7">
              <w:rPr>
                <w:noProof/>
                <w:webHidden/>
              </w:rPr>
            </w:r>
            <w:r w:rsidR="00BC71F7">
              <w:rPr>
                <w:noProof/>
                <w:webHidden/>
              </w:rPr>
              <w:fldChar w:fldCharType="separate"/>
            </w:r>
            <w:r w:rsidR="00BC71F7">
              <w:rPr>
                <w:noProof/>
                <w:webHidden/>
              </w:rPr>
              <w:t>7</w:t>
            </w:r>
            <w:r w:rsidR="00BC71F7">
              <w:rPr>
                <w:noProof/>
                <w:webHidden/>
              </w:rPr>
              <w:fldChar w:fldCharType="end"/>
            </w:r>
          </w:hyperlink>
        </w:p>
        <w:p w14:paraId="7B7FB35B" w14:textId="6D855270" w:rsidR="00BC71F7" w:rsidRDefault="001B5325">
          <w:pPr>
            <w:pStyle w:val="TOC3"/>
            <w:tabs>
              <w:tab w:val="right" w:leader="dot" w:pos="10308"/>
            </w:tabs>
            <w:rPr>
              <w:rFonts w:asciiTheme="minorHAnsi" w:eastAsiaTheme="minorEastAsia" w:hAnsiTheme="minorHAnsi" w:cstheme="minorBidi"/>
              <w:noProof/>
              <w:lang w:eastAsia="en-AU"/>
            </w:rPr>
          </w:pPr>
          <w:hyperlink w:anchor="_Toc142570294" w:history="1">
            <w:r w:rsidR="00BC71F7" w:rsidRPr="00DE7BD1">
              <w:rPr>
                <w:rStyle w:val="Hyperlink"/>
                <w:noProof/>
              </w:rPr>
              <w:t>6.3.2. Partial reassessment and re-rating</w:t>
            </w:r>
            <w:r w:rsidR="00BC71F7">
              <w:rPr>
                <w:noProof/>
                <w:webHidden/>
              </w:rPr>
              <w:tab/>
            </w:r>
            <w:r w:rsidR="00BC71F7">
              <w:rPr>
                <w:noProof/>
                <w:webHidden/>
              </w:rPr>
              <w:fldChar w:fldCharType="begin"/>
            </w:r>
            <w:r w:rsidR="00BC71F7">
              <w:rPr>
                <w:noProof/>
                <w:webHidden/>
              </w:rPr>
              <w:instrText xml:space="preserve"> PAGEREF _Toc142570294 \h </w:instrText>
            </w:r>
            <w:r w:rsidR="00BC71F7">
              <w:rPr>
                <w:noProof/>
                <w:webHidden/>
              </w:rPr>
            </w:r>
            <w:r w:rsidR="00BC71F7">
              <w:rPr>
                <w:noProof/>
                <w:webHidden/>
              </w:rPr>
              <w:fldChar w:fldCharType="separate"/>
            </w:r>
            <w:r w:rsidR="00BC71F7">
              <w:rPr>
                <w:noProof/>
                <w:webHidden/>
              </w:rPr>
              <w:t>7</w:t>
            </w:r>
            <w:r w:rsidR="00BC71F7">
              <w:rPr>
                <w:noProof/>
                <w:webHidden/>
              </w:rPr>
              <w:fldChar w:fldCharType="end"/>
            </w:r>
          </w:hyperlink>
        </w:p>
        <w:p w14:paraId="6D1096ED" w14:textId="009E0C74" w:rsidR="00BC71F7" w:rsidRDefault="001B5325">
          <w:pPr>
            <w:pStyle w:val="TOC2"/>
            <w:rPr>
              <w:rFonts w:asciiTheme="minorHAnsi" w:eastAsiaTheme="minorEastAsia" w:hAnsiTheme="minorHAnsi" w:cstheme="minorBidi"/>
              <w:noProof/>
              <w:lang w:eastAsia="en-AU"/>
            </w:rPr>
          </w:pPr>
          <w:hyperlink w:anchor="_Toc142570295" w:history="1">
            <w:r w:rsidR="00BC71F7" w:rsidRPr="00DE7BD1">
              <w:rPr>
                <w:rStyle w:val="Hyperlink"/>
                <w:noProof/>
              </w:rPr>
              <w:t>6.4. Partial reassessment and re-rating types</w:t>
            </w:r>
            <w:r w:rsidR="00BC71F7">
              <w:rPr>
                <w:noProof/>
                <w:webHidden/>
              </w:rPr>
              <w:tab/>
            </w:r>
            <w:r w:rsidR="00BC71F7">
              <w:rPr>
                <w:noProof/>
                <w:webHidden/>
              </w:rPr>
              <w:fldChar w:fldCharType="begin"/>
            </w:r>
            <w:r w:rsidR="00BC71F7">
              <w:rPr>
                <w:noProof/>
                <w:webHidden/>
              </w:rPr>
              <w:instrText xml:space="preserve"> PAGEREF _Toc142570295 \h </w:instrText>
            </w:r>
            <w:r w:rsidR="00BC71F7">
              <w:rPr>
                <w:noProof/>
                <w:webHidden/>
              </w:rPr>
            </w:r>
            <w:r w:rsidR="00BC71F7">
              <w:rPr>
                <w:noProof/>
                <w:webHidden/>
              </w:rPr>
              <w:fldChar w:fldCharType="separate"/>
            </w:r>
            <w:r w:rsidR="00BC71F7">
              <w:rPr>
                <w:noProof/>
                <w:webHidden/>
              </w:rPr>
              <w:t>8</w:t>
            </w:r>
            <w:r w:rsidR="00BC71F7">
              <w:rPr>
                <w:noProof/>
                <w:webHidden/>
              </w:rPr>
              <w:fldChar w:fldCharType="end"/>
            </w:r>
          </w:hyperlink>
        </w:p>
        <w:p w14:paraId="307AFF74" w14:textId="2D0C3B93" w:rsidR="00BC71F7" w:rsidRDefault="001B5325">
          <w:pPr>
            <w:pStyle w:val="TOC3"/>
            <w:tabs>
              <w:tab w:val="right" w:leader="dot" w:pos="10308"/>
            </w:tabs>
            <w:rPr>
              <w:rFonts w:asciiTheme="minorHAnsi" w:eastAsiaTheme="minorEastAsia" w:hAnsiTheme="minorHAnsi" w:cstheme="minorBidi"/>
              <w:noProof/>
              <w:lang w:eastAsia="en-AU"/>
            </w:rPr>
          </w:pPr>
          <w:hyperlink w:anchor="_Toc142570296" w:history="1">
            <w:r w:rsidR="00BC71F7" w:rsidRPr="00DE7BD1">
              <w:rPr>
                <w:rStyle w:val="Hyperlink"/>
                <w:noProof/>
              </w:rPr>
              <w:t>6.4.1. Regulatory authority scheduled - partial reassessment and re-rating</w:t>
            </w:r>
            <w:r w:rsidR="00BC71F7">
              <w:rPr>
                <w:noProof/>
                <w:webHidden/>
              </w:rPr>
              <w:tab/>
            </w:r>
            <w:r w:rsidR="00BC71F7">
              <w:rPr>
                <w:noProof/>
                <w:webHidden/>
              </w:rPr>
              <w:fldChar w:fldCharType="begin"/>
            </w:r>
            <w:r w:rsidR="00BC71F7">
              <w:rPr>
                <w:noProof/>
                <w:webHidden/>
              </w:rPr>
              <w:instrText xml:space="preserve"> PAGEREF _Toc142570296 \h </w:instrText>
            </w:r>
            <w:r w:rsidR="00BC71F7">
              <w:rPr>
                <w:noProof/>
                <w:webHidden/>
              </w:rPr>
            </w:r>
            <w:r w:rsidR="00BC71F7">
              <w:rPr>
                <w:noProof/>
                <w:webHidden/>
              </w:rPr>
              <w:fldChar w:fldCharType="separate"/>
            </w:r>
            <w:r w:rsidR="00BC71F7">
              <w:rPr>
                <w:noProof/>
                <w:webHidden/>
              </w:rPr>
              <w:t>8</w:t>
            </w:r>
            <w:r w:rsidR="00BC71F7">
              <w:rPr>
                <w:noProof/>
                <w:webHidden/>
              </w:rPr>
              <w:fldChar w:fldCharType="end"/>
            </w:r>
          </w:hyperlink>
        </w:p>
        <w:p w14:paraId="79A6DAA1" w14:textId="32266D26" w:rsidR="00BC71F7" w:rsidRDefault="001B5325">
          <w:pPr>
            <w:pStyle w:val="TOC3"/>
            <w:tabs>
              <w:tab w:val="right" w:leader="dot" w:pos="10308"/>
            </w:tabs>
            <w:rPr>
              <w:rFonts w:asciiTheme="minorHAnsi" w:eastAsiaTheme="minorEastAsia" w:hAnsiTheme="minorHAnsi" w:cstheme="minorBidi"/>
              <w:noProof/>
              <w:lang w:eastAsia="en-AU"/>
            </w:rPr>
          </w:pPr>
          <w:hyperlink w:anchor="_Toc142570297" w:history="1">
            <w:r w:rsidR="00BC71F7" w:rsidRPr="00DE7BD1">
              <w:rPr>
                <w:rStyle w:val="Hyperlink"/>
                <w:noProof/>
              </w:rPr>
              <w:t>6.4.2. Regulatory authority instigated - partial reassessment and re-rating</w:t>
            </w:r>
            <w:r w:rsidR="00BC71F7">
              <w:rPr>
                <w:noProof/>
                <w:webHidden/>
              </w:rPr>
              <w:tab/>
            </w:r>
            <w:r w:rsidR="00BC71F7">
              <w:rPr>
                <w:noProof/>
                <w:webHidden/>
              </w:rPr>
              <w:fldChar w:fldCharType="begin"/>
            </w:r>
            <w:r w:rsidR="00BC71F7">
              <w:rPr>
                <w:noProof/>
                <w:webHidden/>
              </w:rPr>
              <w:instrText xml:space="preserve"> PAGEREF _Toc142570297 \h </w:instrText>
            </w:r>
            <w:r w:rsidR="00BC71F7">
              <w:rPr>
                <w:noProof/>
                <w:webHidden/>
              </w:rPr>
            </w:r>
            <w:r w:rsidR="00BC71F7">
              <w:rPr>
                <w:noProof/>
                <w:webHidden/>
              </w:rPr>
              <w:fldChar w:fldCharType="separate"/>
            </w:r>
            <w:r w:rsidR="00BC71F7">
              <w:rPr>
                <w:noProof/>
                <w:webHidden/>
              </w:rPr>
              <w:t>8</w:t>
            </w:r>
            <w:r w:rsidR="00BC71F7">
              <w:rPr>
                <w:noProof/>
                <w:webHidden/>
              </w:rPr>
              <w:fldChar w:fldCharType="end"/>
            </w:r>
          </w:hyperlink>
        </w:p>
        <w:p w14:paraId="111E5C5C" w14:textId="261F8659" w:rsidR="00BC71F7" w:rsidRDefault="001B5325">
          <w:pPr>
            <w:pStyle w:val="TOC3"/>
            <w:tabs>
              <w:tab w:val="right" w:leader="dot" w:pos="10308"/>
            </w:tabs>
            <w:rPr>
              <w:rFonts w:asciiTheme="minorHAnsi" w:eastAsiaTheme="minorEastAsia" w:hAnsiTheme="minorHAnsi" w:cstheme="minorBidi"/>
              <w:noProof/>
              <w:lang w:eastAsia="en-AU"/>
            </w:rPr>
          </w:pPr>
          <w:hyperlink w:anchor="_Toc142570298" w:history="1">
            <w:r w:rsidR="00BC71F7" w:rsidRPr="00DE7BD1">
              <w:rPr>
                <w:rStyle w:val="Hyperlink"/>
                <w:noProof/>
              </w:rPr>
              <w:t>6.4.3. Service requested - partial reassessment and re-rating</w:t>
            </w:r>
            <w:r w:rsidR="00BC71F7">
              <w:rPr>
                <w:noProof/>
                <w:webHidden/>
              </w:rPr>
              <w:tab/>
            </w:r>
            <w:r w:rsidR="00BC71F7">
              <w:rPr>
                <w:noProof/>
                <w:webHidden/>
              </w:rPr>
              <w:fldChar w:fldCharType="begin"/>
            </w:r>
            <w:r w:rsidR="00BC71F7">
              <w:rPr>
                <w:noProof/>
                <w:webHidden/>
              </w:rPr>
              <w:instrText xml:space="preserve"> PAGEREF _Toc142570298 \h </w:instrText>
            </w:r>
            <w:r w:rsidR="00BC71F7">
              <w:rPr>
                <w:noProof/>
                <w:webHidden/>
              </w:rPr>
            </w:r>
            <w:r w:rsidR="00BC71F7">
              <w:rPr>
                <w:noProof/>
                <w:webHidden/>
              </w:rPr>
              <w:fldChar w:fldCharType="separate"/>
            </w:r>
            <w:r w:rsidR="00BC71F7">
              <w:rPr>
                <w:noProof/>
                <w:webHidden/>
              </w:rPr>
              <w:t>8</w:t>
            </w:r>
            <w:r w:rsidR="00BC71F7">
              <w:rPr>
                <w:noProof/>
                <w:webHidden/>
              </w:rPr>
              <w:fldChar w:fldCharType="end"/>
            </w:r>
          </w:hyperlink>
        </w:p>
        <w:p w14:paraId="54C9F14A" w14:textId="60914AF8" w:rsidR="00BC71F7" w:rsidRDefault="001B5325">
          <w:pPr>
            <w:pStyle w:val="TOC2"/>
            <w:rPr>
              <w:rFonts w:asciiTheme="minorHAnsi" w:eastAsiaTheme="minorEastAsia" w:hAnsiTheme="minorHAnsi" w:cstheme="minorBidi"/>
              <w:noProof/>
              <w:lang w:eastAsia="en-AU"/>
            </w:rPr>
          </w:pPr>
          <w:hyperlink w:anchor="_Toc142570299" w:history="1">
            <w:r w:rsidR="00BC71F7" w:rsidRPr="00DE7BD1">
              <w:rPr>
                <w:rStyle w:val="Hyperlink"/>
                <w:noProof/>
              </w:rPr>
              <w:t>6.5. Duration of an Assessment and rating visit</w:t>
            </w:r>
            <w:r w:rsidR="00BC71F7">
              <w:rPr>
                <w:noProof/>
                <w:webHidden/>
              </w:rPr>
              <w:tab/>
            </w:r>
            <w:r w:rsidR="00BC71F7">
              <w:rPr>
                <w:noProof/>
                <w:webHidden/>
              </w:rPr>
              <w:fldChar w:fldCharType="begin"/>
            </w:r>
            <w:r w:rsidR="00BC71F7">
              <w:rPr>
                <w:noProof/>
                <w:webHidden/>
              </w:rPr>
              <w:instrText xml:space="preserve"> PAGEREF _Toc142570299 \h </w:instrText>
            </w:r>
            <w:r w:rsidR="00BC71F7">
              <w:rPr>
                <w:noProof/>
                <w:webHidden/>
              </w:rPr>
            </w:r>
            <w:r w:rsidR="00BC71F7">
              <w:rPr>
                <w:noProof/>
                <w:webHidden/>
              </w:rPr>
              <w:fldChar w:fldCharType="separate"/>
            </w:r>
            <w:r w:rsidR="00BC71F7">
              <w:rPr>
                <w:noProof/>
                <w:webHidden/>
              </w:rPr>
              <w:t>9</w:t>
            </w:r>
            <w:r w:rsidR="00BC71F7">
              <w:rPr>
                <w:noProof/>
                <w:webHidden/>
              </w:rPr>
              <w:fldChar w:fldCharType="end"/>
            </w:r>
          </w:hyperlink>
        </w:p>
        <w:p w14:paraId="623A82BE" w14:textId="17C36F82" w:rsidR="00BC71F7" w:rsidRDefault="001B5325">
          <w:pPr>
            <w:pStyle w:val="TOC2"/>
            <w:rPr>
              <w:rFonts w:asciiTheme="minorHAnsi" w:eastAsiaTheme="minorEastAsia" w:hAnsiTheme="minorHAnsi" w:cstheme="minorBidi"/>
              <w:noProof/>
              <w:lang w:eastAsia="en-AU"/>
            </w:rPr>
          </w:pPr>
          <w:hyperlink w:anchor="_Toc142570300" w:history="1">
            <w:r w:rsidR="00BC71F7" w:rsidRPr="00DE7BD1">
              <w:rPr>
                <w:rStyle w:val="Hyperlink"/>
                <w:noProof/>
              </w:rPr>
              <w:t>6.6. Assessment and rating reports</w:t>
            </w:r>
            <w:r w:rsidR="00BC71F7">
              <w:rPr>
                <w:noProof/>
                <w:webHidden/>
              </w:rPr>
              <w:tab/>
            </w:r>
            <w:r w:rsidR="00BC71F7">
              <w:rPr>
                <w:noProof/>
                <w:webHidden/>
              </w:rPr>
              <w:fldChar w:fldCharType="begin"/>
            </w:r>
            <w:r w:rsidR="00BC71F7">
              <w:rPr>
                <w:noProof/>
                <w:webHidden/>
              </w:rPr>
              <w:instrText xml:space="preserve"> PAGEREF _Toc142570300 \h </w:instrText>
            </w:r>
            <w:r w:rsidR="00BC71F7">
              <w:rPr>
                <w:noProof/>
                <w:webHidden/>
              </w:rPr>
            </w:r>
            <w:r w:rsidR="00BC71F7">
              <w:rPr>
                <w:noProof/>
                <w:webHidden/>
              </w:rPr>
              <w:fldChar w:fldCharType="separate"/>
            </w:r>
            <w:r w:rsidR="00BC71F7">
              <w:rPr>
                <w:noProof/>
                <w:webHidden/>
              </w:rPr>
              <w:t>9</w:t>
            </w:r>
            <w:r w:rsidR="00BC71F7">
              <w:rPr>
                <w:noProof/>
                <w:webHidden/>
              </w:rPr>
              <w:fldChar w:fldCharType="end"/>
            </w:r>
          </w:hyperlink>
        </w:p>
        <w:p w14:paraId="79B68B36" w14:textId="08A43A62" w:rsidR="00BC71F7" w:rsidRDefault="001B5325">
          <w:pPr>
            <w:pStyle w:val="TOC3"/>
            <w:tabs>
              <w:tab w:val="right" w:leader="dot" w:pos="10308"/>
            </w:tabs>
            <w:rPr>
              <w:rFonts w:asciiTheme="minorHAnsi" w:eastAsiaTheme="minorEastAsia" w:hAnsiTheme="minorHAnsi" w:cstheme="minorBidi"/>
              <w:noProof/>
              <w:lang w:eastAsia="en-AU"/>
            </w:rPr>
          </w:pPr>
          <w:hyperlink w:anchor="_Toc142570301" w:history="1">
            <w:r w:rsidR="00BC71F7" w:rsidRPr="00DE7BD1">
              <w:rPr>
                <w:rStyle w:val="Hyperlink"/>
                <w:noProof/>
              </w:rPr>
              <w:t>6.6.1. Full assessment and rating reports</w:t>
            </w:r>
            <w:r w:rsidR="00BC71F7">
              <w:rPr>
                <w:noProof/>
                <w:webHidden/>
              </w:rPr>
              <w:tab/>
            </w:r>
            <w:r w:rsidR="00BC71F7">
              <w:rPr>
                <w:noProof/>
                <w:webHidden/>
              </w:rPr>
              <w:fldChar w:fldCharType="begin"/>
            </w:r>
            <w:r w:rsidR="00BC71F7">
              <w:rPr>
                <w:noProof/>
                <w:webHidden/>
              </w:rPr>
              <w:instrText xml:space="preserve"> PAGEREF _Toc142570301 \h </w:instrText>
            </w:r>
            <w:r w:rsidR="00BC71F7">
              <w:rPr>
                <w:noProof/>
                <w:webHidden/>
              </w:rPr>
            </w:r>
            <w:r w:rsidR="00BC71F7">
              <w:rPr>
                <w:noProof/>
                <w:webHidden/>
              </w:rPr>
              <w:fldChar w:fldCharType="separate"/>
            </w:r>
            <w:r w:rsidR="00BC71F7">
              <w:rPr>
                <w:noProof/>
                <w:webHidden/>
              </w:rPr>
              <w:t>9</w:t>
            </w:r>
            <w:r w:rsidR="00BC71F7">
              <w:rPr>
                <w:noProof/>
                <w:webHidden/>
              </w:rPr>
              <w:fldChar w:fldCharType="end"/>
            </w:r>
          </w:hyperlink>
        </w:p>
        <w:p w14:paraId="6B078ECD" w14:textId="57C4A394" w:rsidR="00BC71F7" w:rsidRDefault="001B5325">
          <w:pPr>
            <w:pStyle w:val="TOC4"/>
            <w:tabs>
              <w:tab w:val="right" w:leader="dot" w:pos="10308"/>
            </w:tabs>
            <w:rPr>
              <w:rFonts w:asciiTheme="minorHAnsi" w:eastAsiaTheme="minorEastAsia" w:hAnsiTheme="minorHAnsi" w:cstheme="minorBidi"/>
              <w:noProof/>
              <w:lang w:eastAsia="en-AU"/>
            </w:rPr>
          </w:pPr>
          <w:hyperlink w:anchor="_Toc142570302" w:history="1">
            <w:r w:rsidR="00BC71F7" w:rsidRPr="00DE7BD1">
              <w:rPr>
                <w:rStyle w:val="Hyperlink"/>
                <w:noProof/>
              </w:rPr>
              <w:t>6.6.1.1. Draft report</w:t>
            </w:r>
            <w:r w:rsidR="00BC71F7">
              <w:rPr>
                <w:noProof/>
                <w:webHidden/>
              </w:rPr>
              <w:tab/>
            </w:r>
            <w:r w:rsidR="00BC71F7">
              <w:rPr>
                <w:noProof/>
                <w:webHidden/>
              </w:rPr>
              <w:fldChar w:fldCharType="begin"/>
            </w:r>
            <w:r w:rsidR="00BC71F7">
              <w:rPr>
                <w:noProof/>
                <w:webHidden/>
              </w:rPr>
              <w:instrText xml:space="preserve"> PAGEREF _Toc142570302 \h </w:instrText>
            </w:r>
            <w:r w:rsidR="00BC71F7">
              <w:rPr>
                <w:noProof/>
                <w:webHidden/>
              </w:rPr>
            </w:r>
            <w:r w:rsidR="00BC71F7">
              <w:rPr>
                <w:noProof/>
                <w:webHidden/>
              </w:rPr>
              <w:fldChar w:fldCharType="separate"/>
            </w:r>
            <w:r w:rsidR="00BC71F7">
              <w:rPr>
                <w:noProof/>
                <w:webHidden/>
              </w:rPr>
              <w:t>9</w:t>
            </w:r>
            <w:r w:rsidR="00BC71F7">
              <w:rPr>
                <w:noProof/>
                <w:webHidden/>
              </w:rPr>
              <w:fldChar w:fldCharType="end"/>
            </w:r>
          </w:hyperlink>
        </w:p>
        <w:p w14:paraId="1BFE35CD" w14:textId="7399D59E" w:rsidR="00BC71F7" w:rsidRDefault="001B5325">
          <w:pPr>
            <w:pStyle w:val="TOC4"/>
            <w:tabs>
              <w:tab w:val="right" w:leader="dot" w:pos="10308"/>
            </w:tabs>
            <w:rPr>
              <w:rFonts w:asciiTheme="minorHAnsi" w:eastAsiaTheme="minorEastAsia" w:hAnsiTheme="minorHAnsi" w:cstheme="minorBidi"/>
              <w:noProof/>
              <w:lang w:eastAsia="en-AU"/>
            </w:rPr>
          </w:pPr>
          <w:hyperlink w:anchor="_Toc142570303" w:history="1">
            <w:r w:rsidR="00BC71F7" w:rsidRPr="00DE7BD1">
              <w:rPr>
                <w:rStyle w:val="Hyperlink"/>
                <w:noProof/>
              </w:rPr>
              <w:t>6.6.1.2. Feedback on draft report</w:t>
            </w:r>
            <w:r w:rsidR="00BC71F7">
              <w:rPr>
                <w:noProof/>
                <w:webHidden/>
              </w:rPr>
              <w:tab/>
            </w:r>
            <w:r w:rsidR="00BC71F7">
              <w:rPr>
                <w:noProof/>
                <w:webHidden/>
              </w:rPr>
              <w:fldChar w:fldCharType="begin"/>
            </w:r>
            <w:r w:rsidR="00BC71F7">
              <w:rPr>
                <w:noProof/>
                <w:webHidden/>
              </w:rPr>
              <w:instrText xml:space="preserve"> PAGEREF _Toc142570303 \h </w:instrText>
            </w:r>
            <w:r w:rsidR="00BC71F7">
              <w:rPr>
                <w:noProof/>
                <w:webHidden/>
              </w:rPr>
            </w:r>
            <w:r w:rsidR="00BC71F7">
              <w:rPr>
                <w:noProof/>
                <w:webHidden/>
              </w:rPr>
              <w:fldChar w:fldCharType="separate"/>
            </w:r>
            <w:r w:rsidR="00BC71F7">
              <w:rPr>
                <w:noProof/>
                <w:webHidden/>
              </w:rPr>
              <w:t>9</w:t>
            </w:r>
            <w:r w:rsidR="00BC71F7">
              <w:rPr>
                <w:noProof/>
                <w:webHidden/>
              </w:rPr>
              <w:fldChar w:fldCharType="end"/>
            </w:r>
          </w:hyperlink>
        </w:p>
        <w:p w14:paraId="0262BF89" w14:textId="4B98F2E8" w:rsidR="00BC71F7" w:rsidRDefault="001B5325">
          <w:pPr>
            <w:pStyle w:val="TOC4"/>
            <w:tabs>
              <w:tab w:val="right" w:leader="dot" w:pos="10308"/>
            </w:tabs>
            <w:rPr>
              <w:rFonts w:asciiTheme="minorHAnsi" w:eastAsiaTheme="minorEastAsia" w:hAnsiTheme="minorHAnsi" w:cstheme="minorBidi"/>
              <w:noProof/>
              <w:lang w:eastAsia="en-AU"/>
            </w:rPr>
          </w:pPr>
          <w:hyperlink w:anchor="_Toc142570304" w:history="1">
            <w:r w:rsidR="00BC71F7" w:rsidRPr="00DE7BD1">
              <w:rPr>
                <w:rStyle w:val="Hyperlink"/>
                <w:noProof/>
              </w:rPr>
              <w:t>6.6.1.3. Final report</w:t>
            </w:r>
            <w:r w:rsidR="00BC71F7">
              <w:rPr>
                <w:noProof/>
                <w:webHidden/>
              </w:rPr>
              <w:tab/>
            </w:r>
            <w:r w:rsidR="00BC71F7">
              <w:rPr>
                <w:noProof/>
                <w:webHidden/>
              </w:rPr>
              <w:fldChar w:fldCharType="begin"/>
            </w:r>
            <w:r w:rsidR="00BC71F7">
              <w:rPr>
                <w:noProof/>
                <w:webHidden/>
              </w:rPr>
              <w:instrText xml:space="preserve"> PAGEREF _Toc142570304 \h </w:instrText>
            </w:r>
            <w:r w:rsidR="00BC71F7">
              <w:rPr>
                <w:noProof/>
                <w:webHidden/>
              </w:rPr>
            </w:r>
            <w:r w:rsidR="00BC71F7">
              <w:rPr>
                <w:noProof/>
                <w:webHidden/>
              </w:rPr>
              <w:fldChar w:fldCharType="separate"/>
            </w:r>
            <w:r w:rsidR="00BC71F7">
              <w:rPr>
                <w:noProof/>
                <w:webHidden/>
              </w:rPr>
              <w:t>9</w:t>
            </w:r>
            <w:r w:rsidR="00BC71F7">
              <w:rPr>
                <w:noProof/>
                <w:webHidden/>
              </w:rPr>
              <w:fldChar w:fldCharType="end"/>
            </w:r>
          </w:hyperlink>
        </w:p>
        <w:p w14:paraId="215A97E1" w14:textId="58ABDCF5" w:rsidR="00BC71F7" w:rsidRDefault="001B5325">
          <w:pPr>
            <w:pStyle w:val="TOC3"/>
            <w:tabs>
              <w:tab w:val="right" w:leader="dot" w:pos="10308"/>
            </w:tabs>
            <w:rPr>
              <w:rFonts w:asciiTheme="minorHAnsi" w:eastAsiaTheme="minorEastAsia" w:hAnsiTheme="minorHAnsi" w:cstheme="minorBidi"/>
              <w:noProof/>
              <w:lang w:eastAsia="en-AU"/>
            </w:rPr>
          </w:pPr>
          <w:hyperlink w:anchor="_Toc142570305" w:history="1">
            <w:r w:rsidR="00BC71F7" w:rsidRPr="00DE7BD1">
              <w:rPr>
                <w:rStyle w:val="Hyperlink"/>
                <w:noProof/>
              </w:rPr>
              <w:t>6.6.2. Partial reassessment and re-rating reports</w:t>
            </w:r>
            <w:r w:rsidR="00BC71F7">
              <w:rPr>
                <w:noProof/>
                <w:webHidden/>
              </w:rPr>
              <w:tab/>
            </w:r>
            <w:r w:rsidR="00BC71F7">
              <w:rPr>
                <w:noProof/>
                <w:webHidden/>
              </w:rPr>
              <w:fldChar w:fldCharType="begin"/>
            </w:r>
            <w:r w:rsidR="00BC71F7">
              <w:rPr>
                <w:noProof/>
                <w:webHidden/>
              </w:rPr>
              <w:instrText xml:space="preserve"> PAGEREF _Toc142570305 \h </w:instrText>
            </w:r>
            <w:r w:rsidR="00BC71F7">
              <w:rPr>
                <w:noProof/>
                <w:webHidden/>
              </w:rPr>
            </w:r>
            <w:r w:rsidR="00BC71F7">
              <w:rPr>
                <w:noProof/>
                <w:webHidden/>
              </w:rPr>
              <w:fldChar w:fldCharType="separate"/>
            </w:r>
            <w:r w:rsidR="00BC71F7">
              <w:rPr>
                <w:noProof/>
                <w:webHidden/>
              </w:rPr>
              <w:t>10</w:t>
            </w:r>
            <w:r w:rsidR="00BC71F7">
              <w:rPr>
                <w:noProof/>
                <w:webHidden/>
              </w:rPr>
              <w:fldChar w:fldCharType="end"/>
            </w:r>
          </w:hyperlink>
        </w:p>
        <w:p w14:paraId="2B81538E" w14:textId="0D781D18" w:rsidR="00BC71F7" w:rsidRDefault="001B5325">
          <w:pPr>
            <w:pStyle w:val="TOC1"/>
            <w:rPr>
              <w:rFonts w:asciiTheme="minorHAnsi" w:eastAsiaTheme="minorEastAsia" w:hAnsiTheme="minorHAnsi" w:cstheme="minorBidi"/>
              <w:b w:val="0"/>
              <w:noProof/>
              <w:lang w:eastAsia="en-AU"/>
            </w:rPr>
          </w:pPr>
          <w:hyperlink w:anchor="_Toc142570306" w:history="1">
            <w:r w:rsidR="00BC71F7" w:rsidRPr="00DE7BD1">
              <w:rPr>
                <w:rStyle w:val="Hyperlink"/>
                <w:noProof/>
                <w:lang w:eastAsia="en-AU"/>
              </w:rPr>
              <w:t>7. Related policy, legislation and documents</w:t>
            </w:r>
            <w:r w:rsidR="00BC71F7">
              <w:rPr>
                <w:noProof/>
                <w:webHidden/>
              </w:rPr>
              <w:tab/>
            </w:r>
            <w:r w:rsidR="00BC71F7">
              <w:rPr>
                <w:noProof/>
                <w:webHidden/>
              </w:rPr>
              <w:fldChar w:fldCharType="begin"/>
            </w:r>
            <w:r w:rsidR="00BC71F7">
              <w:rPr>
                <w:noProof/>
                <w:webHidden/>
              </w:rPr>
              <w:instrText xml:space="preserve"> PAGEREF _Toc142570306 \h </w:instrText>
            </w:r>
            <w:r w:rsidR="00BC71F7">
              <w:rPr>
                <w:noProof/>
                <w:webHidden/>
              </w:rPr>
            </w:r>
            <w:r w:rsidR="00BC71F7">
              <w:rPr>
                <w:noProof/>
                <w:webHidden/>
              </w:rPr>
              <w:fldChar w:fldCharType="separate"/>
            </w:r>
            <w:r w:rsidR="00BC71F7">
              <w:rPr>
                <w:noProof/>
                <w:webHidden/>
              </w:rPr>
              <w:t>10</w:t>
            </w:r>
            <w:r w:rsidR="00BC71F7">
              <w:rPr>
                <w:noProof/>
                <w:webHidden/>
              </w:rPr>
              <w:fldChar w:fldCharType="end"/>
            </w:r>
          </w:hyperlink>
        </w:p>
        <w:p w14:paraId="1B6F3DA3" w14:textId="389990F8" w:rsidR="00BC71F7" w:rsidRDefault="001B5325">
          <w:pPr>
            <w:pStyle w:val="TOC2"/>
            <w:rPr>
              <w:rFonts w:asciiTheme="minorHAnsi" w:eastAsiaTheme="minorEastAsia" w:hAnsiTheme="minorHAnsi" w:cstheme="minorBidi"/>
              <w:noProof/>
              <w:lang w:eastAsia="en-AU"/>
            </w:rPr>
          </w:pPr>
          <w:hyperlink w:anchor="_Toc142570307" w:history="1">
            <w:r w:rsidR="00BC71F7" w:rsidRPr="00DE7BD1">
              <w:rPr>
                <w:rStyle w:val="Hyperlink"/>
                <w:noProof/>
                <w:lang w:val="en-US"/>
              </w:rPr>
              <w:t>Policy</w:t>
            </w:r>
            <w:r w:rsidR="00BC71F7">
              <w:rPr>
                <w:noProof/>
                <w:webHidden/>
              </w:rPr>
              <w:tab/>
            </w:r>
          </w:hyperlink>
        </w:p>
        <w:p w14:paraId="159C61E5" w14:textId="27C5FFC5" w:rsidR="00BC71F7" w:rsidRDefault="001B5325">
          <w:pPr>
            <w:pStyle w:val="TOC2"/>
            <w:rPr>
              <w:rFonts w:asciiTheme="minorHAnsi" w:eastAsiaTheme="minorEastAsia" w:hAnsiTheme="minorHAnsi" w:cstheme="minorBidi"/>
              <w:noProof/>
              <w:lang w:eastAsia="en-AU"/>
            </w:rPr>
          </w:pPr>
          <w:hyperlink w:anchor="_Toc142570308" w:history="1">
            <w:r w:rsidR="00BC71F7" w:rsidRPr="00DE7BD1">
              <w:rPr>
                <w:rStyle w:val="Hyperlink"/>
                <w:noProof/>
                <w:lang w:val="en-US"/>
              </w:rPr>
              <w:t>Legislation</w:t>
            </w:r>
            <w:r w:rsidR="00BC71F7">
              <w:rPr>
                <w:noProof/>
                <w:webHidden/>
              </w:rPr>
              <w:tab/>
            </w:r>
            <w:r w:rsidR="00BC71F7">
              <w:rPr>
                <w:noProof/>
                <w:webHidden/>
              </w:rPr>
              <w:fldChar w:fldCharType="begin"/>
            </w:r>
            <w:r w:rsidR="00BC71F7">
              <w:rPr>
                <w:noProof/>
                <w:webHidden/>
              </w:rPr>
              <w:instrText xml:space="preserve"> PAGEREF _Toc142570308 \h </w:instrText>
            </w:r>
            <w:r w:rsidR="00BC71F7">
              <w:rPr>
                <w:noProof/>
                <w:webHidden/>
              </w:rPr>
            </w:r>
            <w:r w:rsidR="00BC71F7">
              <w:rPr>
                <w:noProof/>
                <w:webHidden/>
              </w:rPr>
              <w:fldChar w:fldCharType="separate"/>
            </w:r>
            <w:r w:rsidR="00BC71F7">
              <w:rPr>
                <w:noProof/>
                <w:webHidden/>
              </w:rPr>
              <w:t>10</w:t>
            </w:r>
            <w:r w:rsidR="00BC71F7">
              <w:rPr>
                <w:noProof/>
                <w:webHidden/>
              </w:rPr>
              <w:fldChar w:fldCharType="end"/>
            </w:r>
          </w:hyperlink>
        </w:p>
        <w:p w14:paraId="39BE8C21" w14:textId="2B645334" w:rsidR="00964B22" w:rsidRPr="002F2780" w:rsidRDefault="006747E0" w:rsidP="00964B22">
          <w:pPr>
            <w:rPr>
              <w:rFonts w:eastAsiaTheme="minorEastAsia" w:cs="Arial"/>
              <w:b/>
              <w:lang w:eastAsia="en-AU"/>
            </w:rPr>
          </w:pPr>
          <w:r>
            <w:rPr>
              <w:rFonts w:eastAsiaTheme="minorEastAsia" w:cs="Arial"/>
              <w:lang w:eastAsia="en-AU"/>
            </w:rPr>
            <w:fldChar w:fldCharType="end"/>
          </w:r>
        </w:p>
      </w:sdtContent>
    </w:sdt>
    <w:p w14:paraId="5E129518" w14:textId="77777777" w:rsidR="00964B22" w:rsidRPr="002F2780" w:rsidRDefault="00964B22" w:rsidP="00964B22">
      <w:pPr>
        <w:sectPr w:rsidR="00964B22" w:rsidRPr="002F2780" w:rsidSect="00C800F1">
          <w:headerReference w:type="first" r:id="rId15"/>
          <w:footerReference w:type="first" r:id="rId16"/>
          <w:pgSz w:w="11906" w:h="16838" w:code="9"/>
          <w:pgMar w:top="794" w:right="794" w:bottom="794" w:left="794" w:header="794" w:footer="794" w:gutter="0"/>
          <w:cols w:space="708"/>
          <w:titlePg/>
          <w:docGrid w:linePitch="360"/>
        </w:sectPr>
      </w:pPr>
    </w:p>
    <w:p w14:paraId="09EEA206" w14:textId="22CBB235" w:rsidR="00C800F1" w:rsidRDefault="00D578F0" w:rsidP="003477B6">
      <w:pPr>
        <w:pStyle w:val="Heading1"/>
        <w:rPr>
          <w:noProof/>
          <w:lang w:eastAsia="en-AU"/>
        </w:rPr>
      </w:pPr>
      <w:bookmarkStart w:id="0" w:name="_Toc142570282"/>
      <w:r>
        <w:rPr>
          <w:noProof/>
          <w:lang w:eastAsia="en-AU"/>
        </w:rPr>
        <w:lastRenderedPageBreak/>
        <w:t>Policy</w:t>
      </w:r>
      <w:bookmarkEnd w:id="0"/>
    </w:p>
    <w:p w14:paraId="3844A82B" w14:textId="42169047" w:rsidR="00045796" w:rsidRDefault="00045796" w:rsidP="00045796">
      <w:r w:rsidRPr="3334C8B5">
        <w:rPr>
          <w:rFonts w:eastAsia="Lato" w:cs="Lato"/>
          <w:lang w:val="en-US"/>
        </w:rPr>
        <w:t>This policy ensures that Quality Education and Care Northern Territory (QECNT) as the Northern Territory (NT) Regulatory Authority administers a consistent approach to assessment and rating processes for NT services approved under the National Quality Framework (NQF). One of the Regulatory Authority’s responsibilities includes the assessment and rating of education and care services</w:t>
      </w:r>
      <w:r w:rsidR="00885743">
        <w:rPr>
          <w:rFonts w:eastAsia="Lato" w:cs="Lato"/>
          <w:lang w:val="en-US"/>
        </w:rPr>
        <w:t xml:space="preserve"> in accordance with </w:t>
      </w:r>
      <w:r w:rsidRPr="005E70CC">
        <w:rPr>
          <w:rFonts w:eastAsia="Lato" w:cs="Lato"/>
          <w:lang w:val="en-US"/>
        </w:rPr>
        <w:t>section 133 of the National Law</w:t>
      </w:r>
      <w:r w:rsidRPr="3334C8B5">
        <w:rPr>
          <w:rFonts w:eastAsia="Lato" w:cs="Lato"/>
          <w:lang w:val="en-US"/>
        </w:rPr>
        <w:t xml:space="preserve">. </w:t>
      </w:r>
    </w:p>
    <w:p w14:paraId="3CF44B98" w14:textId="77777777" w:rsidR="00045796" w:rsidRDefault="00045796" w:rsidP="00045796">
      <w:r w:rsidRPr="3334C8B5">
        <w:rPr>
          <w:rFonts w:eastAsia="Lato" w:cs="Lato"/>
          <w:lang w:val="en-US"/>
        </w:rPr>
        <w:t>This process is a key part of the National Quality Framework; services are assessed and rated against the National Quality Standards (NQS) to:</w:t>
      </w:r>
    </w:p>
    <w:p w14:paraId="0304D51F" w14:textId="69F80065" w:rsidR="00045796" w:rsidRPr="008B2FB8" w:rsidRDefault="00045796" w:rsidP="008B2FB8">
      <w:pPr>
        <w:pStyle w:val="ListParagraph"/>
        <w:numPr>
          <w:ilvl w:val="0"/>
          <w:numId w:val="12"/>
        </w:numPr>
        <w:spacing w:before="120"/>
        <w:ind w:left="709" w:hanging="283"/>
        <w:rPr>
          <w:lang w:eastAsia="en-AU"/>
        </w:rPr>
      </w:pPr>
      <w:r w:rsidRPr="008B2FB8">
        <w:rPr>
          <w:lang w:eastAsia="en-AU"/>
        </w:rPr>
        <w:t>promote continuous improvement in the provision of quality education and care</w:t>
      </w:r>
      <w:r w:rsidR="007F6DA8">
        <w:rPr>
          <w:lang w:eastAsia="en-AU"/>
        </w:rPr>
        <w:t xml:space="preserve"> in accordance with </w:t>
      </w:r>
      <w:r w:rsidRPr="005E70CC">
        <w:rPr>
          <w:lang w:eastAsia="en-AU"/>
        </w:rPr>
        <w:t>section 3(2)(c) of the National Law</w:t>
      </w:r>
      <w:r w:rsidRPr="008B2FB8">
        <w:rPr>
          <w:lang w:eastAsia="en-AU"/>
        </w:rPr>
        <w:t>; and</w:t>
      </w:r>
    </w:p>
    <w:p w14:paraId="6B70C400" w14:textId="6965A851" w:rsidR="00045796" w:rsidRPr="008B2FB8" w:rsidRDefault="00045796" w:rsidP="008B2FB8">
      <w:pPr>
        <w:pStyle w:val="ListParagraph"/>
        <w:numPr>
          <w:ilvl w:val="0"/>
          <w:numId w:val="12"/>
        </w:numPr>
        <w:spacing w:before="120"/>
        <w:ind w:left="709" w:hanging="283"/>
        <w:rPr>
          <w:lang w:eastAsia="en-AU"/>
        </w:rPr>
      </w:pPr>
      <w:r w:rsidRPr="008B2FB8">
        <w:rPr>
          <w:lang w:eastAsia="en-AU"/>
        </w:rPr>
        <w:t>improve knowledge and access to information about the quality of services to help families make informed decisions about their child’s education and care</w:t>
      </w:r>
      <w:r w:rsidR="00F95A8A">
        <w:rPr>
          <w:lang w:eastAsia="en-AU"/>
        </w:rPr>
        <w:t xml:space="preserve">, </w:t>
      </w:r>
      <w:r w:rsidRPr="005E70CC">
        <w:rPr>
          <w:lang w:eastAsia="en-AU"/>
        </w:rPr>
        <w:t>section 3(2)(e) of the National Law.</w:t>
      </w:r>
    </w:p>
    <w:p w14:paraId="601C279D" w14:textId="3A4489DE" w:rsidR="00045796" w:rsidRDefault="00E27B97" w:rsidP="00045796">
      <w:bookmarkStart w:id="1" w:name="_Hlk134800810"/>
      <w:r>
        <w:rPr>
          <w:rStyle w:val="normaltextrun"/>
          <w:color w:val="000000"/>
          <w:shd w:val="clear" w:color="auto" w:fill="FFFFFF"/>
          <w:lang w:val="en-US"/>
        </w:rPr>
        <w:t>This policy should be read with the Assessment and Rating Procedures</w:t>
      </w:r>
      <w:r w:rsidR="00842C4C">
        <w:rPr>
          <w:rStyle w:val="normaltextrun"/>
          <w:color w:val="000000"/>
          <w:shd w:val="clear" w:color="auto" w:fill="FFFFFF"/>
          <w:lang w:val="en-US"/>
        </w:rPr>
        <w:t xml:space="preserve"> and the First-Tier Review Policy.</w:t>
      </w:r>
    </w:p>
    <w:p w14:paraId="0F5CC773" w14:textId="194900C9" w:rsidR="00C800F1" w:rsidRDefault="00D578F0" w:rsidP="005238CB">
      <w:pPr>
        <w:pStyle w:val="Heading1"/>
        <w:rPr>
          <w:lang w:eastAsia="en-AU"/>
        </w:rPr>
      </w:pPr>
      <w:bookmarkStart w:id="2" w:name="_Toc134603732"/>
      <w:bookmarkStart w:id="3" w:name="_Toc134775541"/>
      <w:bookmarkStart w:id="4" w:name="_Toc134790500"/>
      <w:bookmarkStart w:id="5" w:name="_Toc134790780"/>
      <w:bookmarkStart w:id="6" w:name="_Toc134791060"/>
      <w:bookmarkStart w:id="7" w:name="_Toc134798210"/>
      <w:bookmarkStart w:id="8" w:name="_Toc142570283"/>
      <w:bookmarkEnd w:id="1"/>
      <w:bookmarkEnd w:id="2"/>
      <w:bookmarkEnd w:id="3"/>
      <w:bookmarkEnd w:id="4"/>
      <w:bookmarkEnd w:id="5"/>
      <w:bookmarkEnd w:id="6"/>
      <w:bookmarkEnd w:id="7"/>
      <w:r>
        <w:rPr>
          <w:lang w:eastAsia="en-AU"/>
        </w:rPr>
        <w:t>Business Need</w:t>
      </w:r>
      <w:bookmarkEnd w:id="8"/>
    </w:p>
    <w:p w14:paraId="05B456F4" w14:textId="5F2624E3" w:rsidR="00045796" w:rsidRDefault="00045796" w:rsidP="00045796">
      <w:r w:rsidRPr="3334C8B5">
        <w:rPr>
          <w:rFonts w:eastAsia="Lato" w:cs="Lato"/>
          <w:lang w:val="en-US"/>
        </w:rPr>
        <w:t>The Assessment and Rating Policy</w:t>
      </w:r>
      <w:r w:rsidR="0085494C">
        <w:rPr>
          <w:rFonts w:eastAsia="Lato" w:cs="Lato"/>
          <w:lang w:val="en-US"/>
        </w:rPr>
        <w:t xml:space="preserve"> and </w:t>
      </w:r>
      <w:r w:rsidR="006D7A37">
        <w:rPr>
          <w:rFonts w:eastAsia="Lato" w:cs="Lato"/>
          <w:lang w:val="en-US"/>
        </w:rPr>
        <w:t>its</w:t>
      </w:r>
      <w:r w:rsidR="0085494C">
        <w:rPr>
          <w:rFonts w:eastAsia="Lato" w:cs="Lato"/>
          <w:lang w:val="en-US"/>
        </w:rPr>
        <w:t xml:space="preserve"> associated</w:t>
      </w:r>
      <w:r w:rsidR="00EB27D0">
        <w:rPr>
          <w:rFonts w:eastAsia="Lato" w:cs="Lato"/>
          <w:lang w:val="en-US"/>
        </w:rPr>
        <w:t xml:space="preserve"> </w:t>
      </w:r>
      <w:r w:rsidR="0085494C">
        <w:rPr>
          <w:rFonts w:eastAsia="Lato" w:cs="Lato"/>
          <w:lang w:val="en-US"/>
        </w:rPr>
        <w:t>procedures</w:t>
      </w:r>
      <w:r w:rsidRPr="3334C8B5">
        <w:rPr>
          <w:rFonts w:eastAsia="Lato" w:cs="Lato"/>
          <w:lang w:val="en-US"/>
        </w:rPr>
        <w:t xml:space="preserve"> ha</w:t>
      </w:r>
      <w:r w:rsidR="0085494C">
        <w:rPr>
          <w:rFonts w:eastAsia="Lato" w:cs="Lato"/>
          <w:lang w:val="en-US"/>
        </w:rPr>
        <w:t>ve</w:t>
      </w:r>
      <w:r w:rsidRPr="3334C8B5">
        <w:rPr>
          <w:rFonts w:eastAsia="Lato" w:cs="Lato"/>
          <w:lang w:val="en-US"/>
        </w:rPr>
        <w:t xml:space="preserve"> been developed to</w:t>
      </w:r>
      <w:r w:rsidR="006D7A37">
        <w:rPr>
          <w:rFonts w:eastAsia="Lato" w:cs="Lato"/>
          <w:lang w:val="en-US"/>
        </w:rPr>
        <w:t xml:space="preserve"> provide clear information on the scheduling of services for assessment and rating</w:t>
      </w:r>
      <w:r w:rsidR="00075752">
        <w:rPr>
          <w:rFonts w:eastAsia="Lato" w:cs="Lato"/>
          <w:lang w:val="en-US"/>
        </w:rPr>
        <w:t xml:space="preserve"> and the assessment and rating process</w:t>
      </w:r>
      <w:r w:rsidR="006D7A37">
        <w:rPr>
          <w:rFonts w:eastAsia="Lato" w:cs="Lato"/>
          <w:lang w:val="en-US"/>
        </w:rPr>
        <w:t>. They also</w:t>
      </w:r>
      <w:r w:rsidRPr="3334C8B5">
        <w:rPr>
          <w:rFonts w:eastAsia="Lato" w:cs="Lato"/>
          <w:lang w:val="en-US"/>
        </w:rPr>
        <w:t xml:space="preserve"> reflect the requirements of the </w:t>
      </w:r>
      <w:hyperlink r:id="rId17">
        <w:r w:rsidRPr="3334C8B5">
          <w:rPr>
            <w:rStyle w:val="Hyperlink"/>
            <w:rFonts w:eastAsia="Lato" w:cs="Lato"/>
            <w:i/>
            <w:iCs/>
            <w:lang w:val="en-US"/>
          </w:rPr>
          <w:t>Education and Care Services National Law (National Uniform Legislation) Act</w:t>
        </w:r>
        <w:r w:rsidRPr="3334C8B5">
          <w:rPr>
            <w:rStyle w:val="Hyperlink"/>
            <w:rFonts w:eastAsia="Lato" w:cs="Lato"/>
            <w:lang w:val="en-US"/>
          </w:rPr>
          <w:t xml:space="preserve"> </w:t>
        </w:r>
        <w:r w:rsidRPr="3334C8B5">
          <w:rPr>
            <w:rStyle w:val="Hyperlink"/>
            <w:rFonts w:eastAsia="Lato" w:cs="Lato"/>
            <w:i/>
            <w:iCs/>
            <w:lang w:val="en-US"/>
          </w:rPr>
          <w:t>2011</w:t>
        </w:r>
      </w:hyperlink>
      <w:r w:rsidRPr="3334C8B5">
        <w:rPr>
          <w:rFonts w:eastAsia="Lato" w:cs="Lato"/>
          <w:lang w:val="en-US"/>
        </w:rPr>
        <w:t xml:space="preserve">, the </w:t>
      </w:r>
      <w:hyperlink r:id="rId18">
        <w:r w:rsidRPr="3334C8B5">
          <w:rPr>
            <w:rStyle w:val="Hyperlink"/>
            <w:rFonts w:eastAsia="Lato" w:cs="Lato"/>
            <w:lang w:val="en-US"/>
          </w:rPr>
          <w:t>Education and Care Services National Regulations</w:t>
        </w:r>
      </w:hyperlink>
      <w:r w:rsidRPr="3334C8B5">
        <w:rPr>
          <w:rFonts w:eastAsia="Lato" w:cs="Lato"/>
          <w:lang w:val="en-US"/>
        </w:rPr>
        <w:t xml:space="preserve"> the </w:t>
      </w:r>
      <w:hyperlink r:id="rId19">
        <w:r w:rsidRPr="3334C8B5">
          <w:rPr>
            <w:rStyle w:val="Hyperlink"/>
            <w:rFonts w:eastAsia="Lato" w:cs="Lato"/>
            <w:lang w:val="en-US"/>
          </w:rPr>
          <w:t>ACECQA Guide to the National Quality Framework</w:t>
        </w:r>
      </w:hyperlink>
      <w:r w:rsidR="006D7A37">
        <w:rPr>
          <w:rFonts w:eastAsia="Lato" w:cs="Lato"/>
          <w:lang w:val="en-US"/>
        </w:rPr>
        <w:t xml:space="preserve"> </w:t>
      </w:r>
      <w:r w:rsidR="004A76E4">
        <w:rPr>
          <w:rFonts w:eastAsia="Lato" w:cs="Lato"/>
          <w:lang w:val="en-US"/>
        </w:rPr>
        <w:t>and</w:t>
      </w:r>
      <w:r w:rsidRPr="3334C8B5">
        <w:rPr>
          <w:rFonts w:eastAsia="Lato" w:cs="Lato"/>
          <w:lang w:val="en-US"/>
        </w:rPr>
        <w:t xml:space="preserve"> the </w:t>
      </w:r>
      <w:hyperlink r:id="rId20">
        <w:r w:rsidRPr="3334C8B5">
          <w:rPr>
            <w:rStyle w:val="Hyperlink"/>
            <w:rFonts w:eastAsia="Lato" w:cs="Lato"/>
            <w:lang w:val="en-US"/>
          </w:rPr>
          <w:t>National Quality Standards</w:t>
        </w:r>
      </w:hyperlink>
      <w:r w:rsidR="00687583">
        <w:rPr>
          <w:rFonts w:eastAsia="Lato" w:cs="Lato"/>
          <w:lang w:val="en-US"/>
        </w:rPr>
        <w:t>.</w:t>
      </w:r>
    </w:p>
    <w:p w14:paraId="72788051" w14:textId="13793341" w:rsidR="00045796" w:rsidRDefault="00463C90" w:rsidP="00045796">
      <w:r>
        <w:rPr>
          <w:rFonts w:eastAsia="Lato" w:cs="Lato"/>
          <w:lang w:val="en-US"/>
        </w:rPr>
        <w:t>This policy ensures that:</w:t>
      </w:r>
    </w:p>
    <w:p w14:paraId="13DF8DAD" w14:textId="0FD7BB81" w:rsidR="00045796" w:rsidRPr="008B2FB8" w:rsidRDefault="00045796" w:rsidP="008B2FB8">
      <w:pPr>
        <w:pStyle w:val="ListParagraph"/>
        <w:numPr>
          <w:ilvl w:val="0"/>
          <w:numId w:val="12"/>
        </w:numPr>
        <w:spacing w:before="120"/>
        <w:ind w:left="709" w:hanging="283"/>
        <w:rPr>
          <w:lang w:eastAsia="en-AU"/>
        </w:rPr>
      </w:pPr>
      <w:r w:rsidRPr="008B2FB8">
        <w:rPr>
          <w:lang w:eastAsia="en-AU"/>
        </w:rPr>
        <w:t>authorised officers follow consistent procedures when scheduling services for assessment and rating</w:t>
      </w:r>
    </w:p>
    <w:p w14:paraId="2E4862E8" w14:textId="5DD1A0CB" w:rsidR="00463C90" w:rsidRDefault="00045796" w:rsidP="00873D82">
      <w:pPr>
        <w:pStyle w:val="ListParagraph"/>
        <w:numPr>
          <w:ilvl w:val="0"/>
          <w:numId w:val="12"/>
        </w:numPr>
        <w:spacing w:before="120"/>
        <w:ind w:left="709" w:hanging="283"/>
        <w:rPr>
          <w:lang w:eastAsia="en-AU"/>
        </w:rPr>
      </w:pPr>
      <w:r w:rsidRPr="008B2FB8">
        <w:rPr>
          <w:lang w:eastAsia="en-AU"/>
        </w:rPr>
        <w:t xml:space="preserve">authorised officers follow consistent procedures when conducting </w:t>
      </w:r>
      <w:r w:rsidR="008B2FB8">
        <w:rPr>
          <w:lang w:eastAsia="en-AU"/>
        </w:rPr>
        <w:t xml:space="preserve">a first </w:t>
      </w:r>
      <w:r w:rsidR="00850C84">
        <w:rPr>
          <w:lang w:eastAsia="en-AU"/>
        </w:rPr>
        <w:t>assessment</w:t>
      </w:r>
      <w:r w:rsidR="008B2FB8">
        <w:rPr>
          <w:lang w:eastAsia="en-AU"/>
        </w:rPr>
        <w:t xml:space="preserve"> and rating</w:t>
      </w:r>
      <w:r w:rsidR="00850C84">
        <w:rPr>
          <w:lang w:eastAsia="en-AU"/>
        </w:rPr>
        <w:t>,</w:t>
      </w:r>
      <w:r w:rsidR="00321AD3">
        <w:rPr>
          <w:lang w:eastAsia="en-AU"/>
        </w:rPr>
        <w:t xml:space="preserve"> </w:t>
      </w:r>
      <w:r w:rsidRPr="008B2FB8">
        <w:rPr>
          <w:lang w:eastAsia="en-AU"/>
        </w:rPr>
        <w:t>partial re-assessment</w:t>
      </w:r>
      <w:r w:rsidR="008B2FB8">
        <w:rPr>
          <w:lang w:eastAsia="en-AU"/>
        </w:rPr>
        <w:t xml:space="preserve"> and rating and full reassessment </w:t>
      </w:r>
    </w:p>
    <w:p w14:paraId="0228431B" w14:textId="39468B88" w:rsidR="00463C90" w:rsidRPr="008B2FB8" w:rsidRDefault="004A76E4" w:rsidP="00463C90">
      <w:pPr>
        <w:pStyle w:val="ListParagraph"/>
        <w:numPr>
          <w:ilvl w:val="0"/>
          <w:numId w:val="12"/>
        </w:numPr>
        <w:spacing w:before="120"/>
        <w:ind w:left="709" w:hanging="283"/>
        <w:rPr>
          <w:lang w:eastAsia="en-AU"/>
        </w:rPr>
      </w:pPr>
      <w:r>
        <w:rPr>
          <w:rFonts w:asciiTheme="minorHAnsi" w:eastAsia="Calibri" w:hAnsiTheme="minorHAnsi" w:cs="Calibri"/>
          <w:lang w:val="en-US"/>
        </w:rPr>
        <w:t>the regulatory authority</w:t>
      </w:r>
      <w:r w:rsidR="00E2441C">
        <w:rPr>
          <w:rFonts w:asciiTheme="minorHAnsi" w:eastAsia="Calibri" w:hAnsiTheme="minorHAnsi" w:cs="Calibri"/>
          <w:lang w:val="en-US"/>
        </w:rPr>
        <w:t xml:space="preserve"> </w:t>
      </w:r>
      <w:r w:rsidR="00463C90" w:rsidRPr="008B2FB8">
        <w:rPr>
          <w:rFonts w:asciiTheme="minorHAnsi" w:eastAsia="Calibri" w:hAnsiTheme="minorHAnsi" w:cs="Calibri"/>
          <w:lang w:val="en-US"/>
        </w:rPr>
        <w:t>c</w:t>
      </w:r>
      <w:r w:rsidR="00E2441C">
        <w:rPr>
          <w:rFonts w:asciiTheme="minorHAnsi" w:eastAsia="Calibri" w:hAnsiTheme="minorHAnsi" w:cs="Calibri"/>
          <w:lang w:val="en-US"/>
        </w:rPr>
        <w:t>learly defines</w:t>
      </w:r>
      <w:r w:rsidR="00463C90" w:rsidRPr="008B2FB8">
        <w:rPr>
          <w:rFonts w:asciiTheme="minorHAnsi" w:eastAsia="Calibri" w:hAnsiTheme="minorHAnsi" w:cs="Calibri"/>
          <w:lang w:val="en-US"/>
        </w:rPr>
        <w:t xml:space="preserve"> how assessment and rating visits are scheduled</w:t>
      </w:r>
      <w:r w:rsidR="00E2441C">
        <w:rPr>
          <w:rFonts w:asciiTheme="minorHAnsi" w:eastAsia="Calibri" w:hAnsiTheme="minorHAnsi" w:cs="Calibri"/>
          <w:lang w:val="en-US"/>
        </w:rPr>
        <w:t>; and</w:t>
      </w:r>
    </w:p>
    <w:p w14:paraId="1F46E033" w14:textId="17F0FAB1" w:rsidR="00463C90" w:rsidRPr="008B2FB8" w:rsidRDefault="004A76E4" w:rsidP="008B2FB8">
      <w:pPr>
        <w:pStyle w:val="ListParagraph"/>
        <w:numPr>
          <w:ilvl w:val="0"/>
          <w:numId w:val="12"/>
        </w:numPr>
        <w:spacing w:before="120"/>
        <w:ind w:left="709" w:hanging="283"/>
        <w:rPr>
          <w:lang w:eastAsia="en-AU"/>
        </w:rPr>
      </w:pPr>
      <w:r>
        <w:rPr>
          <w:rFonts w:asciiTheme="minorHAnsi" w:eastAsia="Calibri" w:hAnsiTheme="minorHAnsi" w:cs="Calibri"/>
          <w:lang w:val="en-US"/>
        </w:rPr>
        <w:t>the regulatory authority</w:t>
      </w:r>
      <w:r w:rsidR="00E2441C" w:rsidRPr="00463C90">
        <w:rPr>
          <w:rFonts w:asciiTheme="minorHAnsi" w:eastAsia="Calibri" w:hAnsiTheme="minorHAnsi" w:cs="Calibri"/>
          <w:lang w:val="en-US"/>
        </w:rPr>
        <w:t xml:space="preserve"> </w:t>
      </w:r>
      <w:r w:rsidR="00E2441C">
        <w:rPr>
          <w:rFonts w:asciiTheme="minorHAnsi" w:eastAsia="Calibri" w:hAnsiTheme="minorHAnsi" w:cs="Calibri"/>
          <w:lang w:val="en-US"/>
        </w:rPr>
        <w:t>articulates</w:t>
      </w:r>
      <w:r w:rsidR="00463C90" w:rsidRPr="008B2FB8">
        <w:rPr>
          <w:rFonts w:asciiTheme="minorHAnsi" w:eastAsia="Calibri" w:hAnsiTheme="minorHAnsi" w:cs="Calibri"/>
          <w:lang w:val="en-US"/>
        </w:rPr>
        <w:t xml:space="preserve"> </w:t>
      </w:r>
      <w:r w:rsidR="00E2441C">
        <w:rPr>
          <w:rFonts w:asciiTheme="minorHAnsi" w:eastAsia="Calibri" w:hAnsiTheme="minorHAnsi" w:cs="Calibri"/>
          <w:lang w:val="en-US"/>
        </w:rPr>
        <w:t>the</w:t>
      </w:r>
      <w:r w:rsidR="00463C90" w:rsidRPr="008B2FB8">
        <w:rPr>
          <w:rFonts w:asciiTheme="minorHAnsi" w:eastAsia="Calibri" w:hAnsiTheme="minorHAnsi" w:cs="Calibri"/>
          <w:lang w:val="en-US"/>
        </w:rPr>
        <w:t xml:space="preserve"> </w:t>
      </w:r>
      <w:r w:rsidR="00E2441C">
        <w:rPr>
          <w:rFonts w:asciiTheme="minorHAnsi" w:eastAsia="Calibri" w:hAnsiTheme="minorHAnsi" w:cs="Calibri"/>
          <w:lang w:val="en-US"/>
        </w:rPr>
        <w:t xml:space="preserve">guiding </w:t>
      </w:r>
      <w:r w:rsidR="00463C90" w:rsidRPr="008B2FB8">
        <w:rPr>
          <w:rFonts w:asciiTheme="minorHAnsi" w:eastAsia="Calibri" w:hAnsiTheme="minorHAnsi" w:cs="Calibri"/>
          <w:lang w:val="en-US"/>
        </w:rPr>
        <w:t>principles applied when scheduling assessment and rating visits.</w:t>
      </w:r>
    </w:p>
    <w:p w14:paraId="71493E1D" w14:textId="5BB54860" w:rsidR="00045796" w:rsidRDefault="00045796" w:rsidP="00045796">
      <w:r w:rsidRPr="3334C8B5">
        <w:rPr>
          <w:rFonts w:eastAsia="Lato" w:cs="Lato"/>
          <w:lang w:val="en-US"/>
        </w:rPr>
        <w:t>The NQF applies to all service types</w:t>
      </w:r>
      <w:r w:rsidR="00376195">
        <w:rPr>
          <w:rFonts w:eastAsia="Lato" w:cs="Lato"/>
          <w:lang w:val="en-US"/>
        </w:rPr>
        <w:t xml:space="preserve">, </w:t>
      </w:r>
      <w:r w:rsidRPr="3334C8B5">
        <w:rPr>
          <w:rFonts w:eastAsia="Lato" w:cs="Lato"/>
          <w:lang w:val="en-US"/>
        </w:rPr>
        <w:t>centre-based</w:t>
      </w:r>
      <w:r w:rsidR="00376195">
        <w:rPr>
          <w:rFonts w:eastAsia="Lato" w:cs="Lato"/>
          <w:lang w:val="en-US"/>
        </w:rPr>
        <w:t xml:space="preserve">, </w:t>
      </w:r>
      <w:r w:rsidRPr="3334C8B5">
        <w:rPr>
          <w:rFonts w:eastAsia="Lato" w:cs="Lato"/>
          <w:lang w:val="en-US"/>
        </w:rPr>
        <w:t>long day care, outside school hours care and preschool</w:t>
      </w:r>
      <w:r w:rsidR="003E42ED">
        <w:rPr>
          <w:rFonts w:eastAsia="Lato" w:cs="Lato"/>
          <w:lang w:val="en-US"/>
        </w:rPr>
        <w:t>,</w:t>
      </w:r>
      <w:r w:rsidRPr="3334C8B5">
        <w:rPr>
          <w:rFonts w:eastAsia="Lato" w:cs="Lato"/>
          <w:lang w:val="en-US"/>
        </w:rPr>
        <w:t xml:space="preserve"> and family day care, including approved family day care residences and their principal office. QECNT assesses services against the National Quality Standards and gives a rating against each of the seven quality areas and an overall rating based on these results. The quality ratings are published on the national registers on the Australian Children’s Education and Care Quality Authority’s </w:t>
      </w:r>
      <w:r w:rsidR="00556CBA" w:rsidRPr="00556CBA">
        <w:rPr>
          <w:rFonts w:eastAsia="Lato" w:cs="Lato"/>
          <w:lang w:val="en-US"/>
        </w:rPr>
        <w:t xml:space="preserve">(ACECQA) </w:t>
      </w:r>
      <w:r w:rsidRPr="3334C8B5">
        <w:rPr>
          <w:rFonts w:eastAsia="Lato" w:cs="Lato"/>
          <w:lang w:val="en-US"/>
        </w:rPr>
        <w:t>website and on the Starting Blocks website.</w:t>
      </w:r>
    </w:p>
    <w:p w14:paraId="21E0E46F" w14:textId="0EE4CAD0" w:rsidR="00045796" w:rsidRDefault="00045796" w:rsidP="00045796">
      <w:r w:rsidRPr="3334C8B5">
        <w:rPr>
          <w:rFonts w:eastAsia="Lato" w:cs="Lato"/>
          <w:lang w:val="en-US"/>
        </w:rPr>
        <w:t xml:space="preserve">QECNT must assess and rate all NT approved education and care services in accordance </w:t>
      </w:r>
      <w:r w:rsidR="006A671A">
        <w:rPr>
          <w:rFonts w:eastAsia="Lato" w:cs="Lato"/>
          <w:lang w:val="en-US"/>
        </w:rPr>
        <w:t xml:space="preserve">with </w:t>
      </w:r>
      <w:r w:rsidRPr="3334C8B5">
        <w:rPr>
          <w:rFonts w:eastAsia="Lato" w:cs="Lato"/>
          <w:lang w:val="en-US"/>
        </w:rPr>
        <w:t xml:space="preserve">section </w:t>
      </w:r>
      <w:r w:rsidRPr="005E70CC">
        <w:rPr>
          <w:rFonts w:eastAsia="Lato" w:cs="Lato"/>
          <w:lang w:val="en-US"/>
        </w:rPr>
        <w:t>135 of the National Law.</w:t>
      </w:r>
      <w:r w:rsidRPr="3334C8B5">
        <w:rPr>
          <w:rFonts w:eastAsia="Lato" w:cs="Lato"/>
          <w:lang w:val="en-US"/>
        </w:rPr>
        <w:t xml:space="preserve"> This includes conducting reassessments</w:t>
      </w:r>
      <w:r w:rsidR="003E42ED">
        <w:rPr>
          <w:rFonts w:eastAsia="Lato" w:cs="Lato"/>
          <w:lang w:val="en-US"/>
        </w:rPr>
        <w:t>,</w:t>
      </w:r>
      <w:r w:rsidRPr="3334C8B5">
        <w:rPr>
          <w:rFonts w:eastAsia="Lato" w:cs="Lato"/>
          <w:lang w:val="en-US"/>
        </w:rPr>
        <w:t xml:space="preserve"> or partial re-assessments</w:t>
      </w:r>
      <w:r w:rsidR="003E42ED">
        <w:rPr>
          <w:rFonts w:eastAsia="Lato" w:cs="Lato"/>
          <w:lang w:val="en-US"/>
        </w:rPr>
        <w:t>,</w:t>
      </w:r>
      <w:r w:rsidRPr="3334C8B5">
        <w:rPr>
          <w:rFonts w:eastAsia="Lato" w:cs="Lato"/>
          <w:lang w:val="en-US"/>
        </w:rPr>
        <w:t xml:space="preserve"> in accordance with </w:t>
      </w:r>
      <w:r w:rsidRPr="005E70CC">
        <w:rPr>
          <w:rFonts w:eastAsia="Lato" w:cs="Lato"/>
          <w:lang w:val="en-US"/>
        </w:rPr>
        <w:t>section 138 of the National Law</w:t>
      </w:r>
      <w:r w:rsidRPr="3334C8B5">
        <w:rPr>
          <w:rFonts w:eastAsia="Lato" w:cs="Lato"/>
          <w:lang w:val="en-US"/>
        </w:rPr>
        <w:t xml:space="preserve">. Approved providers can apply for reassessments and re-ratings of their service </w:t>
      </w:r>
      <w:r w:rsidR="006117FF">
        <w:rPr>
          <w:rFonts w:eastAsia="Lato" w:cs="Lato"/>
          <w:lang w:val="en-US"/>
        </w:rPr>
        <w:t>in accordance with se</w:t>
      </w:r>
      <w:r w:rsidRPr="3334C8B5">
        <w:rPr>
          <w:rFonts w:eastAsia="Lato" w:cs="Lato"/>
          <w:lang w:val="en-US"/>
        </w:rPr>
        <w:t xml:space="preserve">ction </w:t>
      </w:r>
      <w:r w:rsidRPr="005E70CC">
        <w:rPr>
          <w:rFonts w:eastAsia="Lato" w:cs="Lato"/>
          <w:lang w:val="en-US"/>
        </w:rPr>
        <w:t>139 of the National Law</w:t>
      </w:r>
      <w:r w:rsidRPr="3334C8B5">
        <w:rPr>
          <w:rFonts w:eastAsia="Lato" w:cs="Lato"/>
          <w:lang w:val="en-US"/>
        </w:rPr>
        <w:t xml:space="preserve">. </w:t>
      </w:r>
    </w:p>
    <w:p w14:paraId="6E5CCDFE" w14:textId="4A8EB9BF" w:rsidR="00FA507A" w:rsidRDefault="00045796" w:rsidP="00FA507A">
      <w:r w:rsidRPr="3334C8B5">
        <w:rPr>
          <w:rFonts w:eastAsia="Lato" w:cs="Lato"/>
          <w:lang w:val="en-US"/>
        </w:rPr>
        <w:t xml:space="preserve">There are no </w:t>
      </w:r>
      <w:r w:rsidR="0056460A">
        <w:rPr>
          <w:rFonts w:eastAsia="Lato" w:cs="Lato"/>
          <w:lang w:val="en-US"/>
        </w:rPr>
        <w:t>legislative requirements regarding the</w:t>
      </w:r>
      <w:r w:rsidR="00687583">
        <w:rPr>
          <w:rFonts w:eastAsia="Lato" w:cs="Lato"/>
          <w:lang w:val="en-US"/>
        </w:rPr>
        <w:t xml:space="preserve"> </w:t>
      </w:r>
      <w:r w:rsidRPr="3334C8B5">
        <w:rPr>
          <w:rFonts w:eastAsia="Lato" w:cs="Lato"/>
          <w:lang w:val="en-US"/>
        </w:rPr>
        <w:t xml:space="preserve">scheduling </w:t>
      </w:r>
      <w:r w:rsidR="0056460A">
        <w:rPr>
          <w:rFonts w:eastAsia="Lato" w:cs="Lato"/>
          <w:lang w:val="en-US"/>
        </w:rPr>
        <w:t xml:space="preserve">of </w:t>
      </w:r>
      <w:r w:rsidRPr="3334C8B5">
        <w:rPr>
          <w:rFonts w:eastAsia="Lato" w:cs="Lato"/>
          <w:lang w:val="en-US"/>
        </w:rPr>
        <w:t>assessment and rating visits</w:t>
      </w:r>
      <w:r w:rsidR="00687583">
        <w:rPr>
          <w:rFonts w:eastAsia="Lato" w:cs="Lato"/>
          <w:lang w:val="en-US"/>
        </w:rPr>
        <w:t xml:space="preserve">, </w:t>
      </w:r>
      <w:r w:rsidRPr="3334C8B5">
        <w:rPr>
          <w:rFonts w:eastAsia="Lato" w:cs="Lato"/>
          <w:lang w:val="en-US"/>
        </w:rPr>
        <w:t xml:space="preserve">the selection of services </w:t>
      </w:r>
      <w:r w:rsidR="00687583">
        <w:rPr>
          <w:rFonts w:eastAsia="Lato" w:cs="Lato"/>
          <w:lang w:val="en-US"/>
        </w:rPr>
        <w:t xml:space="preserve">or </w:t>
      </w:r>
      <w:r w:rsidRPr="3334C8B5">
        <w:rPr>
          <w:rFonts w:eastAsia="Lato" w:cs="Lato"/>
          <w:lang w:val="en-US"/>
        </w:rPr>
        <w:t xml:space="preserve">how often a service </w:t>
      </w:r>
      <w:r w:rsidR="00687583">
        <w:rPr>
          <w:rFonts w:eastAsia="Lato" w:cs="Lato"/>
          <w:lang w:val="en-US"/>
        </w:rPr>
        <w:t>is</w:t>
      </w:r>
      <w:r w:rsidRPr="3334C8B5">
        <w:rPr>
          <w:rFonts w:eastAsia="Lato" w:cs="Lato"/>
          <w:lang w:val="en-US"/>
        </w:rPr>
        <w:t xml:space="preserve"> rated or re-rated within a specified period.</w:t>
      </w:r>
    </w:p>
    <w:p w14:paraId="32BDF852" w14:textId="401586A0" w:rsidR="00D578F0" w:rsidRDefault="00AF74AF">
      <w:pPr>
        <w:pStyle w:val="Heading1"/>
        <w:rPr>
          <w:lang w:eastAsia="en-AU"/>
        </w:rPr>
      </w:pPr>
      <w:bookmarkStart w:id="9" w:name="_Toc134603734"/>
      <w:bookmarkStart w:id="10" w:name="_Toc134775543"/>
      <w:bookmarkStart w:id="11" w:name="_Toc134790502"/>
      <w:bookmarkStart w:id="12" w:name="_Toc134790782"/>
      <w:bookmarkStart w:id="13" w:name="_Toc134791062"/>
      <w:bookmarkStart w:id="14" w:name="_Toc134798212"/>
      <w:bookmarkStart w:id="15" w:name="_Toc134603735"/>
      <w:bookmarkStart w:id="16" w:name="_Toc134775544"/>
      <w:bookmarkStart w:id="17" w:name="_Toc134790503"/>
      <w:bookmarkStart w:id="18" w:name="_Toc134790783"/>
      <w:bookmarkStart w:id="19" w:name="_Toc134791063"/>
      <w:bookmarkStart w:id="20" w:name="_Toc134798213"/>
      <w:bookmarkStart w:id="21" w:name="_Toc134603736"/>
      <w:bookmarkStart w:id="22" w:name="_Toc134775545"/>
      <w:bookmarkStart w:id="23" w:name="_Toc134790504"/>
      <w:bookmarkStart w:id="24" w:name="_Toc134790784"/>
      <w:bookmarkStart w:id="25" w:name="_Toc134791064"/>
      <w:bookmarkStart w:id="26" w:name="_Toc134798214"/>
      <w:bookmarkStart w:id="27" w:name="_Toc134603737"/>
      <w:bookmarkStart w:id="28" w:name="_Toc134775546"/>
      <w:bookmarkStart w:id="29" w:name="_Toc134790505"/>
      <w:bookmarkStart w:id="30" w:name="_Toc134790785"/>
      <w:bookmarkStart w:id="31" w:name="_Toc134791065"/>
      <w:bookmarkStart w:id="32" w:name="_Toc134798215"/>
      <w:bookmarkStart w:id="33" w:name="_Toc134603738"/>
      <w:bookmarkStart w:id="34" w:name="_Toc134775547"/>
      <w:bookmarkStart w:id="35" w:name="_Toc134790506"/>
      <w:bookmarkStart w:id="36" w:name="_Toc134790786"/>
      <w:bookmarkStart w:id="37" w:name="_Toc134791066"/>
      <w:bookmarkStart w:id="38" w:name="_Toc134798216"/>
      <w:bookmarkStart w:id="39" w:name="_Toc134603739"/>
      <w:bookmarkStart w:id="40" w:name="_Toc134775548"/>
      <w:bookmarkStart w:id="41" w:name="_Toc134790507"/>
      <w:bookmarkStart w:id="42" w:name="_Toc134790787"/>
      <w:bookmarkStart w:id="43" w:name="_Toc134791067"/>
      <w:bookmarkStart w:id="44" w:name="_Toc134798217"/>
      <w:bookmarkStart w:id="45" w:name="_Toc134603740"/>
      <w:bookmarkStart w:id="46" w:name="_Toc134775549"/>
      <w:bookmarkStart w:id="47" w:name="_Toc134790508"/>
      <w:bookmarkStart w:id="48" w:name="_Toc134790788"/>
      <w:bookmarkStart w:id="49" w:name="_Toc134791068"/>
      <w:bookmarkStart w:id="50" w:name="_Toc134798218"/>
      <w:bookmarkStart w:id="51" w:name="_Toc134603741"/>
      <w:bookmarkStart w:id="52" w:name="_Toc134775550"/>
      <w:bookmarkStart w:id="53" w:name="_Toc134790509"/>
      <w:bookmarkStart w:id="54" w:name="_Toc134790789"/>
      <w:bookmarkStart w:id="55" w:name="_Toc134791069"/>
      <w:bookmarkStart w:id="56" w:name="_Toc134798219"/>
      <w:bookmarkStart w:id="57" w:name="_Toc134603742"/>
      <w:bookmarkStart w:id="58" w:name="_Toc134775551"/>
      <w:bookmarkStart w:id="59" w:name="_Toc134790510"/>
      <w:bookmarkStart w:id="60" w:name="_Toc134790790"/>
      <w:bookmarkStart w:id="61" w:name="_Toc134791070"/>
      <w:bookmarkStart w:id="62" w:name="_Toc134798220"/>
      <w:bookmarkStart w:id="63" w:name="_Toc134603743"/>
      <w:bookmarkStart w:id="64" w:name="_Toc134775552"/>
      <w:bookmarkStart w:id="65" w:name="_Toc134790511"/>
      <w:bookmarkStart w:id="66" w:name="_Toc134790791"/>
      <w:bookmarkStart w:id="67" w:name="_Toc134791071"/>
      <w:bookmarkStart w:id="68" w:name="_Toc134798221"/>
      <w:bookmarkStart w:id="69" w:name="_Toc134603744"/>
      <w:bookmarkStart w:id="70" w:name="_Toc134775553"/>
      <w:bookmarkStart w:id="71" w:name="_Toc134790512"/>
      <w:bookmarkStart w:id="72" w:name="_Toc134790792"/>
      <w:bookmarkStart w:id="73" w:name="_Toc134791072"/>
      <w:bookmarkStart w:id="74" w:name="_Toc134798222"/>
      <w:bookmarkStart w:id="75" w:name="_Toc142570284"/>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Pr>
          <w:lang w:eastAsia="en-AU"/>
        </w:rPr>
        <w:lastRenderedPageBreak/>
        <w:t>Definitions</w:t>
      </w:r>
      <w:bookmarkEnd w:id="75"/>
    </w:p>
    <w:tbl>
      <w:tblPr>
        <w:tblStyle w:val="NTGtable10"/>
        <w:tblW w:w="10064" w:type="dxa"/>
        <w:tblInd w:w="421" w:type="dxa"/>
        <w:tblLook w:val="04A0" w:firstRow="1" w:lastRow="0" w:firstColumn="1" w:lastColumn="0" w:noHBand="0" w:noVBand="1"/>
      </w:tblPr>
      <w:tblGrid>
        <w:gridCol w:w="2551"/>
        <w:gridCol w:w="7513"/>
      </w:tblGrid>
      <w:tr w:rsidR="00125C45" w:rsidRPr="00125C45" w14:paraId="50FAD0D1" w14:textId="77777777" w:rsidTr="0025243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51" w:type="dxa"/>
          </w:tcPr>
          <w:p w14:paraId="1B404EDB" w14:textId="77777777" w:rsidR="00125C45" w:rsidRPr="00125C45" w:rsidRDefault="00125C45" w:rsidP="00125C45">
            <w:pPr>
              <w:spacing w:after="120"/>
              <w:rPr>
                <w:rFonts w:eastAsiaTheme="minorEastAsia"/>
                <w:iCs/>
              </w:rPr>
            </w:pPr>
            <w:bookmarkStart w:id="76" w:name="OLE_LINK1"/>
            <w:r w:rsidRPr="00125C45">
              <w:rPr>
                <w:rFonts w:eastAsiaTheme="minorEastAsia"/>
                <w:bCs/>
                <w:iCs/>
              </w:rPr>
              <w:t>Term</w:t>
            </w:r>
          </w:p>
        </w:tc>
        <w:tc>
          <w:tcPr>
            <w:tcW w:w="7513" w:type="dxa"/>
          </w:tcPr>
          <w:p w14:paraId="0D1DF2DD" w14:textId="77777777" w:rsidR="00125C45" w:rsidRPr="00125C45" w:rsidRDefault="00125C45" w:rsidP="00125C45">
            <w:pPr>
              <w:spacing w:after="120"/>
              <w:cnfStyle w:val="100000000000" w:firstRow="1" w:lastRow="0" w:firstColumn="0" w:lastColumn="0" w:oddVBand="0" w:evenVBand="0" w:oddHBand="0" w:evenHBand="0" w:firstRowFirstColumn="0" w:firstRowLastColumn="0" w:lastRowFirstColumn="0" w:lastRowLastColumn="0"/>
              <w:rPr>
                <w:rFonts w:eastAsiaTheme="minorEastAsia"/>
                <w:iCs/>
              </w:rPr>
            </w:pPr>
            <w:r w:rsidRPr="00125C45">
              <w:rPr>
                <w:rFonts w:eastAsiaTheme="minorEastAsia"/>
                <w:iCs/>
              </w:rPr>
              <w:t>Definition</w:t>
            </w:r>
          </w:p>
        </w:tc>
      </w:tr>
      <w:tr w:rsidR="00125C45" w:rsidRPr="00125C45" w14:paraId="52404763" w14:textId="77777777" w:rsidTr="002524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1" w:type="dxa"/>
          </w:tcPr>
          <w:p w14:paraId="4129B52C" w14:textId="77777777" w:rsidR="00125C45" w:rsidRPr="00125C45" w:rsidRDefault="00125C45" w:rsidP="00125C45">
            <w:pPr>
              <w:spacing w:before="120" w:after="120"/>
              <w:rPr>
                <w:rFonts w:eastAsiaTheme="minorEastAsia"/>
                <w:iCs/>
              </w:rPr>
            </w:pPr>
            <w:r w:rsidRPr="00125C45">
              <w:rPr>
                <w:rFonts w:eastAsiaTheme="minorEastAsia"/>
                <w:iCs/>
              </w:rPr>
              <w:t>ACECQA</w:t>
            </w:r>
          </w:p>
        </w:tc>
        <w:tc>
          <w:tcPr>
            <w:tcW w:w="7513" w:type="dxa"/>
          </w:tcPr>
          <w:p w14:paraId="78182B41" w14:textId="77777777" w:rsidR="00125C45" w:rsidRPr="00125C45" w:rsidRDefault="00125C45" w:rsidP="00125C45">
            <w:pPr>
              <w:spacing w:before="120" w:after="120"/>
              <w:cnfStyle w:val="000000100000" w:firstRow="0" w:lastRow="0" w:firstColumn="0" w:lastColumn="0" w:oddVBand="0" w:evenVBand="0" w:oddHBand="1" w:evenHBand="0" w:firstRowFirstColumn="0" w:firstRowLastColumn="0" w:lastRowFirstColumn="0" w:lastRowLastColumn="0"/>
              <w:rPr>
                <w:rFonts w:eastAsiaTheme="minorEastAsia"/>
                <w:iCs/>
              </w:rPr>
            </w:pPr>
            <w:r w:rsidRPr="00125C45">
              <w:rPr>
                <w:rFonts w:eastAsiaTheme="minorEastAsia"/>
                <w:iCs/>
                <w:shd w:val="clear" w:color="auto" w:fill="FFFFFF"/>
              </w:rPr>
              <w:t>Refers to the Australian Children’s Education and Care Quality Authority.</w:t>
            </w:r>
            <w:r w:rsidRPr="00125C45">
              <w:rPr>
                <w:rFonts w:eastAsiaTheme="minorEastAsia"/>
                <w:iCs/>
                <w:shd w:val="clear" w:color="auto" w:fill="FFFFFF"/>
              </w:rPr>
              <w:br/>
              <w:t xml:space="preserve">ACECQA works with all governments to provide guidance, resources and service to support the sector to improve outcome for children. </w:t>
            </w:r>
          </w:p>
        </w:tc>
      </w:tr>
      <w:tr w:rsidR="00125C45" w:rsidRPr="00125C45" w14:paraId="453A2395" w14:textId="77777777" w:rsidTr="002524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1" w:type="dxa"/>
          </w:tcPr>
          <w:p w14:paraId="06FF74AA" w14:textId="5F07F8C1" w:rsidR="00125C45" w:rsidRPr="00125C45" w:rsidRDefault="00125C45" w:rsidP="00125C45">
            <w:pPr>
              <w:spacing w:before="120" w:after="120"/>
              <w:rPr>
                <w:rFonts w:eastAsiaTheme="minorEastAsia"/>
                <w:iCs/>
              </w:rPr>
            </w:pPr>
            <w:r w:rsidRPr="00125C45">
              <w:rPr>
                <w:rFonts w:eastAsiaTheme="minorEastAsia"/>
                <w:iCs/>
              </w:rPr>
              <w:t xml:space="preserve">Approved </w:t>
            </w:r>
            <w:r w:rsidR="003E42ED">
              <w:rPr>
                <w:rFonts w:eastAsiaTheme="minorEastAsia"/>
                <w:iCs/>
              </w:rPr>
              <w:t>p</w:t>
            </w:r>
            <w:r w:rsidR="003E42ED" w:rsidRPr="00125C45">
              <w:rPr>
                <w:rFonts w:eastAsiaTheme="minorEastAsia"/>
                <w:iCs/>
              </w:rPr>
              <w:t xml:space="preserve">rovider </w:t>
            </w:r>
          </w:p>
        </w:tc>
        <w:tc>
          <w:tcPr>
            <w:tcW w:w="7513" w:type="dxa"/>
          </w:tcPr>
          <w:p w14:paraId="112B4D1E" w14:textId="77777777" w:rsidR="00125C45" w:rsidRPr="00125C45" w:rsidRDefault="00125C45" w:rsidP="00125C45">
            <w:pPr>
              <w:spacing w:before="120" w:after="120"/>
              <w:cnfStyle w:val="000000010000" w:firstRow="0" w:lastRow="0" w:firstColumn="0" w:lastColumn="0" w:oddVBand="0" w:evenVBand="0" w:oddHBand="0" w:evenHBand="1" w:firstRowFirstColumn="0" w:firstRowLastColumn="0" w:lastRowFirstColumn="0" w:lastRowLastColumn="0"/>
              <w:rPr>
                <w:rFonts w:eastAsiaTheme="minorEastAsia"/>
                <w:iCs/>
                <w:shd w:val="clear" w:color="auto" w:fill="FFFFFF"/>
              </w:rPr>
            </w:pPr>
            <w:r w:rsidRPr="00125C45">
              <w:rPr>
                <w:rFonts w:eastAsiaTheme="minorEastAsia"/>
                <w:iCs/>
              </w:rPr>
              <w:t xml:space="preserve">Means the one who holds the provider approval for a service. This can be an individual, a body corporate, an eligible association, a partnership or an entity such as a local council. The approved provider can have service approvals for multiple services in one, or multiple jurisdictions. </w:t>
            </w:r>
          </w:p>
        </w:tc>
      </w:tr>
      <w:tr w:rsidR="00125C45" w:rsidRPr="00125C45" w14:paraId="0B527F64" w14:textId="77777777" w:rsidTr="002524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1" w:type="dxa"/>
          </w:tcPr>
          <w:p w14:paraId="6273E0FF" w14:textId="5319D770" w:rsidR="00125C45" w:rsidRPr="00125C45" w:rsidRDefault="00125C45" w:rsidP="00125C45">
            <w:pPr>
              <w:spacing w:before="120" w:after="120"/>
              <w:rPr>
                <w:rFonts w:eastAsiaTheme="minorEastAsia"/>
                <w:iCs/>
              </w:rPr>
            </w:pPr>
            <w:r w:rsidRPr="00125C45">
              <w:rPr>
                <w:rFonts w:eastAsiaTheme="minorEastAsia"/>
                <w:iCs/>
              </w:rPr>
              <w:t xml:space="preserve">Assessment and </w:t>
            </w:r>
            <w:r w:rsidR="003E42ED">
              <w:rPr>
                <w:rFonts w:eastAsiaTheme="minorEastAsia"/>
                <w:iCs/>
              </w:rPr>
              <w:t>r</w:t>
            </w:r>
            <w:r w:rsidR="003E42ED" w:rsidRPr="00125C45">
              <w:rPr>
                <w:rFonts w:eastAsiaTheme="minorEastAsia"/>
                <w:iCs/>
              </w:rPr>
              <w:t xml:space="preserve">ating </w:t>
            </w:r>
          </w:p>
        </w:tc>
        <w:tc>
          <w:tcPr>
            <w:tcW w:w="7513" w:type="dxa"/>
          </w:tcPr>
          <w:p w14:paraId="128B769F" w14:textId="723B3202" w:rsidR="00125C45" w:rsidRPr="00125C45" w:rsidRDefault="00125C45" w:rsidP="00125C45">
            <w:pPr>
              <w:spacing w:before="120" w:after="120"/>
              <w:cnfStyle w:val="000000100000" w:firstRow="0" w:lastRow="0" w:firstColumn="0" w:lastColumn="0" w:oddVBand="0" w:evenVBand="0" w:oddHBand="1" w:evenHBand="0" w:firstRowFirstColumn="0" w:firstRowLastColumn="0" w:lastRowFirstColumn="0" w:lastRowLastColumn="0"/>
              <w:rPr>
                <w:rFonts w:eastAsiaTheme="minorEastAsia"/>
                <w:iCs/>
              </w:rPr>
            </w:pPr>
            <w:r w:rsidRPr="00125C45">
              <w:rPr>
                <w:rFonts w:eastAsiaTheme="minorEastAsia"/>
                <w:iCs/>
              </w:rPr>
              <w:t>Means the assessment and rating of services assessed by the regulatory authority against the National Quality Standard. Services are given a rating for each of the 7quality areas and an overall rating an assessment, re-assessment or partial re-assessment of an approved education and care service.</w:t>
            </w:r>
          </w:p>
        </w:tc>
      </w:tr>
      <w:tr w:rsidR="00125C45" w:rsidRPr="00125C45" w14:paraId="3A3134B5" w14:textId="77777777" w:rsidTr="002524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1" w:type="dxa"/>
          </w:tcPr>
          <w:p w14:paraId="76EDD9B2" w14:textId="11A7631B" w:rsidR="00125C45" w:rsidRPr="00125C45" w:rsidRDefault="00125C45" w:rsidP="00125C45">
            <w:pPr>
              <w:spacing w:before="120" w:after="120"/>
              <w:rPr>
                <w:rFonts w:eastAsiaTheme="minorEastAsia"/>
                <w:iCs/>
              </w:rPr>
            </w:pPr>
            <w:r w:rsidRPr="00125C45">
              <w:rPr>
                <w:rFonts w:eastAsiaTheme="minorEastAsia"/>
                <w:iCs/>
              </w:rPr>
              <w:t xml:space="preserve">Authorised </w:t>
            </w:r>
            <w:r w:rsidR="003E42ED">
              <w:rPr>
                <w:rFonts w:eastAsiaTheme="minorEastAsia"/>
                <w:iCs/>
              </w:rPr>
              <w:t>o</w:t>
            </w:r>
            <w:r w:rsidR="003E42ED" w:rsidRPr="00125C45">
              <w:rPr>
                <w:rFonts w:eastAsiaTheme="minorEastAsia"/>
                <w:iCs/>
              </w:rPr>
              <w:t>fficer</w:t>
            </w:r>
          </w:p>
        </w:tc>
        <w:tc>
          <w:tcPr>
            <w:tcW w:w="7513" w:type="dxa"/>
          </w:tcPr>
          <w:p w14:paraId="1DC56E9D" w14:textId="56BDCA84" w:rsidR="00125C45" w:rsidRPr="00125C45" w:rsidRDefault="00125C45" w:rsidP="00125C45">
            <w:pPr>
              <w:spacing w:before="120" w:after="120"/>
              <w:cnfStyle w:val="000000010000" w:firstRow="0" w:lastRow="0" w:firstColumn="0" w:lastColumn="0" w:oddVBand="0" w:evenVBand="0" w:oddHBand="0" w:evenHBand="1" w:firstRowFirstColumn="0" w:firstRowLastColumn="0" w:lastRowFirstColumn="0" w:lastRowLastColumn="0"/>
              <w:rPr>
                <w:rFonts w:eastAsiaTheme="minorEastAsia"/>
                <w:iCs/>
              </w:rPr>
            </w:pPr>
            <w:r w:rsidRPr="00125C45">
              <w:rPr>
                <w:rFonts w:eastAsiaTheme="minorEastAsia"/>
                <w:iCs/>
              </w:rPr>
              <w:t xml:space="preserve">Means a person employed by the Regulatory Authority to provide services as defined in the Education and Care Services National Law. An </w:t>
            </w:r>
            <w:r w:rsidR="007F68F7">
              <w:rPr>
                <w:rFonts w:eastAsiaTheme="minorEastAsia"/>
                <w:iCs/>
              </w:rPr>
              <w:t>a</w:t>
            </w:r>
            <w:r w:rsidR="007F68F7" w:rsidRPr="00125C45">
              <w:rPr>
                <w:rFonts w:eastAsiaTheme="minorEastAsia"/>
                <w:iCs/>
              </w:rPr>
              <w:t xml:space="preserve">uthorised </w:t>
            </w:r>
            <w:r w:rsidR="007F68F7">
              <w:rPr>
                <w:rFonts w:eastAsiaTheme="minorEastAsia"/>
                <w:iCs/>
              </w:rPr>
              <w:t>o</w:t>
            </w:r>
            <w:r w:rsidR="007F68F7" w:rsidRPr="00125C45">
              <w:rPr>
                <w:rFonts w:eastAsiaTheme="minorEastAsia"/>
                <w:iCs/>
              </w:rPr>
              <w:t xml:space="preserve">fficer </w:t>
            </w:r>
            <w:r w:rsidRPr="00125C45">
              <w:rPr>
                <w:rFonts w:eastAsiaTheme="minorEastAsia"/>
                <w:iCs/>
              </w:rPr>
              <w:t xml:space="preserve">is known as a Senior QECNT Assessing </w:t>
            </w:r>
            <w:r w:rsidR="00556CBA" w:rsidRPr="00125C45">
              <w:rPr>
                <w:rFonts w:eastAsiaTheme="minorEastAsia"/>
                <w:iCs/>
              </w:rPr>
              <w:t>Consultant or</w:t>
            </w:r>
            <w:r w:rsidRPr="00125C45">
              <w:rPr>
                <w:rFonts w:eastAsiaTheme="minorEastAsia"/>
                <w:iCs/>
              </w:rPr>
              <w:t xml:space="preserve"> Compliance Advisor in the Northern Territory.</w:t>
            </w:r>
          </w:p>
        </w:tc>
      </w:tr>
      <w:tr w:rsidR="00125C45" w:rsidRPr="00125C45" w14:paraId="3FB41184" w14:textId="77777777" w:rsidTr="002524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1" w:type="dxa"/>
          </w:tcPr>
          <w:p w14:paraId="0CBFDC06" w14:textId="77777777" w:rsidR="00125C45" w:rsidRPr="00125C45" w:rsidRDefault="00125C45" w:rsidP="00125C45">
            <w:pPr>
              <w:spacing w:before="120" w:after="120"/>
              <w:rPr>
                <w:rFonts w:eastAsiaTheme="minorEastAsia"/>
                <w:iCs/>
              </w:rPr>
            </w:pPr>
            <w:r w:rsidRPr="00125C45">
              <w:rPr>
                <w:rFonts w:eastAsiaTheme="minorEastAsia"/>
                <w:iCs/>
              </w:rPr>
              <w:t>Centre based service</w:t>
            </w:r>
          </w:p>
        </w:tc>
        <w:tc>
          <w:tcPr>
            <w:tcW w:w="7513" w:type="dxa"/>
          </w:tcPr>
          <w:p w14:paraId="3768849B" w14:textId="77777777" w:rsidR="00125C45" w:rsidRPr="00125C45" w:rsidRDefault="00125C45" w:rsidP="00125C45">
            <w:pPr>
              <w:spacing w:before="120" w:after="120"/>
              <w:cnfStyle w:val="000000100000" w:firstRow="0" w:lastRow="0" w:firstColumn="0" w:lastColumn="0" w:oddVBand="0" w:evenVBand="0" w:oddHBand="1" w:evenHBand="0" w:firstRowFirstColumn="0" w:firstRowLastColumn="0" w:lastRowFirstColumn="0" w:lastRowLastColumn="0"/>
              <w:rPr>
                <w:rFonts w:eastAsiaTheme="minorEastAsia"/>
                <w:iCs/>
              </w:rPr>
            </w:pPr>
            <w:r w:rsidRPr="00125C45">
              <w:rPr>
                <w:rFonts w:eastAsiaTheme="minorEastAsia"/>
                <w:iCs/>
              </w:rPr>
              <w:t xml:space="preserve">Means an education and care service other than a family day care service. For the purpose of the National Law, this includes most centre based services including long day care, outside school hours care and preschool. </w:t>
            </w:r>
          </w:p>
        </w:tc>
      </w:tr>
      <w:tr w:rsidR="00125C45" w:rsidRPr="00125C45" w14:paraId="56A43DD6" w14:textId="77777777" w:rsidTr="002524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1" w:type="dxa"/>
          </w:tcPr>
          <w:p w14:paraId="7A10BB4F" w14:textId="77777777" w:rsidR="00125C45" w:rsidRPr="00125C45" w:rsidRDefault="00125C45" w:rsidP="00125C45">
            <w:pPr>
              <w:spacing w:before="120" w:after="120"/>
              <w:rPr>
                <w:rFonts w:eastAsiaTheme="minorEastAsia"/>
                <w:iCs/>
              </w:rPr>
            </w:pPr>
            <w:r w:rsidRPr="00125C45">
              <w:rPr>
                <w:rFonts w:eastAsiaTheme="minorEastAsia"/>
                <w:iCs/>
              </w:rPr>
              <w:t>Desktop assessment</w:t>
            </w:r>
          </w:p>
        </w:tc>
        <w:tc>
          <w:tcPr>
            <w:tcW w:w="7513" w:type="dxa"/>
          </w:tcPr>
          <w:p w14:paraId="6EEEB50A" w14:textId="77777777" w:rsidR="00125C45" w:rsidRPr="00125C45" w:rsidRDefault="00125C45" w:rsidP="00125C45">
            <w:pPr>
              <w:spacing w:before="120" w:after="120"/>
              <w:cnfStyle w:val="000000010000" w:firstRow="0" w:lastRow="0" w:firstColumn="0" w:lastColumn="0" w:oddVBand="0" w:evenVBand="0" w:oddHBand="0" w:evenHBand="1" w:firstRowFirstColumn="0" w:firstRowLastColumn="0" w:lastRowFirstColumn="0" w:lastRowLastColumn="0"/>
              <w:rPr>
                <w:rFonts w:eastAsiaTheme="minorEastAsia"/>
                <w:iCs/>
                <w:highlight w:val="lightGray"/>
                <w:shd w:val="clear" w:color="auto" w:fill="FFFFFF"/>
              </w:rPr>
            </w:pPr>
            <w:r w:rsidRPr="00125C45">
              <w:rPr>
                <w:rFonts w:eastAsiaTheme="minorEastAsia"/>
                <w:iCs/>
              </w:rPr>
              <w:t xml:space="preserve">Means reviewing information provided by the approved provided, online and via documented methods as part of an assessment and rating process. This process normally applies to the partial reassessment process. In some instances, a physical visit may not be required. </w:t>
            </w:r>
          </w:p>
        </w:tc>
      </w:tr>
      <w:tr w:rsidR="00125C45" w:rsidRPr="00125C45" w14:paraId="3CC591B6" w14:textId="77777777" w:rsidTr="002524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1" w:type="dxa"/>
          </w:tcPr>
          <w:p w14:paraId="75E528A9" w14:textId="77777777" w:rsidR="00125C45" w:rsidRPr="00125C45" w:rsidRDefault="00125C45" w:rsidP="00125C45">
            <w:pPr>
              <w:spacing w:before="120" w:after="120"/>
              <w:rPr>
                <w:rFonts w:eastAsiaTheme="minorEastAsia"/>
                <w:iCs/>
              </w:rPr>
            </w:pPr>
            <w:r w:rsidRPr="00125C45">
              <w:rPr>
                <w:rFonts w:eastAsiaTheme="minorEastAsia"/>
                <w:iCs/>
              </w:rPr>
              <w:t xml:space="preserve">Desktop review </w:t>
            </w:r>
          </w:p>
        </w:tc>
        <w:tc>
          <w:tcPr>
            <w:tcW w:w="7513" w:type="dxa"/>
          </w:tcPr>
          <w:p w14:paraId="7355C723" w14:textId="77777777" w:rsidR="00125C45" w:rsidRPr="00125C45" w:rsidRDefault="00125C45" w:rsidP="00125C45">
            <w:pPr>
              <w:spacing w:before="120" w:after="120"/>
              <w:cnfStyle w:val="000000100000" w:firstRow="0" w:lastRow="0" w:firstColumn="0" w:lastColumn="0" w:oddVBand="0" w:evenVBand="0" w:oddHBand="1" w:evenHBand="0" w:firstRowFirstColumn="0" w:firstRowLastColumn="0" w:lastRowFirstColumn="0" w:lastRowLastColumn="0"/>
              <w:rPr>
                <w:rFonts w:eastAsiaTheme="minorEastAsia"/>
                <w:iCs/>
              </w:rPr>
            </w:pPr>
            <w:r w:rsidRPr="00125C45">
              <w:rPr>
                <w:rFonts w:eastAsiaTheme="minorEastAsia"/>
                <w:iCs/>
              </w:rPr>
              <w:t>Means gaining an understanding of the service before a visit by conducting an analysis of the service’s documents. Documents provided could be the service’s QIP, assessment history and compliance history.</w:t>
            </w:r>
          </w:p>
        </w:tc>
      </w:tr>
      <w:tr w:rsidR="00125C45" w:rsidRPr="00125C45" w14:paraId="4FC0842C" w14:textId="77777777" w:rsidTr="002524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1" w:type="dxa"/>
          </w:tcPr>
          <w:p w14:paraId="0273C0AC" w14:textId="77777777" w:rsidR="00125C45" w:rsidRPr="00125C45" w:rsidRDefault="00125C45" w:rsidP="00125C45">
            <w:pPr>
              <w:spacing w:before="120" w:after="120"/>
              <w:rPr>
                <w:rFonts w:eastAsiaTheme="minorEastAsia"/>
                <w:iCs/>
              </w:rPr>
            </w:pPr>
            <w:r w:rsidRPr="00125C45">
              <w:rPr>
                <w:rFonts w:eastAsiaTheme="minorEastAsia"/>
                <w:iCs/>
              </w:rPr>
              <w:t>Excellent rating</w:t>
            </w:r>
          </w:p>
        </w:tc>
        <w:tc>
          <w:tcPr>
            <w:tcW w:w="7513" w:type="dxa"/>
          </w:tcPr>
          <w:p w14:paraId="2DB339E3" w14:textId="77777777" w:rsidR="00125C45" w:rsidRPr="00125C45" w:rsidRDefault="00125C45" w:rsidP="00125C45">
            <w:pPr>
              <w:spacing w:before="120" w:after="120"/>
              <w:cnfStyle w:val="000000010000" w:firstRow="0" w:lastRow="0" w:firstColumn="0" w:lastColumn="0" w:oddVBand="0" w:evenVBand="0" w:oddHBand="0" w:evenHBand="1" w:firstRowFirstColumn="0" w:firstRowLastColumn="0" w:lastRowFirstColumn="0" w:lastRowLastColumn="0"/>
              <w:rPr>
                <w:rFonts w:eastAsiaTheme="minorEastAsia"/>
                <w:iCs/>
              </w:rPr>
            </w:pPr>
            <w:r w:rsidRPr="00125C45">
              <w:rPr>
                <w:rFonts w:eastAsiaTheme="minorEastAsia"/>
                <w:iCs/>
              </w:rPr>
              <w:t xml:space="preserve">Refers to the highest overall rating awarded under the NQS assessment and rating process. This level of rating is awarded by ACECQA. </w:t>
            </w:r>
          </w:p>
        </w:tc>
      </w:tr>
      <w:tr w:rsidR="00125C45" w:rsidRPr="00125C45" w14:paraId="0D88BF9A" w14:textId="77777777" w:rsidTr="002524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1" w:type="dxa"/>
          </w:tcPr>
          <w:p w14:paraId="279B5A23" w14:textId="77777777" w:rsidR="00125C45" w:rsidRPr="00125C45" w:rsidRDefault="00125C45" w:rsidP="00125C45">
            <w:pPr>
              <w:spacing w:before="120" w:after="120"/>
              <w:rPr>
                <w:rFonts w:eastAsiaTheme="minorEastAsia"/>
                <w:iCs/>
              </w:rPr>
            </w:pPr>
            <w:r w:rsidRPr="00125C45">
              <w:rPr>
                <w:rFonts w:eastAsiaTheme="minorEastAsia"/>
                <w:iCs/>
              </w:rPr>
              <w:t>Family Day Care</w:t>
            </w:r>
          </w:p>
        </w:tc>
        <w:tc>
          <w:tcPr>
            <w:tcW w:w="7513" w:type="dxa"/>
          </w:tcPr>
          <w:p w14:paraId="0DDDB581" w14:textId="77777777" w:rsidR="00125C45" w:rsidRPr="00125C45" w:rsidRDefault="00125C45" w:rsidP="00125C45">
            <w:pPr>
              <w:spacing w:before="120" w:after="120"/>
              <w:cnfStyle w:val="000000100000" w:firstRow="0" w:lastRow="0" w:firstColumn="0" w:lastColumn="0" w:oddVBand="0" w:evenVBand="0" w:oddHBand="1" w:evenHBand="0" w:firstRowFirstColumn="0" w:firstRowLastColumn="0" w:lastRowFirstColumn="0" w:lastRowLastColumn="0"/>
              <w:rPr>
                <w:rFonts w:eastAsiaTheme="minorEastAsia"/>
                <w:iCs/>
                <w:shd w:val="clear" w:color="auto" w:fill="FFFFFF"/>
              </w:rPr>
            </w:pPr>
            <w:r w:rsidRPr="00125C45">
              <w:rPr>
                <w:rFonts w:eastAsiaTheme="minorEastAsia"/>
                <w:iCs/>
                <w:shd w:val="clear" w:color="auto" w:fill="FFFFFF"/>
              </w:rPr>
              <w:t xml:space="preserve">Means an approved education and care service that is a family day care. Operating from two or more residences and a principal office. </w:t>
            </w:r>
          </w:p>
        </w:tc>
      </w:tr>
      <w:tr w:rsidR="00125C45" w:rsidRPr="00125C45" w14:paraId="511967F0" w14:textId="77777777" w:rsidTr="002524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1" w:type="dxa"/>
          </w:tcPr>
          <w:p w14:paraId="522B3117" w14:textId="77777777" w:rsidR="00125C45" w:rsidRPr="00125C45" w:rsidRDefault="00125C45" w:rsidP="00125C45">
            <w:pPr>
              <w:spacing w:before="120" w:after="120"/>
              <w:rPr>
                <w:rFonts w:eastAsiaTheme="minorEastAsia"/>
                <w:iCs/>
              </w:rPr>
            </w:pPr>
            <w:r w:rsidRPr="00125C45">
              <w:rPr>
                <w:rFonts w:eastAsiaTheme="minorEastAsia"/>
                <w:iCs/>
              </w:rPr>
              <w:t>Minor adjustment</w:t>
            </w:r>
          </w:p>
        </w:tc>
        <w:tc>
          <w:tcPr>
            <w:tcW w:w="7513" w:type="dxa"/>
          </w:tcPr>
          <w:p w14:paraId="5E071765" w14:textId="45D48A3F" w:rsidR="00125C45" w:rsidRPr="00125C45" w:rsidRDefault="00125C45" w:rsidP="00125C45">
            <w:pPr>
              <w:spacing w:before="120" w:after="120"/>
              <w:cnfStyle w:val="000000010000" w:firstRow="0" w:lastRow="0" w:firstColumn="0" w:lastColumn="0" w:oddVBand="0" w:evenVBand="0" w:oddHBand="0" w:evenHBand="1" w:firstRowFirstColumn="0" w:firstRowLastColumn="0" w:lastRowFirstColumn="0" w:lastRowLastColumn="0"/>
              <w:rPr>
                <w:rFonts w:eastAsiaTheme="minorEastAsia"/>
                <w:iCs/>
                <w:shd w:val="clear" w:color="auto" w:fill="FFFFFF"/>
              </w:rPr>
            </w:pPr>
            <w:r w:rsidRPr="00125C45">
              <w:rPr>
                <w:rFonts w:eastAsiaTheme="minorEastAsia"/>
                <w:iCs/>
              </w:rPr>
              <w:t xml:space="preserve">Means providing the approved provider an opportunity to make minor changes to the assessment and rating report before the final rating is granted. Minor adjustments do not pose a risk to the safety, health and wellbeing of children and are not considered non-compliances against the </w:t>
            </w:r>
            <w:r w:rsidR="003E42ED">
              <w:rPr>
                <w:rFonts w:eastAsiaTheme="minorEastAsia"/>
                <w:iCs/>
              </w:rPr>
              <w:t>l</w:t>
            </w:r>
            <w:r w:rsidR="003E42ED" w:rsidRPr="00125C45">
              <w:rPr>
                <w:rFonts w:eastAsiaTheme="minorEastAsia"/>
                <w:iCs/>
              </w:rPr>
              <w:t xml:space="preserve">aw </w:t>
            </w:r>
            <w:r w:rsidRPr="00125C45">
              <w:rPr>
                <w:rFonts w:eastAsiaTheme="minorEastAsia"/>
                <w:iCs/>
              </w:rPr>
              <w:t xml:space="preserve">and </w:t>
            </w:r>
            <w:r w:rsidR="003E42ED">
              <w:rPr>
                <w:rFonts w:eastAsiaTheme="minorEastAsia"/>
                <w:iCs/>
              </w:rPr>
              <w:t>r</w:t>
            </w:r>
            <w:r w:rsidR="003E42ED" w:rsidRPr="00125C45">
              <w:rPr>
                <w:rFonts w:eastAsiaTheme="minorEastAsia"/>
                <w:iCs/>
              </w:rPr>
              <w:t>egulations</w:t>
            </w:r>
            <w:r w:rsidRPr="00125C45">
              <w:rPr>
                <w:rFonts w:eastAsiaTheme="minorEastAsia"/>
                <w:iCs/>
              </w:rPr>
              <w:t xml:space="preserve">. </w:t>
            </w:r>
          </w:p>
        </w:tc>
      </w:tr>
      <w:tr w:rsidR="00125C45" w:rsidRPr="00125C45" w14:paraId="0F6ECDAA" w14:textId="77777777" w:rsidTr="002524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1" w:type="dxa"/>
          </w:tcPr>
          <w:p w14:paraId="56B551C1" w14:textId="77777777" w:rsidR="00125C45" w:rsidRPr="00125C45" w:rsidRDefault="00125C45" w:rsidP="00125C45">
            <w:pPr>
              <w:spacing w:before="120" w:after="120"/>
              <w:rPr>
                <w:rFonts w:eastAsiaTheme="minorEastAsia"/>
                <w:iCs/>
              </w:rPr>
            </w:pPr>
            <w:r w:rsidRPr="00125C45">
              <w:rPr>
                <w:rFonts w:eastAsiaTheme="minorEastAsia"/>
                <w:iCs/>
              </w:rPr>
              <w:lastRenderedPageBreak/>
              <w:t>National Law</w:t>
            </w:r>
          </w:p>
        </w:tc>
        <w:tc>
          <w:tcPr>
            <w:tcW w:w="7513" w:type="dxa"/>
          </w:tcPr>
          <w:p w14:paraId="050E44B7" w14:textId="77777777" w:rsidR="00125C45" w:rsidRPr="00125C45" w:rsidRDefault="00125C45" w:rsidP="00125C45">
            <w:pPr>
              <w:spacing w:before="120" w:after="120"/>
              <w:cnfStyle w:val="000000100000" w:firstRow="0" w:lastRow="0" w:firstColumn="0" w:lastColumn="0" w:oddVBand="0" w:evenVBand="0" w:oddHBand="1" w:evenHBand="0" w:firstRowFirstColumn="0" w:firstRowLastColumn="0" w:lastRowFirstColumn="0" w:lastRowLastColumn="0"/>
              <w:rPr>
                <w:rFonts w:eastAsiaTheme="minorEastAsia"/>
                <w:iCs/>
              </w:rPr>
            </w:pPr>
            <w:r w:rsidRPr="00125C45">
              <w:rPr>
                <w:rFonts w:eastAsiaTheme="minorEastAsia"/>
                <w:iCs/>
              </w:rPr>
              <w:t>Refers to the</w:t>
            </w:r>
            <w:r w:rsidRPr="00125C45">
              <w:rPr>
                <w:rFonts w:eastAsiaTheme="minorEastAsia"/>
                <w:i/>
              </w:rPr>
              <w:t xml:space="preserve"> Education and Care Services (National Uniform Legislation) Act 2011 </w:t>
            </w:r>
            <w:r w:rsidRPr="00125C45">
              <w:rPr>
                <w:rFonts w:eastAsiaTheme="minorEastAsia"/>
              </w:rPr>
              <w:t>which sets a national standard for children’s education and are across Australia.</w:t>
            </w:r>
          </w:p>
        </w:tc>
      </w:tr>
      <w:tr w:rsidR="00125C45" w:rsidRPr="00125C45" w14:paraId="52D3765A" w14:textId="77777777" w:rsidTr="002524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1" w:type="dxa"/>
          </w:tcPr>
          <w:p w14:paraId="28D4BA8A" w14:textId="77777777" w:rsidR="00125C45" w:rsidRPr="00125C45" w:rsidRDefault="00125C45" w:rsidP="00125C45">
            <w:pPr>
              <w:spacing w:before="120" w:after="120"/>
              <w:rPr>
                <w:rFonts w:eastAsiaTheme="minorEastAsia"/>
                <w:iCs/>
              </w:rPr>
            </w:pPr>
            <w:r w:rsidRPr="00125C45">
              <w:rPr>
                <w:rFonts w:eastAsiaTheme="minorEastAsia"/>
                <w:iCs/>
              </w:rPr>
              <w:t>National Quality Agenda IT System</w:t>
            </w:r>
          </w:p>
        </w:tc>
        <w:tc>
          <w:tcPr>
            <w:tcW w:w="7513" w:type="dxa"/>
          </w:tcPr>
          <w:p w14:paraId="04051A6D" w14:textId="77777777" w:rsidR="00125C45" w:rsidRPr="00125C45" w:rsidRDefault="00125C45" w:rsidP="00125C45">
            <w:pPr>
              <w:spacing w:before="120" w:after="120"/>
              <w:cnfStyle w:val="000000010000" w:firstRow="0" w:lastRow="0" w:firstColumn="0" w:lastColumn="0" w:oddVBand="0" w:evenVBand="0" w:oddHBand="0" w:evenHBand="1" w:firstRowFirstColumn="0" w:firstRowLastColumn="0" w:lastRowFirstColumn="0" w:lastRowLastColumn="0"/>
              <w:rPr>
                <w:rFonts w:eastAsiaTheme="minorEastAsia"/>
                <w:iCs/>
              </w:rPr>
            </w:pPr>
            <w:r w:rsidRPr="00125C45">
              <w:rPr>
                <w:rFonts w:eastAsiaTheme="minorEastAsia"/>
                <w:iCs/>
              </w:rPr>
              <w:t>The National Quality Agenda IT System, a national database system used by the Regulatory Authority and providers and services to submit online applications and notifications that are approved (or seeking approval) under the National Quality Framework.</w:t>
            </w:r>
          </w:p>
        </w:tc>
      </w:tr>
      <w:tr w:rsidR="00125C45" w:rsidRPr="00125C45" w14:paraId="3156BE33" w14:textId="77777777" w:rsidTr="002524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1" w:type="dxa"/>
          </w:tcPr>
          <w:p w14:paraId="157041BA" w14:textId="77777777" w:rsidR="00125C45" w:rsidRPr="00125C45" w:rsidRDefault="00125C45" w:rsidP="00125C45">
            <w:pPr>
              <w:spacing w:before="120" w:after="120"/>
              <w:rPr>
                <w:rFonts w:eastAsiaTheme="minorEastAsia"/>
                <w:iCs/>
              </w:rPr>
            </w:pPr>
            <w:r w:rsidRPr="00125C45">
              <w:rPr>
                <w:rFonts w:eastAsiaTheme="minorEastAsia"/>
                <w:iCs/>
              </w:rPr>
              <w:t xml:space="preserve">National Quality Framework </w:t>
            </w:r>
          </w:p>
        </w:tc>
        <w:tc>
          <w:tcPr>
            <w:tcW w:w="7513" w:type="dxa"/>
          </w:tcPr>
          <w:p w14:paraId="0E9626AF" w14:textId="77777777" w:rsidR="00125C45" w:rsidRPr="00125C45" w:rsidRDefault="00125C45" w:rsidP="00125C45">
            <w:pPr>
              <w:spacing w:before="120" w:after="120"/>
              <w:cnfStyle w:val="000000100000" w:firstRow="0" w:lastRow="0" w:firstColumn="0" w:lastColumn="0" w:oddVBand="0" w:evenVBand="0" w:oddHBand="1" w:evenHBand="0" w:firstRowFirstColumn="0" w:firstRowLastColumn="0" w:lastRowFirstColumn="0" w:lastRowLastColumn="0"/>
              <w:rPr>
                <w:rFonts w:eastAsiaTheme="minorEastAsia"/>
                <w:iCs/>
              </w:rPr>
            </w:pPr>
            <w:r w:rsidRPr="00125C45">
              <w:rPr>
                <w:rFonts w:eastAsiaTheme="minorEastAsia"/>
                <w:iCs/>
              </w:rPr>
              <w:t>Is a national benchmark for early childhood education and care and outside school hours care services in Australia. Services are assessed and rated by their regulatory authority against the National Quality Standard and given a rating for each of the 7 quality areas and an overall rating based on these results.</w:t>
            </w:r>
          </w:p>
        </w:tc>
      </w:tr>
      <w:tr w:rsidR="00125C45" w:rsidRPr="00125C45" w14:paraId="613D335E" w14:textId="77777777" w:rsidTr="002524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1" w:type="dxa"/>
          </w:tcPr>
          <w:p w14:paraId="67CB6DF6" w14:textId="77777777" w:rsidR="00125C45" w:rsidRPr="00125C45" w:rsidRDefault="00125C45" w:rsidP="00125C45">
            <w:pPr>
              <w:spacing w:before="120" w:after="120"/>
              <w:rPr>
                <w:rFonts w:eastAsiaTheme="minorEastAsia"/>
                <w:iCs/>
              </w:rPr>
            </w:pPr>
            <w:r w:rsidRPr="00125C45">
              <w:rPr>
                <w:rFonts w:eastAsiaTheme="minorEastAsia"/>
                <w:iCs/>
              </w:rPr>
              <w:t xml:space="preserve">National Quality Standard </w:t>
            </w:r>
          </w:p>
        </w:tc>
        <w:tc>
          <w:tcPr>
            <w:tcW w:w="7513" w:type="dxa"/>
          </w:tcPr>
          <w:p w14:paraId="0246627E" w14:textId="77777777" w:rsidR="00125C45" w:rsidRPr="00125C45" w:rsidRDefault="00125C45" w:rsidP="00125C45">
            <w:pPr>
              <w:spacing w:before="120" w:after="120"/>
              <w:cnfStyle w:val="000000010000" w:firstRow="0" w:lastRow="0" w:firstColumn="0" w:lastColumn="0" w:oddVBand="0" w:evenVBand="0" w:oddHBand="0" w:evenHBand="1" w:firstRowFirstColumn="0" w:firstRowLastColumn="0" w:lastRowFirstColumn="0" w:lastRowLastColumn="0"/>
              <w:rPr>
                <w:rFonts w:eastAsiaTheme="minorEastAsia"/>
                <w:iCs/>
              </w:rPr>
            </w:pPr>
            <w:r w:rsidRPr="00125C45">
              <w:rPr>
                <w:rFonts w:eastAsiaTheme="minorEastAsia"/>
                <w:iCs/>
              </w:rPr>
              <w:t>Means the National Quality Standard prescribed by the National Regulations.</w:t>
            </w:r>
          </w:p>
        </w:tc>
      </w:tr>
      <w:tr w:rsidR="00125C45" w:rsidRPr="00125C45" w14:paraId="51C83446" w14:textId="77777777" w:rsidTr="002524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1" w:type="dxa"/>
          </w:tcPr>
          <w:p w14:paraId="5449E3AD" w14:textId="77777777" w:rsidR="00125C45" w:rsidRPr="00125C45" w:rsidRDefault="00125C45" w:rsidP="00125C45">
            <w:pPr>
              <w:spacing w:before="120" w:after="120"/>
              <w:rPr>
                <w:rFonts w:eastAsiaTheme="minorEastAsia"/>
                <w:iCs/>
              </w:rPr>
            </w:pPr>
            <w:r w:rsidRPr="00125C45">
              <w:rPr>
                <w:rFonts w:eastAsiaTheme="minorEastAsia"/>
                <w:iCs/>
              </w:rPr>
              <w:t>National Regulations</w:t>
            </w:r>
          </w:p>
        </w:tc>
        <w:tc>
          <w:tcPr>
            <w:tcW w:w="7513" w:type="dxa"/>
          </w:tcPr>
          <w:p w14:paraId="31B0415C" w14:textId="77777777" w:rsidR="00125C45" w:rsidRPr="00125C45" w:rsidRDefault="00125C45" w:rsidP="00125C45">
            <w:pPr>
              <w:spacing w:before="120" w:after="120"/>
              <w:cnfStyle w:val="000000100000" w:firstRow="0" w:lastRow="0" w:firstColumn="0" w:lastColumn="0" w:oddVBand="0" w:evenVBand="0" w:oddHBand="1" w:evenHBand="0" w:firstRowFirstColumn="0" w:firstRowLastColumn="0" w:lastRowFirstColumn="0" w:lastRowLastColumn="0"/>
              <w:rPr>
                <w:rFonts w:eastAsiaTheme="minorEastAsia"/>
                <w:iCs/>
              </w:rPr>
            </w:pPr>
            <w:r w:rsidRPr="00125C45">
              <w:rPr>
                <w:rFonts w:eastAsiaTheme="minorEastAsia"/>
                <w:iCs/>
              </w:rPr>
              <w:t>Refers to the Education and Care Service National Regulations. They outline the legal obligations of approved providers, nominated supervisors, and educators and explain the powers and functions of the state and territory regulatory authorities and ACECQA.</w:t>
            </w:r>
          </w:p>
        </w:tc>
      </w:tr>
      <w:tr w:rsidR="00125C45" w:rsidRPr="00125C45" w14:paraId="6CD1B477" w14:textId="77777777" w:rsidTr="002524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1" w:type="dxa"/>
          </w:tcPr>
          <w:p w14:paraId="088A30B5" w14:textId="77777777" w:rsidR="00125C45" w:rsidRPr="00125C45" w:rsidRDefault="00125C45" w:rsidP="00125C45">
            <w:pPr>
              <w:spacing w:before="120" w:after="120"/>
              <w:rPr>
                <w:rFonts w:eastAsiaTheme="minorEastAsia"/>
                <w:iCs/>
              </w:rPr>
            </w:pPr>
            <w:r w:rsidRPr="00125C45">
              <w:rPr>
                <w:rFonts w:eastAsiaTheme="minorEastAsia"/>
                <w:iCs/>
              </w:rPr>
              <w:t>Partial reassessment and re-rating</w:t>
            </w:r>
          </w:p>
        </w:tc>
        <w:tc>
          <w:tcPr>
            <w:tcW w:w="7513" w:type="dxa"/>
          </w:tcPr>
          <w:p w14:paraId="387B49F9" w14:textId="77777777" w:rsidR="00125C45" w:rsidRPr="00125C45" w:rsidRDefault="00125C45" w:rsidP="00125C45">
            <w:pPr>
              <w:spacing w:before="120" w:after="120"/>
              <w:cnfStyle w:val="000000010000" w:firstRow="0" w:lastRow="0" w:firstColumn="0" w:lastColumn="0" w:oddVBand="0" w:evenVBand="0" w:oddHBand="0" w:evenHBand="1" w:firstRowFirstColumn="0" w:firstRowLastColumn="0" w:lastRowFirstColumn="0" w:lastRowLastColumn="0"/>
              <w:rPr>
                <w:rFonts w:eastAsiaTheme="minorEastAsia"/>
                <w:iCs/>
              </w:rPr>
            </w:pPr>
            <w:r w:rsidRPr="00125C45">
              <w:rPr>
                <w:rFonts w:eastAsiaTheme="minorEastAsia"/>
                <w:iCs/>
              </w:rPr>
              <w:t xml:space="preserve">Means reassessing and re-rating only an aspect or an element of the service. This can include individual quality areas or specific elements or standards. </w:t>
            </w:r>
          </w:p>
        </w:tc>
      </w:tr>
      <w:tr w:rsidR="00125C45" w:rsidRPr="00125C45" w14:paraId="367185F2" w14:textId="77777777" w:rsidTr="002524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1" w:type="dxa"/>
          </w:tcPr>
          <w:p w14:paraId="44051F5C" w14:textId="77777777" w:rsidR="00125C45" w:rsidRPr="00125C45" w:rsidRDefault="00125C45" w:rsidP="00125C45">
            <w:pPr>
              <w:spacing w:before="120" w:after="120"/>
              <w:rPr>
                <w:rFonts w:eastAsiaTheme="minorEastAsia"/>
                <w:iCs/>
              </w:rPr>
            </w:pPr>
            <w:r w:rsidRPr="00125C45">
              <w:rPr>
                <w:rFonts w:eastAsiaTheme="minorEastAsia"/>
                <w:iCs/>
              </w:rPr>
              <w:t xml:space="preserve">Person with Management or control </w:t>
            </w:r>
          </w:p>
        </w:tc>
        <w:tc>
          <w:tcPr>
            <w:tcW w:w="7513" w:type="dxa"/>
          </w:tcPr>
          <w:p w14:paraId="1390D614" w14:textId="7F4FF823" w:rsidR="00125C45" w:rsidRPr="00125C45" w:rsidRDefault="00125C45" w:rsidP="00125C45">
            <w:pPr>
              <w:spacing w:before="120" w:after="120"/>
              <w:cnfStyle w:val="000000100000" w:firstRow="0" w:lastRow="0" w:firstColumn="0" w:lastColumn="0" w:oddVBand="0" w:evenVBand="0" w:oddHBand="1" w:evenHBand="0" w:firstRowFirstColumn="0" w:firstRowLastColumn="0" w:lastRowFirstColumn="0" w:lastRowLastColumn="0"/>
              <w:rPr>
                <w:rFonts w:eastAsiaTheme="minorEastAsia"/>
                <w:iCs/>
              </w:rPr>
            </w:pPr>
            <w:r w:rsidRPr="00125C45">
              <w:rPr>
                <w:rFonts w:eastAsiaTheme="minorEastAsia"/>
                <w:iCs/>
              </w:rPr>
              <w:t>Means a person</w:t>
            </w:r>
            <w:r w:rsidR="007F68F7">
              <w:rPr>
                <w:rFonts w:eastAsiaTheme="minorEastAsia"/>
                <w:iCs/>
              </w:rPr>
              <w:t xml:space="preserve"> or </w:t>
            </w:r>
            <w:r w:rsidRPr="00125C45">
              <w:rPr>
                <w:rFonts w:eastAsiaTheme="minorEastAsia"/>
                <w:iCs/>
              </w:rPr>
              <w:t>partner</w:t>
            </w:r>
            <w:r w:rsidR="007F68F7">
              <w:rPr>
                <w:rFonts w:eastAsiaTheme="minorEastAsia"/>
                <w:iCs/>
              </w:rPr>
              <w:t xml:space="preserve"> or </w:t>
            </w:r>
            <w:r w:rsidRPr="00125C45">
              <w:rPr>
                <w:rFonts w:eastAsiaTheme="minorEastAsia"/>
                <w:iCs/>
              </w:rPr>
              <w:t xml:space="preserve">executive committee or body cooperate responsible for managing the education and care service's delivery. This may be a person or group of people responsible alone or with others. </w:t>
            </w:r>
          </w:p>
        </w:tc>
      </w:tr>
      <w:tr w:rsidR="008B55F5" w:rsidRPr="00125C45" w14:paraId="5FAB2D64" w14:textId="77777777" w:rsidTr="002524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1" w:type="dxa"/>
          </w:tcPr>
          <w:p w14:paraId="2B36332F" w14:textId="0D6811D3" w:rsidR="008B55F5" w:rsidRPr="00125C45" w:rsidRDefault="008B55F5" w:rsidP="00125C45">
            <w:pPr>
              <w:spacing w:before="120" w:after="120"/>
              <w:rPr>
                <w:rFonts w:eastAsiaTheme="minorEastAsia"/>
                <w:iCs/>
              </w:rPr>
            </w:pPr>
            <w:r>
              <w:rPr>
                <w:rFonts w:eastAsiaTheme="minorEastAsia"/>
                <w:iCs/>
              </w:rPr>
              <w:t>Quality Improvement Plan</w:t>
            </w:r>
          </w:p>
        </w:tc>
        <w:tc>
          <w:tcPr>
            <w:tcW w:w="7513" w:type="dxa"/>
          </w:tcPr>
          <w:p w14:paraId="59565296" w14:textId="23E301CF" w:rsidR="008B55F5" w:rsidRPr="00125C45" w:rsidRDefault="008B55F5" w:rsidP="00125C45">
            <w:pPr>
              <w:spacing w:before="120" w:after="120"/>
              <w:cnfStyle w:val="000000010000" w:firstRow="0" w:lastRow="0" w:firstColumn="0" w:lastColumn="0" w:oddVBand="0" w:evenVBand="0" w:oddHBand="0" w:evenHBand="1" w:firstRowFirstColumn="0" w:firstRowLastColumn="0" w:lastRowFirstColumn="0" w:lastRowLastColumn="0"/>
              <w:rPr>
                <w:rFonts w:eastAsiaTheme="minorEastAsia"/>
                <w:iCs/>
              </w:rPr>
            </w:pPr>
            <w:r>
              <w:rPr>
                <w:rFonts w:eastAsiaTheme="minorEastAsia"/>
                <w:iCs/>
              </w:rPr>
              <w:t xml:space="preserve">Is </w:t>
            </w:r>
            <w:r w:rsidR="002C4B2C">
              <w:rPr>
                <w:rFonts w:eastAsiaTheme="minorEastAsia"/>
                <w:iCs/>
              </w:rPr>
              <w:t>a document created by the approved provider to help services self-assess performance in delivery quality education and care</w:t>
            </w:r>
            <w:r w:rsidR="00F110F7">
              <w:rPr>
                <w:rFonts w:eastAsiaTheme="minorEastAsia"/>
                <w:iCs/>
              </w:rPr>
              <w:t xml:space="preserve"> and to plan for future improvements. </w:t>
            </w:r>
          </w:p>
        </w:tc>
      </w:tr>
      <w:tr w:rsidR="00125C45" w:rsidRPr="00125C45" w14:paraId="006F88B3" w14:textId="77777777" w:rsidTr="002524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1" w:type="dxa"/>
          </w:tcPr>
          <w:p w14:paraId="3C2C7619" w14:textId="77777777" w:rsidR="00125C45" w:rsidRPr="00125C45" w:rsidRDefault="00125C45" w:rsidP="00125C45">
            <w:pPr>
              <w:spacing w:before="120" w:after="120"/>
              <w:rPr>
                <w:rFonts w:eastAsiaTheme="minorEastAsia"/>
                <w:iCs/>
              </w:rPr>
            </w:pPr>
            <w:r w:rsidRPr="00125C45">
              <w:rPr>
                <w:rFonts w:eastAsiaTheme="minorEastAsia"/>
                <w:iCs/>
              </w:rPr>
              <w:t>Reassessment</w:t>
            </w:r>
          </w:p>
        </w:tc>
        <w:tc>
          <w:tcPr>
            <w:tcW w:w="7513" w:type="dxa"/>
          </w:tcPr>
          <w:p w14:paraId="10BB671D" w14:textId="6C16E8A3" w:rsidR="00125C45" w:rsidRPr="00125C45" w:rsidRDefault="00125C45" w:rsidP="00125C45">
            <w:pPr>
              <w:spacing w:before="120" w:after="120"/>
              <w:cnfStyle w:val="000000100000" w:firstRow="0" w:lastRow="0" w:firstColumn="0" w:lastColumn="0" w:oddVBand="0" w:evenVBand="0" w:oddHBand="1" w:evenHBand="0" w:firstRowFirstColumn="0" w:firstRowLastColumn="0" w:lastRowFirstColumn="0" w:lastRowLastColumn="0"/>
              <w:rPr>
                <w:rFonts w:eastAsiaTheme="minorEastAsia"/>
                <w:iCs/>
              </w:rPr>
            </w:pPr>
            <w:r w:rsidRPr="00125C45">
              <w:rPr>
                <w:rFonts w:eastAsiaTheme="minorEastAsia"/>
                <w:iCs/>
              </w:rPr>
              <w:t xml:space="preserve">Means the process of re-rating a service or any aspect or element of the service. A reassessment refers to a full assessment and rating or a reassessment of all 7 quality areas. </w:t>
            </w:r>
          </w:p>
        </w:tc>
      </w:tr>
      <w:tr w:rsidR="00125C45" w:rsidRPr="00125C45" w14:paraId="3327E1FA" w14:textId="77777777" w:rsidTr="002524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1" w:type="dxa"/>
          </w:tcPr>
          <w:p w14:paraId="51DBE13D" w14:textId="77777777" w:rsidR="00125C45" w:rsidRPr="00125C45" w:rsidRDefault="00125C45" w:rsidP="00125C45">
            <w:pPr>
              <w:spacing w:before="120" w:after="120"/>
              <w:rPr>
                <w:rFonts w:eastAsiaTheme="minorEastAsia"/>
                <w:iCs/>
              </w:rPr>
            </w:pPr>
            <w:r w:rsidRPr="00125C45">
              <w:rPr>
                <w:rFonts w:eastAsiaTheme="minorEastAsia"/>
                <w:iCs/>
              </w:rPr>
              <w:t>Territory Records Management</w:t>
            </w:r>
          </w:p>
        </w:tc>
        <w:tc>
          <w:tcPr>
            <w:tcW w:w="7513" w:type="dxa"/>
          </w:tcPr>
          <w:p w14:paraId="7B5CD36C" w14:textId="77777777" w:rsidR="00125C45" w:rsidRPr="00125C45" w:rsidRDefault="00125C45" w:rsidP="00125C45">
            <w:pPr>
              <w:spacing w:before="120" w:after="120"/>
              <w:cnfStyle w:val="000000010000" w:firstRow="0" w:lastRow="0" w:firstColumn="0" w:lastColumn="0" w:oddVBand="0" w:evenVBand="0" w:oddHBand="0" w:evenHBand="1" w:firstRowFirstColumn="0" w:firstRowLastColumn="0" w:lastRowFirstColumn="0" w:lastRowLastColumn="0"/>
              <w:rPr>
                <w:rFonts w:eastAsiaTheme="minorEastAsia"/>
                <w:iCs/>
              </w:rPr>
            </w:pPr>
            <w:r w:rsidRPr="00125C45">
              <w:rPr>
                <w:rFonts w:eastAsiaTheme="minorEastAsia"/>
                <w:iCs/>
              </w:rPr>
              <w:t>Territory Records Management is the government official electronic document and records management system.</w:t>
            </w:r>
          </w:p>
        </w:tc>
      </w:tr>
      <w:bookmarkEnd w:id="76"/>
    </w:tbl>
    <w:p w14:paraId="14DA717C" w14:textId="77777777" w:rsidR="00125C45" w:rsidRPr="00125C45" w:rsidRDefault="00125C45" w:rsidP="00125C45">
      <w:pPr>
        <w:rPr>
          <w:lang w:eastAsia="en-AU"/>
        </w:rPr>
      </w:pPr>
    </w:p>
    <w:p w14:paraId="3204F5CC" w14:textId="5F7BCDDA" w:rsidR="00AF74AF" w:rsidRDefault="00AF74AF" w:rsidP="00AF74AF">
      <w:pPr>
        <w:pStyle w:val="Heading1"/>
        <w:rPr>
          <w:lang w:eastAsia="en-AU"/>
        </w:rPr>
      </w:pPr>
      <w:bookmarkStart w:id="77" w:name="_Toc142570285"/>
      <w:r>
        <w:rPr>
          <w:lang w:eastAsia="en-AU"/>
        </w:rPr>
        <w:t>Scope</w:t>
      </w:r>
      <w:bookmarkEnd w:id="77"/>
    </w:p>
    <w:p w14:paraId="4DCFA5DD" w14:textId="0390DC70" w:rsidR="007A1A41" w:rsidRDefault="00B318B0" w:rsidP="00AF74AF">
      <w:pPr>
        <w:rPr>
          <w:lang w:eastAsia="en-AU"/>
        </w:rPr>
      </w:pPr>
      <w:r>
        <w:rPr>
          <w:lang w:eastAsia="en-AU"/>
        </w:rPr>
        <w:t>This policy applies to</w:t>
      </w:r>
      <w:r w:rsidR="007B2A78">
        <w:rPr>
          <w:lang w:eastAsia="en-AU"/>
        </w:rPr>
        <w:t xml:space="preserve"> approved providers and</w:t>
      </w:r>
      <w:r w:rsidR="009B03E5">
        <w:rPr>
          <w:lang w:eastAsia="en-AU"/>
        </w:rPr>
        <w:t xml:space="preserve"> services regulated under the National Quality Framework in the Northern </w:t>
      </w:r>
      <w:r w:rsidR="00061B60">
        <w:rPr>
          <w:lang w:eastAsia="en-AU"/>
        </w:rPr>
        <w:t xml:space="preserve">Territory. </w:t>
      </w:r>
      <w:r w:rsidR="000E5CA2">
        <w:rPr>
          <w:lang w:eastAsia="en-AU"/>
        </w:rPr>
        <w:t xml:space="preserve">It </w:t>
      </w:r>
      <w:r w:rsidR="00061CC7">
        <w:rPr>
          <w:lang w:eastAsia="en-AU"/>
        </w:rPr>
        <w:t>supports the</w:t>
      </w:r>
      <w:r w:rsidR="006301B0">
        <w:rPr>
          <w:lang w:eastAsia="en-AU"/>
        </w:rPr>
        <w:t xml:space="preserve"> regulatory authority in conducting </w:t>
      </w:r>
      <w:r w:rsidR="00B5253E">
        <w:rPr>
          <w:lang w:eastAsia="en-AU"/>
        </w:rPr>
        <w:t>all forms of assessment and rating</w:t>
      </w:r>
      <w:r w:rsidR="003D5EE3">
        <w:rPr>
          <w:lang w:eastAsia="en-AU"/>
        </w:rPr>
        <w:t xml:space="preserve"> in</w:t>
      </w:r>
      <w:r w:rsidR="00B60B6E">
        <w:rPr>
          <w:lang w:eastAsia="en-AU"/>
        </w:rPr>
        <w:t xml:space="preserve"> accordance with </w:t>
      </w:r>
      <w:r w:rsidR="00B60B6E" w:rsidRPr="00BB69EC">
        <w:rPr>
          <w:lang w:eastAsia="en-AU"/>
        </w:rPr>
        <w:t>Part 5 of the National Law</w:t>
      </w:r>
      <w:r w:rsidR="00B60B6E">
        <w:rPr>
          <w:lang w:eastAsia="en-AU"/>
        </w:rPr>
        <w:t xml:space="preserve">. </w:t>
      </w:r>
    </w:p>
    <w:p w14:paraId="742CAF44" w14:textId="539119A1" w:rsidR="00E05CBA" w:rsidRDefault="00E05CBA" w:rsidP="00AF74AF">
      <w:pPr>
        <w:rPr>
          <w:lang w:eastAsia="en-AU"/>
        </w:rPr>
      </w:pPr>
      <w:r>
        <w:rPr>
          <w:lang w:eastAsia="en-AU"/>
        </w:rPr>
        <w:t>This policy also</w:t>
      </w:r>
      <w:r w:rsidR="006301B0">
        <w:rPr>
          <w:lang w:eastAsia="en-AU"/>
        </w:rPr>
        <w:t xml:space="preserve"> supports the regulatory authority’s risk-based approach</w:t>
      </w:r>
      <w:r w:rsidR="00CD3441">
        <w:rPr>
          <w:lang w:eastAsia="en-AU"/>
        </w:rPr>
        <w:t xml:space="preserve"> to</w:t>
      </w:r>
      <w:r w:rsidR="006301B0">
        <w:rPr>
          <w:lang w:eastAsia="en-AU"/>
        </w:rPr>
        <w:t xml:space="preserve"> </w:t>
      </w:r>
      <w:r>
        <w:rPr>
          <w:lang w:eastAsia="en-AU"/>
        </w:rPr>
        <w:t xml:space="preserve">scheduling </w:t>
      </w:r>
      <w:r w:rsidR="006301B0">
        <w:rPr>
          <w:lang w:eastAsia="en-AU"/>
        </w:rPr>
        <w:t xml:space="preserve">approved services </w:t>
      </w:r>
      <w:r w:rsidR="007B2A78">
        <w:rPr>
          <w:lang w:eastAsia="en-AU"/>
        </w:rPr>
        <w:t xml:space="preserve">for </w:t>
      </w:r>
      <w:r>
        <w:rPr>
          <w:lang w:eastAsia="en-AU"/>
        </w:rPr>
        <w:t>assessment</w:t>
      </w:r>
      <w:r w:rsidR="007B2A78">
        <w:rPr>
          <w:lang w:eastAsia="en-AU"/>
        </w:rPr>
        <w:t xml:space="preserve"> and rating.</w:t>
      </w:r>
    </w:p>
    <w:p w14:paraId="3ABE76BE" w14:textId="1D5751AB" w:rsidR="00AF74AF" w:rsidRDefault="00B754E9" w:rsidP="00AF74AF">
      <w:pPr>
        <w:pStyle w:val="Heading1"/>
        <w:rPr>
          <w:lang w:eastAsia="en-AU"/>
        </w:rPr>
      </w:pPr>
      <w:bookmarkStart w:id="78" w:name="_Toc142570286"/>
      <w:r>
        <w:rPr>
          <w:lang w:eastAsia="en-AU"/>
        </w:rPr>
        <w:lastRenderedPageBreak/>
        <w:t>Roles and responsibilities</w:t>
      </w:r>
      <w:bookmarkEnd w:id="78"/>
    </w:p>
    <w:p w14:paraId="39A3931F" w14:textId="45778BBA" w:rsidR="00AB79C9" w:rsidRDefault="00AB79C9" w:rsidP="00AB79C9">
      <w:pPr>
        <w:rPr>
          <w:lang w:eastAsia="en-AU"/>
        </w:rPr>
      </w:pPr>
      <w:r>
        <w:rPr>
          <w:lang w:eastAsia="en-AU"/>
        </w:rPr>
        <w:t>The Director, Quality Education and Care NT is responsible for:</w:t>
      </w:r>
    </w:p>
    <w:p w14:paraId="16384A78" w14:textId="33299A82" w:rsidR="00AB79C9" w:rsidRDefault="00AB79C9" w:rsidP="00FD665D">
      <w:pPr>
        <w:pStyle w:val="ListParagraph"/>
        <w:numPr>
          <w:ilvl w:val="0"/>
          <w:numId w:val="47"/>
        </w:numPr>
        <w:rPr>
          <w:lang w:eastAsia="en-AU"/>
        </w:rPr>
      </w:pPr>
      <w:r>
        <w:rPr>
          <w:lang w:eastAsia="en-AU"/>
        </w:rPr>
        <w:t>overseeing the operations of the regulatory authority</w:t>
      </w:r>
    </w:p>
    <w:p w14:paraId="3B4686AE" w14:textId="3299149A" w:rsidR="00CD3441" w:rsidRDefault="00E739C7" w:rsidP="00AF74AF">
      <w:pPr>
        <w:rPr>
          <w:lang w:eastAsia="en-AU"/>
        </w:rPr>
      </w:pPr>
      <w:r>
        <w:rPr>
          <w:lang w:eastAsia="en-AU"/>
        </w:rPr>
        <w:t>The Assistant Director</w:t>
      </w:r>
      <w:r w:rsidR="00CA37FA">
        <w:rPr>
          <w:lang w:eastAsia="en-AU"/>
        </w:rPr>
        <w:t xml:space="preserve"> </w:t>
      </w:r>
      <w:r>
        <w:rPr>
          <w:lang w:eastAsia="en-AU"/>
        </w:rPr>
        <w:t xml:space="preserve">Quality </w:t>
      </w:r>
      <w:r w:rsidR="004656C5">
        <w:rPr>
          <w:lang w:eastAsia="en-AU"/>
        </w:rPr>
        <w:t>is responsible for</w:t>
      </w:r>
      <w:r w:rsidR="00CD3441">
        <w:rPr>
          <w:lang w:eastAsia="en-AU"/>
        </w:rPr>
        <w:t>:</w:t>
      </w:r>
    </w:p>
    <w:p w14:paraId="6423E641" w14:textId="77777777" w:rsidR="00FD665D" w:rsidRDefault="004656C5" w:rsidP="00FD665D">
      <w:pPr>
        <w:pStyle w:val="ListParagraph"/>
        <w:numPr>
          <w:ilvl w:val="0"/>
          <w:numId w:val="47"/>
        </w:numPr>
        <w:rPr>
          <w:lang w:eastAsia="en-AU"/>
        </w:rPr>
      </w:pPr>
      <w:r>
        <w:rPr>
          <w:lang w:eastAsia="en-AU"/>
        </w:rPr>
        <w:t xml:space="preserve">developing the schedule </w:t>
      </w:r>
      <w:r w:rsidR="00CD3441">
        <w:rPr>
          <w:lang w:eastAsia="en-AU"/>
        </w:rPr>
        <w:t xml:space="preserve">for </w:t>
      </w:r>
      <w:r>
        <w:rPr>
          <w:lang w:eastAsia="en-AU"/>
        </w:rPr>
        <w:t>assessment and rating visits</w:t>
      </w:r>
      <w:r w:rsidR="00481153">
        <w:rPr>
          <w:lang w:eastAsia="en-AU"/>
        </w:rPr>
        <w:t xml:space="preserve"> </w:t>
      </w:r>
    </w:p>
    <w:p w14:paraId="4EE05DF5" w14:textId="32CFFD2A" w:rsidR="00FD665D" w:rsidRDefault="00481153" w:rsidP="00FD665D">
      <w:pPr>
        <w:pStyle w:val="ListParagraph"/>
        <w:numPr>
          <w:ilvl w:val="0"/>
          <w:numId w:val="47"/>
        </w:numPr>
        <w:rPr>
          <w:lang w:eastAsia="en-AU"/>
        </w:rPr>
      </w:pPr>
      <w:r>
        <w:rPr>
          <w:lang w:eastAsia="en-AU"/>
        </w:rPr>
        <w:t>overseeing authorised officers conducting assessment and rating visit</w:t>
      </w:r>
      <w:r w:rsidR="00FD665D">
        <w:rPr>
          <w:lang w:eastAsia="en-AU"/>
        </w:rPr>
        <w:t>s</w:t>
      </w:r>
    </w:p>
    <w:p w14:paraId="3C1B4FAF" w14:textId="70300DA5" w:rsidR="00FD665D" w:rsidRDefault="00FD665D" w:rsidP="00FD665D">
      <w:pPr>
        <w:pStyle w:val="ListParagraph"/>
        <w:numPr>
          <w:ilvl w:val="0"/>
          <w:numId w:val="47"/>
        </w:numPr>
        <w:rPr>
          <w:lang w:eastAsia="en-AU"/>
        </w:rPr>
      </w:pPr>
      <w:r>
        <w:rPr>
          <w:lang w:eastAsia="en-AU"/>
        </w:rPr>
        <w:t>training and mentoring authorised officers, including ongoing shadow visits to ensure consist</w:t>
      </w:r>
      <w:r w:rsidR="004E4B28">
        <w:rPr>
          <w:lang w:eastAsia="en-AU"/>
        </w:rPr>
        <w:t xml:space="preserve">ency </w:t>
      </w:r>
      <w:r>
        <w:rPr>
          <w:lang w:eastAsia="en-AU"/>
        </w:rPr>
        <w:t>and reliability of authorised officers</w:t>
      </w:r>
    </w:p>
    <w:p w14:paraId="5485C354" w14:textId="77777777" w:rsidR="00FD665D" w:rsidRDefault="00FD665D" w:rsidP="00FD665D">
      <w:pPr>
        <w:pStyle w:val="ListParagraph"/>
        <w:numPr>
          <w:ilvl w:val="0"/>
          <w:numId w:val="47"/>
        </w:numPr>
        <w:rPr>
          <w:lang w:eastAsia="en-AU"/>
        </w:rPr>
      </w:pPr>
      <w:r>
        <w:rPr>
          <w:lang w:eastAsia="en-AU"/>
        </w:rPr>
        <w:t>completing moderation and review of all draft and final reports</w:t>
      </w:r>
    </w:p>
    <w:p w14:paraId="645E55F1" w14:textId="51F89828" w:rsidR="00FD665D" w:rsidRDefault="00FD665D" w:rsidP="00FD665D">
      <w:pPr>
        <w:pStyle w:val="ListParagraph"/>
        <w:numPr>
          <w:ilvl w:val="0"/>
          <w:numId w:val="47"/>
        </w:numPr>
        <w:rPr>
          <w:lang w:eastAsia="en-AU"/>
        </w:rPr>
      </w:pPr>
      <w:r>
        <w:rPr>
          <w:lang w:eastAsia="en-AU"/>
        </w:rPr>
        <w:t>review</w:t>
      </w:r>
      <w:r w:rsidR="004E4B28">
        <w:rPr>
          <w:lang w:eastAsia="en-AU"/>
        </w:rPr>
        <w:t>ing draft reports</w:t>
      </w:r>
    </w:p>
    <w:p w14:paraId="15A17DAA" w14:textId="49440EF5" w:rsidR="00FD665D" w:rsidRDefault="00FD665D" w:rsidP="00FD665D">
      <w:pPr>
        <w:pStyle w:val="ListParagraph"/>
        <w:numPr>
          <w:ilvl w:val="0"/>
          <w:numId w:val="47"/>
        </w:numPr>
        <w:rPr>
          <w:lang w:eastAsia="en-AU"/>
        </w:rPr>
      </w:pPr>
      <w:r>
        <w:rPr>
          <w:lang w:eastAsia="en-AU"/>
        </w:rPr>
        <w:t>support</w:t>
      </w:r>
      <w:r w:rsidR="004E4B28">
        <w:rPr>
          <w:lang w:eastAsia="en-AU"/>
        </w:rPr>
        <w:t>ing</w:t>
      </w:r>
      <w:r>
        <w:rPr>
          <w:lang w:eastAsia="en-AU"/>
        </w:rPr>
        <w:t xml:space="preserve"> authorised officers </w:t>
      </w:r>
      <w:r w:rsidR="004E4B28">
        <w:rPr>
          <w:lang w:eastAsia="en-AU"/>
        </w:rPr>
        <w:t>in the management of</w:t>
      </w:r>
      <w:r>
        <w:rPr>
          <w:lang w:eastAsia="en-AU"/>
        </w:rPr>
        <w:t xml:space="preserve"> compliance and quality</w:t>
      </w:r>
      <w:r w:rsidR="004E4B28">
        <w:rPr>
          <w:lang w:eastAsia="en-AU"/>
        </w:rPr>
        <w:t xml:space="preserve"> related concerns during</w:t>
      </w:r>
      <w:r>
        <w:rPr>
          <w:lang w:eastAsia="en-AU"/>
        </w:rPr>
        <w:t xml:space="preserve"> an assessment and rating visit</w:t>
      </w:r>
      <w:r w:rsidR="008C5E47">
        <w:rPr>
          <w:lang w:eastAsia="en-AU"/>
        </w:rPr>
        <w:t>.</w:t>
      </w:r>
    </w:p>
    <w:p w14:paraId="0C26C7BC" w14:textId="31B3BA7C" w:rsidR="00CA37FA" w:rsidRDefault="00CA37FA" w:rsidP="00CA37FA">
      <w:pPr>
        <w:rPr>
          <w:lang w:eastAsia="en-AU"/>
        </w:rPr>
      </w:pPr>
      <w:r>
        <w:rPr>
          <w:lang w:eastAsia="en-AU"/>
        </w:rPr>
        <w:t>Authorised officers are responsible for:</w:t>
      </w:r>
    </w:p>
    <w:p w14:paraId="5278C059" w14:textId="77777777" w:rsidR="00DD6BFC" w:rsidRDefault="00CA37FA" w:rsidP="00FD665D">
      <w:pPr>
        <w:pStyle w:val="ListParagraph"/>
        <w:numPr>
          <w:ilvl w:val="0"/>
          <w:numId w:val="46"/>
        </w:numPr>
        <w:rPr>
          <w:lang w:eastAsia="en-AU"/>
        </w:rPr>
      </w:pPr>
      <w:r>
        <w:rPr>
          <w:lang w:eastAsia="en-AU"/>
        </w:rPr>
        <w:t>applying a risk-based approach when conducting assessment and rating visits</w:t>
      </w:r>
    </w:p>
    <w:p w14:paraId="3AD38476" w14:textId="77777777" w:rsidR="00DD6BFC" w:rsidRDefault="00DD6BFC" w:rsidP="00FD665D">
      <w:pPr>
        <w:pStyle w:val="ListParagraph"/>
        <w:numPr>
          <w:ilvl w:val="0"/>
          <w:numId w:val="46"/>
        </w:numPr>
        <w:rPr>
          <w:lang w:eastAsia="en-AU"/>
        </w:rPr>
      </w:pPr>
      <w:r>
        <w:rPr>
          <w:lang w:eastAsia="en-AU"/>
        </w:rPr>
        <w:t>writing the draft assessment and rating report</w:t>
      </w:r>
    </w:p>
    <w:p w14:paraId="0D199674" w14:textId="77777777" w:rsidR="00DD6BFC" w:rsidRDefault="00DD6BFC" w:rsidP="00FD665D">
      <w:pPr>
        <w:pStyle w:val="ListParagraph"/>
        <w:numPr>
          <w:ilvl w:val="0"/>
          <w:numId w:val="46"/>
        </w:numPr>
        <w:rPr>
          <w:lang w:eastAsia="en-AU"/>
        </w:rPr>
      </w:pPr>
      <w:r>
        <w:rPr>
          <w:lang w:eastAsia="en-AU"/>
        </w:rPr>
        <w:t>responding to minor adjustments and draft feedback</w:t>
      </w:r>
    </w:p>
    <w:p w14:paraId="7A30354D" w14:textId="77777777" w:rsidR="00DD6BFC" w:rsidRDefault="00DD6BFC" w:rsidP="00FD665D">
      <w:pPr>
        <w:pStyle w:val="ListParagraph"/>
        <w:numPr>
          <w:ilvl w:val="0"/>
          <w:numId w:val="46"/>
        </w:numPr>
        <w:rPr>
          <w:lang w:eastAsia="en-AU"/>
        </w:rPr>
      </w:pPr>
      <w:r>
        <w:rPr>
          <w:lang w:eastAsia="en-AU"/>
        </w:rPr>
        <w:t>actioning and responding to compliance relating matters that occur during an assessment and rating</w:t>
      </w:r>
    </w:p>
    <w:p w14:paraId="22540BAB" w14:textId="36F835E5" w:rsidR="0041615B" w:rsidRDefault="00DD6BFC" w:rsidP="00FD665D">
      <w:pPr>
        <w:pStyle w:val="ListParagraph"/>
        <w:numPr>
          <w:ilvl w:val="0"/>
          <w:numId w:val="46"/>
        </w:numPr>
        <w:rPr>
          <w:lang w:eastAsia="en-AU"/>
        </w:rPr>
      </w:pPr>
      <w:r>
        <w:rPr>
          <w:lang w:eastAsia="en-AU"/>
        </w:rPr>
        <w:t>maintaining reliability with authorised officer training</w:t>
      </w:r>
      <w:r w:rsidR="00067533">
        <w:rPr>
          <w:lang w:eastAsia="en-AU"/>
        </w:rPr>
        <w:t>, i</w:t>
      </w:r>
      <w:r w:rsidR="00AE6D7D">
        <w:rPr>
          <w:lang w:eastAsia="en-AU"/>
        </w:rPr>
        <w:t xml:space="preserve">ncluding </w:t>
      </w:r>
      <w:r>
        <w:rPr>
          <w:lang w:eastAsia="en-AU"/>
        </w:rPr>
        <w:t xml:space="preserve">ACECQA </w:t>
      </w:r>
      <w:r w:rsidR="00AE6D7D">
        <w:rPr>
          <w:lang w:eastAsia="en-AU"/>
        </w:rPr>
        <w:t xml:space="preserve">run </w:t>
      </w:r>
      <w:r>
        <w:rPr>
          <w:lang w:eastAsia="en-AU"/>
        </w:rPr>
        <w:t>AO Training</w:t>
      </w:r>
      <w:r w:rsidR="0072464C">
        <w:rPr>
          <w:lang w:eastAsia="en-AU"/>
        </w:rPr>
        <w:t>.</w:t>
      </w:r>
      <w:r w:rsidR="00CA37FA">
        <w:rPr>
          <w:lang w:eastAsia="en-AU"/>
        </w:rPr>
        <w:t xml:space="preserve"> </w:t>
      </w:r>
    </w:p>
    <w:p w14:paraId="02E2E114" w14:textId="53A88E41" w:rsidR="00932E97" w:rsidRDefault="00932E97" w:rsidP="00932E97">
      <w:pPr>
        <w:pStyle w:val="Heading1"/>
        <w:rPr>
          <w:lang w:eastAsia="en-AU"/>
        </w:rPr>
      </w:pPr>
      <w:bookmarkStart w:id="79" w:name="_Toc134603748"/>
      <w:bookmarkStart w:id="80" w:name="_Toc134775557"/>
      <w:bookmarkStart w:id="81" w:name="_Toc134790516"/>
      <w:bookmarkStart w:id="82" w:name="_Toc134790796"/>
      <w:bookmarkStart w:id="83" w:name="_Toc134791076"/>
      <w:bookmarkStart w:id="84" w:name="_Toc134798226"/>
      <w:bookmarkStart w:id="85" w:name="_Toc134603749"/>
      <w:bookmarkStart w:id="86" w:name="_Toc134775558"/>
      <w:bookmarkStart w:id="87" w:name="_Toc134790517"/>
      <w:bookmarkStart w:id="88" w:name="_Toc134790797"/>
      <w:bookmarkStart w:id="89" w:name="_Toc134791077"/>
      <w:bookmarkStart w:id="90" w:name="_Toc134798227"/>
      <w:bookmarkStart w:id="91" w:name="_Toc142570287"/>
      <w:bookmarkEnd w:id="79"/>
      <w:bookmarkEnd w:id="80"/>
      <w:bookmarkEnd w:id="81"/>
      <w:bookmarkEnd w:id="82"/>
      <w:bookmarkEnd w:id="83"/>
      <w:bookmarkEnd w:id="84"/>
      <w:bookmarkEnd w:id="85"/>
      <w:bookmarkEnd w:id="86"/>
      <w:bookmarkEnd w:id="87"/>
      <w:bookmarkEnd w:id="88"/>
      <w:bookmarkEnd w:id="89"/>
      <w:bookmarkEnd w:id="90"/>
      <w:r>
        <w:rPr>
          <w:lang w:eastAsia="en-AU"/>
        </w:rPr>
        <w:t>Guidelines</w:t>
      </w:r>
      <w:bookmarkEnd w:id="91"/>
      <w:r>
        <w:rPr>
          <w:lang w:eastAsia="en-AU"/>
        </w:rPr>
        <w:t xml:space="preserve"> </w:t>
      </w:r>
    </w:p>
    <w:p w14:paraId="0466371F" w14:textId="6D338AD4" w:rsidR="00932E97" w:rsidRDefault="00EA078E" w:rsidP="00492219">
      <w:pPr>
        <w:pStyle w:val="Heading2"/>
      </w:pPr>
      <w:bookmarkStart w:id="92" w:name="_Toc142570288"/>
      <w:r>
        <w:t xml:space="preserve">Assessment and </w:t>
      </w:r>
      <w:r w:rsidR="007F68F7">
        <w:t>rating scheduling</w:t>
      </w:r>
      <w:bookmarkEnd w:id="92"/>
      <w:r w:rsidR="007F68F7">
        <w:t xml:space="preserve"> </w:t>
      </w:r>
    </w:p>
    <w:p w14:paraId="5EFE12F3" w14:textId="5ECCD503" w:rsidR="007A3A63" w:rsidRDefault="00170C78" w:rsidP="002B7307">
      <w:pPr>
        <w:rPr>
          <w:lang w:eastAsia="en-AU"/>
        </w:rPr>
      </w:pPr>
      <w:r>
        <w:rPr>
          <w:rStyle w:val="normaltextrun"/>
          <w:color w:val="000000"/>
          <w:shd w:val="clear" w:color="auto" w:fill="FFFFFF"/>
        </w:rPr>
        <w:t xml:space="preserve">The assessment and rating schedule is developed </w:t>
      </w:r>
      <w:r w:rsidR="00DD6BFC">
        <w:rPr>
          <w:rStyle w:val="normaltextrun"/>
          <w:color w:val="000000"/>
          <w:shd w:val="clear" w:color="auto" w:fill="FFFFFF"/>
        </w:rPr>
        <w:t xml:space="preserve">at least </w:t>
      </w:r>
      <w:r>
        <w:rPr>
          <w:rStyle w:val="normaltextrun"/>
          <w:color w:val="000000"/>
          <w:shd w:val="clear" w:color="auto" w:fill="FFFFFF"/>
        </w:rPr>
        <w:t xml:space="preserve">one term ahead to help plan assessment and rating visits. </w:t>
      </w:r>
    </w:p>
    <w:p w14:paraId="4D920395" w14:textId="48511F8A" w:rsidR="00A50BBD" w:rsidRDefault="00A43C04" w:rsidP="002B7307">
      <w:pPr>
        <w:rPr>
          <w:lang w:eastAsia="en-AU"/>
        </w:rPr>
      </w:pPr>
      <w:r>
        <w:rPr>
          <w:lang w:eastAsia="en-AU"/>
        </w:rPr>
        <w:t>The schedule is determined by</w:t>
      </w:r>
      <w:r w:rsidR="00E626AB">
        <w:rPr>
          <w:lang w:eastAsia="en-AU"/>
        </w:rPr>
        <w:t xml:space="preserve"> the following factors</w:t>
      </w:r>
      <w:r w:rsidR="00BC209C">
        <w:rPr>
          <w:lang w:eastAsia="en-AU"/>
        </w:rPr>
        <w:t>:</w:t>
      </w:r>
    </w:p>
    <w:p w14:paraId="42891524" w14:textId="3320A770" w:rsidR="001F1AC2" w:rsidRPr="0080515B" w:rsidRDefault="00A43C04" w:rsidP="007770A7">
      <w:pPr>
        <w:pStyle w:val="ListParagraph"/>
        <w:numPr>
          <w:ilvl w:val="0"/>
          <w:numId w:val="12"/>
        </w:numPr>
        <w:spacing w:before="120"/>
        <w:ind w:left="709" w:hanging="283"/>
        <w:rPr>
          <w:lang w:eastAsia="en-AU"/>
        </w:rPr>
      </w:pPr>
      <w:r>
        <w:rPr>
          <w:lang w:eastAsia="en-AU"/>
        </w:rPr>
        <w:t>r</w:t>
      </w:r>
      <w:r w:rsidR="00613F29" w:rsidRPr="0080515B">
        <w:rPr>
          <w:lang w:eastAsia="en-AU"/>
        </w:rPr>
        <w:t xml:space="preserve">ecent compliance activity, visits, complaints and investigations that demonstrate </w:t>
      </w:r>
      <w:r>
        <w:rPr>
          <w:lang w:eastAsia="en-AU"/>
        </w:rPr>
        <w:t>the need for an assessment and rating visit</w:t>
      </w:r>
    </w:p>
    <w:p w14:paraId="4E966DD9" w14:textId="3C2DFB0F" w:rsidR="00613F29" w:rsidRPr="0080515B" w:rsidRDefault="00E47474" w:rsidP="007770A7">
      <w:pPr>
        <w:pStyle w:val="ListParagraph"/>
        <w:numPr>
          <w:ilvl w:val="0"/>
          <w:numId w:val="12"/>
        </w:numPr>
        <w:spacing w:before="120"/>
        <w:ind w:left="709" w:hanging="283"/>
        <w:rPr>
          <w:lang w:eastAsia="en-AU"/>
        </w:rPr>
      </w:pPr>
      <w:r>
        <w:rPr>
          <w:lang w:eastAsia="en-AU"/>
        </w:rPr>
        <w:t>t</w:t>
      </w:r>
      <w:r w:rsidR="001F1AC2" w:rsidRPr="0080515B">
        <w:rPr>
          <w:lang w:eastAsia="en-AU"/>
        </w:rPr>
        <w:t>he NQA</w:t>
      </w:r>
      <w:r w:rsidR="0062279B">
        <w:rPr>
          <w:lang w:eastAsia="en-AU"/>
        </w:rPr>
        <w:t xml:space="preserve"> </w:t>
      </w:r>
      <w:r w:rsidR="001F1AC2" w:rsidRPr="0080515B">
        <w:rPr>
          <w:lang w:eastAsia="en-AU"/>
        </w:rPr>
        <w:t xml:space="preserve">ITS </w:t>
      </w:r>
      <w:r w:rsidR="00A952C8" w:rsidRPr="0080515B">
        <w:rPr>
          <w:lang w:eastAsia="en-AU"/>
        </w:rPr>
        <w:t xml:space="preserve">automatic </w:t>
      </w:r>
      <w:r w:rsidR="001F1AC2" w:rsidRPr="0080515B">
        <w:rPr>
          <w:lang w:eastAsia="en-AU"/>
        </w:rPr>
        <w:t xml:space="preserve">risk </w:t>
      </w:r>
      <w:r w:rsidR="00985F7A">
        <w:rPr>
          <w:lang w:eastAsia="en-AU"/>
        </w:rPr>
        <w:t xml:space="preserve">rating </w:t>
      </w:r>
      <w:r w:rsidR="007A3A63" w:rsidRPr="007A3A63">
        <w:rPr>
          <w:lang w:eastAsia="en-AU"/>
        </w:rPr>
        <w:t>because of actions</w:t>
      </w:r>
      <w:r w:rsidR="001F1AC2" w:rsidRPr="0080515B">
        <w:rPr>
          <w:lang w:eastAsia="en-AU"/>
        </w:rPr>
        <w:t xml:space="preserve"> taken at the service</w:t>
      </w:r>
    </w:p>
    <w:p w14:paraId="44B1914C" w14:textId="3F877C01" w:rsidR="00833557" w:rsidRPr="0080515B" w:rsidRDefault="00E47474" w:rsidP="007770A7">
      <w:pPr>
        <w:pStyle w:val="ListParagraph"/>
        <w:numPr>
          <w:ilvl w:val="0"/>
          <w:numId w:val="12"/>
        </w:numPr>
        <w:spacing w:before="120"/>
        <w:ind w:left="709" w:hanging="283"/>
        <w:rPr>
          <w:lang w:eastAsia="en-AU"/>
        </w:rPr>
      </w:pPr>
      <w:r>
        <w:rPr>
          <w:lang w:eastAsia="en-AU"/>
        </w:rPr>
        <w:t>p</w:t>
      </w:r>
      <w:r w:rsidR="00127790" w:rsidRPr="0080515B">
        <w:rPr>
          <w:lang w:eastAsia="en-AU"/>
        </w:rPr>
        <w:t>revious ratin</w:t>
      </w:r>
      <w:r w:rsidR="00833557" w:rsidRPr="0080515B">
        <w:rPr>
          <w:lang w:eastAsia="en-AU"/>
        </w:rPr>
        <w:t>g</w:t>
      </w:r>
      <w:r w:rsidR="007F68F7">
        <w:rPr>
          <w:lang w:eastAsia="en-AU"/>
        </w:rPr>
        <w:t>,</w:t>
      </w:r>
      <w:r w:rsidR="00833557" w:rsidRPr="0080515B">
        <w:rPr>
          <w:lang w:eastAsia="en-AU"/>
        </w:rPr>
        <w:t xml:space="preserve"> if relevant</w:t>
      </w:r>
    </w:p>
    <w:p w14:paraId="4D6591B7" w14:textId="6F087E4E" w:rsidR="00613F29" w:rsidRPr="0080515B" w:rsidRDefault="00E47474" w:rsidP="007770A7">
      <w:pPr>
        <w:pStyle w:val="ListParagraph"/>
        <w:numPr>
          <w:ilvl w:val="0"/>
          <w:numId w:val="12"/>
        </w:numPr>
        <w:spacing w:before="120"/>
        <w:ind w:left="709" w:hanging="283"/>
        <w:rPr>
          <w:lang w:eastAsia="en-AU"/>
        </w:rPr>
      </w:pPr>
      <w:r>
        <w:rPr>
          <w:lang w:eastAsia="en-AU"/>
        </w:rPr>
        <w:t>location and size of service</w:t>
      </w:r>
      <w:r w:rsidR="007F68F7">
        <w:rPr>
          <w:lang w:eastAsia="en-AU"/>
        </w:rPr>
        <w:t>, that i</w:t>
      </w:r>
      <w:r w:rsidR="00101268">
        <w:rPr>
          <w:lang w:eastAsia="en-AU"/>
        </w:rPr>
        <w:t>t i</w:t>
      </w:r>
      <w:r w:rsidR="007F68F7">
        <w:rPr>
          <w:lang w:eastAsia="en-AU"/>
        </w:rPr>
        <w:t>s either</w:t>
      </w:r>
      <w:r w:rsidR="00101268">
        <w:rPr>
          <w:lang w:eastAsia="en-AU"/>
        </w:rPr>
        <w:t xml:space="preserve"> </w:t>
      </w:r>
      <w:r w:rsidR="00613F29" w:rsidRPr="0080515B">
        <w:rPr>
          <w:lang w:eastAsia="en-AU"/>
        </w:rPr>
        <w:t>regional</w:t>
      </w:r>
      <w:r w:rsidR="007F68F7">
        <w:rPr>
          <w:lang w:eastAsia="en-AU"/>
        </w:rPr>
        <w:t xml:space="preserve"> or</w:t>
      </w:r>
      <w:r w:rsidR="00613F29" w:rsidRPr="0080515B">
        <w:rPr>
          <w:lang w:eastAsia="en-AU"/>
        </w:rPr>
        <w:t xml:space="preserve"> remote</w:t>
      </w:r>
      <w:r w:rsidR="00BC209C">
        <w:rPr>
          <w:lang w:eastAsia="en-AU"/>
        </w:rPr>
        <w:t xml:space="preserve">, large or small </w:t>
      </w:r>
    </w:p>
    <w:p w14:paraId="2D19C8E0" w14:textId="1772AACB" w:rsidR="003E355A" w:rsidRPr="0080515B" w:rsidRDefault="00FF7D2A" w:rsidP="007770A7">
      <w:pPr>
        <w:pStyle w:val="ListParagraph"/>
        <w:numPr>
          <w:ilvl w:val="0"/>
          <w:numId w:val="11"/>
        </w:numPr>
        <w:spacing w:before="120"/>
        <w:rPr>
          <w:lang w:eastAsia="en-AU"/>
        </w:rPr>
      </w:pPr>
      <w:r w:rsidRPr="0080515B">
        <w:rPr>
          <w:lang w:eastAsia="en-AU"/>
        </w:rPr>
        <w:t>holidays including school holidays for services that only operate during school term</w:t>
      </w:r>
      <w:r w:rsidR="00BC209C">
        <w:rPr>
          <w:lang w:eastAsia="en-AU"/>
        </w:rPr>
        <w:t>s</w:t>
      </w:r>
    </w:p>
    <w:p w14:paraId="0316DE03" w14:textId="2A50F144" w:rsidR="00BC0C5D" w:rsidRDefault="003E355A" w:rsidP="007770A7">
      <w:pPr>
        <w:pStyle w:val="ListParagraph"/>
        <w:numPr>
          <w:ilvl w:val="0"/>
          <w:numId w:val="11"/>
        </w:numPr>
        <w:spacing w:before="120"/>
        <w:rPr>
          <w:lang w:eastAsia="en-AU"/>
        </w:rPr>
      </w:pPr>
      <w:r w:rsidRPr="0080515B">
        <w:rPr>
          <w:lang w:eastAsia="en-AU"/>
        </w:rPr>
        <w:t>any relevant prescribed national or jurisdictional targets that apply</w:t>
      </w:r>
      <w:r w:rsidR="008261DE">
        <w:rPr>
          <w:lang w:eastAsia="en-AU"/>
        </w:rPr>
        <w:t>.</w:t>
      </w:r>
    </w:p>
    <w:p w14:paraId="119763F1" w14:textId="19D36E56" w:rsidR="00FF7D2A" w:rsidRDefault="00BC0C5D" w:rsidP="00DD6BFC">
      <w:pPr>
        <w:spacing w:before="120"/>
        <w:rPr>
          <w:lang w:eastAsia="en-AU"/>
        </w:rPr>
      </w:pPr>
      <w:r>
        <w:rPr>
          <w:lang w:eastAsia="en-AU"/>
        </w:rPr>
        <w:t xml:space="preserve">Other factors may </w:t>
      </w:r>
      <w:r w:rsidR="00CA376D">
        <w:rPr>
          <w:lang w:eastAsia="en-AU"/>
        </w:rPr>
        <w:t>be considered and applied</w:t>
      </w:r>
      <w:r w:rsidR="00BF2357">
        <w:rPr>
          <w:lang w:eastAsia="en-AU"/>
        </w:rPr>
        <w:t xml:space="preserve"> where relevant</w:t>
      </w:r>
      <w:r w:rsidR="00CA376D">
        <w:rPr>
          <w:lang w:eastAsia="en-AU"/>
        </w:rPr>
        <w:t>.</w:t>
      </w:r>
    </w:p>
    <w:p w14:paraId="7F67D886" w14:textId="77777777" w:rsidR="00D02119" w:rsidRDefault="00D02119" w:rsidP="00DD6BFC">
      <w:pPr>
        <w:spacing w:before="120"/>
        <w:rPr>
          <w:lang w:eastAsia="en-AU"/>
        </w:rPr>
      </w:pPr>
    </w:p>
    <w:p w14:paraId="4DF68DF3" w14:textId="6FBF4046" w:rsidR="00EA078E" w:rsidRDefault="00226617" w:rsidP="00226617">
      <w:pPr>
        <w:pStyle w:val="Heading2"/>
      </w:pPr>
      <w:bookmarkStart w:id="93" w:name="_Toc134775561"/>
      <w:bookmarkStart w:id="94" w:name="_Toc134790520"/>
      <w:bookmarkStart w:id="95" w:name="_Toc134790800"/>
      <w:bookmarkStart w:id="96" w:name="_Toc134791080"/>
      <w:bookmarkStart w:id="97" w:name="_Toc134798230"/>
      <w:bookmarkStart w:id="98" w:name="_Toc134775562"/>
      <w:bookmarkStart w:id="99" w:name="_Toc134790521"/>
      <w:bookmarkStart w:id="100" w:name="_Toc134790801"/>
      <w:bookmarkStart w:id="101" w:name="_Toc134791081"/>
      <w:bookmarkStart w:id="102" w:name="_Toc134798231"/>
      <w:bookmarkStart w:id="103" w:name="_Toc134775563"/>
      <w:bookmarkStart w:id="104" w:name="_Toc134790522"/>
      <w:bookmarkStart w:id="105" w:name="_Toc134790802"/>
      <w:bookmarkStart w:id="106" w:name="_Toc134791082"/>
      <w:bookmarkStart w:id="107" w:name="_Toc134798232"/>
      <w:bookmarkStart w:id="108" w:name="_Toc134775564"/>
      <w:bookmarkStart w:id="109" w:name="_Toc134790523"/>
      <w:bookmarkStart w:id="110" w:name="_Toc134790803"/>
      <w:bookmarkStart w:id="111" w:name="_Toc134791083"/>
      <w:bookmarkStart w:id="112" w:name="_Toc134798233"/>
      <w:bookmarkStart w:id="113" w:name="_Toc134775565"/>
      <w:bookmarkStart w:id="114" w:name="_Toc134790524"/>
      <w:bookmarkStart w:id="115" w:name="_Toc134790804"/>
      <w:bookmarkStart w:id="116" w:name="_Toc134791084"/>
      <w:bookmarkStart w:id="117" w:name="_Toc134798234"/>
      <w:bookmarkStart w:id="118" w:name="_Toc134775566"/>
      <w:bookmarkStart w:id="119" w:name="_Toc134790525"/>
      <w:bookmarkStart w:id="120" w:name="_Toc134790805"/>
      <w:bookmarkStart w:id="121" w:name="_Toc134791085"/>
      <w:bookmarkStart w:id="122" w:name="_Toc134798235"/>
      <w:bookmarkStart w:id="123" w:name="_Toc134603752"/>
      <w:bookmarkStart w:id="124" w:name="_Toc134775567"/>
      <w:bookmarkStart w:id="125" w:name="_Toc134790526"/>
      <w:bookmarkStart w:id="126" w:name="_Toc134790806"/>
      <w:bookmarkStart w:id="127" w:name="_Toc134791086"/>
      <w:bookmarkStart w:id="128" w:name="_Toc134798236"/>
      <w:bookmarkStart w:id="129" w:name="_Toc134603753"/>
      <w:bookmarkStart w:id="130" w:name="_Toc134775568"/>
      <w:bookmarkStart w:id="131" w:name="_Toc134790527"/>
      <w:bookmarkStart w:id="132" w:name="_Toc134790807"/>
      <w:bookmarkStart w:id="133" w:name="_Toc134791087"/>
      <w:bookmarkStart w:id="134" w:name="_Toc134798237"/>
      <w:bookmarkStart w:id="135" w:name="_Toc142570289"/>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lastRenderedPageBreak/>
        <w:t>Timing of Assessment and Rating</w:t>
      </w:r>
      <w:bookmarkEnd w:id="135"/>
      <w:r>
        <w:t xml:space="preserve"> </w:t>
      </w:r>
    </w:p>
    <w:p w14:paraId="3587ACCC" w14:textId="0DD17836" w:rsidR="00DA11D8" w:rsidRDefault="00DA11D8" w:rsidP="00DA11D8">
      <w:pPr>
        <w:pStyle w:val="Heading3"/>
      </w:pPr>
      <w:bookmarkStart w:id="136" w:name="_Toc142570290"/>
      <w:r>
        <w:t>New services</w:t>
      </w:r>
      <w:bookmarkEnd w:id="136"/>
    </w:p>
    <w:p w14:paraId="44ECACE4" w14:textId="09B9055C" w:rsidR="00594309" w:rsidRPr="001778D5" w:rsidRDefault="00DA11D8" w:rsidP="00DA11D8">
      <w:pPr>
        <w:rPr>
          <w:b/>
          <w:bCs/>
          <w:lang w:eastAsia="en-AU"/>
        </w:rPr>
      </w:pPr>
      <w:r>
        <w:rPr>
          <w:lang w:eastAsia="en-AU"/>
        </w:rPr>
        <w:t>New services</w:t>
      </w:r>
      <w:r w:rsidR="00043081">
        <w:rPr>
          <w:lang w:eastAsia="en-AU"/>
        </w:rPr>
        <w:t xml:space="preserve"> are</w:t>
      </w:r>
      <w:r>
        <w:rPr>
          <w:lang w:eastAsia="en-AU"/>
        </w:rPr>
        <w:t xml:space="preserve"> scheduled </w:t>
      </w:r>
      <w:r w:rsidR="00043081">
        <w:rPr>
          <w:lang w:eastAsia="en-AU"/>
        </w:rPr>
        <w:t>for</w:t>
      </w:r>
      <w:r>
        <w:rPr>
          <w:lang w:eastAsia="en-AU"/>
        </w:rPr>
        <w:t xml:space="preserve"> an assessment and rating </w:t>
      </w:r>
      <w:r w:rsidR="00DD6BFC">
        <w:rPr>
          <w:lang w:eastAsia="en-AU"/>
        </w:rPr>
        <w:t xml:space="preserve">no earlier than </w:t>
      </w:r>
      <w:r w:rsidR="00594309" w:rsidRPr="00DD6BFC">
        <w:rPr>
          <w:bCs/>
          <w:lang w:eastAsia="en-AU"/>
        </w:rPr>
        <w:t>12</w:t>
      </w:r>
      <w:r w:rsidR="00DD6BFC">
        <w:rPr>
          <w:bCs/>
          <w:lang w:eastAsia="en-AU"/>
        </w:rPr>
        <w:t xml:space="preserve"> </w:t>
      </w:r>
      <w:r w:rsidR="00594309" w:rsidRPr="00DD6BFC">
        <w:rPr>
          <w:bCs/>
          <w:lang w:eastAsia="en-AU"/>
        </w:rPr>
        <w:t xml:space="preserve">months </w:t>
      </w:r>
      <w:r w:rsidR="00D34EC0">
        <w:rPr>
          <w:bCs/>
          <w:lang w:eastAsia="en-AU"/>
        </w:rPr>
        <w:t>from</w:t>
      </w:r>
      <w:r w:rsidR="00D34EC0" w:rsidRPr="00DD6BFC">
        <w:rPr>
          <w:bCs/>
          <w:lang w:eastAsia="en-AU"/>
        </w:rPr>
        <w:t xml:space="preserve"> </w:t>
      </w:r>
      <w:r w:rsidR="00594309" w:rsidRPr="00DD6BFC">
        <w:rPr>
          <w:bCs/>
          <w:lang w:eastAsia="en-AU"/>
        </w:rPr>
        <w:t>the</w:t>
      </w:r>
      <w:r w:rsidR="00C77FB1">
        <w:rPr>
          <w:bCs/>
          <w:lang w:eastAsia="en-AU"/>
        </w:rPr>
        <w:t xml:space="preserve"> time </w:t>
      </w:r>
      <w:r w:rsidR="0062279B">
        <w:rPr>
          <w:bCs/>
          <w:lang w:eastAsia="en-AU"/>
        </w:rPr>
        <w:t>they</w:t>
      </w:r>
      <w:r w:rsidR="00594309" w:rsidRPr="00DD6BFC">
        <w:rPr>
          <w:bCs/>
          <w:lang w:eastAsia="en-AU"/>
        </w:rPr>
        <w:t xml:space="preserve"> </w:t>
      </w:r>
      <w:r w:rsidR="00D34EC0">
        <w:rPr>
          <w:bCs/>
          <w:lang w:eastAsia="en-AU"/>
        </w:rPr>
        <w:t>commenc</w:t>
      </w:r>
      <w:r w:rsidR="00C77FB1">
        <w:rPr>
          <w:bCs/>
          <w:lang w:eastAsia="en-AU"/>
        </w:rPr>
        <w:t>ed</w:t>
      </w:r>
      <w:r w:rsidR="00D34EC0">
        <w:rPr>
          <w:bCs/>
          <w:lang w:eastAsia="en-AU"/>
        </w:rPr>
        <w:t xml:space="preserve"> operations</w:t>
      </w:r>
      <w:r w:rsidR="00594309" w:rsidRPr="00DD6BFC">
        <w:rPr>
          <w:bCs/>
          <w:lang w:eastAsia="en-AU"/>
        </w:rPr>
        <w:t>.</w:t>
      </w:r>
      <w:r w:rsidR="00594309" w:rsidRPr="001778D5">
        <w:rPr>
          <w:b/>
          <w:bCs/>
          <w:lang w:eastAsia="en-AU"/>
        </w:rPr>
        <w:t xml:space="preserve"> </w:t>
      </w:r>
    </w:p>
    <w:p w14:paraId="1DB40F6A" w14:textId="1A0F505F" w:rsidR="00AE0C79" w:rsidRDefault="00043081" w:rsidP="00DA11D8">
      <w:pPr>
        <w:rPr>
          <w:lang w:eastAsia="en-AU"/>
        </w:rPr>
      </w:pPr>
      <w:r>
        <w:rPr>
          <w:lang w:eastAsia="en-AU"/>
        </w:rPr>
        <w:t>Prior to being rated, new</w:t>
      </w:r>
      <w:r w:rsidR="00AE0C79">
        <w:rPr>
          <w:lang w:eastAsia="en-AU"/>
        </w:rPr>
        <w:t xml:space="preserve"> services </w:t>
      </w:r>
      <w:r>
        <w:rPr>
          <w:lang w:eastAsia="en-AU"/>
        </w:rPr>
        <w:t>must</w:t>
      </w:r>
      <w:r w:rsidR="00AE0C79">
        <w:rPr>
          <w:lang w:eastAsia="en-AU"/>
        </w:rPr>
        <w:t xml:space="preserve"> display a rating of </w:t>
      </w:r>
      <w:r w:rsidR="006642F0" w:rsidRPr="000E4B57">
        <w:rPr>
          <w:i/>
          <w:iCs/>
          <w:lang w:eastAsia="en-AU"/>
        </w:rPr>
        <w:t>‘</w:t>
      </w:r>
      <w:r w:rsidR="00495637" w:rsidRPr="000E4B57">
        <w:rPr>
          <w:lang w:eastAsia="en-AU"/>
        </w:rPr>
        <w:t>provisional</w:t>
      </w:r>
      <w:r w:rsidR="00BA0F7E" w:rsidRPr="000E4B57">
        <w:rPr>
          <w:lang w:eastAsia="en-AU"/>
        </w:rPr>
        <w:t xml:space="preserve"> </w:t>
      </w:r>
      <w:r w:rsidR="006642F0" w:rsidRPr="000E4B57">
        <w:rPr>
          <w:lang w:eastAsia="en-AU"/>
        </w:rPr>
        <w:t xml:space="preserve">- </w:t>
      </w:r>
      <w:r w:rsidR="00BA0F7E" w:rsidRPr="000E4B57">
        <w:rPr>
          <w:lang w:eastAsia="en-AU"/>
        </w:rPr>
        <w:t>not yet assessed</w:t>
      </w:r>
      <w:r w:rsidR="006642F0" w:rsidRPr="000E4B57">
        <w:rPr>
          <w:lang w:eastAsia="en-AU"/>
        </w:rPr>
        <w:t>’</w:t>
      </w:r>
      <w:r w:rsidR="009D2F31">
        <w:rPr>
          <w:lang w:eastAsia="en-AU"/>
        </w:rPr>
        <w:t xml:space="preserve"> in accordance with Section 133(2) of the National Law. </w:t>
      </w:r>
    </w:p>
    <w:p w14:paraId="1CF07BC7" w14:textId="3987E0BE" w:rsidR="00594309" w:rsidRDefault="00340E93" w:rsidP="00594309">
      <w:pPr>
        <w:pStyle w:val="Heading3"/>
      </w:pPr>
      <w:bookmarkStart w:id="137" w:name="_Toc142570291"/>
      <w:r>
        <w:t>S</w:t>
      </w:r>
      <w:r w:rsidR="00AE0C79">
        <w:t>ervices</w:t>
      </w:r>
      <w:r>
        <w:t xml:space="preserve"> with a rating</w:t>
      </w:r>
      <w:bookmarkEnd w:id="137"/>
    </w:p>
    <w:p w14:paraId="79EFD4C9" w14:textId="6C092AD9" w:rsidR="001B25DA" w:rsidRDefault="00340E93" w:rsidP="00594309">
      <w:pPr>
        <w:rPr>
          <w:lang w:eastAsia="en-AU"/>
        </w:rPr>
      </w:pPr>
      <w:r>
        <w:rPr>
          <w:lang w:eastAsia="en-AU"/>
        </w:rPr>
        <w:t xml:space="preserve">Services with </w:t>
      </w:r>
      <w:r w:rsidR="0062279B">
        <w:rPr>
          <w:lang w:eastAsia="en-AU"/>
        </w:rPr>
        <w:t>an</w:t>
      </w:r>
      <w:r>
        <w:rPr>
          <w:lang w:eastAsia="en-AU"/>
        </w:rPr>
        <w:t xml:space="preserve"> existing rating</w:t>
      </w:r>
      <w:r w:rsidR="009E5903">
        <w:rPr>
          <w:lang w:eastAsia="en-AU"/>
        </w:rPr>
        <w:t xml:space="preserve"> </w:t>
      </w:r>
      <w:r w:rsidR="0062279B">
        <w:rPr>
          <w:lang w:eastAsia="en-AU"/>
        </w:rPr>
        <w:t xml:space="preserve">must be </w:t>
      </w:r>
      <w:r w:rsidR="001731AD">
        <w:rPr>
          <w:lang w:eastAsia="en-AU"/>
        </w:rPr>
        <w:t xml:space="preserve">scheduled for a </w:t>
      </w:r>
      <w:r w:rsidR="00162E87">
        <w:rPr>
          <w:lang w:eastAsia="en-AU"/>
        </w:rPr>
        <w:t xml:space="preserve">reassessment and rating </w:t>
      </w:r>
      <w:r>
        <w:rPr>
          <w:lang w:eastAsia="en-AU"/>
        </w:rPr>
        <w:t xml:space="preserve">which is </w:t>
      </w:r>
      <w:r w:rsidR="00D34EC0">
        <w:rPr>
          <w:lang w:eastAsia="en-AU"/>
        </w:rPr>
        <w:t>determined by:</w:t>
      </w:r>
    </w:p>
    <w:p w14:paraId="4711C085" w14:textId="49CECDF3" w:rsidR="001B25DA" w:rsidRDefault="001B25DA" w:rsidP="007770A7">
      <w:pPr>
        <w:pStyle w:val="ListParagraph"/>
        <w:numPr>
          <w:ilvl w:val="0"/>
          <w:numId w:val="14"/>
        </w:numPr>
        <w:rPr>
          <w:lang w:eastAsia="en-AU"/>
        </w:rPr>
      </w:pPr>
      <w:r>
        <w:rPr>
          <w:lang w:eastAsia="en-AU"/>
        </w:rPr>
        <w:t>the number of working towards quality areas and elements</w:t>
      </w:r>
    </w:p>
    <w:p w14:paraId="4B84EC1B" w14:textId="41261AB9" w:rsidR="00B85D3E" w:rsidRDefault="001B25DA" w:rsidP="007770A7">
      <w:pPr>
        <w:pStyle w:val="ListParagraph"/>
        <w:numPr>
          <w:ilvl w:val="0"/>
          <w:numId w:val="14"/>
        </w:numPr>
        <w:rPr>
          <w:lang w:eastAsia="en-AU"/>
        </w:rPr>
      </w:pPr>
      <w:r>
        <w:rPr>
          <w:lang w:eastAsia="en-AU"/>
        </w:rPr>
        <w:t>change</w:t>
      </w:r>
      <w:r w:rsidR="001C58D3">
        <w:rPr>
          <w:lang w:eastAsia="en-AU"/>
        </w:rPr>
        <w:t>s with</w:t>
      </w:r>
      <w:r>
        <w:rPr>
          <w:lang w:eastAsia="en-AU"/>
        </w:rPr>
        <w:t xml:space="preserve">in </w:t>
      </w:r>
      <w:r w:rsidR="001C58D3">
        <w:rPr>
          <w:lang w:eastAsia="en-AU"/>
        </w:rPr>
        <w:t xml:space="preserve">the </w:t>
      </w:r>
      <w:r>
        <w:rPr>
          <w:lang w:eastAsia="en-AU"/>
        </w:rPr>
        <w:t>service</w:t>
      </w:r>
      <w:r w:rsidR="00E70C7E">
        <w:rPr>
          <w:lang w:eastAsia="en-AU"/>
        </w:rPr>
        <w:t>, for example</w:t>
      </w:r>
      <w:r>
        <w:rPr>
          <w:lang w:eastAsia="en-AU"/>
        </w:rPr>
        <w:t xml:space="preserve"> change o</w:t>
      </w:r>
      <w:r w:rsidR="00C0278C">
        <w:rPr>
          <w:lang w:eastAsia="en-AU"/>
        </w:rPr>
        <w:t>f</w:t>
      </w:r>
      <w:r>
        <w:rPr>
          <w:lang w:eastAsia="en-AU"/>
        </w:rPr>
        <w:t xml:space="preserve"> provider, management and </w:t>
      </w:r>
      <w:r w:rsidR="00E962C5">
        <w:rPr>
          <w:lang w:eastAsia="en-AU"/>
        </w:rPr>
        <w:t>staff</w:t>
      </w:r>
    </w:p>
    <w:p w14:paraId="244EAE3A" w14:textId="42145149" w:rsidR="001B25DA" w:rsidRDefault="00B85D3E" w:rsidP="007770A7">
      <w:pPr>
        <w:pStyle w:val="ListParagraph"/>
        <w:numPr>
          <w:ilvl w:val="0"/>
          <w:numId w:val="14"/>
        </w:numPr>
        <w:rPr>
          <w:lang w:eastAsia="en-AU"/>
        </w:rPr>
      </w:pPr>
      <w:r>
        <w:rPr>
          <w:lang w:eastAsia="en-AU"/>
        </w:rPr>
        <w:t>length of time since the last assessment and rating</w:t>
      </w:r>
      <w:r w:rsidR="001C58D3">
        <w:rPr>
          <w:lang w:eastAsia="en-AU"/>
        </w:rPr>
        <w:t xml:space="preserve"> </w:t>
      </w:r>
    </w:p>
    <w:p w14:paraId="1DA162F3" w14:textId="3E0B19B5" w:rsidR="00C0278C" w:rsidRDefault="00C0278C" w:rsidP="007770A7">
      <w:pPr>
        <w:pStyle w:val="ListParagraph"/>
        <w:numPr>
          <w:ilvl w:val="0"/>
          <w:numId w:val="14"/>
        </w:numPr>
        <w:rPr>
          <w:lang w:eastAsia="en-AU"/>
        </w:rPr>
      </w:pPr>
      <w:r>
        <w:rPr>
          <w:lang w:eastAsia="en-AU"/>
        </w:rPr>
        <w:t xml:space="preserve">additional information that the </w:t>
      </w:r>
      <w:r w:rsidR="001C58D3">
        <w:rPr>
          <w:lang w:eastAsia="en-AU"/>
        </w:rPr>
        <w:t>r</w:t>
      </w:r>
      <w:r>
        <w:rPr>
          <w:lang w:eastAsia="en-AU"/>
        </w:rPr>
        <w:t xml:space="preserve">egulatory </w:t>
      </w:r>
      <w:r w:rsidR="001C58D3">
        <w:rPr>
          <w:lang w:eastAsia="en-AU"/>
        </w:rPr>
        <w:t>a</w:t>
      </w:r>
      <w:r>
        <w:rPr>
          <w:lang w:eastAsia="en-AU"/>
        </w:rPr>
        <w:t>uthority deem</w:t>
      </w:r>
      <w:r w:rsidR="001C58D3">
        <w:rPr>
          <w:lang w:eastAsia="en-AU"/>
        </w:rPr>
        <w:t>s</w:t>
      </w:r>
      <w:r>
        <w:rPr>
          <w:lang w:eastAsia="en-AU"/>
        </w:rPr>
        <w:t xml:space="preserve"> relevant</w:t>
      </w:r>
      <w:r w:rsidR="001C58D3">
        <w:rPr>
          <w:lang w:eastAsia="en-AU"/>
        </w:rPr>
        <w:t>.</w:t>
      </w:r>
    </w:p>
    <w:p w14:paraId="65817EB0" w14:textId="645ACFE8" w:rsidR="00F824E5" w:rsidRDefault="00F01868" w:rsidP="009823F9">
      <w:pPr>
        <w:rPr>
          <w:b/>
          <w:bCs/>
          <w:lang w:eastAsia="en-AU"/>
        </w:rPr>
      </w:pPr>
      <w:r>
        <w:rPr>
          <w:lang w:eastAsia="en-AU"/>
        </w:rPr>
        <w:t>The</w:t>
      </w:r>
      <w:r w:rsidR="0093340F">
        <w:rPr>
          <w:lang w:eastAsia="en-AU"/>
        </w:rPr>
        <w:t xml:space="preserve"> recommended a</w:t>
      </w:r>
      <w:r w:rsidR="000968B7">
        <w:rPr>
          <w:lang w:eastAsia="en-AU"/>
        </w:rPr>
        <w:t xml:space="preserve">ssessment and rating </w:t>
      </w:r>
      <w:r w:rsidR="002C1977">
        <w:rPr>
          <w:lang w:eastAsia="en-AU"/>
        </w:rPr>
        <w:t xml:space="preserve">timetable </w:t>
      </w:r>
      <w:r w:rsidR="000968B7">
        <w:rPr>
          <w:lang w:eastAsia="en-AU"/>
        </w:rPr>
        <w:t>for services with a rating:</w:t>
      </w:r>
    </w:p>
    <w:tbl>
      <w:tblPr>
        <w:tblW w:w="0" w:type="auto"/>
        <w:tblInd w:w="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36"/>
        <w:gridCol w:w="4536"/>
      </w:tblGrid>
      <w:tr w:rsidR="00D902E8" w:rsidRPr="00B27BD1" w14:paraId="3E23DBFE" w14:textId="77777777" w:rsidTr="00873D82">
        <w:trPr>
          <w:trHeight w:val="354"/>
        </w:trPr>
        <w:tc>
          <w:tcPr>
            <w:tcW w:w="2836" w:type="dxa"/>
            <w:shd w:val="clear" w:color="auto" w:fill="002060"/>
            <w:tcMar>
              <w:top w:w="0" w:type="dxa"/>
              <w:left w:w="108" w:type="dxa"/>
              <w:bottom w:w="0" w:type="dxa"/>
              <w:right w:w="108" w:type="dxa"/>
            </w:tcMar>
            <w:vAlign w:val="center"/>
            <w:hideMark/>
          </w:tcPr>
          <w:p w14:paraId="1C14048A" w14:textId="376D0BA8" w:rsidR="00D902E8" w:rsidRPr="002F15F7" w:rsidRDefault="00D902E8" w:rsidP="002F15F7">
            <w:pPr>
              <w:spacing w:before="60" w:after="60"/>
              <w:rPr>
                <w:szCs w:val="20"/>
              </w:rPr>
            </w:pPr>
            <w:r w:rsidRPr="002F15F7">
              <w:rPr>
                <w:szCs w:val="20"/>
              </w:rPr>
              <w:t>Rating</w:t>
            </w:r>
          </w:p>
        </w:tc>
        <w:tc>
          <w:tcPr>
            <w:tcW w:w="4536" w:type="dxa"/>
            <w:shd w:val="clear" w:color="auto" w:fill="002060"/>
            <w:tcMar>
              <w:top w:w="0" w:type="dxa"/>
              <w:left w:w="108" w:type="dxa"/>
              <w:bottom w:w="0" w:type="dxa"/>
              <w:right w:w="108" w:type="dxa"/>
            </w:tcMar>
            <w:vAlign w:val="center"/>
            <w:hideMark/>
          </w:tcPr>
          <w:p w14:paraId="46FEF5AE" w14:textId="35405B8C" w:rsidR="00D902E8" w:rsidRPr="002F15F7" w:rsidRDefault="002F15F7" w:rsidP="002F15F7">
            <w:pPr>
              <w:spacing w:before="60" w:after="60"/>
              <w:rPr>
                <w:szCs w:val="20"/>
              </w:rPr>
            </w:pPr>
            <w:r w:rsidRPr="002F15F7">
              <w:rPr>
                <w:szCs w:val="20"/>
              </w:rPr>
              <w:t>Re-assessment time frame</w:t>
            </w:r>
          </w:p>
        </w:tc>
      </w:tr>
      <w:tr w:rsidR="00D902E8" w:rsidRPr="001143BA" w14:paraId="382F0093" w14:textId="77777777" w:rsidTr="00873D82">
        <w:tc>
          <w:tcPr>
            <w:tcW w:w="2836" w:type="dxa"/>
            <w:tcMar>
              <w:top w:w="0" w:type="dxa"/>
              <w:left w:w="108" w:type="dxa"/>
              <w:bottom w:w="0" w:type="dxa"/>
              <w:right w:w="108" w:type="dxa"/>
            </w:tcMar>
          </w:tcPr>
          <w:p w14:paraId="00BB7991" w14:textId="710F3C35" w:rsidR="00D902E8" w:rsidRPr="00D902E8" w:rsidRDefault="00D902E8" w:rsidP="00D902E8">
            <w:pPr>
              <w:spacing w:before="60" w:afterLines="60" w:after="144"/>
              <w:rPr>
                <w:rFonts w:asciiTheme="minorHAnsi" w:hAnsiTheme="minorHAnsi"/>
                <w:color w:val="000000"/>
              </w:rPr>
            </w:pPr>
            <w:r w:rsidRPr="00D902E8">
              <w:rPr>
                <w:rFonts w:asciiTheme="minorHAnsi" w:hAnsiTheme="minorHAnsi"/>
                <w:b/>
                <w:bCs/>
                <w:lang w:eastAsia="en-AU"/>
              </w:rPr>
              <w:t>Working Towards</w:t>
            </w:r>
          </w:p>
        </w:tc>
        <w:tc>
          <w:tcPr>
            <w:tcW w:w="4536" w:type="dxa"/>
            <w:tcMar>
              <w:top w:w="0" w:type="dxa"/>
              <w:left w:w="108" w:type="dxa"/>
              <w:bottom w:w="0" w:type="dxa"/>
              <w:right w:w="108" w:type="dxa"/>
            </w:tcMar>
          </w:tcPr>
          <w:p w14:paraId="3ABB22B3" w14:textId="207F271A" w:rsidR="00D902E8" w:rsidRPr="00D902E8" w:rsidRDefault="00D902E8" w:rsidP="00D902E8">
            <w:pPr>
              <w:pStyle w:val="Default"/>
              <w:spacing w:before="60" w:afterLines="60" w:after="144"/>
              <w:rPr>
                <w:rFonts w:asciiTheme="minorHAnsi" w:hAnsiTheme="minorHAnsi"/>
                <w:sz w:val="22"/>
                <w:szCs w:val="22"/>
              </w:rPr>
            </w:pPr>
            <w:r w:rsidRPr="00D902E8">
              <w:rPr>
                <w:rFonts w:asciiTheme="minorHAnsi" w:hAnsiTheme="minorHAnsi"/>
                <w:sz w:val="22"/>
                <w:szCs w:val="22"/>
                <w:lang w:eastAsia="en-AU"/>
              </w:rPr>
              <w:t>18</w:t>
            </w:r>
            <w:r w:rsidR="00F73270">
              <w:rPr>
                <w:rFonts w:asciiTheme="minorHAnsi" w:hAnsiTheme="minorHAnsi"/>
                <w:sz w:val="22"/>
                <w:szCs w:val="22"/>
                <w:lang w:eastAsia="en-AU"/>
              </w:rPr>
              <w:t xml:space="preserve"> </w:t>
            </w:r>
            <w:r w:rsidRPr="00D902E8">
              <w:rPr>
                <w:rFonts w:asciiTheme="minorHAnsi" w:hAnsiTheme="minorHAnsi"/>
                <w:sz w:val="22"/>
                <w:szCs w:val="22"/>
                <w:lang w:eastAsia="en-AU"/>
              </w:rPr>
              <w:t xml:space="preserve">months </w:t>
            </w:r>
            <w:r w:rsidR="00E626AB">
              <w:rPr>
                <w:rFonts w:asciiTheme="minorHAnsi" w:hAnsiTheme="minorHAnsi"/>
                <w:sz w:val="22"/>
                <w:szCs w:val="22"/>
                <w:lang w:eastAsia="en-AU"/>
              </w:rPr>
              <w:t>to</w:t>
            </w:r>
            <w:r w:rsidR="00E626AB" w:rsidRPr="00D902E8">
              <w:rPr>
                <w:rFonts w:asciiTheme="minorHAnsi" w:hAnsiTheme="minorHAnsi"/>
                <w:sz w:val="22"/>
                <w:szCs w:val="22"/>
                <w:lang w:eastAsia="en-AU"/>
              </w:rPr>
              <w:t xml:space="preserve"> </w:t>
            </w:r>
            <w:r w:rsidRPr="00D902E8">
              <w:rPr>
                <w:rFonts w:asciiTheme="minorHAnsi" w:hAnsiTheme="minorHAnsi"/>
                <w:sz w:val="22"/>
                <w:szCs w:val="22"/>
                <w:lang w:eastAsia="en-AU"/>
              </w:rPr>
              <w:t>2 years</w:t>
            </w:r>
          </w:p>
        </w:tc>
      </w:tr>
      <w:tr w:rsidR="00D902E8" w:rsidRPr="001143BA" w14:paraId="1F8FAE27" w14:textId="77777777" w:rsidTr="00873D82">
        <w:tc>
          <w:tcPr>
            <w:tcW w:w="2836" w:type="dxa"/>
            <w:tcMar>
              <w:top w:w="0" w:type="dxa"/>
              <w:left w:w="108" w:type="dxa"/>
              <w:bottom w:w="0" w:type="dxa"/>
              <w:right w:w="108" w:type="dxa"/>
            </w:tcMar>
          </w:tcPr>
          <w:p w14:paraId="7E35CF2E" w14:textId="5413C888" w:rsidR="00D902E8" w:rsidRPr="00D902E8" w:rsidRDefault="00D902E8" w:rsidP="00D902E8">
            <w:pPr>
              <w:spacing w:before="60" w:afterLines="60" w:after="144"/>
              <w:rPr>
                <w:rFonts w:asciiTheme="minorHAnsi" w:hAnsiTheme="minorHAnsi"/>
                <w:color w:val="000000"/>
              </w:rPr>
            </w:pPr>
            <w:r w:rsidRPr="00D902E8">
              <w:rPr>
                <w:rFonts w:asciiTheme="minorHAnsi" w:hAnsiTheme="minorHAnsi"/>
                <w:b/>
                <w:bCs/>
                <w:lang w:eastAsia="en-AU"/>
              </w:rPr>
              <w:t>Meeting</w:t>
            </w:r>
          </w:p>
        </w:tc>
        <w:tc>
          <w:tcPr>
            <w:tcW w:w="4536" w:type="dxa"/>
            <w:tcMar>
              <w:top w:w="0" w:type="dxa"/>
              <w:left w:w="108" w:type="dxa"/>
              <w:bottom w:w="0" w:type="dxa"/>
              <w:right w:w="108" w:type="dxa"/>
            </w:tcMar>
          </w:tcPr>
          <w:p w14:paraId="587870E4" w14:textId="11E913AC" w:rsidR="00D902E8" w:rsidRPr="00D902E8" w:rsidRDefault="00FA200B" w:rsidP="00D902E8">
            <w:pPr>
              <w:spacing w:before="60" w:afterLines="60" w:after="144"/>
              <w:rPr>
                <w:rFonts w:asciiTheme="minorHAnsi" w:hAnsiTheme="minorHAnsi"/>
              </w:rPr>
            </w:pPr>
            <w:r>
              <w:rPr>
                <w:rFonts w:asciiTheme="minorHAnsi" w:hAnsiTheme="minorHAnsi"/>
                <w:lang w:eastAsia="en-AU"/>
              </w:rPr>
              <w:t xml:space="preserve">2.5 </w:t>
            </w:r>
            <w:r w:rsidR="00E626AB">
              <w:rPr>
                <w:rFonts w:asciiTheme="minorHAnsi" w:hAnsiTheme="minorHAnsi"/>
                <w:lang w:eastAsia="en-AU"/>
              </w:rPr>
              <w:t xml:space="preserve">to </w:t>
            </w:r>
            <w:r w:rsidR="00D902E8" w:rsidRPr="00D902E8">
              <w:rPr>
                <w:rFonts w:asciiTheme="minorHAnsi" w:hAnsiTheme="minorHAnsi"/>
                <w:lang w:eastAsia="en-AU"/>
              </w:rPr>
              <w:t>3 years</w:t>
            </w:r>
          </w:p>
        </w:tc>
      </w:tr>
      <w:tr w:rsidR="00D902E8" w:rsidRPr="001143BA" w14:paraId="3A8D0E74" w14:textId="77777777" w:rsidTr="00873D82">
        <w:tc>
          <w:tcPr>
            <w:tcW w:w="2836" w:type="dxa"/>
            <w:tcMar>
              <w:top w:w="0" w:type="dxa"/>
              <w:left w:w="108" w:type="dxa"/>
              <w:bottom w:w="0" w:type="dxa"/>
              <w:right w:w="108" w:type="dxa"/>
            </w:tcMar>
          </w:tcPr>
          <w:p w14:paraId="6618C10B" w14:textId="4038D9E6" w:rsidR="00D902E8" w:rsidRPr="00D902E8" w:rsidRDefault="00D902E8" w:rsidP="00D902E8">
            <w:pPr>
              <w:spacing w:before="60" w:afterLines="60" w:after="144"/>
              <w:rPr>
                <w:rFonts w:asciiTheme="minorHAnsi" w:hAnsiTheme="minorHAnsi"/>
                <w:color w:val="000000"/>
              </w:rPr>
            </w:pPr>
            <w:r w:rsidRPr="00D902E8">
              <w:rPr>
                <w:rFonts w:asciiTheme="minorHAnsi" w:hAnsiTheme="minorHAnsi"/>
                <w:b/>
                <w:bCs/>
                <w:lang w:eastAsia="en-AU"/>
              </w:rPr>
              <w:t>Exceeding and Excellent</w:t>
            </w:r>
          </w:p>
        </w:tc>
        <w:tc>
          <w:tcPr>
            <w:tcW w:w="4536" w:type="dxa"/>
            <w:tcMar>
              <w:top w:w="0" w:type="dxa"/>
              <w:left w:w="108" w:type="dxa"/>
              <w:bottom w:w="0" w:type="dxa"/>
              <w:right w:w="108" w:type="dxa"/>
            </w:tcMar>
          </w:tcPr>
          <w:p w14:paraId="688E6A33" w14:textId="07D9BB94" w:rsidR="00D902E8" w:rsidRPr="00D902E8" w:rsidRDefault="00D902E8" w:rsidP="00D902E8">
            <w:pPr>
              <w:pStyle w:val="Default"/>
              <w:spacing w:before="60" w:afterLines="60" w:after="144"/>
              <w:rPr>
                <w:rFonts w:asciiTheme="minorHAnsi" w:hAnsiTheme="minorHAnsi"/>
                <w:sz w:val="22"/>
                <w:szCs w:val="22"/>
              </w:rPr>
            </w:pPr>
            <w:r w:rsidRPr="00D902E8">
              <w:rPr>
                <w:rFonts w:asciiTheme="minorHAnsi" w:hAnsiTheme="minorHAnsi"/>
                <w:sz w:val="22"/>
                <w:szCs w:val="22"/>
                <w:lang w:eastAsia="en-AU"/>
              </w:rPr>
              <w:t xml:space="preserve">3 </w:t>
            </w:r>
            <w:r w:rsidR="00E626AB">
              <w:rPr>
                <w:rFonts w:asciiTheme="minorHAnsi" w:hAnsiTheme="minorHAnsi"/>
                <w:sz w:val="22"/>
                <w:szCs w:val="22"/>
                <w:lang w:eastAsia="en-AU"/>
              </w:rPr>
              <w:t>to</w:t>
            </w:r>
            <w:r w:rsidR="00E626AB" w:rsidRPr="00D902E8">
              <w:rPr>
                <w:rFonts w:asciiTheme="minorHAnsi" w:hAnsiTheme="minorHAnsi"/>
                <w:sz w:val="22"/>
                <w:szCs w:val="22"/>
                <w:lang w:eastAsia="en-AU"/>
              </w:rPr>
              <w:t xml:space="preserve"> </w:t>
            </w:r>
            <w:r w:rsidRPr="00D902E8">
              <w:rPr>
                <w:rFonts w:asciiTheme="minorHAnsi" w:hAnsiTheme="minorHAnsi"/>
                <w:sz w:val="22"/>
                <w:szCs w:val="22"/>
                <w:lang w:eastAsia="en-AU"/>
              </w:rPr>
              <w:t>4 years</w:t>
            </w:r>
          </w:p>
        </w:tc>
      </w:tr>
    </w:tbl>
    <w:p w14:paraId="100C7E12" w14:textId="77777777" w:rsidR="00FD6DF5" w:rsidRDefault="00FD6DF5" w:rsidP="002F15F7">
      <w:pPr>
        <w:rPr>
          <w:bCs/>
          <w:lang w:eastAsia="en-AU"/>
        </w:rPr>
      </w:pPr>
    </w:p>
    <w:p w14:paraId="2B23EBA6" w14:textId="433CDDFE" w:rsidR="00D902E8" w:rsidRPr="00873D82" w:rsidRDefault="0093340F" w:rsidP="002F15F7">
      <w:pPr>
        <w:rPr>
          <w:bCs/>
          <w:lang w:eastAsia="en-AU"/>
        </w:rPr>
      </w:pPr>
      <w:r w:rsidRPr="00873D82">
        <w:rPr>
          <w:bCs/>
          <w:lang w:eastAsia="en-AU"/>
        </w:rPr>
        <w:t xml:space="preserve">The </w:t>
      </w:r>
      <w:r w:rsidR="00FD6DF5" w:rsidRPr="00873D82">
        <w:rPr>
          <w:bCs/>
          <w:lang w:eastAsia="en-AU"/>
        </w:rPr>
        <w:t>above table is consistent with national timeframes and provides recommendations for when assessment</w:t>
      </w:r>
      <w:r w:rsidR="00227749">
        <w:rPr>
          <w:bCs/>
          <w:lang w:eastAsia="en-AU"/>
        </w:rPr>
        <w:t>s</w:t>
      </w:r>
      <w:r w:rsidR="00FD6DF5" w:rsidRPr="00873D82">
        <w:rPr>
          <w:bCs/>
          <w:lang w:eastAsia="en-AU"/>
        </w:rPr>
        <w:t xml:space="preserve"> and ratings should occur.  In most cases, these timeframes are difficult to adhere to due to other factors</w:t>
      </w:r>
      <w:r w:rsidR="00227749">
        <w:rPr>
          <w:bCs/>
          <w:lang w:eastAsia="en-AU"/>
        </w:rPr>
        <w:t xml:space="preserve"> that must be considered</w:t>
      </w:r>
      <w:r w:rsidR="00FD6DF5" w:rsidRPr="00873D82">
        <w:rPr>
          <w:bCs/>
          <w:lang w:eastAsia="en-AU"/>
        </w:rPr>
        <w:t xml:space="preserve"> </w:t>
      </w:r>
      <w:r w:rsidR="00E626AB">
        <w:rPr>
          <w:bCs/>
          <w:lang w:eastAsia="en-AU"/>
        </w:rPr>
        <w:t xml:space="preserve">and which </w:t>
      </w:r>
      <w:r w:rsidR="00FD6DF5" w:rsidRPr="00873D82">
        <w:rPr>
          <w:bCs/>
          <w:lang w:eastAsia="en-AU"/>
        </w:rPr>
        <w:t xml:space="preserve">influence the scheduling of assessments and ratings. </w:t>
      </w:r>
    </w:p>
    <w:p w14:paraId="703D1C7F" w14:textId="342C9EF9" w:rsidR="003D0513" w:rsidRDefault="003D0513" w:rsidP="003D0513">
      <w:pPr>
        <w:pStyle w:val="Heading2"/>
      </w:pPr>
      <w:bookmarkStart w:id="138" w:name="_Toc142570292"/>
      <w:r>
        <w:t>Assessment and rating types</w:t>
      </w:r>
      <w:bookmarkEnd w:id="138"/>
      <w:r>
        <w:t xml:space="preserve"> </w:t>
      </w:r>
    </w:p>
    <w:p w14:paraId="2EDB7540" w14:textId="40E878E6" w:rsidR="00BC242E" w:rsidRDefault="003365F6" w:rsidP="00BC242E">
      <w:pPr>
        <w:pStyle w:val="Heading3"/>
      </w:pPr>
      <w:bookmarkStart w:id="139" w:name="_Toc142570293"/>
      <w:r>
        <w:t>Full a</w:t>
      </w:r>
      <w:r w:rsidR="00BC242E">
        <w:t>ssessment and rating</w:t>
      </w:r>
      <w:bookmarkEnd w:id="139"/>
    </w:p>
    <w:p w14:paraId="4CD2E85A" w14:textId="7A236235" w:rsidR="00BC242E" w:rsidRDefault="00BC242E" w:rsidP="00BC242E">
      <w:pPr>
        <w:rPr>
          <w:lang w:eastAsia="en-AU"/>
        </w:rPr>
      </w:pPr>
      <w:r>
        <w:rPr>
          <w:lang w:eastAsia="en-AU"/>
        </w:rPr>
        <w:t xml:space="preserve">Services are assessed by the regulatory authority on their </w:t>
      </w:r>
      <w:r w:rsidR="00AD612E">
        <w:rPr>
          <w:lang w:eastAsia="en-AU"/>
        </w:rPr>
        <w:t>performance</w:t>
      </w:r>
      <w:r>
        <w:rPr>
          <w:lang w:eastAsia="en-AU"/>
        </w:rPr>
        <w:t xml:space="preserve"> again</w:t>
      </w:r>
      <w:r w:rsidR="00650935">
        <w:rPr>
          <w:lang w:eastAsia="en-AU"/>
        </w:rPr>
        <w:t>st</w:t>
      </w:r>
      <w:r>
        <w:rPr>
          <w:lang w:eastAsia="en-AU"/>
        </w:rPr>
        <w:t xml:space="preserve"> the N</w:t>
      </w:r>
      <w:r w:rsidR="00C77FB1">
        <w:rPr>
          <w:lang w:eastAsia="en-AU"/>
        </w:rPr>
        <w:t>QS which has</w:t>
      </w:r>
      <w:r w:rsidR="00BE37A4">
        <w:rPr>
          <w:lang w:eastAsia="en-AU"/>
        </w:rPr>
        <w:t xml:space="preserve"> </w:t>
      </w:r>
      <w:r w:rsidR="00C77FB1">
        <w:rPr>
          <w:lang w:eastAsia="en-AU"/>
        </w:rPr>
        <w:t>7</w:t>
      </w:r>
      <w:r w:rsidR="00BE37A4">
        <w:rPr>
          <w:lang w:eastAsia="en-AU"/>
        </w:rPr>
        <w:t xml:space="preserve"> </w:t>
      </w:r>
      <w:r w:rsidR="00C77FB1">
        <w:rPr>
          <w:lang w:eastAsia="en-AU"/>
        </w:rPr>
        <w:t>quali</w:t>
      </w:r>
      <w:r w:rsidR="00B57C4A">
        <w:rPr>
          <w:lang w:eastAsia="en-AU"/>
        </w:rPr>
        <w:t>ty areas</w:t>
      </w:r>
      <w:r w:rsidR="00C77FB1">
        <w:rPr>
          <w:lang w:eastAsia="en-AU"/>
        </w:rPr>
        <w:t>. Services a</w:t>
      </w:r>
      <w:r w:rsidR="00B57C4A">
        <w:rPr>
          <w:lang w:eastAsia="en-AU"/>
        </w:rPr>
        <w:t>re given a rating against each quality area an</w:t>
      </w:r>
      <w:r w:rsidR="00650935">
        <w:rPr>
          <w:lang w:eastAsia="en-AU"/>
        </w:rPr>
        <w:t>d an</w:t>
      </w:r>
      <w:r w:rsidR="00B57C4A">
        <w:rPr>
          <w:lang w:eastAsia="en-AU"/>
        </w:rPr>
        <w:t xml:space="preserve"> overall rating. </w:t>
      </w:r>
    </w:p>
    <w:p w14:paraId="07A54022" w14:textId="5F2FB487" w:rsidR="00B57C4A" w:rsidRPr="00F01868" w:rsidRDefault="00B57C4A">
      <w:pPr>
        <w:rPr>
          <w:lang w:eastAsia="en-AU"/>
        </w:rPr>
      </w:pPr>
      <w:bookmarkStart w:id="140" w:name="_Hlk134606647"/>
      <w:r>
        <w:rPr>
          <w:lang w:eastAsia="en-AU"/>
        </w:rPr>
        <w:t>Refer to the Assessment and rating procedures f</w:t>
      </w:r>
      <w:r w:rsidR="00340E93">
        <w:rPr>
          <w:lang w:eastAsia="en-AU"/>
        </w:rPr>
        <w:t>or</w:t>
      </w:r>
      <w:r w:rsidR="004369EA">
        <w:rPr>
          <w:lang w:eastAsia="en-AU"/>
        </w:rPr>
        <w:t xml:space="preserve"> a</w:t>
      </w:r>
      <w:r w:rsidR="00340E93">
        <w:rPr>
          <w:lang w:eastAsia="en-AU"/>
        </w:rPr>
        <w:t xml:space="preserve"> detailed process.</w:t>
      </w:r>
    </w:p>
    <w:p w14:paraId="1C3EEE14" w14:textId="0AE6E43B" w:rsidR="00D133B1" w:rsidRDefault="00D133B1" w:rsidP="00D133B1">
      <w:pPr>
        <w:pStyle w:val="Heading3"/>
      </w:pPr>
      <w:bookmarkStart w:id="141" w:name="_Toc142570294"/>
      <w:bookmarkEnd w:id="140"/>
      <w:r>
        <w:t>Partial reassessment</w:t>
      </w:r>
      <w:r w:rsidR="00E228E5">
        <w:t xml:space="preserve"> and re</w:t>
      </w:r>
      <w:r w:rsidR="000D0F65">
        <w:t>-rating</w:t>
      </w:r>
      <w:bookmarkEnd w:id="141"/>
    </w:p>
    <w:p w14:paraId="0F1E6615" w14:textId="79A06CE8" w:rsidR="00D133B1" w:rsidRDefault="00C77FB1" w:rsidP="00D133B1">
      <w:pPr>
        <w:rPr>
          <w:lang w:eastAsia="en-AU"/>
        </w:rPr>
      </w:pPr>
      <w:r>
        <w:rPr>
          <w:lang w:eastAsia="en-AU"/>
        </w:rPr>
        <w:t xml:space="preserve">The regulatory authority </w:t>
      </w:r>
      <w:r w:rsidR="00A73832">
        <w:rPr>
          <w:lang w:eastAsia="en-AU"/>
        </w:rPr>
        <w:t>can schedul</w:t>
      </w:r>
      <w:r w:rsidR="00F55966">
        <w:rPr>
          <w:lang w:eastAsia="en-AU"/>
        </w:rPr>
        <w:t>e</w:t>
      </w:r>
      <w:r w:rsidR="00A73832">
        <w:rPr>
          <w:lang w:eastAsia="en-AU"/>
        </w:rPr>
        <w:t xml:space="preserve"> </w:t>
      </w:r>
      <w:r w:rsidR="00F01868">
        <w:rPr>
          <w:lang w:eastAsia="en-AU"/>
        </w:rPr>
        <w:t xml:space="preserve">a partial </w:t>
      </w:r>
      <w:r w:rsidR="00A73832">
        <w:rPr>
          <w:lang w:eastAsia="en-AU"/>
        </w:rPr>
        <w:t>reassessments and re</w:t>
      </w:r>
      <w:r w:rsidR="00F466D1">
        <w:rPr>
          <w:lang w:eastAsia="en-AU"/>
        </w:rPr>
        <w:t>-</w:t>
      </w:r>
      <w:r w:rsidR="00A73832">
        <w:rPr>
          <w:lang w:eastAsia="en-AU"/>
        </w:rPr>
        <w:t>rating</w:t>
      </w:r>
      <w:r w:rsidR="00F55966">
        <w:rPr>
          <w:lang w:eastAsia="en-AU"/>
        </w:rPr>
        <w:t>s</w:t>
      </w:r>
      <w:r w:rsidR="00A73832">
        <w:rPr>
          <w:lang w:eastAsia="en-AU"/>
        </w:rPr>
        <w:t xml:space="preserve"> for s</w:t>
      </w:r>
      <w:r w:rsidR="00D133B1">
        <w:rPr>
          <w:lang w:eastAsia="en-AU"/>
        </w:rPr>
        <w:t xml:space="preserve">ervices </w:t>
      </w:r>
      <w:r w:rsidR="000E188F">
        <w:rPr>
          <w:lang w:eastAsia="en-AU"/>
        </w:rPr>
        <w:t>with a</w:t>
      </w:r>
      <w:r w:rsidR="002E24DD">
        <w:rPr>
          <w:lang w:eastAsia="en-AU"/>
        </w:rPr>
        <w:t>n existing</w:t>
      </w:r>
      <w:r w:rsidR="000E188F">
        <w:rPr>
          <w:lang w:eastAsia="en-AU"/>
        </w:rPr>
        <w:t xml:space="preserve"> rating</w:t>
      </w:r>
      <w:r w:rsidR="00A73832">
        <w:rPr>
          <w:lang w:eastAsia="en-AU"/>
        </w:rPr>
        <w:t>.</w:t>
      </w:r>
      <w:r w:rsidR="000E188F">
        <w:rPr>
          <w:lang w:eastAsia="en-AU"/>
        </w:rPr>
        <w:t xml:space="preserve"> </w:t>
      </w:r>
      <w:r>
        <w:rPr>
          <w:lang w:eastAsia="en-AU"/>
        </w:rPr>
        <w:t xml:space="preserve">These </w:t>
      </w:r>
      <w:r w:rsidR="00F01868">
        <w:rPr>
          <w:lang w:eastAsia="en-AU"/>
        </w:rPr>
        <w:t>can be</w:t>
      </w:r>
      <w:r w:rsidR="00A73832">
        <w:rPr>
          <w:lang w:eastAsia="en-AU"/>
        </w:rPr>
        <w:t xml:space="preserve"> conducted for</w:t>
      </w:r>
      <w:r w:rsidR="00F55966">
        <w:rPr>
          <w:lang w:eastAsia="en-AU"/>
        </w:rPr>
        <w:t xml:space="preserve"> a</w:t>
      </w:r>
      <w:r w:rsidR="00BC0AC2">
        <w:rPr>
          <w:lang w:eastAsia="en-AU"/>
        </w:rPr>
        <w:t xml:space="preserve"> limited</w:t>
      </w:r>
      <w:r w:rsidR="00A05641">
        <w:rPr>
          <w:lang w:eastAsia="en-AU"/>
        </w:rPr>
        <w:t xml:space="preserve"> number of elements, standards or specific quality areas. </w:t>
      </w:r>
    </w:p>
    <w:p w14:paraId="3A47DDB4" w14:textId="37353598" w:rsidR="00A05641" w:rsidRDefault="00BC0AC2" w:rsidP="00D133B1">
      <w:pPr>
        <w:rPr>
          <w:lang w:eastAsia="en-AU"/>
        </w:rPr>
      </w:pPr>
      <w:r>
        <w:rPr>
          <w:lang w:eastAsia="en-AU"/>
        </w:rPr>
        <w:t xml:space="preserve">An approved provider can </w:t>
      </w:r>
      <w:r w:rsidR="00F01868">
        <w:rPr>
          <w:lang w:eastAsia="en-AU"/>
        </w:rPr>
        <w:t xml:space="preserve">also </w:t>
      </w:r>
      <w:r>
        <w:rPr>
          <w:lang w:eastAsia="en-AU"/>
        </w:rPr>
        <w:t>request a reassessment</w:t>
      </w:r>
      <w:r w:rsidR="00AC22A3">
        <w:rPr>
          <w:lang w:eastAsia="en-AU"/>
        </w:rPr>
        <w:t xml:space="preserve">, </w:t>
      </w:r>
      <w:r>
        <w:rPr>
          <w:lang w:eastAsia="en-AU"/>
        </w:rPr>
        <w:t xml:space="preserve">re-rating, </w:t>
      </w:r>
      <w:r w:rsidR="00A73832">
        <w:rPr>
          <w:lang w:eastAsia="en-AU"/>
        </w:rPr>
        <w:t>or</w:t>
      </w:r>
      <w:r>
        <w:rPr>
          <w:lang w:eastAsia="en-AU"/>
        </w:rPr>
        <w:t xml:space="preserve"> a partial reassessment and re-rating, </w:t>
      </w:r>
      <w:r w:rsidR="00C77FB1">
        <w:rPr>
          <w:lang w:eastAsia="en-AU"/>
        </w:rPr>
        <w:t xml:space="preserve">however, </w:t>
      </w:r>
      <w:r>
        <w:rPr>
          <w:lang w:eastAsia="en-AU"/>
        </w:rPr>
        <w:t>no more than once in a two-year period</w:t>
      </w:r>
      <w:r w:rsidR="00BB69EC">
        <w:rPr>
          <w:lang w:eastAsia="en-AU"/>
        </w:rPr>
        <w:t xml:space="preserve">, </w:t>
      </w:r>
      <w:r w:rsidRPr="00BB69EC">
        <w:rPr>
          <w:lang w:eastAsia="en-AU"/>
        </w:rPr>
        <w:t>section 139 of the National Law</w:t>
      </w:r>
      <w:r>
        <w:rPr>
          <w:lang w:eastAsia="en-AU"/>
        </w:rPr>
        <w:t xml:space="preserve">. </w:t>
      </w:r>
      <w:r w:rsidR="00AC22A3">
        <w:rPr>
          <w:lang w:eastAsia="en-AU"/>
        </w:rPr>
        <w:t>It is up to the regulatory authority to conduct more if required.</w:t>
      </w:r>
    </w:p>
    <w:p w14:paraId="2D769A43" w14:textId="2C98496D" w:rsidR="00F1731D" w:rsidRDefault="007F47EE" w:rsidP="00D133B1">
      <w:pPr>
        <w:rPr>
          <w:lang w:eastAsia="en-AU"/>
        </w:rPr>
      </w:pPr>
      <w:r>
        <w:rPr>
          <w:lang w:eastAsia="en-AU"/>
        </w:rPr>
        <w:lastRenderedPageBreak/>
        <w:t>P</w:t>
      </w:r>
      <w:r w:rsidR="00F1731D">
        <w:rPr>
          <w:lang w:eastAsia="en-AU"/>
        </w:rPr>
        <w:t>referred time</w:t>
      </w:r>
      <w:r w:rsidR="00EB62D6">
        <w:rPr>
          <w:lang w:eastAsia="en-AU"/>
        </w:rPr>
        <w:t>s</w:t>
      </w:r>
      <w:r w:rsidR="00F1731D">
        <w:rPr>
          <w:lang w:eastAsia="en-AU"/>
        </w:rPr>
        <w:t xml:space="preserve"> for partial</w:t>
      </w:r>
      <w:r w:rsidR="00173734">
        <w:rPr>
          <w:lang w:eastAsia="en-AU"/>
        </w:rPr>
        <w:t xml:space="preserve"> re-assessments </w:t>
      </w:r>
      <w:r>
        <w:rPr>
          <w:lang w:eastAsia="en-AU"/>
        </w:rPr>
        <w:t>are:</w:t>
      </w:r>
    </w:p>
    <w:p w14:paraId="7FA32E34" w14:textId="2FE72756" w:rsidR="00A5111C" w:rsidRPr="00290254" w:rsidRDefault="007C06E9" w:rsidP="007770A7">
      <w:pPr>
        <w:pStyle w:val="ListParagraph"/>
        <w:numPr>
          <w:ilvl w:val="0"/>
          <w:numId w:val="15"/>
        </w:numPr>
        <w:rPr>
          <w:lang w:eastAsia="en-AU"/>
        </w:rPr>
      </w:pPr>
      <w:r>
        <w:rPr>
          <w:lang w:eastAsia="en-AU"/>
        </w:rPr>
        <w:t>n</w:t>
      </w:r>
      <w:r w:rsidR="00A5111C" w:rsidRPr="00290254">
        <w:rPr>
          <w:lang w:eastAsia="en-AU"/>
        </w:rPr>
        <w:t>o earlier than 6</w:t>
      </w:r>
      <w:r w:rsidR="00290254">
        <w:rPr>
          <w:lang w:eastAsia="en-AU"/>
        </w:rPr>
        <w:t xml:space="preserve"> </w:t>
      </w:r>
      <w:r w:rsidR="00A5111C" w:rsidRPr="00290254">
        <w:rPr>
          <w:lang w:eastAsia="en-AU"/>
        </w:rPr>
        <w:t>months</w:t>
      </w:r>
      <w:r w:rsidR="007F47EE">
        <w:rPr>
          <w:lang w:eastAsia="en-AU"/>
        </w:rPr>
        <w:t xml:space="preserve"> after </w:t>
      </w:r>
      <w:r w:rsidR="00F01868">
        <w:rPr>
          <w:lang w:eastAsia="en-AU"/>
        </w:rPr>
        <w:t xml:space="preserve">the previous </w:t>
      </w:r>
      <w:r w:rsidR="007F47EE">
        <w:rPr>
          <w:lang w:eastAsia="en-AU"/>
        </w:rPr>
        <w:t>published</w:t>
      </w:r>
      <w:r w:rsidR="00A5111C" w:rsidRPr="00290254">
        <w:rPr>
          <w:lang w:eastAsia="en-AU"/>
        </w:rPr>
        <w:t xml:space="preserve"> </w:t>
      </w:r>
      <w:r w:rsidR="00290254" w:rsidRPr="00290254">
        <w:rPr>
          <w:lang w:eastAsia="en-AU"/>
        </w:rPr>
        <w:t>assessment</w:t>
      </w:r>
      <w:r w:rsidR="00A5111C" w:rsidRPr="00290254">
        <w:rPr>
          <w:lang w:eastAsia="en-AU"/>
        </w:rPr>
        <w:t xml:space="preserve"> and rating </w:t>
      </w:r>
    </w:p>
    <w:p w14:paraId="37981B7B" w14:textId="698D7AC7" w:rsidR="001F1F5C" w:rsidRPr="00D95721" w:rsidRDefault="007C06E9" w:rsidP="007770A7">
      <w:pPr>
        <w:pStyle w:val="ListParagraph"/>
        <w:numPr>
          <w:ilvl w:val="0"/>
          <w:numId w:val="15"/>
        </w:numPr>
        <w:rPr>
          <w:b/>
          <w:bCs/>
          <w:lang w:eastAsia="en-AU"/>
        </w:rPr>
      </w:pPr>
      <w:r>
        <w:rPr>
          <w:lang w:eastAsia="en-AU"/>
        </w:rPr>
        <w:t>n</w:t>
      </w:r>
      <w:r w:rsidR="00D95721">
        <w:rPr>
          <w:lang w:eastAsia="en-AU"/>
        </w:rPr>
        <w:t>o</w:t>
      </w:r>
      <w:r w:rsidR="00AA2B1C">
        <w:rPr>
          <w:lang w:eastAsia="en-AU"/>
        </w:rPr>
        <w:t xml:space="preserve"> later than </w:t>
      </w:r>
      <w:r w:rsidR="00AF2A49">
        <w:rPr>
          <w:lang w:eastAsia="en-AU"/>
        </w:rPr>
        <w:t>3</w:t>
      </w:r>
      <w:r w:rsidR="007F47EE">
        <w:rPr>
          <w:lang w:eastAsia="en-AU"/>
        </w:rPr>
        <w:t xml:space="preserve"> </w:t>
      </w:r>
      <w:r w:rsidR="00AA2B1C">
        <w:rPr>
          <w:lang w:eastAsia="en-AU"/>
        </w:rPr>
        <w:t xml:space="preserve">years after </w:t>
      </w:r>
      <w:r w:rsidR="007F47EE">
        <w:rPr>
          <w:lang w:eastAsia="en-AU"/>
        </w:rPr>
        <w:t xml:space="preserve">a </w:t>
      </w:r>
      <w:r w:rsidR="00AA2B1C">
        <w:rPr>
          <w:lang w:eastAsia="en-AU"/>
        </w:rPr>
        <w:t>previous full assessment and rating</w:t>
      </w:r>
    </w:p>
    <w:p w14:paraId="1DABBECC" w14:textId="6A643061" w:rsidR="00D95721" w:rsidRPr="00F01868" w:rsidRDefault="007F47EE" w:rsidP="00D95721">
      <w:pPr>
        <w:pStyle w:val="ListParagraph"/>
        <w:numPr>
          <w:ilvl w:val="0"/>
          <w:numId w:val="15"/>
        </w:numPr>
        <w:rPr>
          <w:b/>
          <w:bCs/>
          <w:lang w:eastAsia="en-AU"/>
        </w:rPr>
      </w:pPr>
      <w:r>
        <w:rPr>
          <w:lang w:eastAsia="en-AU"/>
        </w:rPr>
        <w:t>i</w:t>
      </w:r>
      <w:r w:rsidR="00D95721">
        <w:rPr>
          <w:lang w:eastAsia="en-AU"/>
        </w:rPr>
        <w:t>f requested by the approved provider</w:t>
      </w:r>
      <w:r w:rsidR="00AC22A3">
        <w:rPr>
          <w:lang w:eastAsia="en-AU"/>
        </w:rPr>
        <w:t xml:space="preserve"> but </w:t>
      </w:r>
      <w:r w:rsidR="00D95721">
        <w:rPr>
          <w:lang w:eastAsia="en-AU"/>
        </w:rPr>
        <w:t xml:space="preserve">no more than once in any 2 year </w:t>
      </w:r>
      <w:r w:rsidR="0080515B">
        <w:rPr>
          <w:lang w:eastAsia="en-AU"/>
        </w:rPr>
        <w:t>period.</w:t>
      </w:r>
    </w:p>
    <w:p w14:paraId="51AF4C6B" w14:textId="77777777" w:rsidR="004369EA" w:rsidRPr="002C2165" w:rsidRDefault="004369EA" w:rsidP="004369EA">
      <w:pPr>
        <w:rPr>
          <w:lang w:eastAsia="en-AU"/>
        </w:rPr>
      </w:pPr>
      <w:r>
        <w:rPr>
          <w:lang w:eastAsia="en-AU"/>
        </w:rPr>
        <w:t>Refer to the Assessment and rating procedures for a detailed process.</w:t>
      </w:r>
    </w:p>
    <w:p w14:paraId="127005AA" w14:textId="7FB5AA0A" w:rsidR="00B97D10" w:rsidRPr="00D936C0" w:rsidRDefault="00B97D10" w:rsidP="00F01868">
      <w:pPr>
        <w:pStyle w:val="Heading2"/>
      </w:pPr>
      <w:bookmarkStart w:id="142" w:name="_Toc134775575"/>
      <w:bookmarkStart w:id="143" w:name="_Toc134790534"/>
      <w:bookmarkStart w:id="144" w:name="_Toc134790814"/>
      <w:bookmarkStart w:id="145" w:name="_Toc134791094"/>
      <w:bookmarkStart w:id="146" w:name="_Toc134798244"/>
      <w:bookmarkStart w:id="147" w:name="_Toc134603758"/>
      <w:bookmarkStart w:id="148" w:name="_Toc134775576"/>
      <w:bookmarkStart w:id="149" w:name="_Toc134790535"/>
      <w:bookmarkStart w:id="150" w:name="_Toc134790815"/>
      <w:bookmarkStart w:id="151" w:name="_Toc134791095"/>
      <w:bookmarkStart w:id="152" w:name="_Toc134798245"/>
      <w:bookmarkStart w:id="153" w:name="_Toc134603759"/>
      <w:bookmarkStart w:id="154" w:name="_Toc134775577"/>
      <w:bookmarkStart w:id="155" w:name="_Toc134790536"/>
      <w:bookmarkStart w:id="156" w:name="_Toc134790816"/>
      <w:bookmarkStart w:id="157" w:name="_Toc134791096"/>
      <w:bookmarkStart w:id="158" w:name="_Toc134798246"/>
      <w:bookmarkStart w:id="159" w:name="_Toc134603760"/>
      <w:bookmarkStart w:id="160" w:name="_Toc134775578"/>
      <w:bookmarkStart w:id="161" w:name="_Toc134790537"/>
      <w:bookmarkStart w:id="162" w:name="_Toc134790817"/>
      <w:bookmarkStart w:id="163" w:name="_Toc134791097"/>
      <w:bookmarkStart w:id="164" w:name="_Toc134798247"/>
      <w:bookmarkStart w:id="165" w:name="_Toc134603814"/>
      <w:bookmarkStart w:id="166" w:name="_Toc134775632"/>
      <w:bookmarkStart w:id="167" w:name="_Toc134790591"/>
      <w:bookmarkStart w:id="168" w:name="_Toc134790871"/>
      <w:bookmarkStart w:id="169" w:name="_Toc134791151"/>
      <w:bookmarkStart w:id="170" w:name="_Toc134798301"/>
      <w:bookmarkStart w:id="171" w:name="_Toc134775633"/>
      <w:bookmarkStart w:id="172" w:name="_Toc134790592"/>
      <w:bookmarkStart w:id="173" w:name="_Toc134790872"/>
      <w:bookmarkStart w:id="174" w:name="_Toc134791152"/>
      <w:bookmarkStart w:id="175" w:name="_Toc134798302"/>
      <w:bookmarkStart w:id="176" w:name="_Toc134775634"/>
      <w:bookmarkStart w:id="177" w:name="_Toc134790593"/>
      <w:bookmarkStart w:id="178" w:name="_Toc134790873"/>
      <w:bookmarkStart w:id="179" w:name="_Toc134791153"/>
      <w:bookmarkStart w:id="180" w:name="_Toc134798303"/>
      <w:bookmarkStart w:id="181" w:name="_Toc134775635"/>
      <w:bookmarkStart w:id="182" w:name="_Toc134790594"/>
      <w:bookmarkStart w:id="183" w:name="_Toc134790874"/>
      <w:bookmarkStart w:id="184" w:name="_Toc134791154"/>
      <w:bookmarkStart w:id="185" w:name="_Toc134798304"/>
      <w:bookmarkStart w:id="186" w:name="_Toc142570295"/>
      <w:bookmarkStart w:id="187" w:name="_Hlk137109615"/>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r w:rsidRPr="00D936C0">
        <w:t xml:space="preserve">Partial reassessment and re-rating </w:t>
      </w:r>
      <w:r w:rsidR="00854D32" w:rsidRPr="00D936C0">
        <w:t>types</w:t>
      </w:r>
      <w:bookmarkEnd w:id="186"/>
    </w:p>
    <w:p w14:paraId="05FC3209" w14:textId="2DA467AC" w:rsidR="00AF7C1A" w:rsidRDefault="008658B9" w:rsidP="00B97D10">
      <w:r>
        <w:rPr>
          <w:rStyle w:val="normaltextrun"/>
          <w:color w:val="000000"/>
          <w:shd w:val="clear" w:color="auto" w:fill="FFFFFF"/>
        </w:rPr>
        <w:t xml:space="preserve">Partial reassessments and re-ratings can only be done on services fully assessed and rated under the current NQS. Services not assessed and rated under the previous </w:t>
      </w:r>
      <w:r w:rsidR="00E70C7E">
        <w:rPr>
          <w:rStyle w:val="normaltextrun"/>
          <w:color w:val="000000"/>
          <w:shd w:val="clear" w:color="auto" w:fill="FFFFFF"/>
        </w:rPr>
        <w:t>NQS,</w:t>
      </w:r>
      <w:r w:rsidR="00BC0D83">
        <w:rPr>
          <w:rStyle w:val="normaltextrun"/>
          <w:color w:val="000000"/>
          <w:shd w:val="clear" w:color="auto" w:fill="FFFFFF"/>
        </w:rPr>
        <w:t xml:space="preserve"> </w:t>
      </w:r>
      <w:r>
        <w:rPr>
          <w:rStyle w:val="normaltextrun"/>
          <w:color w:val="000000"/>
          <w:shd w:val="clear" w:color="auto" w:fill="FFFFFF"/>
        </w:rPr>
        <w:t>2012 version</w:t>
      </w:r>
      <w:r w:rsidR="00E70C7E">
        <w:rPr>
          <w:rStyle w:val="normaltextrun"/>
          <w:color w:val="000000"/>
          <w:shd w:val="clear" w:color="auto" w:fill="FFFFFF"/>
        </w:rPr>
        <w:t>,</w:t>
      </w:r>
      <w:r>
        <w:rPr>
          <w:rStyle w:val="normaltextrun"/>
          <w:color w:val="000000"/>
          <w:shd w:val="clear" w:color="auto" w:fill="FFFFFF"/>
        </w:rPr>
        <w:t xml:space="preserve"> cannot be partially reassessed.</w:t>
      </w:r>
    </w:p>
    <w:bookmarkEnd w:id="187"/>
    <w:p w14:paraId="2EAEF481" w14:textId="3E5F1AC5" w:rsidR="00960699" w:rsidRDefault="00AF7C1A" w:rsidP="00B97D10">
      <w:pPr>
        <w:rPr>
          <w:lang w:eastAsia="en-AU"/>
        </w:rPr>
      </w:pPr>
      <w:r>
        <w:rPr>
          <w:lang w:eastAsia="en-AU"/>
        </w:rPr>
        <w:t>The</w:t>
      </w:r>
      <w:r w:rsidR="00275911">
        <w:rPr>
          <w:lang w:eastAsia="en-AU"/>
        </w:rPr>
        <w:t xml:space="preserve"> </w:t>
      </w:r>
      <w:r w:rsidR="00E70C7E">
        <w:rPr>
          <w:lang w:eastAsia="en-AU"/>
        </w:rPr>
        <w:t xml:space="preserve">3 </w:t>
      </w:r>
      <w:r w:rsidR="005940C3">
        <w:rPr>
          <w:lang w:eastAsia="en-AU"/>
        </w:rPr>
        <w:t>approaches to partial reassessment and re-rating processes</w:t>
      </w:r>
      <w:r w:rsidR="00275911">
        <w:rPr>
          <w:lang w:eastAsia="en-AU"/>
        </w:rPr>
        <w:t xml:space="preserve"> within the </w:t>
      </w:r>
      <w:r w:rsidR="00D3269C">
        <w:rPr>
          <w:lang w:eastAsia="en-AU"/>
        </w:rPr>
        <w:t>NT</w:t>
      </w:r>
      <w:r w:rsidR="00BE37A4">
        <w:rPr>
          <w:lang w:eastAsia="en-AU"/>
        </w:rPr>
        <w:t xml:space="preserve"> as per </w:t>
      </w:r>
      <w:r w:rsidR="003365F6" w:rsidRPr="00BB69EC">
        <w:rPr>
          <w:lang w:eastAsia="en-AU"/>
        </w:rPr>
        <w:t>section</w:t>
      </w:r>
      <w:r w:rsidR="00960699" w:rsidRPr="00BB69EC">
        <w:rPr>
          <w:lang w:eastAsia="en-AU"/>
        </w:rPr>
        <w:t xml:space="preserve"> 138 and 139 of the National Law</w:t>
      </w:r>
      <w:r w:rsidR="00BE37A4">
        <w:rPr>
          <w:lang w:eastAsia="en-AU"/>
        </w:rPr>
        <w:t xml:space="preserve"> </w:t>
      </w:r>
      <w:r>
        <w:rPr>
          <w:lang w:eastAsia="en-AU"/>
        </w:rPr>
        <w:t>are:</w:t>
      </w:r>
    </w:p>
    <w:p w14:paraId="74826624" w14:textId="06C29C60" w:rsidR="00AF7C1A" w:rsidRDefault="003C60AD">
      <w:pPr>
        <w:pStyle w:val="ListParagraph"/>
        <w:numPr>
          <w:ilvl w:val="0"/>
          <w:numId w:val="30"/>
        </w:numPr>
        <w:rPr>
          <w:lang w:eastAsia="en-AU"/>
        </w:rPr>
      </w:pPr>
      <w:r>
        <w:rPr>
          <w:lang w:eastAsia="en-AU"/>
        </w:rPr>
        <w:t xml:space="preserve">regulatory authority </w:t>
      </w:r>
      <w:r w:rsidR="00960699">
        <w:rPr>
          <w:lang w:eastAsia="en-AU"/>
        </w:rPr>
        <w:t>scheduled</w:t>
      </w:r>
      <w:r>
        <w:rPr>
          <w:lang w:eastAsia="en-AU"/>
        </w:rPr>
        <w:t xml:space="preserve"> -</w:t>
      </w:r>
      <w:r w:rsidR="00960699">
        <w:rPr>
          <w:lang w:eastAsia="en-AU"/>
        </w:rPr>
        <w:t xml:space="preserve"> </w:t>
      </w:r>
      <w:r w:rsidR="002D6956">
        <w:rPr>
          <w:lang w:eastAsia="en-AU"/>
        </w:rPr>
        <w:t>partial reassessment and re-rating</w:t>
      </w:r>
    </w:p>
    <w:p w14:paraId="12246E8A" w14:textId="232B992D" w:rsidR="002D6956" w:rsidRDefault="00960699" w:rsidP="002D6956">
      <w:pPr>
        <w:pStyle w:val="ListParagraph"/>
        <w:numPr>
          <w:ilvl w:val="0"/>
          <w:numId w:val="29"/>
        </w:numPr>
        <w:rPr>
          <w:lang w:eastAsia="en-AU"/>
        </w:rPr>
      </w:pPr>
      <w:r>
        <w:rPr>
          <w:lang w:eastAsia="en-AU"/>
        </w:rPr>
        <w:t xml:space="preserve">regulatory </w:t>
      </w:r>
      <w:r w:rsidR="008C3110">
        <w:rPr>
          <w:lang w:eastAsia="en-AU"/>
        </w:rPr>
        <w:t xml:space="preserve">authority </w:t>
      </w:r>
      <w:r w:rsidR="002D6956">
        <w:rPr>
          <w:lang w:eastAsia="en-AU"/>
        </w:rPr>
        <w:t>instigated</w:t>
      </w:r>
      <w:r w:rsidR="003C60AD">
        <w:rPr>
          <w:lang w:eastAsia="en-AU"/>
        </w:rPr>
        <w:t xml:space="preserve"> - </w:t>
      </w:r>
      <w:r w:rsidR="002D6956">
        <w:rPr>
          <w:lang w:eastAsia="en-AU"/>
        </w:rPr>
        <w:t xml:space="preserve">partial assessment and re-rating </w:t>
      </w:r>
    </w:p>
    <w:p w14:paraId="4968EDD0" w14:textId="5D941CA9" w:rsidR="002D6956" w:rsidRPr="00B97D10" w:rsidRDefault="003C60AD" w:rsidP="002D6956">
      <w:pPr>
        <w:pStyle w:val="ListParagraph"/>
        <w:numPr>
          <w:ilvl w:val="0"/>
          <w:numId w:val="29"/>
        </w:numPr>
        <w:rPr>
          <w:lang w:eastAsia="en-AU"/>
        </w:rPr>
      </w:pPr>
      <w:r>
        <w:rPr>
          <w:lang w:eastAsia="en-AU"/>
        </w:rPr>
        <w:t xml:space="preserve">service requested - </w:t>
      </w:r>
      <w:r w:rsidR="00960699">
        <w:rPr>
          <w:lang w:eastAsia="en-AU"/>
        </w:rPr>
        <w:t xml:space="preserve">partial </w:t>
      </w:r>
      <w:r w:rsidR="002D6956">
        <w:rPr>
          <w:lang w:eastAsia="en-AU"/>
        </w:rPr>
        <w:t xml:space="preserve">reassessment </w:t>
      </w:r>
      <w:r w:rsidR="00F02C99">
        <w:rPr>
          <w:lang w:eastAsia="en-AU"/>
        </w:rPr>
        <w:t xml:space="preserve">and re-rating. </w:t>
      </w:r>
    </w:p>
    <w:p w14:paraId="48C0B2DA" w14:textId="1361ABB5" w:rsidR="00691818" w:rsidRDefault="00821AC1" w:rsidP="00691818">
      <w:pPr>
        <w:pStyle w:val="Heading3"/>
      </w:pPr>
      <w:bookmarkStart w:id="188" w:name="_Toc142570296"/>
      <w:r>
        <w:t xml:space="preserve">Regulatory </w:t>
      </w:r>
      <w:r w:rsidR="00502FF7">
        <w:t xml:space="preserve">authority </w:t>
      </w:r>
      <w:r>
        <w:t>s</w:t>
      </w:r>
      <w:r w:rsidR="00F02C99">
        <w:t xml:space="preserve">cheduled </w:t>
      </w:r>
      <w:r w:rsidR="00485896">
        <w:t xml:space="preserve">- </w:t>
      </w:r>
      <w:r w:rsidR="00F02C99">
        <w:t>partial reassessment and re-rating</w:t>
      </w:r>
      <w:bookmarkEnd w:id="188"/>
    </w:p>
    <w:p w14:paraId="16116AF3" w14:textId="4EAC68C7" w:rsidR="00A306EE" w:rsidRDefault="00E73F0B" w:rsidP="00DE79A9">
      <w:pPr>
        <w:rPr>
          <w:lang w:eastAsia="en-AU"/>
        </w:rPr>
      </w:pPr>
      <w:r>
        <w:rPr>
          <w:lang w:eastAsia="en-AU"/>
        </w:rPr>
        <w:t xml:space="preserve">This </w:t>
      </w:r>
      <w:r w:rsidR="00ED2E5C">
        <w:rPr>
          <w:lang w:eastAsia="en-AU"/>
        </w:rPr>
        <w:t xml:space="preserve">visit is </w:t>
      </w:r>
      <w:r w:rsidR="00E039A4">
        <w:rPr>
          <w:lang w:eastAsia="en-AU"/>
        </w:rPr>
        <w:t>included in the annual assessment</w:t>
      </w:r>
      <w:r w:rsidR="00DF51EF">
        <w:rPr>
          <w:lang w:eastAsia="en-AU"/>
        </w:rPr>
        <w:t xml:space="preserve"> and ratin</w:t>
      </w:r>
      <w:r w:rsidR="00D045E2">
        <w:rPr>
          <w:lang w:eastAsia="en-AU"/>
        </w:rPr>
        <w:t xml:space="preserve">g </w:t>
      </w:r>
      <w:r w:rsidR="00876925">
        <w:rPr>
          <w:lang w:eastAsia="en-AU"/>
        </w:rPr>
        <w:t>schedule</w:t>
      </w:r>
      <w:r w:rsidR="00E039A4">
        <w:rPr>
          <w:lang w:eastAsia="en-AU"/>
        </w:rPr>
        <w:t>.</w:t>
      </w:r>
      <w:r w:rsidR="00BE37A4">
        <w:rPr>
          <w:lang w:eastAsia="en-AU"/>
        </w:rPr>
        <w:t xml:space="preserve"> </w:t>
      </w:r>
      <w:r w:rsidR="00E039A4">
        <w:rPr>
          <w:lang w:eastAsia="en-AU"/>
        </w:rPr>
        <w:t>The regulatory authority determines t</w:t>
      </w:r>
      <w:r w:rsidR="00A306EE">
        <w:rPr>
          <w:lang w:eastAsia="en-AU"/>
        </w:rPr>
        <w:t xml:space="preserve">he number of </w:t>
      </w:r>
      <w:r w:rsidR="00C806AE">
        <w:rPr>
          <w:lang w:eastAsia="en-AU"/>
        </w:rPr>
        <w:t xml:space="preserve">elements, standards and/or quality areas </w:t>
      </w:r>
      <w:r w:rsidR="00E039A4">
        <w:rPr>
          <w:lang w:eastAsia="en-AU"/>
        </w:rPr>
        <w:t>to be</w:t>
      </w:r>
      <w:r w:rsidR="00C806AE">
        <w:rPr>
          <w:lang w:eastAsia="en-AU"/>
        </w:rPr>
        <w:t xml:space="preserve"> reassessed</w:t>
      </w:r>
      <w:r w:rsidR="00E039A4">
        <w:rPr>
          <w:lang w:eastAsia="en-AU"/>
        </w:rPr>
        <w:t xml:space="preserve"> using:</w:t>
      </w:r>
    </w:p>
    <w:p w14:paraId="7338916F" w14:textId="48B2CA69" w:rsidR="00BA4673" w:rsidRDefault="00E039A4" w:rsidP="00BA4673">
      <w:pPr>
        <w:pStyle w:val="ListParagraph"/>
        <w:numPr>
          <w:ilvl w:val="0"/>
          <w:numId w:val="31"/>
        </w:numPr>
        <w:rPr>
          <w:lang w:eastAsia="en-AU"/>
        </w:rPr>
      </w:pPr>
      <w:r>
        <w:rPr>
          <w:lang w:eastAsia="en-AU"/>
        </w:rPr>
        <w:t>i</w:t>
      </w:r>
      <w:r w:rsidR="00BA4673">
        <w:rPr>
          <w:lang w:eastAsia="en-AU"/>
        </w:rPr>
        <w:t xml:space="preserve">nformation obtained during </w:t>
      </w:r>
      <w:r>
        <w:rPr>
          <w:lang w:eastAsia="en-AU"/>
        </w:rPr>
        <w:t>or from previous assessment and ratings</w:t>
      </w:r>
    </w:p>
    <w:p w14:paraId="0CD6A965" w14:textId="77777777" w:rsidR="003B4C46" w:rsidRDefault="00E039A4" w:rsidP="00BA4673">
      <w:pPr>
        <w:pStyle w:val="ListParagraph"/>
        <w:numPr>
          <w:ilvl w:val="0"/>
          <w:numId w:val="31"/>
        </w:numPr>
        <w:rPr>
          <w:lang w:eastAsia="en-AU"/>
        </w:rPr>
      </w:pPr>
      <w:r>
        <w:rPr>
          <w:lang w:eastAsia="en-AU"/>
        </w:rPr>
        <w:t xml:space="preserve">information </w:t>
      </w:r>
      <w:r w:rsidR="00BA4673">
        <w:rPr>
          <w:lang w:eastAsia="en-AU"/>
        </w:rPr>
        <w:t>obtained in monitoring inspections</w:t>
      </w:r>
    </w:p>
    <w:p w14:paraId="3EEC471D" w14:textId="1F0C4FAD" w:rsidR="00BA4673" w:rsidRDefault="00495D92" w:rsidP="00BA4673">
      <w:pPr>
        <w:pStyle w:val="ListParagraph"/>
        <w:numPr>
          <w:ilvl w:val="0"/>
          <w:numId w:val="31"/>
        </w:numPr>
        <w:rPr>
          <w:lang w:eastAsia="en-AU"/>
        </w:rPr>
      </w:pPr>
      <w:r>
        <w:rPr>
          <w:lang w:eastAsia="en-AU"/>
        </w:rPr>
        <w:t xml:space="preserve">information obtained in </w:t>
      </w:r>
      <w:r w:rsidR="00BA4673">
        <w:rPr>
          <w:lang w:eastAsia="en-AU"/>
        </w:rPr>
        <w:t>investigation</w:t>
      </w:r>
      <w:r w:rsidR="007E3B70">
        <w:rPr>
          <w:lang w:eastAsia="en-AU"/>
        </w:rPr>
        <w:t xml:space="preserve">s </w:t>
      </w:r>
    </w:p>
    <w:p w14:paraId="57C64B76" w14:textId="365970D9" w:rsidR="007E3B70" w:rsidRDefault="00E039A4" w:rsidP="00BA4673">
      <w:pPr>
        <w:pStyle w:val="ListParagraph"/>
        <w:numPr>
          <w:ilvl w:val="0"/>
          <w:numId w:val="31"/>
        </w:numPr>
        <w:rPr>
          <w:lang w:eastAsia="en-AU"/>
        </w:rPr>
      </w:pPr>
      <w:r>
        <w:rPr>
          <w:lang w:eastAsia="en-AU"/>
        </w:rPr>
        <w:t xml:space="preserve">the </w:t>
      </w:r>
      <w:r w:rsidR="007E3B70">
        <w:rPr>
          <w:lang w:eastAsia="en-AU"/>
        </w:rPr>
        <w:t>service’s history of compliance</w:t>
      </w:r>
      <w:r>
        <w:rPr>
          <w:lang w:eastAsia="en-AU"/>
        </w:rPr>
        <w:t xml:space="preserve"> </w:t>
      </w:r>
    </w:p>
    <w:p w14:paraId="2E8EBA59" w14:textId="4DC63633" w:rsidR="007E3B70" w:rsidRDefault="00E039A4" w:rsidP="00BA4673">
      <w:pPr>
        <w:pStyle w:val="ListParagraph"/>
        <w:numPr>
          <w:ilvl w:val="0"/>
          <w:numId w:val="31"/>
        </w:numPr>
        <w:rPr>
          <w:lang w:eastAsia="en-AU"/>
        </w:rPr>
      </w:pPr>
      <w:r>
        <w:rPr>
          <w:lang w:eastAsia="en-AU"/>
        </w:rPr>
        <w:t xml:space="preserve">any </w:t>
      </w:r>
      <w:r w:rsidR="007E3B70">
        <w:rPr>
          <w:lang w:eastAsia="en-AU"/>
        </w:rPr>
        <w:t>other relevant prescribed information</w:t>
      </w:r>
      <w:r w:rsidR="00B06F44">
        <w:rPr>
          <w:lang w:eastAsia="en-AU"/>
        </w:rPr>
        <w:t>.</w:t>
      </w:r>
    </w:p>
    <w:p w14:paraId="2FAF7313" w14:textId="204AF5DF" w:rsidR="00F34325" w:rsidRDefault="00F34325" w:rsidP="00DE79A9">
      <w:pPr>
        <w:pStyle w:val="Heading3"/>
      </w:pPr>
      <w:bookmarkStart w:id="189" w:name="_Toc142570297"/>
      <w:r>
        <w:t xml:space="preserve">Regulatory </w:t>
      </w:r>
      <w:r w:rsidR="00502FF7">
        <w:t xml:space="preserve">authority </w:t>
      </w:r>
      <w:r>
        <w:t>instigated</w:t>
      </w:r>
      <w:r w:rsidR="00485896">
        <w:t xml:space="preserve"> - </w:t>
      </w:r>
      <w:r>
        <w:t xml:space="preserve">partial </w:t>
      </w:r>
      <w:r w:rsidR="00761622">
        <w:t>re</w:t>
      </w:r>
      <w:r>
        <w:t>assessment and re-rating</w:t>
      </w:r>
      <w:bookmarkEnd w:id="189"/>
    </w:p>
    <w:p w14:paraId="54C6CD2C" w14:textId="16B425BC" w:rsidR="008F72E2" w:rsidRDefault="00E039A4" w:rsidP="00DF3521">
      <w:pPr>
        <w:rPr>
          <w:lang w:eastAsia="en-AU"/>
        </w:rPr>
      </w:pPr>
      <w:r>
        <w:rPr>
          <w:lang w:eastAsia="en-AU"/>
        </w:rPr>
        <w:t>The regulatory authority instigates</w:t>
      </w:r>
      <w:r w:rsidR="00333DDA">
        <w:rPr>
          <w:lang w:eastAsia="en-AU"/>
        </w:rPr>
        <w:t xml:space="preserve"> a partial </w:t>
      </w:r>
      <w:r w:rsidR="00761622">
        <w:rPr>
          <w:lang w:eastAsia="en-AU"/>
        </w:rPr>
        <w:t>re</w:t>
      </w:r>
      <w:r w:rsidR="00333DDA">
        <w:rPr>
          <w:lang w:eastAsia="en-AU"/>
        </w:rPr>
        <w:t xml:space="preserve">assessment and re-rating </w:t>
      </w:r>
      <w:r w:rsidR="009529A5">
        <w:rPr>
          <w:lang w:eastAsia="en-AU"/>
        </w:rPr>
        <w:t>based on</w:t>
      </w:r>
      <w:r w:rsidR="00333DDA">
        <w:rPr>
          <w:lang w:eastAsia="en-AU"/>
        </w:rPr>
        <w:t xml:space="preserve"> the </w:t>
      </w:r>
      <w:r w:rsidR="00A93757">
        <w:rPr>
          <w:lang w:eastAsia="en-AU"/>
        </w:rPr>
        <w:t>service’s</w:t>
      </w:r>
      <w:r w:rsidR="00333DDA">
        <w:rPr>
          <w:lang w:eastAsia="en-AU"/>
        </w:rPr>
        <w:t xml:space="preserve"> previous assessment and rating. </w:t>
      </w:r>
      <w:r w:rsidR="000F437C">
        <w:rPr>
          <w:lang w:eastAsia="en-AU"/>
        </w:rPr>
        <w:t xml:space="preserve">The visit takes place within 6 </w:t>
      </w:r>
      <w:r w:rsidR="00E626AB">
        <w:rPr>
          <w:lang w:eastAsia="en-AU"/>
        </w:rPr>
        <w:t xml:space="preserve">to </w:t>
      </w:r>
      <w:r w:rsidR="000F437C">
        <w:rPr>
          <w:lang w:eastAsia="en-AU"/>
        </w:rPr>
        <w:t>12</w:t>
      </w:r>
      <w:r w:rsidR="004369EA">
        <w:rPr>
          <w:lang w:eastAsia="en-AU"/>
        </w:rPr>
        <w:t xml:space="preserve"> </w:t>
      </w:r>
      <w:r w:rsidR="000F437C">
        <w:rPr>
          <w:lang w:eastAsia="en-AU"/>
        </w:rPr>
        <w:t>months of the full assessment and rating cycle</w:t>
      </w:r>
      <w:r w:rsidR="008F72E2">
        <w:rPr>
          <w:lang w:eastAsia="en-AU"/>
        </w:rPr>
        <w:t xml:space="preserve"> on a limited</w:t>
      </w:r>
      <w:r w:rsidR="000F437C">
        <w:rPr>
          <w:lang w:eastAsia="en-AU"/>
        </w:rPr>
        <w:t xml:space="preserve"> number of elements</w:t>
      </w:r>
      <w:r w:rsidR="008F72E2">
        <w:rPr>
          <w:lang w:eastAsia="en-AU"/>
        </w:rPr>
        <w:t xml:space="preserve"> determining a new overall rating. A visit is determined by considering:</w:t>
      </w:r>
    </w:p>
    <w:p w14:paraId="379B0B9E" w14:textId="3EDCB4FB" w:rsidR="000F437C" w:rsidRDefault="000F437C" w:rsidP="00761622">
      <w:pPr>
        <w:pStyle w:val="ListParagraph"/>
        <w:numPr>
          <w:ilvl w:val="0"/>
          <w:numId w:val="31"/>
        </w:numPr>
        <w:rPr>
          <w:lang w:eastAsia="en-AU"/>
        </w:rPr>
      </w:pPr>
      <w:r>
        <w:rPr>
          <w:lang w:eastAsia="en-AU"/>
        </w:rPr>
        <w:t>elements met or</w:t>
      </w:r>
      <w:r w:rsidR="008F72E2">
        <w:rPr>
          <w:lang w:eastAsia="en-AU"/>
        </w:rPr>
        <w:t xml:space="preserve"> not</w:t>
      </w:r>
      <w:r>
        <w:rPr>
          <w:lang w:eastAsia="en-AU"/>
        </w:rPr>
        <w:t xml:space="preserve"> met </w:t>
      </w:r>
      <w:r w:rsidR="008F72E2">
        <w:rPr>
          <w:lang w:eastAsia="en-AU"/>
        </w:rPr>
        <w:t xml:space="preserve">from </w:t>
      </w:r>
      <w:r>
        <w:rPr>
          <w:lang w:eastAsia="en-AU"/>
        </w:rPr>
        <w:t>the previous full assessment and rating cycle</w:t>
      </w:r>
    </w:p>
    <w:p w14:paraId="4DE66DC6" w14:textId="08F87616" w:rsidR="000F437C" w:rsidRDefault="000F437C" w:rsidP="00761622">
      <w:pPr>
        <w:pStyle w:val="ListParagraph"/>
        <w:numPr>
          <w:ilvl w:val="0"/>
          <w:numId w:val="31"/>
        </w:numPr>
        <w:rPr>
          <w:lang w:eastAsia="en-AU"/>
        </w:rPr>
      </w:pPr>
      <w:r>
        <w:rPr>
          <w:lang w:eastAsia="en-AU"/>
        </w:rPr>
        <w:t xml:space="preserve">changes </w:t>
      </w:r>
      <w:r w:rsidR="008F72E2">
        <w:rPr>
          <w:lang w:eastAsia="en-AU"/>
        </w:rPr>
        <w:t xml:space="preserve">made to </w:t>
      </w:r>
      <w:r>
        <w:rPr>
          <w:lang w:eastAsia="en-AU"/>
        </w:rPr>
        <w:t xml:space="preserve">the service </w:t>
      </w:r>
      <w:r w:rsidR="008F72E2">
        <w:rPr>
          <w:lang w:eastAsia="en-AU"/>
        </w:rPr>
        <w:t>after the previous</w:t>
      </w:r>
      <w:r>
        <w:rPr>
          <w:lang w:eastAsia="en-AU"/>
        </w:rPr>
        <w:t xml:space="preserve"> full assessment and rating </w:t>
      </w:r>
      <w:r w:rsidR="008F72E2">
        <w:rPr>
          <w:lang w:eastAsia="en-AU"/>
        </w:rPr>
        <w:t>and</w:t>
      </w:r>
      <w:r>
        <w:rPr>
          <w:lang w:eastAsia="en-AU"/>
        </w:rPr>
        <w:t xml:space="preserve"> their impact</w:t>
      </w:r>
    </w:p>
    <w:p w14:paraId="03CF218E" w14:textId="1506AFDC" w:rsidR="000F437C" w:rsidRDefault="00C879CE" w:rsidP="00761622">
      <w:pPr>
        <w:pStyle w:val="ListParagraph"/>
        <w:numPr>
          <w:ilvl w:val="0"/>
          <w:numId w:val="31"/>
        </w:numPr>
        <w:rPr>
          <w:lang w:eastAsia="en-AU"/>
        </w:rPr>
      </w:pPr>
      <w:r>
        <w:rPr>
          <w:lang w:eastAsia="en-AU"/>
        </w:rPr>
        <w:t xml:space="preserve">discussions had </w:t>
      </w:r>
      <w:r w:rsidR="008F72E2">
        <w:rPr>
          <w:lang w:eastAsia="en-AU"/>
        </w:rPr>
        <w:t xml:space="preserve">at the </w:t>
      </w:r>
      <w:r>
        <w:rPr>
          <w:lang w:eastAsia="en-AU"/>
        </w:rPr>
        <w:t>previous assessment and rating indicating the service willingness to undergo a partial reassessment.</w:t>
      </w:r>
    </w:p>
    <w:p w14:paraId="2F899D18" w14:textId="41B61C8D" w:rsidR="00F34325" w:rsidRDefault="00622119" w:rsidP="00DE79A9">
      <w:pPr>
        <w:pStyle w:val="Heading3"/>
      </w:pPr>
      <w:bookmarkStart w:id="190" w:name="_Toc134775697"/>
      <w:bookmarkStart w:id="191" w:name="_Toc134790656"/>
      <w:bookmarkStart w:id="192" w:name="_Toc134790936"/>
      <w:bookmarkStart w:id="193" w:name="_Toc134791216"/>
      <w:bookmarkStart w:id="194" w:name="_Toc134798366"/>
      <w:bookmarkStart w:id="195" w:name="_Toc134775698"/>
      <w:bookmarkStart w:id="196" w:name="_Toc134790657"/>
      <w:bookmarkStart w:id="197" w:name="_Toc134790937"/>
      <w:bookmarkStart w:id="198" w:name="_Toc134791217"/>
      <w:bookmarkStart w:id="199" w:name="_Toc134798367"/>
      <w:bookmarkStart w:id="200" w:name="_Toc134775699"/>
      <w:bookmarkStart w:id="201" w:name="_Toc134790658"/>
      <w:bookmarkStart w:id="202" w:name="_Toc134790938"/>
      <w:bookmarkStart w:id="203" w:name="_Toc134791218"/>
      <w:bookmarkStart w:id="204" w:name="_Toc134798368"/>
      <w:bookmarkStart w:id="205" w:name="_Toc142570298"/>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r>
        <w:t xml:space="preserve">Service requested </w:t>
      </w:r>
      <w:r w:rsidR="00485896">
        <w:t xml:space="preserve">- </w:t>
      </w:r>
      <w:r>
        <w:t>p</w:t>
      </w:r>
      <w:r w:rsidR="00F34325">
        <w:t>artial reassessment and re-rating</w:t>
      </w:r>
      <w:bookmarkEnd w:id="205"/>
      <w:r w:rsidR="00F34325">
        <w:t xml:space="preserve"> </w:t>
      </w:r>
    </w:p>
    <w:p w14:paraId="493B7414" w14:textId="2FA05DD2" w:rsidR="003B65EF" w:rsidRDefault="00485896" w:rsidP="00F34325">
      <w:pPr>
        <w:rPr>
          <w:lang w:eastAsia="en-AU"/>
        </w:rPr>
      </w:pPr>
      <w:r>
        <w:rPr>
          <w:lang w:eastAsia="en-AU"/>
        </w:rPr>
        <w:t xml:space="preserve">Approved providers can apply for reassessment and re-rating </w:t>
      </w:r>
      <w:r w:rsidR="00BE37A4">
        <w:rPr>
          <w:lang w:eastAsia="en-AU"/>
        </w:rPr>
        <w:t xml:space="preserve">as per </w:t>
      </w:r>
      <w:r w:rsidRPr="00BB69EC">
        <w:rPr>
          <w:lang w:eastAsia="en-AU"/>
        </w:rPr>
        <w:t>section</w:t>
      </w:r>
      <w:r w:rsidR="00170FB1" w:rsidRPr="00BB69EC">
        <w:rPr>
          <w:lang w:eastAsia="en-AU"/>
        </w:rPr>
        <w:t xml:space="preserve"> 139 of the National Law</w:t>
      </w:r>
      <w:r>
        <w:rPr>
          <w:lang w:eastAsia="en-AU"/>
        </w:rPr>
        <w:t>. A</w:t>
      </w:r>
      <w:r w:rsidR="00E800C8">
        <w:rPr>
          <w:lang w:eastAsia="en-AU"/>
        </w:rPr>
        <w:t>pplication</w:t>
      </w:r>
      <w:r>
        <w:rPr>
          <w:lang w:eastAsia="en-AU"/>
        </w:rPr>
        <w:t xml:space="preserve">s are accepted </w:t>
      </w:r>
      <w:r w:rsidR="00BE37A4">
        <w:rPr>
          <w:lang w:eastAsia="en-AU"/>
        </w:rPr>
        <w:t>through</w:t>
      </w:r>
      <w:r>
        <w:rPr>
          <w:lang w:eastAsia="en-AU"/>
        </w:rPr>
        <w:t xml:space="preserve"> the N</w:t>
      </w:r>
      <w:r w:rsidR="00E800C8">
        <w:rPr>
          <w:lang w:eastAsia="en-AU"/>
        </w:rPr>
        <w:t>QA</w:t>
      </w:r>
      <w:r w:rsidR="003B65EF">
        <w:rPr>
          <w:lang w:eastAsia="en-AU"/>
        </w:rPr>
        <w:t xml:space="preserve"> </w:t>
      </w:r>
      <w:r w:rsidR="00E800C8">
        <w:rPr>
          <w:lang w:eastAsia="en-AU"/>
        </w:rPr>
        <w:t>ITS</w:t>
      </w:r>
      <w:r>
        <w:rPr>
          <w:lang w:eastAsia="en-AU"/>
        </w:rPr>
        <w:t xml:space="preserve"> and can only be made once in every two (2) year period. The Regulatory authority can accept more applicat</w:t>
      </w:r>
      <w:r w:rsidR="003B65EF">
        <w:rPr>
          <w:lang w:eastAsia="en-AU"/>
        </w:rPr>
        <w:t>ions within the specified timeframe, at their discretion.</w:t>
      </w:r>
      <w:r>
        <w:rPr>
          <w:lang w:eastAsia="en-AU"/>
        </w:rPr>
        <w:t xml:space="preserve"> </w:t>
      </w:r>
      <w:r w:rsidR="00E800C8">
        <w:rPr>
          <w:lang w:eastAsia="en-AU"/>
        </w:rPr>
        <w:t xml:space="preserve"> </w:t>
      </w:r>
    </w:p>
    <w:p w14:paraId="7FFB09BB" w14:textId="21004581" w:rsidR="00F34325" w:rsidRDefault="003B65EF" w:rsidP="00F34325">
      <w:pPr>
        <w:rPr>
          <w:lang w:eastAsia="en-AU"/>
        </w:rPr>
      </w:pPr>
      <w:r>
        <w:rPr>
          <w:lang w:eastAsia="en-AU"/>
        </w:rPr>
        <w:lastRenderedPageBreak/>
        <w:t>For an application to be considered it must:</w:t>
      </w:r>
    </w:p>
    <w:p w14:paraId="7FC33938" w14:textId="3E2914D3" w:rsidR="003B65EF" w:rsidRDefault="003B65EF" w:rsidP="003B65EF">
      <w:pPr>
        <w:pStyle w:val="ListParagraph"/>
        <w:numPr>
          <w:ilvl w:val="0"/>
          <w:numId w:val="31"/>
        </w:numPr>
        <w:rPr>
          <w:lang w:eastAsia="en-AU"/>
        </w:rPr>
      </w:pPr>
      <w:r>
        <w:rPr>
          <w:lang w:eastAsia="en-AU"/>
        </w:rPr>
        <w:t>be in writing; and</w:t>
      </w:r>
    </w:p>
    <w:p w14:paraId="4910AD18" w14:textId="73531017" w:rsidR="003B65EF" w:rsidRDefault="003B65EF" w:rsidP="003B65EF">
      <w:pPr>
        <w:pStyle w:val="ListParagraph"/>
        <w:numPr>
          <w:ilvl w:val="0"/>
          <w:numId w:val="31"/>
        </w:numPr>
        <w:rPr>
          <w:lang w:eastAsia="en-AU"/>
        </w:rPr>
      </w:pPr>
      <w:r>
        <w:rPr>
          <w:lang w:eastAsia="en-AU"/>
        </w:rPr>
        <w:t>include the prescribed information; and</w:t>
      </w:r>
    </w:p>
    <w:p w14:paraId="71F62033" w14:textId="3FEE9A5D" w:rsidR="004369EA" w:rsidRDefault="003B65EF" w:rsidP="00761622">
      <w:pPr>
        <w:pStyle w:val="ListParagraph"/>
        <w:numPr>
          <w:ilvl w:val="0"/>
          <w:numId w:val="31"/>
        </w:numPr>
        <w:rPr>
          <w:lang w:eastAsia="en-AU"/>
        </w:rPr>
      </w:pPr>
      <w:r>
        <w:rPr>
          <w:lang w:eastAsia="en-AU"/>
        </w:rPr>
        <w:t>include payment of the prescribed fee.</w:t>
      </w:r>
    </w:p>
    <w:p w14:paraId="644618A5" w14:textId="77777777" w:rsidR="004369EA" w:rsidRPr="002C2165" w:rsidRDefault="004369EA" w:rsidP="004369EA">
      <w:pPr>
        <w:rPr>
          <w:lang w:eastAsia="en-AU"/>
        </w:rPr>
      </w:pPr>
      <w:r>
        <w:rPr>
          <w:lang w:eastAsia="en-AU"/>
        </w:rPr>
        <w:t>Refer to the Assessment and rating procedures for a detailed process.</w:t>
      </w:r>
    </w:p>
    <w:p w14:paraId="1C372348" w14:textId="17B4EF1B" w:rsidR="00932E97" w:rsidRDefault="002C2FB2" w:rsidP="00A94669">
      <w:pPr>
        <w:pStyle w:val="Heading2"/>
      </w:pPr>
      <w:bookmarkStart w:id="206" w:name="_Toc142570299"/>
      <w:r>
        <w:t>Duration of</w:t>
      </w:r>
      <w:r w:rsidR="00A86131">
        <w:t xml:space="preserve"> an</w:t>
      </w:r>
      <w:r w:rsidDel="004369EA">
        <w:t xml:space="preserve"> </w:t>
      </w:r>
      <w:bookmarkStart w:id="207" w:name="_Toc134775702"/>
      <w:bookmarkStart w:id="208" w:name="_Toc134790661"/>
      <w:bookmarkStart w:id="209" w:name="_Toc134790941"/>
      <w:bookmarkStart w:id="210" w:name="_Toc134791221"/>
      <w:bookmarkStart w:id="211" w:name="_Toc134798371"/>
      <w:bookmarkEnd w:id="207"/>
      <w:bookmarkEnd w:id="208"/>
      <w:bookmarkEnd w:id="209"/>
      <w:bookmarkEnd w:id="210"/>
      <w:bookmarkEnd w:id="211"/>
      <w:r w:rsidR="00142B74">
        <w:t>Assessment and rating v</w:t>
      </w:r>
      <w:r w:rsidR="00571883">
        <w:t>isit</w:t>
      </w:r>
      <w:bookmarkEnd w:id="206"/>
      <w:r w:rsidR="00571883">
        <w:t xml:space="preserve"> </w:t>
      </w:r>
    </w:p>
    <w:p w14:paraId="1B4501C2" w14:textId="752A981F" w:rsidR="00A86131" w:rsidRDefault="00A86131" w:rsidP="00932E97">
      <w:pPr>
        <w:rPr>
          <w:lang w:eastAsia="en-AU"/>
        </w:rPr>
      </w:pPr>
      <w:bookmarkStart w:id="212" w:name="_Hlk134710785"/>
      <w:r>
        <w:rPr>
          <w:lang w:eastAsia="en-AU"/>
        </w:rPr>
        <w:t>A full assessment and rating visit for a centre-based service</w:t>
      </w:r>
      <w:r w:rsidR="000363A1">
        <w:rPr>
          <w:lang w:eastAsia="en-AU"/>
        </w:rPr>
        <w:t xml:space="preserve"> as recommended by the </w:t>
      </w:r>
      <w:hyperlink r:id="rId21" w:history="1">
        <w:r w:rsidR="000363A1" w:rsidRPr="00C34EA9">
          <w:rPr>
            <w:rStyle w:val="Hyperlink"/>
            <w:lang w:eastAsia="en-AU"/>
          </w:rPr>
          <w:t>Guide to the National Quality Framework</w:t>
        </w:r>
      </w:hyperlink>
      <w:r w:rsidR="00A12768">
        <w:rPr>
          <w:lang w:eastAsia="en-AU"/>
        </w:rPr>
        <w:t xml:space="preserve"> (Assessment and rating visit length)</w:t>
      </w:r>
      <w:r w:rsidR="000363A1">
        <w:rPr>
          <w:lang w:eastAsia="en-AU"/>
        </w:rPr>
        <w:t xml:space="preserve">, </w:t>
      </w:r>
      <w:r w:rsidR="003C60AD">
        <w:rPr>
          <w:lang w:eastAsia="en-AU"/>
        </w:rPr>
        <w:t>should</w:t>
      </w:r>
      <w:r w:rsidR="000363A1">
        <w:rPr>
          <w:lang w:eastAsia="en-AU"/>
        </w:rPr>
        <w:t xml:space="preserve"> be for at least six (6) hours. </w:t>
      </w:r>
    </w:p>
    <w:p w14:paraId="364EAA13" w14:textId="72CAD246" w:rsidR="000363A1" w:rsidRDefault="000363A1" w:rsidP="00932E97">
      <w:pPr>
        <w:rPr>
          <w:lang w:eastAsia="en-AU"/>
        </w:rPr>
      </w:pPr>
      <w:r>
        <w:rPr>
          <w:lang w:eastAsia="en-AU"/>
        </w:rPr>
        <w:t xml:space="preserve">Due to the exceptional circumstances </w:t>
      </w:r>
      <w:r w:rsidR="003C60AD">
        <w:rPr>
          <w:lang w:eastAsia="en-AU"/>
        </w:rPr>
        <w:t>within</w:t>
      </w:r>
      <w:r>
        <w:rPr>
          <w:lang w:eastAsia="en-AU"/>
        </w:rPr>
        <w:t xml:space="preserve"> the NT, the Regulatory Authority </w:t>
      </w:r>
      <w:r w:rsidR="00761622">
        <w:rPr>
          <w:lang w:eastAsia="en-AU"/>
        </w:rPr>
        <w:t xml:space="preserve">may </w:t>
      </w:r>
      <w:r>
        <w:rPr>
          <w:lang w:eastAsia="en-AU"/>
        </w:rPr>
        <w:t>conduct assessment and rating</w:t>
      </w:r>
      <w:r w:rsidR="00827121">
        <w:rPr>
          <w:lang w:eastAsia="en-AU"/>
        </w:rPr>
        <w:t>s</w:t>
      </w:r>
      <w:r>
        <w:rPr>
          <w:lang w:eastAsia="en-AU"/>
        </w:rPr>
        <w:t xml:space="preserve"> over </w:t>
      </w:r>
      <w:r w:rsidR="00761622">
        <w:rPr>
          <w:lang w:eastAsia="en-AU"/>
        </w:rPr>
        <w:t xml:space="preserve">one or </w:t>
      </w:r>
      <w:r>
        <w:rPr>
          <w:lang w:eastAsia="en-AU"/>
        </w:rPr>
        <w:t xml:space="preserve">two days. </w:t>
      </w:r>
      <w:r w:rsidR="00B2430E">
        <w:rPr>
          <w:lang w:eastAsia="en-AU"/>
        </w:rPr>
        <w:t>The Regulatory Authority</w:t>
      </w:r>
      <w:r w:rsidR="00D95977">
        <w:rPr>
          <w:lang w:eastAsia="en-AU"/>
        </w:rPr>
        <w:t xml:space="preserve"> can</w:t>
      </w:r>
      <w:r w:rsidR="00B2430E">
        <w:rPr>
          <w:lang w:eastAsia="en-AU"/>
        </w:rPr>
        <w:t xml:space="preserve"> consider individual circumstances at its discretion.</w:t>
      </w:r>
    </w:p>
    <w:bookmarkEnd w:id="212"/>
    <w:p w14:paraId="6B49881E" w14:textId="150132A5" w:rsidR="00A12768" w:rsidRDefault="00A12768" w:rsidP="00A12768">
      <w:pPr>
        <w:rPr>
          <w:lang w:eastAsia="en-AU"/>
        </w:rPr>
      </w:pPr>
      <w:r>
        <w:rPr>
          <w:lang w:eastAsia="en-AU"/>
        </w:rPr>
        <w:t xml:space="preserve">Refer to the assessment and rating procedures to </w:t>
      </w:r>
      <w:r w:rsidR="00873E4B">
        <w:rPr>
          <w:lang w:eastAsia="en-AU"/>
        </w:rPr>
        <w:t>access the N</w:t>
      </w:r>
      <w:r w:rsidR="00D95977">
        <w:rPr>
          <w:lang w:eastAsia="en-AU"/>
        </w:rPr>
        <w:t xml:space="preserve">orthern </w:t>
      </w:r>
      <w:r>
        <w:rPr>
          <w:lang w:eastAsia="en-AU"/>
        </w:rPr>
        <w:t>T</w:t>
      </w:r>
      <w:r w:rsidR="00D95977">
        <w:rPr>
          <w:lang w:eastAsia="en-AU"/>
        </w:rPr>
        <w:t>erritory</w:t>
      </w:r>
      <w:r>
        <w:rPr>
          <w:lang w:eastAsia="en-AU"/>
        </w:rPr>
        <w:t xml:space="preserve"> Assessment and Rating Visit Length </w:t>
      </w:r>
      <w:r w:rsidR="00D95977">
        <w:rPr>
          <w:lang w:eastAsia="en-AU"/>
        </w:rPr>
        <w:t xml:space="preserve">- </w:t>
      </w:r>
      <w:r>
        <w:rPr>
          <w:lang w:eastAsia="en-AU"/>
        </w:rPr>
        <w:t>table.</w:t>
      </w:r>
    </w:p>
    <w:p w14:paraId="4B038C60" w14:textId="7DBB0854" w:rsidR="00EF6808" w:rsidRDefault="00EC0757" w:rsidP="00EF6808">
      <w:pPr>
        <w:pStyle w:val="Heading2"/>
      </w:pPr>
      <w:bookmarkStart w:id="213" w:name="_Toc134775704"/>
      <w:bookmarkStart w:id="214" w:name="_Toc134790663"/>
      <w:bookmarkStart w:id="215" w:name="_Toc134790943"/>
      <w:bookmarkStart w:id="216" w:name="_Toc134791223"/>
      <w:bookmarkStart w:id="217" w:name="_Toc134798373"/>
      <w:bookmarkStart w:id="218" w:name="_Toc134775729"/>
      <w:bookmarkStart w:id="219" w:name="_Toc134790688"/>
      <w:bookmarkStart w:id="220" w:name="_Toc134790968"/>
      <w:bookmarkStart w:id="221" w:name="_Toc134791248"/>
      <w:bookmarkStart w:id="222" w:name="_Toc134798398"/>
      <w:bookmarkStart w:id="223" w:name="_Toc134775730"/>
      <w:bookmarkStart w:id="224" w:name="_Toc134790689"/>
      <w:bookmarkStart w:id="225" w:name="_Toc134790969"/>
      <w:bookmarkStart w:id="226" w:name="_Toc134791249"/>
      <w:bookmarkStart w:id="227" w:name="_Toc134798399"/>
      <w:bookmarkStart w:id="228" w:name="_Toc134775731"/>
      <w:bookmarkStart w:id="229" w:name="_Toc134790690"/>
      <w:bookmarkStart w:id="230" w:name="_Toc134790970"/>
      <w:bookmarkStart w:id="231" w:name="_Toc134791250"/>
      <w:bookmarkStart w:id="232" w:name="_Toc134798400"/>
      <w:bookmarkStart w:id="233" w:name="_Toc134775732"/>
      <w:bookmarkStart w:id="234" w:name="_Toc134790691"/>
      <w:bookmarkStart w:id="235" w:name="_Toc134790971"/>
      <w:bookmarkStart w:id="236" w:name="_Toc134791251"/>
      <w:bookmarkStart w:id="237" w:name="_Toc134798401"/>
      <w:bookmarkStart w:id="238" w:name="_Toc134775762"/>
      <w:bookmarkStart w:id="239" w:name="_Toc134790721"/>
      <w:bookmarkStart w:id="240" w:name="_Toc134791001"/>
      <w:bookmarkStart w:id="241" w:name="_Toc134791281"/>
      <w:bookmarkStart w:id="242" w:name="_Toc134798431"/>
      <w:bookmarkStart w:id="243" w:name="_Toc134775763"/>
      <w:bookmarkStart w:id="244" w:name="_Toc134790722"/>
      <w:bookmarkStart w:id="245" w:name="_Toc134791002"/>
      <w:bookmarkStart w:id="246" w:name="_Toc134791282"/>
      <w:bookmarkStart w:id="247" w:name="_Toc134798432"/>
      <w:bookmarkStart w:id="248" w:name="_Toc134775764"/>
      <w:bookmarkStart w:id="249" w:name="_Toc134790723"/>
      <w:bookmarkStart w:id="250" w:name="_Toc134791003"/>
      <w:bookmarkStart w:id="251" w:name="_Toc134791283"/>
      <w:bookmarkStart w:id="252" w:name="_Toc134798433"/>
      <w:bookmarkStart w:id="253" w:name="_Toc134775765"/>
      <w:bookmarkStart w:id="254" w:name="_Toc134790724"/>
      <w:bookmarkStart w:id="255" w:name="_Toc134791004"/>
      <w:bookmarkStart w:id="256" w:name="_Toc134791284"/>
      <w:bookmarkStart w:id="257" w:name="_Toc134798434"/>
      <w:bookmarkStart w:id="258" w:name="_Toc134775766"/>
      <w:bookmarkStart w:id="259" w:name="_Toc134790725"/>
      <w:bookmarkStart w:id="260" w:name="_Toc134791005"/>
      <w:bookmarkStart w:id="261" w:name="_Toc134791285"/>
      <w:bookmarkStart w:id="262" w:name="_Toc134798435"/>
      <w:bookmarkStart w:id="263" w:name="_Toc134775767"/>
      <w:bookmarkStart w:id="264" w:name="_Toc134790726"/>
      <w:bookmarkStart w:id="265" w:name="_Toc134791006"/>
      <w:bookmarkStart w:id="266" w:name="_Toc134791286"/>
      <w:bookmarkStart w:id="267" w:name="_Toc134798436"/>
      <w:bookmarkStart w:id="268" w:name="_Toc134775768"/>
      <w:bookmarkStart w:id="269" w:name="_Toc134790727"/>
      <w:bookmarkStart w:id="270" w:name="_Toc134791007"/>
      <w:bookmarkStart w:id="271" w:name="_Toc134791287"/>
      <w:bookmarkStart w:id="272" w:name="_Toc134798437"/>
      <w:bookmarkStart w:id="273" w:name="_Toc134775769"/>
      <w:bookmarkStart w:id="274" w:name="_Toc134790728"/>
      <w:bookmarkStart w:id="275" w:name="_Toc134791008"/>
      <w:bookmarkStart w:id="276" w:name="_Toc134791288"/>
      <w:bookmarkStart w:id="277" w:name="_Toc134798438"/>
      <w:bookmarkStart w:id="278" w:name="_Toc134775770"/>
      <w:bookmarkStart w:id="279" w:name="_Toc134790729"/>
      <w:bookmarkStart w:id="280" w:name="_Toc134791009"/>
      <w:bookmarkStart w:id="281" w:name="_Toc134791289"/>
      <w:bookmarkStart w:id="282" w:name="_Toc134798439"/>
      <w:bookmarkStart w:id="283" w:name="_Toc134775771"/>
      <w:bookmarkStart w:id="284" w:name="_Toc134790730"/>
      <w:bookmarkStart w:id="285" w:name="_Toc134791010"/>
      <w:bookmarkStart w:id="286" w:name="_Toc134791290"/>
      <w:bookmarkStart w:id="287" w:name="_Toc134798440"/>
      <w:bookmarkStart w:id="288" w:name="_Toc134775772"/>
      <w:bookmarkStart w:id="289" w:name="_Toc134790731"/>
      <w:bookmarkStart w:id="290" w:name="_Toc134791011"/>
      <w:bookmarkStart w:id="291" w:name="_Toc134791291"/>
      <w:bookmarkStart w:id="292" w:name="_Toc134798441"/>
      <w:bookmarkStart w:id="293" w:name="_Toc134775773"/>
      <w:bookmarkStart w:id="294" w:name="_Toc134790732"/>
      <w:bookmarkStart w:id="295" w:name="_Toc134791012"/>
      <w:bookmarkStart w:id="296" w:name="_Toc134791292"/>
      <w:bookmarkStart w:id="297" w:name="_Toc134798442"/>
      <w:bookmarkStart w:id="298" w:name="_Toc134775774"/>
      <w:bookmarkStart w:id="299" w:name="_Toc134790733"/>
      <w:bookmarkStart w:id="300" w:name="_Toc134791013"/>
      <w:bookmarkStart w:id="301" w:name="_Toc134791293"/>
      <w:bookmarkStart w:id="302" w:name="_Toc134798443"/>
      <w:bookmarkStart w:id="303" w:name="_Toc134775775"/>
      <w:bookmarkStart w:id="304" w:name="_Toc134790734"/>
      <w:bookmarkStart w:id="305" w:name="_Toc134791014"/>
      <w:bookmarkStart w:id="306" w:name="_Toc134791294"/>
      <w:bookmarkStart w:id="307" w:name="_Toc134798444"/>
      <w:bookmarkStart w:id="308" w:name="_Toc134775776"/>
      <w:bookmarkStart w:id="309" w:name="_Toc134790735"/>
      <w:bookmarkStart w:id="310" w:name="_Toc134791015"/>
      <w:bookmarkStart w:id="311" w:name="_Toc134791295"/>
      <w:bookmarkStart w:id="312" w:name="_Toc134798445"/>
      <w:bookmarkStart w:id="313" w:name="_Toc134775777"/>
      <w:bookmarkStart w:id="314" w:name="_Toc134790736"/>
      <w:bookmarkStart w:id="315" w:name="_Toc134791016"/>
      <w:bookmarkStart w:id="316" w:name="_Toc134791296"/>
      <w:bookmarkStart w:id="317" w:name="_Toc134798446"/>
      <w:bookmarkStart w:id="318" w:name="_Toc134775778"/>
      <w:bookmarkStart w:id="319" w:name="_Toc134790737"/>
      <w:bookmarkStart w:id="320" w:name="_Toc134791017"/>
      <w:bookmarkStart w:id="321" w:name="_Toc134791297"/>
      <w:bookmarkStart w:id="322" w:name="_Toc134798447"/>
      <w:bookmarkStart w:id="323" w:name="_Toc134775779"/>
      <w:bookmarkStart w:id="324" w:name="_Toc134790738"/>
      <w:bookmarkStart w:id="325" w:name="_Toc134791018"/>
      <w:bookmarkStart w:id="326" w:name="_Toc134791298"/>
      <w:bookmarkStart w:id="327" w:name="_Toc134798448"/>
      <w:bookmarkStart w:id="328" w:name="_Toc134775780"/>
      <w:bookmarkStart w:id="329" w:name="_Toc134790739"/>
      <w:bookmarkStart w:id="330" w:name="_Toc134791019"/>
      <w:bookmarkStart w:id="331" w:name="_Toc134791299"/>
      <w:bookmarkStart w:id="332" w:name="_Toc134798449"/>
      <w:bookmarkStart w:id="333" w:name="_Toc134775781"/>
      <w:bookmarkStart w:id="334" w:name="_Toc134790740"/>
      <w:bookmarkStart w:id="335" w:name="_Toc134791020"/>
      <w:bookmarkStart w:id="336" w:name="_Toc134791300"/>
      <w:bookmarkStart w:id="337" w:name="_Toc134798450"/>
      <w:bookmarkStart w:id="338" w:name="_Toc134775782"/>
      <w:bookmarkStart w:id="339" w:name="_Toc134790741"/>
      <w:bookmarkStart w:id="340" w:name="_Toc134791021"/>
      <w:bookmarkStart w:id="341" w:name="_Toc134791301"/>
      <w:bookmarkStart w:id="342" w:name="_Toc134798451"/>
      <w:bookmarkStart w:id="343" w:name="_Toc142570300"/>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r>
        <w:t>Assessment and rating reports</w:t>
      </w:r>
      <w:bookmarkEnd w:id="343"/>
      <w:r>
        <w:t xml:space="preserve"> </w:t>
      </w:r>
    </w:p>
    <w:p w14:paraId="293FB185" w14:textId="0EDE078A" w:rsidR="008D2E07" w:rsidRDefault="008D2E07" w:rsidP="008D2E07">
      <w:pPr>
        <w:rPr>
          <w:lang w:eastAsia="en-AU"/>
        </w:rPr>
      </w:pPr>
      <w:r>
        <w:rPr>
          <w:lang w:eastAsia="en-AU"/>
        </w:rPr>
        <w:t xml:space="preserve">As part of the assessment and rating process, </w:t>
      </w:r>
      <w:r w:rsidR="008F7C1A">
        <w:rPr>
          <w:lang w:eastAsia="en-AU"/>
        </w:rPr>
        <w:t>the authorised officer who conducted the visit</w:t>
      </w:r>
      <w:r w:rsidR="00170C78">
        <w:rPr>
          <w:lang w:eastAsia="en-AU"/>
        </w:rPr>
        <w:t xml:space="preserve"> </w:t>
      </w:r>
      <w:r w:rsidR="008F7C1A">
        <w:rPr>
          <w:lang w:eastAsia="en-AU"/>
        </w:rPr>
        <w:t>will record the service quality against the NQS in an assessment and rating report. The report</w:t>
      </w:r>
      <w:r w:rsidR="0019122E">
        <w:rPr>
          <w:lang w:eastAsia="en-AU"/>
        </w:rPr>
        <w:t xml:space="preserve"> </w:t>
      </w:r>
      <w:r w:rsidR="008F7C1A">
        <w:rPr>
          <w:lang w:eastAsia="en-AU"/>
        </w:rPr>
        <w:t>will include the determination the regulatory authority has made on the rating of each of the 7 quality areas and overall rating for the service</w:t>
      </w:r>
      <w:r w:rsidR="00B87CBF">
        <w:rPr>
          <w:lang w:eastAsia="en-AU"/>
        </w:rPr>
        <w:t xml:space="preserve">, </w:t>
      </w:r>
      <w:r w:rsidR="008F7C1A" w:rsidRPr="00BB69EC">
        <w:rPr>
          <w:lang w:eastAsia="en-AU"/>
        </w:rPr>
        <w:t xml:space="preserve">section </w:t>
      </w:r>
      <w:r w:rsidR="006C4AE6" w:rsidRPr="00BB69EC">
        <w:rPr>
          <w:lang w:eastAsia="en-AU"/>
        </w:rPr>
        <w:t>136 of the National Law</w:t>
      </w:r>
      <w:r w:rsidR="00F51CDC">
        <w:rPr>
          <w:lang w:eastAsia="en-AU"/>
        </w:rPr>
        <w:t>.</w:t>
      </w:r>
    </w:p>
    <w:p w14:paraId="45DD4355" w14:textId="63E4E5EF" w:rsidR="0019122E" w:rsidRDefault="0019122E" w:rsidP="008D2E07">
      <w:pPr>
        <w:rPr>
          <w:lang w:eastAsia="en-AU"/>
        </w:rPr>
      </w:pPr>
      <w:r>
        <w:rPr>
          <w:lang w:eastAsia="en-AU"/>
        </w:rPr>
        <w:t xml:space="preserve">It is noted that the final report must be completed and provided to the service within 60 days from the date of the visit in accordance with </w:t>
      </w:r>
      <w:r w:rsidRPr="00BB69EC">
        <w:rPr>
          <w:lang w:eastAsia="en-AU"/>
        </w:rPr>
        <w:t>section 136 of the National Law</w:t>
      </w:r>
      <w:r>
        <w:rPr>
          <w:lang w:eastAsia="en-AU"/>
        </w:rPr>
        <w:t xml:space="preserve">. </w:t>
      </w:r>
    </w:p>
    <w:p w14:paraId="2B83C589" w14:textId="5E08F80C" w:rsidR="00EC0757" w:rsidRDefault="00C44483" w:rsidP="00C44483">
      <w:pPr>
        <w:pStyle w:val="Heading3"/>
      </w:pPr>
      <w:bookmarkStart w:id="344" w:name="_Toc134775784"/>
      <w:bookmarkStart w:id="345" w:name="_Toc134790743"/>
      <w:bookmarkStart w:id="346" w:name="_Toc134791023"/>
      <w:bookmarkStart w:id="347" w:name="_Toc134791303"/>
      <w:bookmarkStart w:id="348" w:name="_Toc134798453"/>
      <w:bookmarkStart w:id="349" w:name="_Toc134775785"/>
      <w:bookmarkStart w:id="350" w:name="_Toc134790744"/>
      <w:bookmarkStart w:id="351" w:name="_Toc134791024"/>
      <w:bookmarkStart w:id="352" w:name="_Toc134791304"/>
      <w:bookmarkStart w:id="353" w:name="_Toc134798454"/>
      <w:bookmarkStart w:id="354" w:name="_Toc134775786"/>
      <w:bookmarkStart w:id="355" w:name="_Toc134790745"/>
      <w:bookmarkStart w:id="356" w:name="_Toc134791025"/>
      <w:bookmarkStart w:id="357" w:name="_Toc134791305"/>
      <w:bookmarkStart w:id="358" w:name="_Toc134798455"/>
      <w:bookmarkStart w:id="359" w:name="_Toc142570301"/>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t>Full assessment and rating reports</w:t>
      </w:r>
      <w:bookmarkEnd w:id="359"/>
    </w:p>
    <w:p w14:paraId="0CC50C51" w14:textId="04EB2713" w:rsidR="008B7CEE" w:rsidRDefault="00636443" w:rsidP="00C44483">
      <w:pPr>
        <w:rPr>
          <w:lang w:eastAsia="en-AU"/>
        </w:rPr>
      </w:pPr>
      <w:r>
        <w:rPr>
          <w:lang w:eastAsia="en-AU"/>
        </w:rPr>
        <w:t>A</w:t>
      </w:r>
      <w:r w:rsidR="00A73B65">
        <w:rPr>
          <w:lang w:eastAsia="en-AU"/>
        </w:rPr>
        <w:t xml:space="preserve"> full assessment and rating report is </w:t>
      </w:r>
      <w:r>
        <w:rPr>
          <w:lang w:eastAsia="en-AU"/>
        </w:rPr>
        <w:t xml:space="preserve">provided to the </w:t>
      </w:r>
      <w:r w:rsidR="007460CF">
        <w:rPr>
          <w:lang w:eastAsia="en-AU"/>
        </w:rPr>
        <w:t>approved provider</w:t>
      </w:r>
      <w:r>
        <w:rPr>
          <w:lang w:eastAsia="en-AU"/>
        </w:rPr>
        <w:t xml:space="preserve"> with a determination on each element, standard and quality area. </w:t>
      </w:r>
    </w:p>
    <w:p w14:paraId="521E6349" w14:textId="6D5A3113" w:rsidR="00A22180" w:rsidRDefault="00107EB6" w:rsidP="00C44483">
      <w:pPr>
        <w:rPr>
          <w:lang w:eastAsia="en-AU"/>
        </w:rPr>
      </w:pPr>
      <w:bookmarkStart w:id="360" w:name="_Hlk134788119"/>
      <w:r>
        <w:rPr>
          <w:lang w:eastAsia="en-AU"/>
        </w:rPr>
        <w:t xml:space="preserve">The </w:t>
      </w:r>
      <w:r w:rsidR="006878F7">
        <w:rPr>
          <w:lang w:eastAsia="en-AU"/>
        </w:rPr>
        <w:t>reports are as follows:</w:t>
      </w:r>
    </w:p>
    <w:p w14:paraId="413612BF" w14:textId="0BB4DC42" w:rsidR="00666C79" w:rsidRDefault="0043271A" w:rsidP="0019122E">
      <w:pPr>
        <w:pStyle w:val="Heading4"/>
      </w:pPr>
      <w:bookmarkStart w:id="361" w:name="_Toc142570302"/>
      <w:bookmarkEnd w:id="360"/>
      <w:r>
        <w:t>Draft report</w:t>
      </w:r>
      <w:bookmarkEnd w:id="361"/>
    </w:p>
    <w:p w14:paraId="41F201A6" w14:textId="76D3F513" w:rsidR="0043271A" w:rsidRDefault="0043271A" w:rsidP="0019122E">
      <w:pPr>
        <w:rPr>
          <w:lang w:eastAsia="en-AU"/>
        </w:rPr>
      </w:pPr>
      <w:r>
        <w:rPr>
          <w:lang w:eastAsia="en-AU"/>
        </w:rPr>
        <w:t xml:space="preserve">A draft </w:t>
      </w:r>
      <w:r w:rsidR="003E0C4C">
        <w:rPr>
          <w:lang w:eastAsia="en-AU"/>
        </w:rPr>
        <w:t xml:space="preserve">report is </w:t>
      </w:r>
      <w:r w:rsidR="0019122E">
        <w:rPr>
          <w:lang w:eastAsia="en-AU"/>
        </w:rPr>
        <w:t xml:space="preserve">provided to the approved provider </w:t>
      </w:r>
      <w:r w:rsidR="003E0C4C">
        <w:rPr>
          <w:lang w:eastAsia="en-AU"/>
        </w:rPr>
        <w:t xml:space="preserve">completed within 3 </w:t>
      </w:r>
      <w:r w:rsidR="00E626AB">
        <w:rPr>
          <w:lang w:eastAsia="en-AU"/>
        </w:rPr>
        <w:t xml:space="preserve">to </w:t>
      </w:r>
      <w:r w:rsidR="003E0C4C">
        <w:rPr>
          <w:lang w:eastAsia="en-AU"/>
        </w:rPr>
        <w:t>6 weeks from the assessment and rating visit</w:t>
      </w:r>
      <w:r w:rsidR="00B71F1B">
        <w:rPr>
          <w:lang w:eastAsia="en-AU"/>
        </w:rPr>
        <w:t>,</w:t>
      </w:r>
      <w:r w:rsidR="003E0C4C">
        <w:rPr>
          <w:lang w:eastAsia="en-AU"/>
        </w:rPr>
        <w:t xml:space="preserve"> by the authorised officer who conducted the visit. </w:t>
      </w:r>
      <w:r w:rsidR="007D7414">
        <w:rPr>
          <w:lang w:eastAsia="en-AU"/>
        </w:rPr>
        <w:t xml:space="preserve">The draft </w:t>
      </w:r>
      <w:r w:rsidR="00AD6AAE">
        <w:rPr>
          <w:lang w:eastAsia="en-AU"/>
        </w:rPr>
        <w:t>is</w:t>
      </w:r>
      <w:r w:rsidR="007D7414">
        <w:rPr>
          <w:lang w:eastAsia="en-AU"/>
        </w:rPr>
        <w:t xml:space="preserve"> review</w:t>
      </w:r>
      <w:r w:rsidR="00AD6AAE">
        <w:rPr>
          <w:lang w:eastAsia="en-AU"/>
        </w:rPr>
        <w:t>ed by the Assistant Director Quality prior to it being sent to the approved provider</w:t>
      </w:r>
      <w:r w:rsidR="00C96DDE">
        <w:rPr>
          <w:lang w:eastAsia="en-AU"/>
        </w:rPr>
        <w:t xml:space="preserve"> for review and feedback</w:t>
      </w:r>
      <w:r w:rsidR="00AD6AAE">
        <w:rPr>
          <w:lang w:eastAsia="en-AU"/>
        </w:rPr>
        <w:t xml:space="preserve">. </w:t>
      </w:r>
      <w:bookmarkStart w:id="362" w:name="_Hlk134784698"/>
    </w:p>
    <w:p w14:paraId="4976FCAF" w14:textId="2FE49C88" w:rsidR="00755271" w:rsidRDefault="00755271" w:rsidP="0019122E">
      <w:pPr>
        <w:pStyle w:val="Heading4"/>
      </w:pPr>
      <w:bookmarkStart w:id="363" w:name="_Toc134790748"/>
      <w:bookmarkStart w:id="364" w:name="_Toc134791028"/>
      <w:bookmarkStart w:id="365" w:name="_Toc134791308"/>
      <w:bookmarkStart w:id="366" w:name="_Toc134798458"/>
      <w:bookmarkStart w:id="367" w:name="_Toc142570303"/>
      <w:bookmarkEnd w:id="362"/>
      <w:bookmarkEnd w:id="363"/>
      <w:bookmarkEnd w:id="364"/>
      <w:bookmarkEnd w:id="365"/>
      <w:bookmarkEnd w:id="366"/>
      <w:r>
        <w:t>Feedback on draft report</w:t>
      </w:r>
      <w:bookmarkEnd w:id="367"/>
      <w:r>
        <w:t xml:space="preserve"> </w:t>
      </w:r>
    </w:p>
    <w:p w14:paraId="35FB770E" w14:textId="675055C0" w:rsidR="00B17138" w:rsidRDefault="00C96DDE" w:rsidP="0019122E">
      <w:pPr>
        <w:rPr>
          <w:lang w:eastAsia="en-AU"/>
        </w:rPr>
      </w:pPr>
      <w:r>
        <w:rPr>
          <w:lang w:eastAsia="en-AU"/>
        </w:rPr>
        <w:t xml:space="preserve">The approved provider has 10 working days to provide feedback </w:t>
      </w:r>
      <w:r w:rsidR="00170C78">
        <w:rPr>
          <w:lang w:eastAsia="en-AU"/>
        </w:rPr>
        <w:t>on</w:t>
      </w:r>
      <w:r>
        <w:rPr>
          <w:lang w:eastAsia="en-AU"/>
        </w:rPr>
        <w:t xml:space="preserve"> any factual inaccuracies and provide additional evidence to support feedback received. </w:t>
      </w:r>
      <w:r w:rsidR="008215C5">
        <w:rPr>
          <w:lang w:eastAsia="en-AU"/>
        </w:rPr>
        <w:t>Feedback</w:t>
      </w:r>
      <w:r>
        <w:rPr>
          <w:lang w:eastAsia="en-AU"/>
        </w:rPr>
        <w:t xml:space="preserve"> on</w:t>
      </w:r>
      <w:r w:rsidR="008215C5">
        <w:rPr>
          <w:lang w:eastAsia="en-AU"/>
        </w:rPr>
        <w:t xml:space="preserve"> the draft report </w:t>
      </w:r>
      <w:r w:rsidR="00755271">
        <w:rPr>
          <w:lang w:eastAsia="en-AU"/>
        </w:rPr>
        <w:t xml:space="preserve">is </w:t>
      </w:r>
      <w:r w:rsidR="008215C5">
        <w:rPr>
          <w:lang w:eastAsia="en-AU"/>
        </w:rPr>
        <w:t xml:space="preserve">documented and acknowledged </w:t>
      </w:r>
      <w:r w:rsidR="0017775D">
        <w:rPr>
          <w:lang w:eastAsia="en-AU"/>
        </w:rPr>
        <w:t xml:space="preserve">in </w:t>
      </w:r>
      <w:r w:rsidR="008215C5">
        <w:rPr>
          <w:lang w:eastAsia="en-AU"/>
        </w:rPr>
        <w:t>the</w:t>
      </w:r>
      <w:r w:rsidR="00774A57">
        <w:rPr>
          <w:lang w:eastAsia="en-AU"/>
        </w:rPr>
        <w:t xml:space="preserve"> final</w:t>
      </w:r>
      <w:r w:rsidR="008215C5">
        <w:rPr>
          <w:lang w:eastAsia="en-AU"/>
        </w:rPr>
        <w:t xml:space="preserve"> report, ensuring the provider is aware of any changes that</w:t>
      </w:r>
      <w:r w:rsidR="00AD6AAE">
        <w:rPr>
          <w:lang w:eastAsia="en-AU"/>
        </w:rPr>
        <w:t xml:space="preserve"> are made.</w:t>
      </w:r>
      <w:r w:rsidR="008215C5">
        <w:rPr>
          <w:lang w:eastAsia="en-AU"/>
        </w:rPr>
        <w:t xml:space="preserve"> </w:t>
      </w:r>
      <w:r w:rsidR="00AD6AAE">
        <w:rPr>
          <w:lang w:eastAsia="en-AU"/>
        </w:rPr>
        <w:t xml:space="preserve">The regulatory authority </w:t>
      </w:r>
      <w:r w:rsidR="00B71F1B">
        <w:rPr>
          <w:lang w:eastAsia="en-AU"/>
        </w:rPr>
        <w:t>does not</w:t>
      </w:r>
      <w:r w:rsidR="00AD6AAE">
        <w:rPr>
          <w:lang w:eastAsia="en-AU"/>
        </w:rPr>
        <w:t xml:space="preserve"> provide a second draft.</w:t>
      </w:r>
    </w:p>
    <w:p w14:paraId="0FF69978" w14:textId="77777777" w:rsidR="00B17138" w:rsidRDefault="00B17138">
      <w:pPr>
        <w:rPr>
          <w:lang w:eastAsia="en-AU"/>
        </w:rPr>
      </w:pPr>
      <w:r>
        <w:rPr>
          <w:lang w:eastAsia="en-AU"/>
        </w:rPr>
        <w:br w:type="page"/>
      </w:r>
    </w:p>
    <w:p w14:paraId="19FAE899" w14:textId="4C8DD7A0" w:rsidR="00666C79" w:rsidRPr="00666C79" w:rsidRDefault="00C96DDE" w:rsidP="0019122E">
      <w:pPr>
        <w:pStyle w:val="Heading4"/>
      </w:pPr>
      <w:bookmarkStart w:id="368" w:name="_Toc134790750"/>
      <w:bookmarkStart w:id="369" w:name="_Toc134791030"/>
      <w:bookmarkStart w:id="370" w:name="_Toc134791310"/>
      <w:bookmarkStart w:id="371" w:name="_Toc134798460"/>
      <w:bookmarkStart w:id="372" w:name="_Toc142570304"/>
      <w:bookmarkStart w:id="373" w:name="_Hlk137108051"/>
      <w:bookmarkEnd w:id="368"/>
      <w:bookmarkEnd w:id="369"/>
      <w:bookmarkEnd w:id="370"/>
      <w:bookmarkEnd w:id="371"/>
      <w:r>
        <w:lastRenderedPageBreak/>
        <w:t>Final report</w:t>
      </w:r>
      <w:bookmarkEnd w:id="372"/>
    </w:p>
    <w:p w14:paraId="01E115FA" w14:textId="4D39FD20" w:rsidR="00666C79" w:rsidRDefault="00666C79" w:rsidP="0017775D">
      <w:pPr>
        <w:rPr>
          <w:lang w:eastAsia="en-AU"/>
        </w:rPr>
      </w:pPr>
      <w:r>
        <w:rPr>
          <w:lang w:eastAsia="en-AU"/>
        </w:rPr>
        <w:t xml:space="preserve">The final report is </w:t>
      </w:r>
      <w:r w:rsidR="0019122E">
        <w:rPr>
          <w:lang w:eastAsia="en-AU"/>
        </w:rPr>
        <w:t>provide</w:t>
      </w:r>
      <w:r w:rsidR="00C94591">
        <w:rPr>
          <w:lang w:eastAsia="en-AU"/>
        </w:rPr>
        <w:t>d</w:t>
      </w:r>
      <w:r w:rsidR="0019122E">
        <w:rPr>
          <w:lang w:eastAsia="en-AU"/>
        </w:rPr>
        <w:t xml:space="preserve"> to the provider </w:t>
      </w:r>
      <w:r>
        <w:rPr>
          <w:lang w:eastAsia="en-AU"/>
        </w:rPr>
        <w:t xml:space="preserve">once </w:t>
      </w:r>
      <w:r w:rsidR="0017775D">
        <w:rPr>
          <w:lang w:eastAsia="en-AU"/>
        </w:rPr>
        <w:t xml:space="preserve">all </w:t>
      </w:r>
      <w:r>
        <w:rPr>
          <w:lang w:eastAsia="en-AU"/>
        </w:rPr>
        <w:t xml:space="preserve">feedback </w:t>
      </w:r>
      <w:bookmarkEnd w:id="373"/>
      <w:r>
        <w:rPr>
          <w:lang w:eastAsia="en-AU"/>
        </w:rPr>
        <w:t xml:space="preserve">to </w:t>
      </w:r>
      <w:r w:rsidR="0017775D">
        <w:rPr>
          <w:lang w:eastAsia="en-AU"/>
        </w:rPr>
        <w:t xml:space="preserve">the </w:t>
      </w:r>
      <w:r>
        <w:rPr>
          <w:lang w:eastAsia="en-AU"/>
        </w:rPr>
        <w:t>draft</w:t>
      </w:r>
      <w:r w:rsidR="0017775D">
        <w:rPr>
          <w:lang w:eastAsia="en-AU"/>
        </w:rPr>
        <w:t xml:space="preserve"> report</w:t>
      </w:r>
      <w:r>
        <w:rPr>
          <w:lang w:eastAsia="en-AU"/>
        </w:rPr>
        <w:t xml:space="preserve"> </w:t>
      </w:r>
      <w:r w:rsidR="00B71F1B">
        <w:rPr>
          <w:lang w:eastAsia="en-AU"/>
        </w:rPr>
        <w:t xml:space="preserve">has been </w:t>
      </w:r>
      <w:r>
        <w:rPr>
          <w:lang w:eastAsia="en-AU"/>
        </w:rPr>
        <w:t xml:space="preserve">considered. The report </w:t>
      </w:r>
      <w:r w:rsidR="00824BB5">
        <w:rPr>
          <w:lang w:eastAsia="en-AU"/>
        </w:rPr>
        <w:t xml:space="preserve">is approved by the Assistant Director Quality and </w:t>
      </w:r>
      <w:r w:rsidR="0017775D">
        <w:rPr>
          <w:lang w:eastAsia="en-AU"/>
        </w:rPr>
        <w:t>reviewed by the</w:t>
      </w:r>
      <w:r w:rsidR="00824BB5">
        <w:rPr>
          <w:lang w:eastAsia="en-AU"/>
        </w:rPr>
        <w:t xml:space="preserve"> Director QECNT </w:t>
      </w:r>
      <w:r w:rsidR="0017775D">
        <w:rPr>
          <w:lang w:eastAsia="en-AU"/>
        </w:rPr>
        <w:t>where required</w:t>
      </w:r>
      <w:r w:rsidR="00824BB5">
        <w:rPr>
          <w:lang w:eastAsia="en-AU"/>
        </w:rPr>
        <w:t xml:space="preserve">. The </w:t>
      </w:r>
      <w:r w:rsidR="00B71F1B">
        <w:rPr>
          <w:lang w:eastAsia="en-AU"/>
        </w:rPr>
        <w:t xml:space="preserve">final report is sent to the approved provider with a </w:t>
      </w:r>
      <w:r w:rsidR="00A032D6">
        <w:rPr>
          <w:lang w:eastAsia="en-AU"/>
        </w:rPr>
        <w:t>Final</w:t>
      </w:r>
      <w:r w:rsidR="00824BB5">
        <w:rPr>
          <w:lang w:eastAsia="en-AU"/>
        </w:rPr>
        <w:t xml:space="preserve"> </w:t>
      </w:r>
      <w:r w:rsidR="00E626AB">
        <w:rPr>
          <w:lang w:eastAsia="en-AU"/>
        </w:rPr>
        <w:t xml:space="preserve">report letter </w:t>
      </w:r>
      <w:r w:rsidR="00B71F1B">
        <w:rPr>
          <w:lang w:eastAsia="en-AU"/>
        </w:rPr>
        <w:t xml:space="preserve">which is </w:t>
      </w:r>
      <w:r w:rsidR="00824BB5">
        <w:rPr>
          <w:lang w:eastAsia="en-AU"/>
        </w:rPr>
        <w:t xml:space="preserve">signed by the Director QECNT. </w:t>
      </w:r>
    </w:p>
    <w:p w14:paraId="5E51EA4E" w14:textId="4A3D23B0" w:rsidR="00824BB5" w:rsidRDefault="00DC7C8C" w:rsidP="0019122E">
      <w:pPr>
        <w:rPr>
          <w:lang w:eastAsia="en-AU"/>
        </w:rPr>
      </w:pPr>
      <w:bookmarkStart w:id="374" w:name="_Hlk134788073"/>
      <w:r>
        <w:rPr>
          <w:lang w:eastAsia="en-AU"/>
        </w:rPr>
        <w:t>The final report and the notice of rating must be completed within 60 days of the assessment and rating visit</w:t>
      </w:r>
      <w:r w:rsidR="00B87CBF">
        <w:rPr>
          <w:lang w:eastAsia="en-AU"/>
        </w:rPr>
        <w:t xml:space="preserve">, </w:t>
      </w:r>
      <w:r w:rsidRPr="00BB69EC">
        <w:rPr>
          <w:lang w:eastAsia="en-AU"/>
        </w:rPr>
        <w:t>section 136 of the National Law</w:t>
      </w:r>
      <w:r w:rsidR="002E232B">
        <w:rPr>
          <w:lang w:eastAsia="en-AU"/>
        </w:rPr>
        <w:t>.</w:t>
      </w:r>
      <w:bookmarkEnd w:id="374"/>
      <w:r w:rsidR="002E232B">
        <w:rPr>
          <w:lang w:eastAsia="en-AU"/>
        </w:rPr>
        <w:t xml:space="preserve"> </w:t>
      </w:r>
      <w:r w:rsidR="00170C78">
        <w:rPr>
          <w:rStyle w:val="normaltextrun"/>
          <w:color w:val="000000"/>
          <w:shd w:val="clear" w:color="auto" w:fill="FFFFFF"/>
        </w:rPr>
        <w:t xml:space="preserve">It provides the outcome of the assessment and rating, including the opportunity for further review, within 14 days of the final report's date. </w:t>
      </w:r>
      <w:r w:rsidR="00824BB5">
        <w:rPr>
          <w:lang w:eastAsia="en-AU"/>
        </w:rPr>
        <w:t xml:space="preserve">This is known as the </w:t>
      </w:r>
      <w:r w:rsidR="00A032D6">
        <w:rPr>
          <w:lang w:eastAsia="en-AU"/>
        </w:rPr>
        <w:t>F</w:t>
      </w:r>
      <w:r w:rsidR="00824BB5">
        <w:rPr>
          <w:lang w:eastAsia="en-AU"/>
        </w:rPr>
        <w:t>irst</w:t>
      </w:r>
      <w:r w:rsidR="0040620E">
        <w:rPr>
          <w:lang w:eastAsia="en-AU"/>
        </w:rPr>
        <w:t xml:space="preserve"> </w:t>
      </w:r>
      <w:r w:rsidR="00E626AB">
        <w:rPr>
          <w:lang w:eastAsia="en-AU"/>
        </w:rPr>
        <w:t xml:space="preserve">tier </w:t>
      </w:r>
      <w:r w:rsidR="00824BB5">
        <w:rPr>
          <w:lang w:eastAsia="en-AU"/>
        </w:rPr>
        <w:t xml:space="preserve">review. Details on how to apply for this review are included in the </w:t>
      </w:r>
      <w:r w:rsidR="00A032D6">
        <w:rPr>
          <w:lang w:eastAsia="en-AU"/>
        </w:rPr>
        <w:t xml:space="preserve">Final </w:t>
      </w:r>
      <w:r w:rsidR="00E626AB">
        <w:rPr>
          <w:lang w:eastAsia="en-AU"/>
        </w:rPr>
        <w:t>report letter</w:t>
      </w:r>
      <w:r w:rsidR="00824BB5">
        <w:rPr>
          <w:lang w:eastAsia="en-AU"/>
        </w:rPr>
        <w:t xml:space="preserve">. </w:t>
      </w:r>
    </w:p>
    <w:p w14:paraId="2B1E644C" w14:textId="403E98A7" w:rsidR="008B7CEE" w:rsidRDefault="00A032D6" w:rsidP="0019122E">
      <w:pPr>
        <w:rPr>
          <w:lang w:eastAsia="en-AU"/>
        </w:rPr>
      </w:pPr>
      <w:r>
        <w:rPr>
          <w:lang w:eastAsia="en-AU"/>
        </w:rPr>
        <w:t>Refer to the First-</w:t>
      </w:r>
      <w:r w:rsidR="00E626AB">
        <w:rPr>
          <w:lang w:eastAsia="en-AU"/>
        </w:rPr>
        <w:t xml:space="preserve">tier review </w:t>
      </w:r>
      <w:r w:rsidR="008B7CEE">
        <w:rPr>
          <w:lang w:eastAsia="en-AU"/>
        </w:rPr>
        <w:t>policy.</w:t>
      </w:r>
    </w:p>
    <w:p w14:paraId="082C0E7F" w14:textId="08FD6E27" w:rsidR="00C44483" w:rsidRDefault="00C44483" w:rsidP="00C44483">
      <w:pPr>
        <w:pStyle w:val="Heading3"/>
      </w:pPr>
      <w:bookmarkStart w:id="375" w:name="_Toc134790752"/>
      <w:bookmarkStart w:id="376" w:name="_Toc134791032"/>
      <w:bookmarkStart w:id="377" w:name="_Toc134791312"/>
      <w:bookmarkStart w:id="378" w:name="_Toc134798462"/>
      <w:bookmarkStart w:id="379" w:name="_Toc142570305"/>
      <w:bookmarkEnd w:id="375"/>
      <w:bookmarkEnd w:id="376"/>
      <w:bookmarkEnd w:id="377"/>
      <w:bookmarkEnd w:id="378"/>
      <w:r>
        <w:t>Partial reassessment and re-rating reports</w:t>
      </w:r>
      <w:bookmarkEnd w:id="379"/>
    </w:p>
    <w:p w14:paraId="018262F7" w14:textId="75D698C4" w:rsidR="00165557" w:rsidRDefault="004161D8" w:rsidP="00165557">
      <w:pPr>
        <w:rPr>
          <w:lang w:eastAsia="en-AU"/>
        </w:rPr>
      </w:pPr>
      <w:r>
        <w:rPr>
          <w:lang w:eastAsia="en-AU"/>
        </w:rPr>
        <w:t>A partial reassessment and re-rating report is a shorter report which focuses on the reassessment of a small number of elements and where relevant</w:t>
      </w:r>
      <w:r w:rsidR="003625DA">
        <w:rPr>
          <w:lang w:eastAsia="en-AU"/>
        </w:rPr>
        <w:t xml:space="preserve"> can include a number of </w:t>
      </w:r>
      <w:r>
        <w:rPr>
          <w:lang w:eastAsia="en-AU"/>
        </w:rPr>
        <w:t>standards</w:t>
      </w:r>
      <w:r w:rsidR="00E626AB">
        <w:rPr>
          <w:lang w:eastAsia="en-AU"/>
        </w:rPr>
        <w:t>,</w:t>
      </w:r>
      <w:r w:rsidR="00B15978">
        <w:rPr>
          <w:lang w:eastAsia="en-AU"/>
        </w:rPr>
        <w:t xml:space="preserve"> quality areas</w:t>
      </w:r>
      <w:r w:rsidR="00E626AB">
        <w:rPr>
          <w:lang w:eastAsia="en-AU"/>
        </w:rPr>
        <w:t xml:space="preserve"> or both</w:t>
      </w:r>
      <w:r w:rsidR="00B15978">
        <w:rPr>
          <w:lang w:eastAsia="en-AU"/>
        </w:rPr>
        <w:t>.</w:t>
      </w:r>
    </w:p>
    <w:p w14:paraId="7FC0B808" w14:textId="0D9C0F31" w:rsidR="0067459D" w:rsidRDefault="002E232B" w:rsidP="0067459D">
      <w:pPr>
        <w:rPr>
          <w:lang w:eastAsia="en-AU"/>
        </w:rPr>
      </w:pPr>
      <w:r>
        <w:rPr>
          <w:lang w:eastAsia="en-AU"/>
        </w:rPr>
        <w:t>The reports follow the same format as a full assessment and rating report</w:t>
      </w:r>
      <w:r w:rsidR="00170C78">
        <w:rPr>
          <w:lang w:eastAsia="en-AU"/>
        </w:rPr>
        <w:t>,</w:t>
      </w:r>
      <w:r>
        <w:rPr>
          <w:lang w:eastAsia="en-AU"/>
        </w:rPr>
        <w:t xml:space="preserve"> however</w:t>
      </w:r>
      <w:r w:rsidR="00FF4D5C">
        <w:rPr>
          <w:lang w:eastAsia="en-AU"/>
        </w:rPr>
        <w:t>,</w:t>
      </w:r>
      <w:r>
        <w:rPr>
          <w:lang w:eastAsia="en-AU"/>
        </w:rPr>
        <w:t xml:space="preserve"> focu</w:t>
      </w:r>
      <w:r w:rsidR="00FF4D5C">
        <w:rPr>
          <w:lang w:eastAsia="en-AU"/>
        </w:rPr>
        <w:t>sing</w:t>
      </w:r>
      <w:r>
        <w:rPr>
          <w:lang w:eastAsia="en-AU"/>
        </w:rPr>
        <w:t xml:space="preserve"> only on aspects or elements that were reassessed and re-rated. </w:t>
      </w:r>
    </w:p>
    <w:p w14:paraId="394012A6" w14:textId="321DDA73" w:rsidR="00666C79" w:rsidRDefault="002E232B" w:rsidP="002E232B">
      <w:pPr>
        <w:rPr>
          <w:lang w:eastAsia="en-AU"/>
        </w:rPr>
      </w:pPr>
      <w:r w:rsidRPr="002E232B">
        <w:rPr>
          <w:lang w:eastAsia="en-AU"/>
        </w:rPr>
        <w:t>The final report and the notice of rating must be completed within 60 days of the assessment and rating visit</w:t>
      </w:r>
      <w:r w:rsidR="00E626AB">
        <w:rPr>
          <w:lang w:eastAsia="en-AU"/>
        </w:rPr>
        <w:t xml:space="preserve">, see </w:t>
      </w:r>
      <w:r w:rsidRPr="002E232B">
        <w:rPr>
          <w:lang w:eastAsia="en-AU"/>
        </w:rPr>
        <w:t>section 136 of the National Law</w:t>
      </w:r>
      <w:r w:rsidR="00E626AB">
        <w:rPr>
          <w:lang w:eastAsia="en-AU"/>
        </w:rPr>
        <w:t>.</w:t>
      </w:r>
    </w:p>
    <w:p w14:paraId="61357B91" w14:textId="7B4A8741" w:rsidR="00AF74AF" w:rsidRDefault="00AF74AF" w:rsidP="00AF74AF">
      <w:pPr>
        <w:pStyle w:val="Heading1"/>
        <w:rPr>
          <w:lang w:eastAsia="en-AU"/>
        </w:rPr>
      </w:pPr>
      <w:bookmarkStart w:id="380" w:name="_Toc134790754"/>
      <w:bookmarkStart w:id="381" w:name="_Toc134791034"/>
      <w:bookmarkStart w:id="382" w:name="_Toc134791314"/>
      <w:bookmarkStart w:id="383" w:name="_Toc134798464"/>
      <w:bookmarkStart w:id="384" w:name="_Toc134790755"/>
      <w:bookmarkStart w:id="385" w:name="_Toc134791035"/>
      <w:bookmarkStart w:id="386" w:name="_Toc134791315"/>
      <w:bookmarkStart w:id="387" w:name="_Toc134798465"/>
      <w:bookmarkStart w:id="388" w:name="_Toc134790756"/>
      <w:bookmarkStart w:id="389" w:name="_Toc134791036"/>
      <w:bookmarkStart w:id="390" w:name="_Toc134791316"/>
      <w:bookmarkStart w:id="391" w:name="_Toc134798466"/>
      <w:bookmarkStart w:id="392" w:name="_Toc134790757"/>
      <w:bookmarkStart w:id="393" w:name="_Toc134791037"/>
      <w:bookmarkStart w:id="394" w:name="_Toc134791317"/>
      <w:bookmarkStart w:id="395" w:name="_Toc134798467"/>
      <w:bookmarkStart w:id="396" w:name="_Toc134790758"/>
      <w:bookmarkStart w:id="397" w:name="_Toc134791038"/>
      <w:bookmarkStart w:id="398" w:name="_Toc134791318"/>
      <w:bookmarkStart w:id="399" w:name="_Toc134798468"/>
      <w:bookmarkStart w:id="400" w:name="_Toc134790759"/>
      <w:bookmarkStart w:id="401" w:name="_Toc134791039"/>
      <w:bookmarkStart w:id="402" w:name="_Toc134791319"/>
      <w:bookmarkStart w:id="403" w:name="_Toc134798469"/>
      <w:bookmarkStart w:id="404" w:name="_Toc134790760"/>
      <w:bookmarkStart w:id="405" w:name="_Toc134791040"/>
      <w:bookmarkStart w:id="406" w:name="_Toc134791320"/>
      <w:bookmarkStart w:id="407" w:name="_Toc134798470"/>
      <w:bookmarkStart w:id="408" w:name="_Toc134790761"/>
      <w:bookmarkStart w:id="409" w:name="_Toc134791041"/>
      <w:bookmarkStart w:id="410" w:name="_Toc134791321"/>
      <w:bookmarkStart w:id="411" w:name="_Toc134798471"/>
      <w:bookmarkStart w:id="412" w:name="_Toc134790762"/>
      <w:bookmarkStart w:id="413" w:name="_Toc134791042"/>
      <w:bookmarkStart w:id="414" w:name="_Toc134791322"/>
      <w:bookmarkStart w:id="415" w:name="_Toc134798472"/>
      <w:bookmarkStart w:id="416" w:name="_Toc134790763"/>
      <w:bookmarkStart w:id="417" w:name="_Toc134791043"/>
      <w:bookmarkStart w:id="418" w:name="_Toc134791323"/>
      <w:bookmarkStart w:id="419" w:name="_Toc134798473"/>
      <w:bookmarkStart w:id="420" w:name="_Toc134790764"/>
      <w:bookmarkStart w:id="421" w:name="_Toc134791044"/>
      <w:bookmarkStart w:id="422" w:name="_Toc134791324"/>
      <w:bookmarkStart w:id="423" w:name="_Toc134798474"/>
      <w:bookmarkStart w:id="424" w:name="_Toc134790765"/>
      <w:bookmarkStart w:id="425" w:name="_Toc134791045"/>
      <w:bookmarkStart w:id="426" w:name="_Toc134791325"/>
      <w:bookmarkStart w:id="427" w:name="_Toc134798475"/>
      <w:bookmarkStart w:id="428" w:name="_Toc134790766"/>
      <w:bookmarkStart w:id="429" w:name="_Toc134791046"/>
      <w:bookmarkStart w:id="430" w:name="_Toc134791326"/>
      <w:bookmarkStart w:id="431" w:name="_Toc134798476"/>
      <w:bookmarkStart w:id="432" w:name="_Toc134790767"/>
      <w:bookmarkStart w:id="433" w:name="_Toc134791047"/>
      <w:bookmarkStart w:id="434" w:name="_Toc134791327"/>
      <w:bookmarkStart w:id="435" w:name="_Toc134798477"/>
      <w:bookmarkStart w:id="436" w:name="_Toc134790768"/>
      <w:bookmarkStart w:id="437" w:name="_Toc134791048"/>
      <w:bookmarkStart w:id="438" w:name="_Toc134791328"/>
      <w:bookmarkStart w:id="439" w:name="_Toc134798478"/>
      <w:bookmarkStart w:id="440" w:name="_Toc134790769"/>
      <w:bookmarkStart w:id="441" w:name="_Toc134791049"/>
      <w:bookmarkStart w:id="442" w:name="_Toc134791329"/>
      <w:bookmarkStart w:id="443" w:name="_Toc134798479"/>
      <w:bookmarkStart w:id="444" w:name="_Toc134790770"/>
      <w:bookmarkStart w:id="445" w:name="_Toc134791050"/>
      <w:bookmarkStart w:id="446" w:name="_Toc134791330"/>
      <w:bookmarkStart w:id="447" w:name="_Toc134798480"/>
      <w:bookmarkStart w:id="448" w:name="_Toc134790771"/>
      <w:bookmarkStart w:id="449" w:name="_Toc134791051"/>
      <w:bookmarkStart w:id="450" w:name="_Toc134791331"/>
      <w:bookmarkStart w:id="451" w:name="_Toc134798481"/>
      <w:bookmarkStart w:id="452" w:name="_Toc134790772"/>
      <w:bookmarkStart w:id="453" w:name="_Toc134791052"/>
      <w:bookmarkStart w:id="454" w:name="_Toc134791332"/>
      <w:bookmarkStart w:id="455" w:name="_Toc134798482"/>
      <w:bookmarkStart w:id="456" w:name="_Toc134790773"/>
      <w:bookmarkStart w:id="457" w:name="_Toc134791053"/>
      <w:bookmarkStart w:id="458" w:name="_Toc134791333"/>
      <w:bookmarkStart w:id="459" w:name="_Toc134798483"/>
      <w:bookmarkStart w:id="460" w:name="_Toc134790774"/>
      <w:bookmarkStart w:id="461" w:name="_Toc134791054"/>
      <w:bookmarkStart w:id="462" w:name="_Toc134791334"/>
      <w:bookmarkStart w:id="463" w:name="_Toc134798484"/>
      <w:bookmarkStart w:id="464" w:name="_Toc134790775"/>
      <w:bookmarkStart w:id="465" w:name="_Toc134791055"/>
      <w:bookmarkStart w:id="466" w:name="_Toc134791335"/>
      <w:bookmarkStart w:id="467" w:name="_Toc134798485"/>
      <w:bookmarkStart w:id="468" w:name="_Toc142570306"/>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r>
        <w:rPr>
          <w:lang w:eastAsia="en-AU"/>
        </w:rPr>
        <w:t>Related policy, legislation and documents</w:t>
      </w:r>
      <w:bookmarkEnd w:id="468"/>
    </w:p>
    <w:p w14:paraId="3EACAED7" w14:textId="01BC53F0" w:rsidR="00753EBE" w:rsidRDefault="00753EBE" w:rsidP="00B15978">
      <w:pPr>
        <w:pStyle w:val="Heading2"/>
        <w:numPr>
          <w:ilvl w:val="0"/>
          <w:numId w:val="0"/>
        </w:numPr>
        <w:ind w:left="576" w:hanging="576"/>
        <w:rPr>
          <w:lang w:val="en-US"/>
        </w:rPr>
      </w:pPr>
      <w:bookmarkStart w:id="469" w:name="_Toc142570307"/>
      <w:bookmarkStart w:id="470" w:name="_Hlk134800552"/>
      <w:r>
        <w:rPr>
          <w:lang w:val="en-US"/>
        </w:rPr>
        <w:t>Policy</w:t>
      </w:r>
      <w:bookmarkEnd w:id="469"/>
    </w:p>
    <w:p w14:paraId="33E76060" w14:textId="61A28848" w:rsidR="00753EBE" w:rsidRPr="00B15978" w:rsidRDefault="00753EBE" w:rsidP="00753EBE">
      <w:pPr>
        <w:pStyle w:val="ListParagraph"/>
        <w:numPr>
          <w:ilvl w:val="0"/>
          <w:numId w:val="51"/>
        </w:numPr>
        <w:rPr>
          <w:rFonts w:cs="Arial"/>
          <w:bCs/>
          <w:lang w:val="en-US"/>
        </w:rPr>
      </w:pPr>
      <w:r w:rsidRPr="00721307">
        <w:rPr>
          <w:rFonts w:cs="Arial"/>
          <w:bCs/>
          <w:lang w:val="en-US"/>
        </w:rPr>
        <w:t>First-tier review policy</w:t>
      </w:r>
    </w:p>
    <w:p w14:paraId="6F0F8EAE" w14:textId="31992E93" w:rsidR="00C26D37" w:rsidRPr="00721307" w:rsidRDefault="00753EBE" w:rsidP="00B15978">
      <w:pPr>
        <w:pStyle w:val="ListParagraph"/>
        <w:numPr>
          <w:ilvl w:val="0"/>
          <w:numId w:val="51"/>
        </w:numPr>
        <w:rPr>
          <w:rFonts w:cs="Arial"/>
          <w:bCs/>
          <w:lang w:val="en-US"/>
        </w:rPr>
      </w:pPr>
      <w:r w:rsidRPr="00B15978">
        <w:rPr>
          <w:rFonts w:cs="Arial"/>
          <w:bCs/>
          <w:lang w:val="en-US"/>
        </w:rPr>
        <w:t>Assessment and rating procedures</w:t>
      </w:r>
    </w:p>
    <w:p w14:paraId="7533BF26" w14:textId="642E55F8" w:rsidR="00753EBE" w:rsidRPr="00B15978" w:rsidRDefault="00753EBE" w:rsidP="00B15978">
      <w:pPr>
        <w:pStyle w:val="Heading2"/>
        <w:numPr>
          <w:ilvl w:val="0"/>
          <w:numId w:val="0"/>
        </w:numPr>
        <w:ind w:left="576" w:hanging="576"/>
        <w:rPr>
          <w:lang w:val="en-US"/>
        </w:rPr>
      </w:pPr>
      <w:bookmarkStart w:id="471" w:name="_Toc142570308"/>
      <w:r w:rsidRPr="00B15978">
        <w:rPr>
          <w:lang w:val="en-US"/>
        </w:rPr>
        <w:t>Legislation</w:t>
      </w:r>
      <w:bookmarkEnd w:id="471"/>
    </w:p>
    <w:p w14:paraId="7DCF36C0" w14:textId="512715B5" w:rsidR="00893511" w:rsidRPr="005A7660" w:rsidRDefault="001B5325" w:rsidP="00B15978">
      <w:pPr>
        <w:pStyle w:val="ListParagraph"/>
        <w:numPr>
          <w:ilvl w:val="0"/>
          <w:numId w:val="56"/>
        </w:numPr>
        <w:rPr>
          <w:rStyle w:val="Hyperlink"/>
          <w:rFonts w:asciiTheme="majorHAnsi" w:eastAsiaTheme="majorEastAsia" w:hAnsiTheme="majorHAnsi" w:cs="Arial"/>
          <w:bCs/>
          <w:i/>
          <w:iCs w:val="0"/>
          <w:sz w:val="24"/>
          <w:szCs w:val="32"/>
          <w:lang w:val="en-US" w:eastAsia="en-AU"/>
        </w:rPr>
      </w:pPr>
      <w:hyperlink r:id="rId22" w:history="1">
        <w:r w:rsidR="00893511" w:rsidRPr="00B15978">
          <w:rPr>
            <w:rStyle w:val="Hyperlink"/>
            <w:rFonts w:cs="Arial"/>
            <w:bCs/>
            <w:i/>
            <w:sz w:val="24"/>
          </w:rPr>
          <w:t>Education and Care Services National Law</w:t>
        </w:r>
        <w:r w:rsidR="000C0330" w:rsidRPr="000C0330">
          <w:rPr>
            <w:rStyle w:val="Hyperlink"/>
            <w:rFonts w:cs="Arial"/>
            <w:bCs/>
            <w:i/>
            <w:sz w:val="24"/>
            <w:lang w:val="en-US"/>
          </w:rPr>
          <w:t xml:space="preserve"> Act 2010</w:t>
        </w:r>
      </w:hyperlink>
      <w:r w:rsidR="000C0330">
        <w:rPr>
          <w:rFonts w:cs="Arial"/>
          <w:bCs/>
          <w:i/>
          <w:sz w:val="24"/>
          <w:lang w:val="en-US"/>
        </w:rPr>
        <w:t xml:space="preserve"> </w:t>
      </w:r>
      <w:r w:rsidR="000C0330">
        <w:rPr>
          <w:rFonts w:cs="Arial"/>
          <w:bCs/>
          <w:sz w:val="24"/>
          <w:lang w:val="en-US"/>
        </w:rPr>
        <w:t xml:space="preserve">sets out the National Law </w:t>
      </w:r>
    </w:p>
    <w:p w14:paraId="474C8B7C" w14:textId="7523DCB9" w:rsidR="000C0330" w:rsidRPr="00B15978" w:rsidRDefault="001B5325" w:rsidP="00B15978">
      <w:pPr>
        <w:pStyle w:val="ListParagraph"/>
        <w:numPr>
          <w:ilvl w:val="0"/>
          <w:numId w:val="56"/>
        </w:numPr>
        <w:rPr>
          <w:lang w:val="en-US"/>
        </w:rPr>
      </w:pPr>
      <w:hyperlink r:id="rId23" w:history="1">
        <w:r w:rsidR="00893511" w:rsidRPr="005A7660">
          <w:rPr>
            <w:rStyle w:val="Hyperlink"/>
            <w:rFonts w:cs="Arial"/>
            <w:bCs/>
            <w:i/>
            <w:sz w:val="24"/>
            <w:lang w:val="en-US"/>
          </w:rPr>
          <w:t>Education and Care Services (National Uniform Legislation) Act 2011</w:t>
        </w:r>
      </w:hyperlink>
      <w:r w:rsidR="000C0330" w:rsidRPr="005A7660">
        <w:rPr>
          <w:rStyle w:val="Hyperlink"/>
          <w:rFonts w:cs="Arial"/>
          <w:bCs/>
          <w:i/>
          <w:sz w:val="24"/>
          <w:lang w:val="en-US"/>
        </w:rPr>
        <w:t xml:space="preserve"> </w:t>
      </w:r>
      <w:r w:rsidR="000C0330" w:rsidRPr="005A7660">
        <w:rPr>
          <w:lang w:val="en-US"/>
        </w:rPr>
        <w:t xml:space="preserve">adopts the </w:t>
      </w:r>
      <w:r w:rsidR="000C0330" w:rsidRPr="00721307">
        <w:rPr>
          <w:i/>
          <w:lang w:val="en-US"/>
        </w:rPr>
        <w:t>Education and Care Services National Law Act 2011</w:t>
      </w:r>
      <w:r w:rsidR="000C0330" w:rsidRPr="00721307">
        <w:rPr>
          <w:lang w:val="en-US"/>
        </w:rPr>
        <w:t xml:space="preserve"> in the NT</w:t>
      </w:r>
    </w:p>
    <w:p w14:paraId="4E7FE09B" w14:textId="30A6ED22" w:rsidR="00AF74AF" w:rsidRPr="00B15978" w:rsidRDefault="001B5325" w:rsidP="00B15978">
      <w:pPr>
        <w:pStyle w:val="ListParagraph"/>
        <w:numPr>
          <w:ilvl w:val="0"/>
          <w:numId w:val="54"/>
        </w:numPr>
        <w:rPr>
          <w:rFonts w:cs="Arial"/>
          <w:bCs/>
          <w:sz w:val="24"/>
          <w:lang w:val="en-US"/>
        </w:rPr>
      </w:pPr>
      <w:hyperlink r:id="rId24" w:history="1">
        <w:r w:rsidR="00893511" w:rsidRPr="00B15978">
          <w:rPr>
            <w:rStyle w:val="Hyperlink"/>
          </w:rPr>
          <w:t>Education and Care Services National Regulations</w:t>
        </w:r>
      </w:hyperlink>
    </w:p>
    <w:p w14:paraId="69D036AD" w14:textId="02D4E1D9" w:rsidR="00753EBE" w:rsidRPr="00B15978" w:rsidRDefault="00753EBE" w:rsidP="00B15978">
      <w:pPr>
        <w:pStyle w:val="ListParagraph"/>
        <w:numPr>
          <w:ilvl w:val="0"/>
          <w:numId w:val="54"/>
        </w:numPr>
        <w:rPr>
          <w:rFonts w:cs="Arial"/>
          <w:bCs/>
          <w:sz w:val="24"/>
          <w:lang w:val="en-US"/>
        </w:rPr>
      </w:pPr>
      <w:r w:rsidRPr="00B15978">
        <w:rPr>
          <w:rFonts w:cs="Arial"/>
          <w:bCs/>
          <w:sz w:val="24"/>
          <w:lang w:val="en-US"/>
        </w:rPr>
        <w:t xml:space="preserve">National Quality Framework </w:t>
      </w:r>
    </w:p>
    <w:p w14:paraId="3BE8EC2B" w14:textId="60A4FE1B" w:rsidR="00753EBE" w:rsidRPr="00B15978" w:rsidRDefault="00753EBE" w:rsidP="00B15978">
      <w:pPr>
        <w:pStyle w:val="ListParagraph"/>
        <w:numPr>
          <w:ilvl w:val="0"/>
          <w:numId w:val="54"/>
        </w:numPr>
        <w:rPr>
          <w:rFonts w:cs="Arial"/>
          <w:bCs/>
          <w:sz w:val="24"/>
          <w:lang w:val="en-US"/>
        </w:rPr>
      </w:pPr>
      <w:r w:rsidRPr="00B15978">
        <w:rPr>
          <w:rFonts w:cs="Arial"/>
          <w:bCs/>
          <w:sz w:val="24"/>
          <w:lang w:val="en-US"/>
        </w:rPr>
        <w:t>National Quality Standards</w:t>
      </w:r>
    </w:p>
    <w:bookmarkEnd w:id="470"/>
    <w:p w14:paraId="40B215A2" w14:textId="3BAFC843" w:rsidR="00753EBE" w:rsidRPr="00B15978" w:rsidRDefault="00753EBE" w:rsidP="00B15978">
      <w:pPr>
        <w:pStyle w:val="ListParagraph"/>
        <w:ind w:left="720"/>
        <w:rPr>
          <w:rFonts w:cs="Arial"/>
          <w:bCs/>
          <w:sz w:val="24"/>
          <w:lang w:val="en-US"/>
        </w:rPr>
      </w:pPr>
    </w:p>
    <w:p w14:paraId="645A37DA" w14:textId="741D80EE" w:rsidR="00753EBE" w:rsidRDefault="00753EBE" w:rsidP="00AF74AF">
      <w:pPr>
        <w:rPr>
          <w:rFonts w:cs="Arial"/>
          <w:bCs/>
          <w:sz w:val="24"/>
          <w:lang w:val="en-US"/>
        </w:rPr>
      </w:pPr>
    </w:p>
    <w:p w14:paraId="2AE82964" w14:textId="70A4BB4B" w:rsidR="00753EBE" w:rsidRPr="00B15978" w:rsidRDefault="00753EBE" w:rsidP="00AF74AF">
      <w:pPr>
        <w:rPr>
          <w:rFonts w:cs="Arial"/>
          <w:bCs/>
          <w:sz w:val="24"/>
          <w:lang w:val="en-US"/>
        </w:rPr>
      </w:pPr>
    </w:p>
    <w:p w14:paraId="0F04CD7F" w14:textId="77777777" w:rsidR="00B22E96" w:rsidRPr="00B15978" w:rsidRDefault="00B22E96" w:rsidP="00AF74AF">
      <w:pPr>
        <w:rPr>
          <w:rFonts w:cs="Arial"/>
          <w:bCs/>
          <w:sz w:val="24"/>
          <w:lang w:val="en-US"/>
        </w:rPr>
      </w:pPr>
    </w:p>
    <w:p w14:paraId="5E6DF0EF" w14:textId="039158E1" w:rsidR="00D578F0" w:rsidRDefault="00D578F0">
      <w:pPr>
        <w:rPr>
          <w:lang w:eastAsia="en-AU"/>
        </w:rPr>
        <w:sectPr w:rsidR="00D578F0" w:rsidSect="008B7C3D">
          <w:footerReference w:type="default" r:id="rId25"/>
          <w:headerReference w:type="first" r:id="rId26"/>
          <w:pgSz w:w="11906" w:h="16838" w:code="9"/>
          <w:pgMar w:top="794" w:right="794" w:bottom="794" w:left="794" w:header="794" w:footer="794" w:gutter="0"/>
          <w:cols w:space="708"/>
          <w:docGrid w:linePitch="360"/>
        </w:sectPr>
      </w:pPr>
    </w:p>
    <w:tbl>
      <w:tblPr>
        <w:tblStyle w:val="NTGtable1"/>
        <w:tblW w:w="10348" w:type="dxa"/>
        <w:tblLook w:val="0480" w:firstRow="0" w:lastRow="0" w:firstColumn="1" w:lastColumn="0" w:noHBand="0" w:noVBand="1"/>
      </w:tblPr>
      <w:tblGrid>
        <w:gridCol w:w="1980"/>
        <w:gridCol w:w="8368"/>
      </w:tblGrid>
      <w:tr w:rsidR="00FE5B5A" w14:paraId="096F793F" w14:textId="77777777" w:rsidTr="008B2FB8">
        <w:trPr>
          <w:trHeight w:val="431"/>
        </w:trPr>
        <w:tc>
          <w:tcPr>
            <w:cnfStyle w:val="001000000000" w:firstRow="0" w:lastRow="0" w:firstColumn="1" w:lastColumn="0" w:oddVBand="0" w:evenVBand="0" w:oddHBand="0" w:evenHBand="0" w:firstRowFirstColumn="0" w:firstRowLastColumn="0" w:lastRowFirstColumn="0" w:lastRowLastColumn="0"/>
            <w:tcW w:w="1980" w:type="dxa"/>
            <w:shd w:val="clear" w:color="auto" w:fill="1F1F5F" w:themeFill="text1"/>
          </w:tcPr>
          <w:p w14:paraId="492C9055" w14:textId="77777777" w:rsidR="00FE5B5A" w:rsidRPr="0054507C" w:rsidRDefault="00FE5B5A" w:rsidP="00674614">
            <w:pPr>
              <w:rPr>
                <w:b/>
              </w:rPr>
            </w:pPr>
            <w:r w:rsidRPr="0054507C">
              <w:rPr>
                <w:b/>
              </w:rPr>
              <w:lastRenderedPageBreak/>
              <w:t>Document title</w:t>
            </w:r>
          </w:p>
        </w:tc>
        <w:tc>
          <w:tcPr>
            <w:tcW w:w="8368" w:type="dxa"/>
          </w:tcPr>
          <w:p w14:paraId="4DA9E2D2" w14:textId="51743CFC" w:rsidR="00FE5B5A" w:rsidRPr="006145BB" w:rsidRDefault="001B5325" w:rsidP="00674614">
            <w:pPr>
              <w:cnfStyle w:val="000000000000" w:firstRow="0" w:lastRow="0" w:firstColumn="0" w:lastColumn="0" w:oddVBand="0" w:evenVBand="0" w:oddHBand="0" w:evenHBand="0" w:firstRowFirstColumn="0" w:firstRowLastColumn="0" w:lastRowFirstColumn="0" w:lastRowLastColumn="0"/>
            </w:pPr>
            <w:sdt>
              <w:sdtPr>
                <w:alias w:val="Title"/>
                <w:tag w:val="Title"/>
                <w:id w:val="-753511175"/>
                <w:placeholder>
                  <w:docPart w:val="A33566601201497BB755133785B70952"/>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3E42ED">
                  <w:t>Assessment and rating - policy</w:t>
                </w:r>
              </w:sdtContent>
            </w:sdt>
          </w:p>
        </w:tc>
      </w:tr>
      <w:tr w:rsidR="00FE5B5A" w14:paraId="7E31F3BA" w14:textId="77777777" w:rsidTr="00B15978">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1980" w:type="dxa"/>
            <w:shd w:val="clear" w:color="auto" w:fill="1F1F5F" w:themeFill="text1"/>
          </w:tcPr>
          <w:p w14:paraId="148B0908" w14:textId="77777777" w:rsidR="00FE5B5A" w:rsidRPr="0054507C" w:rsidRDefault="00FE5B5A" w:rsidP="00674614">
            <w:pPr>
              <w:rPr>
                <w:b/>
              </w:rPr>
            </w:pPr>
            <w:r w:rsidRPr="0054507C">
              <w:rPr>
                <w:b/>
              </w:rPr>
              <w:t>Contact details</w:t>
            </w:r>
          </w:p>
        </w:tc>
        <w:tc>
          <w:tcPr>
            <w:tcW w:w="8368" w:type="dxa"/>
          </w:tcPr>
          <w:p w14:paraId="34E632A7" w14:textId="0B401C4B" w:rsidR="00FE5B5A" w:rsidRPr="006145BB" w:rsidRDefault="00594DEB" w:rsidP="00674614">
            <w:pPr>
              <w:cnfStyle w:val="000000010000" w:firstRow="0" w:lastRow="0" w:firstColumn="0" w:lastColumn="0" w:oddVBand="0" w:evenVBand="0" w:oddHBand="0" w:evenHBand="1" w:firstRowFirstColumn="0" w:firstRowLastColumn="0" w:lastRowFirstColumn="0" w:lastRowLastColumn="0"/>
            </w:pPr>
            <w:r>
              <w:t xml:space="preserve">Quality Education and Care NT, </w:t>
            </w:r>
            <w:hyperlink r:id="rId27" w:history="1">
              <w:r w:rsidRPr="001B5F81">
                <w:rPr>
                  <w:rStyle w:val="Hyperlink"/>
                </w:rPr>
                <w:t>Qualityecnt.det@education.nt.gov.au</w:t>
              </w:r>
            </w:hyperlink>
            <w:r>
              <w:t xml:space="preserve"> </w:t>
            </w:r>
          </w:p>
        </w:tc>
      </w:tr>
      <w:tr w:rsidR="00FE5B5A" w14:paraId="3BE9823D" w14:textId="77777777" w:rsidTr="00B15978">
        <w:trPr>
          <w:trHeight w:val="431"/>
        </w:trPr>
        <w:tc>
          <w:tcPr>
            <w:cnfStyle w:val="001000000000" w:firstRow="0" w:lastRow="0" w:firstColumn="1" w:lastColumn="0" w:oddVBand="0" w:evenVBand="0" w:oddHBand="0" w:evenHBand="0" w:firstRowFirstColumn="0" w:firstRowLastColumn="0" w:lastRowFirstColumn="0" w:lastRowLastColumn="0"/>
            <w:tcW w:w="1980" w:type="dxa"/>
            <w:shd w:val="clear" w:color="auto" w:fill="1F1F5F" w:themeFill="text1"/>
          </w:tcPr>
          <w:p w14:paraId="5D601636" w14:textId="77777777" w:rsidR="00FE5B5A" w:rsidRPr="0054507C" w:rsidRDefault="00FE5B5A" w:rsidP="00674614">
            <w:pPr>
              <w:rPr>
                <w:b/>
              </w:rPr>
            </w:pPr>
            <w:r w:rsidRPr="0054507C">
              <w:rPr>
                <w:b/>
              </w:rPr>
              <w:t>Approved by</w:t>
            </w:r>
          </w:p>
        </w:tc>
        <w:tc>
          <w:tcPr>
            <w:tcW w:w="8368" w:type="dxa"/>
          </w:tcPr>
          <w:p w14:paraId="4A410855" w14:textId="398A60E8" w:rsidR="00FE5B5A" w:rsidRPr="006145BB" w:rsidRDefault="00144FBB" w:rsidP="00674614">
            <w:pPr>
              <w:cnfStyle w:val="000000000000" w:firstRow="0" w:lastRow="0" w:firstColumn="0" w:lastColumn="0" w:oddVBand="0" w:evenVBand="0" w:oddHBand="0" w:evenHBand="0" w:firstRowFirstColumn="0" w:firstRowLastColumn="0" w:lastRowFirstColumn="0" w:lastRowLastColumn="0"/>
            </w:pPr>
            <w:r>
              <w:t xml:space="preserve">Director, Quality Education and Care Northern Territory  </w:t>
            </w:r>
          </w:p>
        </w:tc>
      </w:tr>
      <w:tr w:rsidR="00FE5B5A" w14:paraId="19672EBA" w14:textId="77777777" w:rsidTr="00B15978">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1980" w:type="dxa"/>
            <w:shd w:val="clear" w:color="auto" w:fill="1F1F5F" w:themeFill="text1"/>
          </w:tcPr>
          <w:p w14:paraId="08364471" w14:textId="77777777" w:rsidR="00FE5B5A" w:rsidRPr="0054507C" w:rsidRDefault="00FE5B5A" w:rsidP="00674614">
            <w:pPr>
              <w:rPr>
                <w:b/>
              </w:rPr>
            </w:pPr>
            <w:r w:rsidRPr="0054507C">
              <w:rPr>
                <w:b/>
              </w:rPr>
              <w:t>Date approved</w:t>
            </w:r>
          </w:p>
        </w:tc>
        <w:tc>
          <w:tcPr>
            <w:tcW w:w="8368" w:type="dxa"/>
          </w:tcPr>
          <w:p w14:paraId="24EC5435" w14:textId="77777777" w:rsidR="00FE5B5A" w:rsidRPr="006145BB" w:rsidRDefault="00FE5B5A" w:rsidP="00674614">
            <w:pPr>
              <w:cnfStyle w:val="000000010000" w:firstRow="0" w:lastRow="0" w:firstColumn="0" w:lastColumn="0" w:oddVBand="0" w:evenVBand="0" w:oddHBand="0" w:evenHBand="1" w:firstRowFirstColumn="0" w:firstRowLastColumn="0" w:lastRowFirstColumn="0" w:lastRowLastColumn="0"/>
            </w:pPr>
          </w:p>
        </w:tc>
      </w:tr>
      <w:tr w:rsidR="00144FBB" w14:paraId="57BDBB17" w14:textId="77777777" w:rsidTr="005A7660">
        <w:trPr>
          <w:trHeight w:val="431"/>
        </w:trPr>
        <w:tc>
          <w:tcPr>
            <w:cnfStyle w:val="001000000000" w:firstRow="0" w:lastRow="0" w:firstColumn="1" w:lastColumn="0" w:oddVBand="0" w:evenVBand="0" w:oddHBand="0" w:evenHBand="0" w:firstRowFirstColumn="0" w:firstRowLastColumn="0" w:lastRowFirstColumn="0" w:lastRowLastColumn="0"/>
            <w:tcW w:w="1980" w:type="dxa"/>
            <w:shd w:val="clear" w:color="auto" w:fill="1F1F5F" w:themeFill="text1"/>
          </w:tcPr>
          <w:p w14:paraId="74035222" w14:textId="1F3CB6C7" w:rsidR="00144FBB" w:rsidRPr="0054507C" w:rsidRDefault="00144FBB" w:rsidP="00674614">
            <w:pPr>
              <w:rPr>
                <w:b/>
              </w:rPr>
            </w:pPr>
            <w:r>
              <w:rPr>
                <w:b/>
              </w:rPr>
              <w:t>Document review</w:t>
            </w:r>
          </w:p>
        </w:tc>
        <w:tc>
          <w:tcPr>
            <w:tcW w:w="8368" w:type="dxa"/>
          </w:tcPr>
          <w:p w14:paraId="3E72DE0F" w14:textId="42495222" w:rsidR="00144FBB" w:rsidRPr="006145BB" w:rsidRDefault="00144FBB" w:rsidP="00674614">
            <w:pPr>
              <w:cnfStyle w:val="000000000000" w:firstRow="0" w:lastRow="0" w:firstColumn="0" w:lastColumn="0" w:oddVBand="0" w:evenVBand="0" w:oddHBand="0" w:evenHBand="0" w:firstRowFirstColumn="0" w:firstRowLastColumn="0" w:lastRowFirstColumn="0" w:lastRowLastColumn="0"/>
            </w:pPr>
            <w:r>
              <w:t xml:space="preserve">Every </w:t>
            </w:r>
            <w:r w:rsidR="00B17138">
              <w:t>5</w:t>
            </w:r>
            <w:r w:rsidR="00DE1A4D">
              <w:t xml:space="preserve"> </w:t>
            </w:r>
            <w:r>
              <w:t>years</w:t>
            </w:r>
          </w:p>
        </w:tc>
      </w:tr>
      <w:tr w:rsidR="00FE5B5A" w14:paraId="4AFD2F79" w14:textId="77777777" w:rsidTr="00B15978">
        <w:trPr>
          <w:cnfStyle w:val="000000010000" w:firstRow="0" w:lastRow="0" w:firstColumn="0" w:lastColumn="0" w:oddVBand="0" w:evenVBand="0" w:oddHBand="0" w:evenHBand="1"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1980" w:type="dxa"/>
            <w:shd w:val="clear" w:color="auto" w:fill="1F1F5F" w:themeFill="text1"/>
          </w:tcPr>
          <w:p w14:paraId="26785543" w14:textId="77777777" w:rsidR="00FE5B5A" w:rsidRPr="0054507C" w:rsidRDefault="00FE5B5A" w:rsidP="00674614">
            <w:pPr>
              <w:rPr>
                <w:b/>
              </w:rPr>
            </w:pPr>
            <w:r w:rsidRPr="0054507C">
              <w:rPr>
                <w:b/>
              </w:rPr>
              <w:t>TRM number</w:t>
            </w:r>
          </w:p>
        </w:tc>
        <w:tc>
          <w:tcPr>
            <w:tcW w:w="8368" w:type="dxa"/>
          </w:tcPr>
          <w:p w14:paraId="716BADF3" w14:textId="71B8CD35" w:rsidR="00FE5B5A" w:rsidRPr="006145BB" w:rsidRDefault="00144FBB" w:rsidP="00674614">
            <w:pPr>
              <w:cnfStyle w:val="000000010000" w:firstRow="0" w:lastRow="0" w:firstColumn="0" w:lastColumn="0" w:oddVBand="0" w:evenVBand="0" w:oddHBand="0" w:evenHBand="1" w:firstRowFirstColumn="0" w:firstRowLastColumn="0" w:lastRowFirstColumn="0" w:lastRowLastColumn="0"/>
            </w:pPr>
            <w:r w:rsidRPr="00144FBB">
              <w:t>50:D23:35301</w:t>
            </w:r>
          </w:p>
        </w:tc>
      </w:tr>
    </w:tbl>
    <w:p w14:paraId="6E1319E2" w14:textId="77777777" w:rsidR="00FE5B5A" w:rsidRDefault="00FE5B5A" w:rsidP="00FE5B5A">
      <w:pPr>
        <w:rPr>
          <w:lang w:eastAsia="en-AU"/>
        </w:rPr>
      </w:pPr>
    </w:p>
    <w:tbl>
      <w:tblPr>
        <w:tblStyle w:val="NTGtable1"/>
        <w:tblW w:w="10343" w:type="dxa"/>
        <w:tblLayout w:type="fixed"/>
        <w:tblLook w:val="0120" w:firstRow="1" w:lastRow="0" w:firstColumn="0" w:lastColumn="1" w:noHBand="0" w:noVBand="0"/>
      </w:tblPr>
      <w:tblGrid>
        <w:gridCol w:w="1980"/>
        <w:gridCol w:w="2551"/>
        <w:gridCol w:w="2268"/>
        <w:gridCol w:w="3544"/>
      </w:tblGrid>
      <w:tr w:rsidR="00FE5B5A" w:rsidRPr="00E87DE1" w14:paraId="6E843050" w14:textId="77777777" w:rsidTr="00B15978">
        <w:trPr>
          <w:cnfStyle w:val="100000000000" w:firstRow="1" w:lastRow="0" w:firstColumn="0" w:lastColumn="0" w:oddVBand="0" w:evenVBand="0" w:oddHBand="0" w:evenHBand="0" w:firstRowFirstColumn="0" w:firstRowLastColumn="0" w:lastRowFirstColumn="0" w:lastRowLastColumn="0"/>
          <w:trHeight w:val="431"/>
        </w:trPr>
        <w:tc>
          <w:tcPr>
            <w:tcW w:w="1980" w:type="dxa"/>
          </w:tcPr>
          <w:p w14:paraId="6DD4E6A3" w14:textId="77777777" w:rsidR="00FE5B5A" w:rsidRPr="00E87DE1" w:rsidRDefault="00FE5B5A" w:rsidP="00674614">
            <w:r w:rsidRPr="00E87DE1">
              <w:rPr>
                <w:w w:val="105"/>
              </w:rPr>
              <w:t>Version</w:t>
            </w:r>
          </w:p>
        </w:tc>
        <w:tc>
          <w:tcPr>
            <w:tcW w:w="2551" w:type="dxa"/>
          </w:tcPr>
          <w:p w14:paraId="1BA0FF04" w14:textId="77777777" w:rsidR="00FE5B5A" w:rsidRPr="00E87DE1" w:rsidRDefault="00FE5B5A" w:rsidP="00674614">
            <w:r w:rsidRPr="00E87DE1">
              <w:rPr>
                <w:w w:val="105"/>
              </w:rPr>
              <w:t>Date</w:t>
            </w:r>
          </w:p>
        </w:tc>
        <w:tc>
          <w:tcPr>
            <w:tcW w:w="2268" w:type="dxa"/>
          </w:tcPr>
          <w:p w14:paraId="0A64036A" w14:textId="77777777" w:rsidR="00FE5B5A" w:rsidRPr="00E87DE1" w:rsidRDefault="00FE5B5A" w:rsidP="00674614">
            <w:r w:rsidRPr="00E87DE1">
              <w:rPr>
                <w:w w:val="105"/>
              </w:rPr>
              <w:t>Author</w:t>
            </w:r>
          </w:p>
        </w:tc>
        <w:tc>
          <w:tcPr>
            <w:tcW w:w="3544" w:type="dxa"/>
          </w:tcPr>
          <w:p w14:paraId="39E3AD82" w14:textId="77777777" w:rsidR="00FE5B5A" w:rsidRPr="00E87DE1" w:rsidRDefault="00FE5B5A" w:rsidP="00674614">
            <w:r w:rsidRPr="00E87DE1">
              <w:t>Changes made</w:t>
            </w:r>
          </w:p>
        </w:tc>
      </w:tr>
      <w:tr w:rsidR="00FE5B5A" w:rsidRPr="00E87DE1" w14:paraId="5C18EDEF" w14:textId="77777777" w:rsidTr="00B15978">
        <w:trPr>
          <w:trHeight w:val="431"/>
        </w:trPr>
        <w:tc>
          <w:tcPr>
            <w:tcW w:w="1980" w:type="dxa"/>
          </w:tcPr>
          <w:p w14:paraId="603E4FF7" w14:textId="69DCD503" w:rsidR="00FE5B5A" w:rsidRPr="006145BB" w:rsidRDefault="00594DEB" w:rsidP="00674614">
            <w:r>
              <w:t>1</w:t>
            </w:r>
            <w:r w:rsidR="00BD67E8">
              <w:t>.0</w:t>
            </w:r>
          </w:p>
        </w:tc>
        <w:tc>
          <w:tcPr>
            <w:tcW w:w="2551" w:type="dxa"/>
          </w:tcPr>
          <w:p w14:paraId="518EADF1" w14:textId="14709F60" w:rsidR="00FE5B5A" w:rsidRPr="006145BB" w:rsidRDefault="005A7660" w:rsidP="00674614">
            <w:r>
              <w:t>March 2023</w:t>
            </w:r>
          </w:p>
        </w:tc>
        <w:tc>
          <w:tcPr>
            <w:tcW w:w="2268" w:type="dxa"/>
          </w:tcPr>
          <w:p w14:paraId="69B3D003" w14:textId="6A55BC3A" w:rsidR="00FE5B5A" w:rsidRPr="006145BB" w:rsidRDefault="00594DEB" w:rsidP="00674614">
            <w:r>
              <w:t xml:space="preserve">Quality Education and Care NT </w:t>
            </w:r>
          </w:p>
        </w:tc>
        <w:tc>
          <w:tcPr>
            <w:tcW w:w="3544" w:type="dxa"/>
          </w:tcPr>
          <w:p w14:paraId="323FFEA6" w14:textId="5E39EA24" w:rsidR="00FE5B5A" w:rsidRPr="006145BB" w:rsidRDefault="00594DEB" w:rsidP="00674614">
            <w:r>
              <w:t>First version</w:t>
            </w:r>
          </w:p>
        </w:tc>
      </w:tr>
      <w:tr w:rsidR="00FE5B5A" w:rsidRPr="00E87DE1" w14:paraId="41B0C0FE" w14:textId="77777777" w:rsidTr="00B15978">
        <w:trPr>
          <w:cnfStyle w:val="000000010000" w:firstRow="0" w:lastRow="0" w:firstColumn="0" w:lastColumn="0" w:oddVBand="0" w:evenVBand="0" w:oddHBand="0" w:evenHBand="1" w:firstRowFirstColumn="0" w:firstRowLastColumn="0" w:lastRowFirstColumn="0" w:lastRowLastColumn="0"/>
          <w:trHeight w:val="431"/>
        </w:trPr>
        <w:tc>
          <w:tcPr>
            <w:tcW w:w="1980" w:type="dxa"/>
            <w:tcBorders>
              <w:bottom w:val="nil"/>
            </w:tcBorders>
          </w:tcPr>
          <w:p w14:paraId="436CDC8A" w14:textId="77777777" w:rsidR="00FE5B5A" w:rsidRPr="006145BB" w:rsidRDefault="00FE5B5A" w:rsidP="00674614"/>
        </w:tc>
        <w:tc>
          <w:tcPr>
            <w:tcW w:w="2551" w:type="dxa"/>
            <w:tcBorders>
              <w:bottom w:val="nil"/>
            </w:tcBorders>
          </w:tcPr>
          <w:p w14:paraId="4255777E" w14:textId="77777777" w:rsidR="00FE5B5A" w:rsidRPr="006145BB" w:rsidRDefault="00FE5B5A" w:rsidP="00674614"/>
        </w:tc>
        <w:tc>
          <w:tcPr>
            <w:tcW w:w="2268" w:type="dxa"/>
            <w:tcBorders>
              <w:bottom w:val="nil"/>
            </w:tcBorders>
          </w:tcPr>
          <w:p w14:paraId="63D6030C" w14:textId="77777777" w:rsidR="00FE5B5A" w:rsidRPr="006145BB" w:rsidRDefault="00FE5B5A" w:rsidP="00674614"/>
        </w:tc>
        <w:tc>
          <w:tcPr>
            <w:tcW w:w="3544" w:type="dxa"/>
            <w:tcBorders>
              <w:bottom w:val="nil"/>
            </w:tcBorders>
          </w:tcPr>
          <w:p w14:paraId="243FE13E" w14:textId="77777777" w:rsidR="00FE5B5A" w:rsidRPr="006145BB" w:rsidRDefault="00FE5B5A" w:rsidP="00674614"/>
        </w:tc>
      </w:tr>
      <w:tr w:rsidR="00FE5B5A" w:rsidRPr="00E87DE1" w14:paraId="3141FC85" w14:textId="77777777" w:rsidTr="00B15978">
        <w:trPr>
          <w:trHeight w:val="431"/>
        </w:trPr>
        <w:tc>
          <w:tcPr>
            <w:tcW w:w="1980" w:type="dxa"/>
            <w:tcBorders>
              <w:bottom w:val="single" w:sz="4" w:space="0" w:color="1F1F5F" w:themeColor="text1"/>
            </w:tcBorders>
          </w:tcPr>
          <w:p w14:paraId="34E8B654" w14:textId="77777777" w:rsidR="00FE5B5A" w:rsidRPr="006145BB" w:rsidRDefault="00FE5B5A" w:rsidP="00674614"/>
        </w:tc>
        <w:tc>
          <w:tcPr>
            <w:tcW w:w="2551" w:type="dxa"/>
            <w:tcBorders>
              <w:bottom w:val="single" w:sz="4" w:space="0" w:color="1F1F5F" w:themeColor="text1"/>
            </w:tcBorders>
          </w:tcPr>
          <w:p w14:paraId="5EA77720" w14:textId="77777777" w:rsidR="00FE5B5A" w:rsidRPr="006145BB" w:rsidRDefault="00FE5B5A" w:rsidP="00674614"/>
        </w:tc>
        <w:tc>
          <w:tcPr>
            <w:tcW w:w="2268" w:type="dxa"/>
            <w:tcBorders>
              <w:bottom w:val="single" w:sz="4" w:space="0" w:color="1F1F5F" w:themeColor="text1"/>
            </w:tcBorders>
          </w:tcPr>
          <w:p w14:paraId="5991F2D2" w14:textId="77777777" w:rsidR="00FE5B5A" w:rsidRPr="006145BB" w:rsidRDefault="00FE5B5A" w:rsidP="00674614"/>
        </w:tc>
        <w:tc>
          <w:tcPr>
            <w:tcW w:w="3544" w:type="dxa"/>
            <w:tcBorders>
              <w:bottom w:val="single" w:sz="4" w:space="0" w:color="1F1F5F" w:themeColor="text1"/>
            </w:tcBorders>
          </w:tcPr>
          <w:p w14:paraId="4F1D4738" w14:textId="77777777" w:rsidR="00FE5B5A" w:rsidRPr="006145BB" w:rsidRDefault="00FE5B5A" w:rsidP="00674614"/>
        </w:tc>
      </w:tr>
    </w:tbl>
    <w:p w14:paraId="4B81579A" w14:textId="474D66B7" w:rsidR="00FE5B5A" w:rsidRDefault="00FE5B5A" w:rsidP="00FE5B5A">
      <w:pPr>
        <w:rPr>
          <w:lang w:eastAsia="en-AU"/>
        </w:rPr>
      </w:pPr>
    </w:p>
    <w:tbl>
      <w:tblPr>
        <w:tblStyle w:val="NTGtable1"/>
        <w:tblW w:w="10343" w:type="dxa"/>
        <w:tblLayout w:type="fixed"/>
        <w:tblLook w:val="0120" w:firstRow="1" w:lastRow="0" w:firstColumn="0" w:lastColumn="1" w:noHBand="0" w:noVBand="0"/>
      </w:tblPr>
      <w:tblGrid>
        <w:gridCol w:w="1980"/>
        <w:gridCol w:w="8363"/>
      </w:tblGrid>
      <w:tr w:rsidR="005A7660" w:rsidRPr="00E87DE1" w14:paraId="1455238C" w14:textId="77777777" w:rsidTr="00BD67E8">
        <w:trPr>
          <w:cnfStyle w:val="100000000000" w:firstRow="1" w:lastRow="0" w:firstColumn="0" w:lastColumn="0" w:oddVBand="0" w:evenVBand="0" w:oddHBand="0" w:evenHBand="0" w:firstRowFirstColumn="0" w:firstRowLastColumn="0" w:lastRowFirstColumn="0" w:lastRowLastColumn="0"/>
          <w:trHeight w:val="431"/>
        </w:trPr>
        <w:tc>
          <w:tcPr>
            <w:tcW w:w="1980" w:type="dxa"/>
          </w:tcPr>
          <w:p w14:paraId="476D121F" w14:textId="77777777" w:rsidR="005A7660" w:rsidRPr="00E87DE1" w:rsidRDefault="005A7660" w:rsidP="00BD67E8">
            <w:bookmarkStart w:id="472" w:name="_Hlk134800268"/>
            <w:r w:rsidRPr="00E87DE1">
              <w:rPr>
                <w:w w:val="105"/>
              </w:rPr>
              <w:t>Acronyms</w:t>
            </w:r>
          </w:p>
        </w:tc>
        <w:tc>
          <w:tcPr>
            <w:tcW w:w="8363" w:type="dxa"/>
          </w:tcPr>
          <w:p w14:paraId="3E5D1756" w14:textId="77777777" w:rsidR="005A7660" w:rsidRPr="00E87DE1" w:rsidRDefault="005A7660" w:rsidP="00BD67E8">
            <w:r w:rsidRPr="00E87DE1">
              <w:rPr>
                <w:w w:val="105"/>
              </w:rPr>
              <w:t>Full</w:t>
            </w:r>
            <w:r w:rsidRPr="00E87DE1">
              <w:rPr>
                <w:spacing w:val="-17"/>
                <w:w w:val="105"/>
              </w:rPr>
              <w:t xml:space="preserve"> </w:t>
            </w:r>
            <w:r w:rsidRPr="00E87DE1">
              <w:rPr>
                <w:w w:val="105"/>
              </w:rPr>
              <w:t>form</w:t>
            </w:r>
          </w:p>
        </w:tc>
      </w:tr>
      <w:tr w:rsidR="005A7660" w:rsidRPr="00E87DE1" w14:paraId="04920B0A" w14:textId="77777777" w:rsidTr="00BD67E8">
        <w:trPr>
          <w:trHeight w:val="431"/>
        </w:trPr>
        <w:tc>
          <w:tcPr>
            <w:tcW w:w="1980" w:type="dxa"/>
          </w:tcPr>
          <w:p w14:paraId="21417B84" w14:textId="46958C53" w:rsidR="005A7660" w:rsidRPr="006145BB" w:rsidRDefault="005A7660" w:rsidP="00BD67E8">
            <w:r>
              <w:t xml:space="preserve">NT </w:t>
            </w:r>
          </w:p>
        </w:tc>
        <w:tc>
          <w:tcPr>
            <w:tcW w:w="8363" w:type="dxa"/>
          </w:tcPr>
          <w:p w14:paraId="682C3FA2" w14:textId="7F4106EE" w:rsidR="005A7660" w:rsidRPr="006145BB" w:rsidRDefault="005A7660" w:rsidP="00BD67E8">
            <w:r>
              <w:t>Northern Territory</w:t>
            </w:r>
          </w:p>
        </w:tc>
      </w:tr>
      <w:tr w:rsidR="005A7660" w:rsidRPr="00E87DE1" w14:paraId="1A034A01" w14:textId="77777777" w:rsidTr="00BD67E8">
        <w:trPr>
          <w:cnfStyle w:val="000000010000" w:firstRow="0" w:lastRow="0" w:firstColumn="0" w:lastColumn="0" w:oddVBand="0" w:evenVBand="0" w:oddHBand="0" w:evenHBand="1" w:firstRowFirstColumn="0" w:firstRowLastColumn="0" w:lastRowFirstColumn="0" w:lastRowLastColumn="0"/>
          <w:trHeight w:val="431"/>
        </w:trPr>
        <w:tc>
          <w:tcPr>
            <w:tcW w:w="1980" w:type="dxa"/>
            <w:tcBorders>
              <w:bottom w:val="nil"/>
            </w:tcBorders>
          </w:tcPr>
          <w:p w14:paraId="71BE224C" w14:textId="51B6CE82" w:rsidR="005A7660" w:rsidRPr="006145BB" w:rsidRDefault="00BD67E8" w:rsidP="00BD67E8">
            <w:r>
              <w:t>QECNT</w:t>
            </w:r>
          </w:p>
        </w:tc>
        <w:tc>
          <w:tcPr>
            <w:tcW w:w="8363" w:type="dxa"/>
            <w:tcBorders>
              <w:bottom w:val="nil"/>
            </w:tcBorders>
          </w:tcPr>
          <w:p w14:paraId="2636A922" w14:textId="3B97C596" w:rsidR="005A7660" w:rsidRPr="006145BB" w:rsidRDefault="00BD67E8" w:rsidP="00BD67E8">
            <w:r>
              <w:t>Quality Education and Care, Northern Territory</w:t>
            </w:r>
          </w:p>
        </w:tc>
      </w:tr>
      <w:tr w:rsidR="005A7660" w:rsidRPr="00E87DE1" w14:paraId="594813DE" w14:textId="77777777" w:rsidTr="00BD67E8">
        <w:trPr>
          <w:trHeight w:val="431"/>
        </w:trPr>
        <w:tc>
          <w:tcPr>
            <w:tcW w:w="1980" w:type="dxa"/>
          </w:tcPr>
          <w:p w14:paraId="0B3ADB3D" w14:textId="21F9CAF7" w:rsidR="005A7660" w:rsidRPr="006145BB" w:rsidRDefault="00BD67E8" w:rsidP="00BD67E8">
            <w:r>
              <w:t>NQF</w:t>
            </w:r>
          </w:p>
        </w:tc>
        <w:tc>
          <w:tcPr>
            <w:tcW w:w="8363" w:type="dxa"/>
          </w:tcPr>
          <w:p w14:paraId="6BF96296" w14:textId="5BAB64C2" w:rsidR="005A7660" w:rsidRPr="006145BB" w:rsidRDefault="00BD67E8" w:rsidP="00BD67E8">
            <w:r>
              <w:t>National Quality Framework</w:t>
            </w:r>
          </w:p>
        </w:tc>
      </w:tr>
      <w:tr w:rsidR="005A7660" w:rsidRPr="00E87DE1" w14:paraId="272F40D9" w14:textId="77777777" w:rsidTr="00BD67E8">
        <w:trPr>
          <w:cnfStyle w:val="000000010000" w:firstRow="0" w:lastRow="0" w:firstColumn="0" w:lastColumn="0" w:oddVBand="0" w:evenVBand="0" w:oddHBand="0" w:evenHBand="1" w:firstRowFirstColumn="0" w:firstRowLastColumn="0" w:lastRowFirstColumn="0" w:lastRowLastColumn="0"/>
          <w:trHeight w:val="431"/>
        </w:trPr>
        <w:tc>
          <w:tcPr>
            <w:tcW w:w="1980" w:type="dxa"/>
          </w:tcPr>
          <w:p w14:paraId="3D2F23C2" w14:textId="228F4A48" w:rsidR="005A7660" w:rsidRPr="006145BB" w:rsidRDefault="00BD67E8" w:rsidP="00BD67E8">
            <w:r>
              <w:t>NQS</w:t>
            </w:r>
          </w:p>
        </w:tc>
        <w:tc>
          <w:tcPr>
            <w:tcW w:w="8363" w:type="dxa"/>
          </w:tcPr>
          <w:p w14:paraId="547BA9D5" w14:textId="4D8EB006" w:rsidR="005A7660" w:rsidRPr="006145BB" w:rsidRDefault="00BD67E8" w:rsidP="00BD67E8">
            <w:r>
              <w:t>National Quality Standards</w:t>
            </w:r>
          </w:p>
        </w:tc>
      </w:tr>
      <w:tr w:rsidR="00BD67E8" w:rsidRPr="00E87DE1" w14:paraId="2A551918" w14:textId="77777777" w:rsidTr="00BD67E8">
        <w:trPr>
          <w:trHeight w:val="431"/>
        </w:trPr>
        <w:tc>
          <w:tcPr>
            <w:tcW w:w="1980" w:type="dxa"/>
          </w:tcPr>
          <w:p w14:paraId="4B0AD76F" w14:textId="63D961D6" w:rsidR="00BD67E8" w:rsidRDefault="008A36C4" w:rsidP="00BD67E8">
            <w:r>
              <w:t>ACECQA</w:t>
            </w:r>
          </w:p>
        </w:tc>
        <w:tc>
          <w:tcPr>
            <w:tcW w:w="8363" w:type="dxa"/>
          </w:tcPr>
          <w:p w14:paraId="79F7967C" w14:textId="67784419" w:rsidR="00BD67E8" w:rsidRDefault="008A36C4" w:rsidP="00BD67E8">
            <w:r>
              <w:rPr>
                <w:shd w:val="clear" w:color="auto" w:fill="FFFFFF"/>
              </w:rPr>
              <w:t>Australian Children’s Education and Care Quality Authority</w:t>
            </w:r>
          </w:p>
        </w:tc>
      </w:tr>
      <w:tr w:rsidR="00A748E1" w:rsidRPr="00E87DE1" w14:paraId="52F74E68" w14:textId="77777777" w:rsidTr="00B15978">
        <w:trPr>
          <w:cnfStyle w:val="000000010000" w:firstRow="0" w:lastRow="0" w:firstColumn="0" w:lastColumn="0" w:oddVBand="0" w:evenVBand="0" w:oddHBand="0" w:evenHBand="1" w:firstRowFirstColumn="0" w:firstRowLastColumn="0" w:lastRowFirstColumn="0" w:lastRowLastColumn="0"/>
          <w:trHeight w:val="431"/>
        </w:trPr>
        <w:tc>
          <w:tcPr>
            <w:tcW w:w="0" w:type="dxa"/>
            <w:vAlign w:val="top"/>
          </w:tcPr>
          <w:p w14:paraId="17DEF110" w14:textId="4ECED57A" w:rsidR="00A748E1" w:rsidRDefault="00A748E1" w:rsidP="00A748E1">
            <w:r w:rsidRPr="00836404">
              <w:t>TRM</w:t>
            </w:r>
          </w:p>
        </w:tc>
        <w:tc>
          <w:tcPr>
            <w:tcW w:w="0" w:type="dxa"/>
            <w:vAlign w:val="top"/>
          </w:tcPr>
          <w:p w14:paraId="5ED2AB02" w14:textId="19A093B1" w:rsidR="00A748E1" w:rsidRDefault="00F237A1" w:rsidP="00A748E1">
            <w:r>
              <w:t>Territory Records</w:t>
            </w:r>
            <w:r w:rsidR="00A748E1">
              <w:t xml:space="preserve"> Management </w:t>
            </w:r>
          </w:p>
        </w:tc>
      </w:tr>
      <w:tr w:rsidR="00A748E1" w:rsidRPr="00E87DE1" w14:paraId="10A405C0" w14:textId="77777777" w:rsidTr="00B15978">
        <w:trPr>
          <w:trHeight w:val="431"/>
        </w:trPr>
        <w:tc>
          <w:tcPr>
            <w:tcW w:w="0" w:type="dxa"/>
            <w:vAlign w:val="top"/>
          </w:tcPr>
          <w:p w14:paraId="4E154FA7" w14:textId="16C922E4" w:rsidR="00A748E1" w:rsidRDefault="00A748E1" w:rsidP="00A748E1">
            <w:r>
              <w:t>NQA ITS</w:t>
            </w:r>
          </w:p>
        </w:tc>
        <w:tc>
          <w:tcPr>
            <w:tcW w:w="0" w:type="dxa"/>
            <w:vAlign w:val="top"/>
          </w:tcPr>
          <w:p w14:paraId="229D892B" w14:textId="704E9175" w:rsidR="00A748E1" w:rsidRDefault="00A748E1" w:rsidP="00A748E1">
            <w:r>
              <w:t xml:space="preserve">National Quality Agenda IT System </w:t>
            </w:r>
          </w:p>
        </w:tc>
      </w:tr>
      <w:tr w:rsidR="00E626AB" w:rsidRPr="00E87DE1" w14:paraId="7226D013" w14:textId="77777777" w:rsidTr="00B15978">
        <w:trPr>
          <w:cnfStyle w:val="000000010000" w:firstRow="0" w:lastRow="0" w:firstColumn="0" w:lastColumn="0" w:oddVBand="0" w:evenVBand="0" w:oddHBand="0" w:evenHBand="1" w:firstRowFirstColumn="0" w:firstRowLastColumn="0" w:lastRowFirstColumn="0" w:lastRowLastColumn="0"/>
          <w:trHeight w:val="431"/>
        </w:trPr>
        <w:tc>
          <w:tcPr>
            <w:tcW w:w="0" w:type="dxa"/>
            <w:vAlign w:val="top"/>
          </w:tcPr>
          <w:p w14:paraId="6ED6C065" w14:textId="76EA139B" w:rsidR="00E626AB" w:rsidRDefault="00E626AB" w:rsidP="00A748E1">
            <w:r>
              <w:t>QIP</w:t>
            </w:r>
          </w:p>
        </w:tc>
        <w:tc>
          <w:tcPr>
            <w:tcW w:w="0" w:type="dxa"/>
            <w:vAlign w:val="top"/>
          </w:tcPr>
          <w:p w14:paraId="3F9FD7CE" w14:textId="3582CE1F" w:rsidR="00E626AB" w:rsidRDefault="008B55F5" w:rsidP="00A748E1">
            <w:r>
              <w:t xml:space="preserve">Quality Improvement Plan </w:t>
            </w:r>
          </w:p>
        </w:tc>
      </w:tr>
      <w:bookmarkEnd w:id="472"/>
    </w:tbl>
    <w:p w14:paraId="7F6A48ED" w14:textId="77777777" w:rsidR="005A7660" w:rsidRDefault="005A7660" w:rsidP="00FE5B5A">
      <w:pPr>
        <w:rPr>
          <w:lang w:eastAsia="en-AU"/>
        </w:rPr>
      </w:pPr>
    </w:p>
    <w:sectPr w:rsidR="005A7660" w:rsidSect="008B7C3D">
      <w:pgSz w:w="11906" w:h="16838" w:code="9"/>
      <w:pgMar w:top="794" w:right="794" w:bottom="794" w:left="794" w:header="794"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42952" w14:textId="77777777" w:rsidR="006F5C98" w:rsidRDefault="006F5C98">
      <w:r>
        <w:separator/>
      </w:r>
    </w:p>
  </w:endnote>
  <w:endnote w:type="continuationSeparator" w:id="0">
    <w:p w14:paraId="1FF4480F" w14:textId="77777777" w:rsidR="006F5C98" w:rsidRDefault="006F5C98">
      <w:r>
        <w:continuationSeparator/>
      </w:r>
    </w:p>
  </w:endnote>
  <w:endnote w:type="continuationNotice" w:id="1">
    <w:p w14:paraId="4F340B22" w14:textId="77777777" w:rsidR="006F5C98" w:rsidRDefault="006F5C9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7C9DF" w14:textId="77777777" w:rsidR="0083320E" w:rsidRDefault="008332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8F68B" w14:textId="77777777" w:rsidR="0083320E" w:rsidRDefault="008332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B967F" w14:textId="77777777" w:rsidR="00F10E41" w:rsidRPr="00F538BD" w:rsidRDefault="00F10E41" w:rsidP="000A385C">
    <w:pPr>
      <w:pStyle w:val="Hidden"/>
      <w:ind w:firstLine="0"/>
      <w:jc w:val="right"/>
    </w:pPr>
    <w:r w:rsidRPr="001852AF">
      <w:rPr>
        <w:noProof/>
        <w:lang w:eastAsia="en-AU"/>
      </w:rPr>
      <w:drawing>
        <wp:inline distT="0" distB="0" distL="0" distR="0" wp14:anchorId="5FF331F5" wp14:editId="0FD06B1C">
          <wp:extent cx="1572479" cy="561600"/>
          <wp:effectExtent l="0" t="0" r="8890" b="0"/>
          <wp:docPr id="4" name="Picture 4"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D3AE5" w14:textId="77777777" w:rsidR="00F10E41" w:rsidRPr="00F538BD" w:rsidRDefault="00F10E41" w:rsidP="000A385C">
    <w:pPr>
      <w:pStyle w:val="Hidden"/>
      <w:ind w:firstLine="0"/>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D4458" w14:textId="77777777" w:rsidR="00F10E41" w:rsidRDefault="00F10E41" w:rsidP="001852AF">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F10E41" w:rsidRPr="00132658" w14:paraId="69DD55E0" w14:textId="77777777" w:rsidTr="00674614">
      <w:trPr>
        <w:cantSplit/>
        <w:trHeight w:hRule="exact" w:val="850"/>
        <w:tblHeader/>
      </w:trPr>
      <w:tc>
        <w:tcPr>
          <w:tcW w:w="10318" w:type="dxa"/>
          <w:vAlign w:val="bottom"/>
        </w:tcPr>
        <w:p w14:paraId="75B39365" w14:textId="77777777" w:rsidR="00F10E41" w:rsidRDefault="00F10E41" w:rsidP="00CB6A67">
          <w:pPr>
            <w:spacing w:after="0"/>
            <w:rPr>
              <w:rStyle w:val="PageNumber"/>
              <w:b/>
            </w:rPr>
          </w:pPr>
          <w:r>
            <w:rPr>
              <w:rStyle w:val="PageNumber"/>
            </w:rPr>
            <w:t xml:space="preserve">Department of </w:t>
          </w:r>
          <w:sdt>
            <w:sdtPr>
              <w:rPr>
                <w:rStyle w:val="PageNumber"/>
                <w:b/>
              </w:rPr>
              <w:alias w:val="Company"/>
              <w:tag w:val=""/>
              <w:id w:val="-1550452142"/>
              <w:placeholder>
                <w:docPart w:val="7F59C6C1D97947EC8DDC41453AA36E2E"/>
              </w:placeholder>
              <w:dataBinding w:prefixMappings="xmlns:ns0='http://schemas.openxmlformats.org/officeDocument/2006/extended-properties' " w:xpath="/ns0:Properties[1]/ns0:Company[1]" w:storeItemID="{6668398D-A668-4E3E-A5EB-62B293D839F1}"/>
              <w:text w:multiLine="1"/>
            </w:sdtPr>
            <w:sdtEndPr>
              <w:rPr>
                <w:rStyle w:val="PageNumber"/>
              </w:rPr>
            </w:sdtEndPr>
            <w:sdtContent>
              <w:r>
                <w:rPr>
                  <w:rStyle w:val="PageNumber"/>
                  <w:b/>
                </w:rPr>
                <w:t>Education</w:t>
              </w:r>
            </w:sdtContent>
          </w:sdt>
        </w:p>
        <w:p w14:paraId="052A8913" w14:textId="69D1F482" w:rsidR="00F10E41" w:rsidRPr="00CE6614" w:rsidRDefault="001B5325" w:rsidP="00CB6A67">
          <w:pPr>
            <w:spacing w:after="0"/>
            <w:rPr>
              <w:rStyle w:val="PageNumber"/>
            </w:rPr>
          </w:pPr>
          <w:sdt>
            <w:sdtPr>
              <w:rPr>
                <w:rStyle w:val="PageNumber"/>
              </w:rPr>
              <w:alias w:val="Date"/>
              <w:tag w:val=""/>
              <w:id w:val="1578473972"/>
              <w:placeholder>
                <w:docPart w:val="9D8D09FF096B4AA7A83AA07219FCEE52"/>
              </w:placeholder>
              <w:dataBinding w:prefixMappings="xmlns:ns0='http://schemas.microsoft.com/office/2006/coverPageProps' " w:xpath="/ns0:CoverPageProperties[1]/ns0:PublishDate[1]" w:storeItemID="{55AF091B-3C7A-41E3-B477-F2FDAA23CFDA}"/>
              <w15:color w:val="000000"/>
              <w:date w:fullDate="2023-09-14T00:00:00Z">
                <w:dateFormat w:val="d MMMM yyyy"/>
                <w:lid w:val="en-AU"/>
                <w:storeMappedDataAs w:val="dateTime"/>
                <w:calendar w:val="gregorian"/>
              </w:date>
            </w:sdtPr>
            <w:sdtEndPr>
              <w:rPr>
                <w:rStyle w:val="PageNumber"/>
              </w:rPr>
            </w:sdtEndPr>
            <w:sdtContent>
              <w:r w:rsidR="0083320E">
                <w:rPr>
                  <w:rStyle w:val="PageNumber"/>
                </w:rPr>
                <w:t>Published 14 September 2023</w:t>
              </w:r>
            </w:sdtContent>
          </w:sdt>
        </w:p>
        <w:p w14:paraId="4BD94949" w14:textId="77777777" w:rsidR="00F10E41" w:rsidRPr="00AC4488" w:rsidRDefault="00F10E41" w:rsidP="00CB6A6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Pr>
              <w:rStyle w:val="PageNumber"/>
              <w:noProof/>
            </w:rPr>
            <w:t>4</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Pr>
              <w:rStyle w:val="PageNumber"/>
              <w:noProof/>
            </w:rPr>
            <w:t>4</w:t>
          </w:r>
          <w:r w:rsidRPr="00AC4488">
            <w:rPr>
              <w:rStyle w:val="PageNumber"/>
            </w:rPr>
            <w:fldChar w:fldCharType="end"/>
          </w:r>
        </w:p>
      </w:tc>
    </w:tr>
  </w:tbl>
  <w:p w14:paraId="6B3462D7" w14:textId="77777777" w:rsidR="00F10E41" w:rsidRDefault="00F10E41" w:rsidP="001852AF">
    <w:pPr>
      <w:pStyle w:val="Hidden"/>
      <w:ind w:firstLine="0"/>
    </w:pPr>
  </w:p>
  <w:p w14:paraId="53C0C498" w14:textId="77777777" w:rsidR="00F10E41" w:rsidRPr="001852AF" w:rsidRDefault="00F10E41" w:rsidP="001852AF">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DFB04" w14:textId="77777777" w:rsidR="006F5C98" w:rsidRDefault="006F5C98">
      <w:r>
        <w:separator/>
      </w:r>
    </w:p>
  </w:footnote>
  <w:footnote w:type="continuationSeparator" w:id="0">
    <w:p w14:paraId="2D36C279" w14:textId="77777777" w:rsidR="006F5C98" w:rsidRDefault="006F5C98">
      <w:r>
        <w:continuationSeparator/>
      </w:r>
    </w:p>
  </w:footnote>
  <w:footnote w:type="continuationNotice" w:id="1">
    <w:p w14:paraId="36660D22" w14:textId="77777777" w:rsidR="006F5C98" w:rsidRDefault="006F5C9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5480A" w14:textId="77777777" w:rsidR="0083320E" w:rsidRDefault="008332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0ED79" w14:textId="4F4A115F" w:rsidR="00F10E41" w:rsidRPr="008E0345" w:rsidRDefault="001B5325" w:rsidP="001852AF">
    <w:pPr>
      <w:pStyle w:val="Header"/>
    </w:pPr>
    <w:sdt>
      <w:sdtPr>
        <w:alias w:val="Title"/>
        <w:tag w:val="Title"/>
        <w:id w:val="1186557051"/>
        <w:lock w:val="sdtLocked"/>
        <w:dataBinding w:prefixMappings="xmlns:ns0='http://purl.org/dc/elements/1.1/' xmlns:ns1='http://schemas.openxmlformats.org/package/2006/metadata/core-properties' " w:xpath="/ns1:coreProperties[1]/ns0:title[1]" w:storeItemID="{6C3C8BC8-F283-45AE-878A-BAB7291924A1}"/>
        <w:text/>
      </w:sdtPr>
      <w:sdtEndPr/>
      <w:sdtContent>
        <w:r w:rsidR="003E42ED">
          <w:t>Assessment and rating - policy</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CC5D7" w14:textId="77777777" w:rsidR="00F10E41" w:rsidRDefault="00F10E41" w:rsidP="00382BE1">
    <w:pPr>
      <w:tabs>
        <w:tab w:val="right" w:pos="10318"/>
      </w:tabs>
    </w:pPr>
    <w:r>
      <w:rPr>
        <w:noProof/>
        <w:lang w:eastAsia="en-AU"/>
      </w:rPr>
      <mc:AlternateContent>
        <mc:Choice Requires="wps">
          <w:drawing>
            <wp:anchor distT="0" distB="0" distL="114300" distR="114300" simplePos="0" relativeHeight="251659264" behindDoc="1" locked="0" layoutInCell="1" allowOverlap="1" wp14:anchorId="40E8D843" wp14:editId="3FBD65B2">
              <wp:simplePos x="0" y="0"/>
              <wp:positionH relativeFrom="column">
                <wp:posOffset>-688769</wp:posOffset>
              </wp:positionH>
              <wp:positionV relativeFrom="paragraph">
                <wp:posOffset>296248</wp:posOffset>
              </wp:positionV>
              <wp:extent cx="15480000" cy="15480000"/>
              <wp:effectExtent l="0" t="0" r="8255" b="8255"/>
              <wp:wrapNone/>
              <wp:docPr id="2" name="Rectangle 2" descr="Decorativ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5480000" cy="15480000"/>
                      </a:xfrm>
                      <a:prstGeom prst="rect">
                        <a:avLst/>
                      </a:prstGeom>
                      <a:blipFill dpi="0" rotWithShape="1">
                        <a:blip r:embed="rId1" cstate="print">
                          <a:alphaModFix amt="80000"/>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6597567D" id="Rectangle 2" o:spid="_x0000_s1026" alt="Decorative" style="position:absolute;margin-left:-54.25pt;margin-top:23.35pt;width:1218.9pt;height:1218.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" stroked="f" strokeweight="1pt">
              <v:fill r:id="rId2" o:title="Decorative" opacity="52429f" recolor="t" rotate="t" type="frame"/>
              <o:lock v:ext="edit" aspectratio="t"/>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E41AA" w14:textId="77777777" w:rsidR="00F10E41" w:rsidRPr="00274F1C" w:rsidRDefault="00F10E41" w:rsidP="008E034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itle"/>
      <w:tag w:val=""/>
      <w:id w:val="2130893165"/>
      <w:dataBinding w:prefixMappings="xmlns:ns0='http://purl.org/dc/elements/1.1/' xmlns:ns1='http://schemas.openxmlformats.org/package/2006/metadata/core-properties' " w:xpath="/ns1:coreProperties[1]/ns0:title[1]" w:storeItemID="{6C3C8BC8-F283-45AE-878A-BAB7291924A1}"/>
      <w:text/>
    </w:sdtPr>
    <w:sdtEndPr/>
    <w:sdtContent>
      <w:p w14:paraId="13194DEA" w14:textId="4DCF9287" w:rsidR="00F10E41" w:rsidRPr="00964B22" w:rsidRDefault="003E42ED" w:rsidP="008E0345">
        <w:pPr>
          <w:pStyle w:val="Header"/>
          <w:rPr>
            <w:b/>
          </w:rPr>
        </w:pPr>
        <w:r>
          <w:t>Assessment and rating - policy</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44FDA"/>
    <w:multiLevelType w:val="hybridMultilevel"/>
    <w:tmpl w:val="329AB2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DE6742"/>
    <w:multiLevelType w:val="hybridMultilevel"/>
    <w:tmpl w:val="245AE3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69411BC"/>
    <w:multiLevelType w:val="hybridMultilevel"/>
    <w:tmpl w:val="08B08C30"/>
    <w:lvl w:ilvl="0" w:tplc="0C090001">
      <w:start w:val="1"/>
      <w:numFmt w:val="bullet"/>
      <w:lvlText w:val=""/>
      <w:lvlJc w:val="left"/>
      <w:pPr>
        <w:ind w:left="3626" w:hanging="360"/>
      </w:pPr>
      <w:rPr>
        <w:rFonts w:ascii="Symbol" w:hAnsi="Symbol" w:hint="default"/>
      </w:rPr>
    </w:lvl>
    <w:lvl w:ilvl="1" w:tplc="0C090003" w:tentative="1">
      <w:start w:val="1"/>
      <w:numFmt w:val="bullet"/>
      <w:lvlText w:val="o"/>
      <w:lvlJc w:val="left"/>
      <w:pPr>
        <w:ind w:left="4346" w:hanging="360"/>
      </w:pPr>
      <w:rPr>
        <w:rFonts w:ascii="Courier New" w:hAnsi="Courier New" w:cs="Courier New" w:hint="default"/>
      </w:rPr>
    </w:lvl>
    <w:lvl w:ilvl="2" w:tplc="0C090005" w:tentative="1">
      <w:start w:val="1"/>
      <w:numFmt w:val="bullet"/>
      <w:lvlText w:val=""/>
      <w:lvlJc w:val="left"/>
      <w:pPr>
        <w:ind w:left="5066" w:hanging="360"/>
      </w:pPr>
      <w:rPr>
        <w:rFonts w:ascii="Wingdings" w:hAnsi="Wingdings" w:hint="default"/>
      </w:rPr>
    </w:lvl>
    <w:lvl w:ilvl="3" w:tplc="0C090001" w:tentative="1">
      <w:start w:val="1"/>
      <w:numFmt w:val="bullet"/>
      <w:lvlText w:val=""/>
      <w:lvlJc w:val="left"/>
      <w:pPr>
        <w:ind w:left="5786" w:hanging="360"/>
      </w:pPr>
      <w:rPr>
        <w:rFonts w:ascii="Symbol" w:hAnsi="Symbol" w:hint="default"/>
      </w:rPr>
    </w:lvl>
    <w:lvl w:ilvl="4" w:tplc="0C090003" w:tentative="1">
      <w:start w:val="1"/>
      <w:numFmt w:val="bullet"/>
      <w:lvlText w:val="o"/>
      <w:lvlJc w:val="left"/>
      <w:pPr>
        <w:ind w:left="6506" w:hanging="360"/>
      </w:pPr>
      <w:rPr>
        <w:rFonts w:ascii="Courier New" w:hAnsi="Courier New" w:cs="Courier New" w:hint="default"/>
      </w:rPr>
    </w:lvl>
    <w:lvl w:ilvl="5" w:tplc="0C090005" w:tentative="1">
      <w:start w:val="1"/>
      <w:numFmt w:val="bullet"/>
      <w:lvlText w:val=""/>
      <w:lvlJc w:val="left"/>
      <w:pPr>
        <w:ind w:left="7226" w:hanging="360"/>
      </w:pPr>
      <w:rPr>
        <w:rFonts w:ascii="Wingdings" w:hAnsi="Wingdings" w:hint="default"/>
      </w:rPr>
    </w:lvl>
    <w:lvl w:ilvl="6" w:tplc="0C090001" w:tentative="1">
      <w:start w:val="1"/>
      <w:numFmt w:val="bullet"/>
      <w:lvlText w:val=""/>
      <w:lvlJc w:val="left"/>
      <w:pPr>
        <w:ind w:left="7946" w:hanging="360"/>
      </w:pPr>
      <w:rPr>
        <w:rFonts w:ascii="Symbol" w:hAnsi="Symbol" w:hint="default"/>
      </w:rPr>
    </w:lvl>
    <w:lvl w:ilvl="7" w:tplc="0C090003" w:tentative="1">
      <w:start w:val="1"/>
      <w:numFmt w:val="bullet"/>
      <w:lvlText w:val="o"/>
      <w:lvlJc w:val="left"/>
      <w:pPr>
        <w:ind w:left="8666" w:hanging="360"/>
      </w:pPr>
      <w:rPr>
        <w:rFonts w:ascii="Courier New" w:hAnsi="Courier New" w:cs="Courier New" w:hint="default"/>
      </w:rPr>
    </w:lvl>
    <w:lvl w:ilvl="8" w:tplc="0C090005" w:tentative="1">
      <w:start w:val="1"/>
      <w:numFmt w:val="bullet"/>
      <w:lvlText w:val=""/>
      <w:lvlJc w:val="left"/>
      <w:pPr>
        <w:ind w:left="9386" w:hanging="360"/>
      </w:pPr>
      <w:rPr>
        <w:rFonts w:ascii="Wingdings" w:hAnsi="Wingdings" w:hint="default"/>
      </w:rPr>
    </w:lvl>
  </w:abstractNum>
  <w:abstractNum w:abstractNumId="3" w15:restartNumberingAfterBreak="0">
    <w:nsid w:val="07724609"/>
    <w:multiLevelType w:val="hybridMultilevel"/>
    <w:tmpl w:val="A0488A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88D3D3E"/>
    <w:multiLevelType w:val="hybridMultilevel"/>
    <w:tmpl w:val="C9903B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9113DC"/>
    <w:multiLevelType w:val="hybridMultilevel"/>
    <w:tmpl w:val="18A84E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7245D0"/>
    <w:multiLevelType w:val="multilevel"/>
    <w:tmpl w:val="0C78A7AC"/>
    <w:name w:val="NTG Table Bullet List322"/>
    <w:numStyleLink w:val="Tablebulletlist"/>
  </w:abstractNum>
  <w:abstractNum w:abstractNumId="7" w15:restartNumberingAfterBreak="0">
    <w:nsid w:val="0D466D4C"/>
    <w:multiLevelType w:val="hybridMultilevel"/>
    <w:tmpl w:val="AD784158"/>
    <w:lvl w:ilvl="0" w:tplc="58621F68">
      <w:start w:val="1"/>
      <w:numFmt w:val="bullet"/>
      <w:lvlText w:val=""/>
      <w:lvlJc w:val="left"/>
      <w:pPr>
        <w:ind w:left="1080" w:hanging="360"/>
      </w:pPr>
      <w:rPr>
        <w:rFonts w:ascii="Symbol" w:hAnsi="Symbol"/>
      </w:rPr>
    </w:lvl>
    <w:lvl w:ilvl="1" w:tplc="2CE0EF02">
      <w:start w:val="1"/>
      <w:numFmt w:val="bullet"/>
      <w:lvlText w:val=""/>
      <w:lvlJc w:val="left"/>
      <w:pPr>
        <w:ind w:left="1080" w:hanging="360"/>
      </w:pPr>
      <w:rPr>
        <w:rFonts w:ascii="Symbol" w:hAnsi="Symbol"/>
      </w:rPr>
    </w:lvl>
    <w:lvl w:ilvl="2" w:tplc="C23028D4">
      <w:start w:val="1"/>
      <w:numFmt w:val="bullet"/>
      <w:lvlText w:val=""/>
      <w:lvlJc w:val="left"/>
      <w:pPr>
        <w:ind w:left="1080" w:hanging="360"/>
      </w:pPr>
      <w:rPr>
        <w:rFonts w:ascii="Symbol" w:hAnsi="Symbol"/>
      </w:rPr>
    </w:lvl>
    <w:lvl w:ilvl="3" w:tplc="D5F0049E">
      <w:start w:val="1"/>
      <w:numFmt w:val="bullet"/>
      <w:lvlText w:val=""/>
      <w:lvlJc w:val="left"/>
      <w:pPr>
        <w:ind w:left="1080" w:hanging="360"/>
      </w:pPr>
      <w:rPr>
        <w:rFonts w:ascii="Symbol" w:hAnsi="Symbol"/>
      </w:rPr>
    </w:lvl>
    <w:lvl w:ilvl="4" w:tplc="94D68362">
      <w:start w:val="1"/>
      <w:numFmt w:val="bullet"/>
      <w:lvlText w:val=""/>
      <w:lvlJc w:val="left"/>
      <w:pPr>
        <w:ind w:left="1080" w:hanging="360"/>
      </w:pPr>
      <w:rPr>
        <w:rFonts w:ascii="Symbol" w:hAnsi="Symbol"/>
      </w:rPr>
    </w:lvl>
    <w:lvl w:ilvl="5" w:tplc="C08E91D8">
      <w:start w:val="1"/>
      <w:numFmt w:val="bullet"/>
      <w:lvlText w:val=""/>
      <w:lvlJc w:val="left"/>
      <w:pPr>
        <w:ind w:left="1080" w:hanging="360"/>
      </w:pPr>
      <w:rPr>
        <w:rFonts w:ascii="Symbol" w:hAnsi="Symbol"/>
      </w:rPr>
    </w:lvl>
    <w:lvl w:ilvl="6" w:tplc="6DB6379C">
      <w:start w:val="1"/>
      <w:numFmt w:val="bullet"/>
      <w:lvlText w:val=""/>
      <w:lvlJc w:val="left"/>
      <w:pPr>
        <w:ind w:left="1080" w:hanging="360"/>
      </w:pPr>
      <w:rPr>
        <w:rFonts w:ascii="Symbol" w:hAnsi="Symbol"/>
      </w:rPr>
    </w:lvl>
    <w:lvl w:ilvl="7" w:tplc="D242CA2A">
      <w:start w:val="1"/>
      <w:numFmt w:val="bullet"/>
      <w:lvlText w:val=""/>
      <w:lvlJc w:val="left"/>
      <w:pPr>
        <w:ind w:left="1080" w:hanging="360"/>
      </w:pPr>
      <w:rPr>
        <w:rFonts w:ascii="Symbol" w:hAnsi="Symbol"/>
      </w:rPr>
    </w:lvl>
    <w:lvl w:ilvl="8" w:tplc="5C42D792">
      <w:start w:val="1"/>
      <w:numFmt w:val="bullet"/>
      <w:lvlText w:val=""/>
      <w:lvlJc w:val="left"/>
      <w:pPr>
        <w:ind w:left="1080" w:hanging="360"/>
      </w:pPr>
      <w:rPr>
        <w:rFonts w:ascii="Symbol" w:hAnsi="Symbol"/>
      </w:rPr>
    </w:lvl>
  </w:abstractNum>
  <w:abstractNum w:abstractNumId="8" w15:restartNumberingAfterBreak="0">
    <w:nsid w:val="0F195B3C"/>
    <w:multiLevelType w:val="multilevel"/>
    <w:tmpl w:val="3928FD02"/>
    <w:name w:val="NTG Table Bullet List3322222"/>
    <w:numStyleLink w:val="Bulletlist"/>
  </w:abstractNum>
  <w:abstractNum w:abstractNumId="9" w15:restartNumberingAfterBreak="0">
    <w:nsid w:val="100244A1"/>
    <w:multiLevelType w:val="multilevel"/>
    <w:tmpl w:val="0C78A7AC"/>
    <w:name w:val="NTG Table Bullet List332"/>
    <w:numStyleLink w:val="Tablebulletlist"/>
  </w:abstractNum>
  <w:abstractNum w:abstractNumId="10" w15:restartNumberingAfterBreak="0">
    <w:nsid w:val="1012237B"/>
    <w:multiLevelType w:val="multilevel"/>
    <w:tmpl w:val="0C78A7AC"/>
    <w:name w:val="NTG Table Bullet List32"/>
    <w:numStyleLink w:val="Tablebulletlist"/>
  </w:abstractNum>
  <w:abstractNum w:abstractNumId="11" w15:restartNumberingAfterBreak="0">
    <w:nsid w:val="12562940"/>
    <w:multiLevelType w:val="hybridMultilevel"/>
    <w:tmpl w:val="A9A0D8DC"/>
    <w:lvl w:ilvl="0" w:tplc="02886B9E">
      <w:start w:val="1"/>
      <w:numFmt w:val="bullet"/>
      <w:lvlText w:val="·"/>
      <w:lvlJc w:val="left"/>
      <w:pPr>
        <w:ind w:left="720" w:hanging="360"/>
      </w:pPr>
      <w:rPr>
        <w:rFonts w:ascii="Symbol" w:hAnsi="Symbol" w:hint="default"/>
      </w:rPr>
    </w:lvl>
    <w:lvl w:ilvl="1" w:tplc="06C62718">
      <w:start w:val="1"/>
      <w:numFmt w:val="bullet"/>
      <w:lvlText w:val="o"/>
      <w:lvlJc w:val="left"/>
      <w:pPr>
        <w:ind w:left="1440" w:hanging="360"/>
      </w:pPr>
      <w:rPr>
        <w:rFonts w:ascii="Courier New" w:hAnsi="Courier New" w:hint="default"/>
      </w:rPr>
    </w:lvl>
    <w:lvl w:ilvl="2" w:tplc="367C7B2C">
      <w:start w:val="1"/>
      <w:numFmt w:val="bullet"/>
      <w:lvlText w:val=""/>
      <w:lvlJc w:val="left"/>
      <w:pPr>
        <w:ind w:left="2160" w:hanging="360"/>
      </w:pPr>
      <w:rPr>
        <w:rFonts w:ascii="Wingdings" w:hAnsi="Wingdings" w:hint="default"/>
      </w:rPr>
    </w:lvl>
    <w:lvl w:ilvl="3" w:tplc="D1C06C30">
      <w:start w:val="1"/>
      <w:numFmt w:val="bullet"/>
      <w:lvlText w:val=""/>
      <w:lvlJc w:val="left"/>
      <w:pPr>
        <w:ind w:left="2880" w:hanging="360"/>
      </w:pPr>
      <w:rPr>
        <w:rFonts w:ascii="Symbol" w:hAnsi="Symbol" w:hint="default"/>
      </w:rPr>
    </w:lvl>
    <w:lvl w:ilvl="4" w:tplc="F3DCF940">
      <w:start w:val="1"/>
      <w:numFmt w:val="bullet"/>
      <w:lvlText w:val="o"/>
      <w:lvlJc w:val="left"/>
      <w:pPr>
        <w:ind w:left="3600" w:hanging="360"/>
      </w:pPr>
      <w:rPr>
        <w:rFonts w:ascii="Courier New" w:hAnsi="Courier New" w:hint="default"/>
      </w:rPr>
    </w:lvl>
    <w:lvl w:ilvl="5" w:tplc="B016C288">
      <w:start w:val="1"/>
      <w:numFmt w:val="bullet"/>
      <w:lvlText w:val=""/>
      <w:lvlJc w:val="left"/>
      <w:pPr>
        <w:ind w:left="4320" w:hanging="360"/>
      </w:pPr>
      <w:rPr>
        <w:rFonts w:ascii="Wingdings" w:hAnsi="Wingdings" w:hint="default"/>
      </w:rPr>
    </w:lvl>
    <w:lvl w:ilvl="6" w:tplc="5C2EDA10">
      <w:start w:val="1"/>
      <w:numFmt w:val="bullet"/>
      <w:lvlText w:val=""/>
      <w:lvlJc w:val="left"/>
      <w:pPr>
        <w:ind w:left="5040" w:hanging="360"/>
      </w:pPr>
      <w:rPr>
        <w:rFonts w:ascii="Symbol" w:hAnsi="Symbol" w:hint="default"/>
      </w:rPr>
    </w:lvl>
    <w:lvl w:ilvl="7" w:tplc="31C84194">
      <w:start w:val="1"/>
      <w:numFmt w:val="bullet"/>
      <w:lvlText w:val="o"/>
      <w:lvlJc w:val="left"/>
      <w:pPr>
        <w:ind w:left="5760" w:hanging="360"/>
      </w:pPr>
      <w:rPr>
        <w:rFonts w:ascii="Courier New" w:hAnsi="Courier New" w:hint="default"/>
      </w:rPr>
    </w:lvl>
    <w:lvl w:ilvl="8" w:tplc="4F0ABFBC">
      <w:start w:val="1"/>
      <w:numFmt w:val="bullet"/>
      <w:lvlText w:val=""/>
      <w:lvlJc w:val="left"/>
      <w:pPr>
        <w:ind w:left="6480" w:hanging="360"/>
      </w:pPr>
      <w:rPr>
        <w:rFonts w:ascii="Wingdings" w:hAnsi="Wingdings" w:hint="default"/>
      </w:rPr>
    </w:lvl>
  </w:abstractNum>
  <w:abstractNum w:abstractNumId="12" w15:restartNumberingAfterBreak="0">
    <w:nsid w:val="133B77E1"/>
    <w:multiLevelType w:val="hybridMultilevel"/>
    <w:tmpl w:val="8A9027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509214F"/>
    <w:multiLevelType w:val="hybridMultilevel"/>
    <w:tmpl w:val="F98028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5E93577"/>
    <w:multiLevelType w:val="multilevel"/>
    <w:tmpl w:val="4E6AC8F6"/>
    <w:name w:val="NTG Table Bullet List33222222"/>
    <w:numStyleLink w:val="Numberlist"/>
  </w:abstractNum>
  <w:abstractNum w:abstractNumId="15" w15:restartNumberingAfterBreak="0">
    <w:nsid w:val="18D26C06"/>
    <w:multiLevelType w:val="multilevel"/>
    <w:tmpl w:val="3E5E177A"/>
    <w:name w:val="NTG Table Bullet List33222222222222222"/>
    <w:numStyleLink w:val="Tablenumberlist"/>
  </w:abstractNum>
  <w:abstractNum w:abstractNumId="16" w15:restartNumberingAfterBreak="0">
    <w:nsid w:val="19533A06"/>
    <w:multiLevelType w:val="multilevel"/>
    <w:tmpl w:val="3928FD02"/>
    <w:name w:val="NTG Table Bullet List3222"/>
    <w:numStyleLink w:val="Bulletlist"/>
  </w:abstractNum>
  <w:abstractNum w:abstractNumId="17"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8" w15:restartNumberingAfterBreak="0">
    <w:nsid w:val="1AA01C71"/>
    <w:multiLevelType w:val="hybridMultilevel"/>
    <w:tmpl w:val="4D7859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1B26429D"/>
    <w:multiLevelType w:val="multilevel"/>
    <w:tmpl w:val="3E5E177A"/>
    <w:name w:val="NTG Table Bullet List33222222222"/>
    <w:numStyleLink w:val="Tablenumberlist"/>
  </w:abstractNum>
  <w:abstractNum w:abstractNumId="20" w15:restartNumberingAfterBreak="0">
    <w:nsid w:val="1B86276C"/>
    <w:multiLevelType w:val="multilevel"/>
    <w:tmpl w:val="3928FD02"/>
    <w:name w:val="NTG Table Bullet List32223"/>
    <w:numStyleLink w:val="Bulletlist"/>
  </w:abstractNum>
  <w:abstractNum w:abstractNumId="21" w15:restartNumberingAfterBreak="0">
    <w:nsid w:val="1D0744AE"/>
    <w:multiLevelType w:val="multilevel"/>
    <w:tmpl w:val="3E5E177A"/>
    <w:name w:val="NTG Table Bullet List3222322"/>
    <w:numStyleLink w:val="Tablenumberlist"/>
  </w:abstractNum>
  <w:abstractNum w:abstractNumId="22" w15:restartNumberingAfterBreak="0">
    <w:nsid w:val="1EF6764F"/>
    <w:multiLevelType w:val="hybridMultilevel"/>
    <w:tmpl w:val="E7C27A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208018AD"/>
    <w:multiLevelType w:val="hybridMultilevel"/>
    <w:tmpl w:val="A8F4274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4"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5" w15:restartNumberingAfterBreak="0">
    <w:nsid w:val="272E3F76"/>
    <w:multiLevelType w:val="multilevel"/>
    <w:tmpl w:val="3E5E177A"/>
    <w:name w:val="NTG Table Bullet List3322"/>
    <w:numStyleLink w:val="Tablenumberlist"/>
  </w:abstractNum>
  <w:abstractNum w:abstractNumId="26" w15:restartNumberingAfterBreak="0">
    <w:nsid w:val="27AD418E"/>
    <w:multiLevelType w:val="hybridMultilevel"/>
    <w:tmpl w:val="64FA4E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7CE4608"/>
    <w:multiLevelType w:val="multilevel"/>
    <w:tmpl w:val="3E5E177A"/>
    <w:name w:val="NTG Table Bullet List33222"/>
    <w:numStyleLink w:val="Tablenumberlist"/>
  </w:abstractNum>
  <w:abstractNum w:abstractNumId="28" w15:restartNumberingAfterBreak="0">
    <w:nsid w:val="27D83E4D"/>
    <w:multiLevelType w:val="multilevel"/>
    <w:tmpl w:val="3928FD02"/>
    <w:numStyleLink w:val="Bulletlist"/>
  </w:abstractNum>
  <w:abstractNum w:abstractNumId="29" w15:restartNumberingAfterBreak="0">
    <w:nsid w:val="28477722"/>
    <w:multiLevelType w:val="hybridMultilevel"/>
    <w:tmpl w:val="B044A90C"/>
    <w:lvl w:ilvl="0" w:tplc="B65EA6BC">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2C626243"/>
    <w:multiLevelType w:val="hybridMultilevel"/>
    <w:tmpl w:val="15E8D9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32" w15:restartNumberingAfterBreak="0">
    <w:nsid w:val="2E693641"/>
    <w:multiLevelType w:val="multilevel"/>
    <w:tmpl w:val="3E5E177A"/>
    <w:name w:val="NTG Table Bullet List33"/>
    <w:numStyleLink w:val="Tablenumberlist"/>
  </w:abstractNum>
  <w:abstractNum w:abstractNumId="33" w15:restartNumberingAfterBreak="0">
    <w:nsid w:val="2EF077BC"/>
    <w:multiLevelType w:val="multilevel"/>
    <w:tmpl w:val="0C78A7AC"/>
    <w:name w:val="NTG Table Bullet List33222222222222222222"/>
    <w:numStyleLink w:val="Tablebulletlist"/>
  </w:abstractNum>
  <w:abstractNum w:abstractNumId="34" w15:restartNumberingAfterBreak="0">
    <w:nsid w:val="32DF44DA"/>
    <w:multiLevelType w:val="multilevel"/>
    <w:tmpl w:val="3E5E177A"/>
    <w:name w:val="NTG Table Bullet List3222323"/>
    <w:numStyleLink w:val="Tablenumberlist"/>
  </w:abstractNum>
  <w:abstractNum w:abstractNumId="35" w15:restartNumberingAfterBreak="0">
    <w:nsid w:val="356A6842"/>
    <w:multiLevelType w:val="hybridMultilevel"/>
    <w:tmpl w:val="F5C63B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7" w15:restartNumberingAfterBreak="0">
    <w:nsid w:val="369E1844"/>
    <w:multiLevelType w:val="hybridMultilevel"/>
    <w:tmpl w:val="45287D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377C426F"/>
    <w:multiLevelType w:val="multilevel"/>
    <w:tmpl w:val="FD1CD746"/>
    <w:styleLink w:val="Numberedli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38042671"/>
    <w:multiLevelType w:val="hybridMultilevel"/>
    <w:tmpl w:val="077A1F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391B0FE3"/>
    <w:multiLevelType w:val="hybridMultilevel"/>
    <w:tmpl w:val="3816F8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3BE61945"/>
    <w:multiLevelType w:val="multilevel"/>
    <w:tmpl w:val="3928FD02"/>
    <w:name w:val="NTG Table Bullet List332222222222222222"/>
    <w:numStyleLink w:val="Bulletlist"/>
  </w:abstractNum>
  <w:abstractNum w:abstractNumId="42" w15:restartNumberingAfterBreak="0">
    <w:nsid w:val="3CB828C3"/>
    <w:multiLevelType w:val="hybridMultilevel"/>
    <w:tmpl w:val="3A8A29A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3" w15:restartNumberingAfterBreak="0">
    <w:nsid w:val="3D4A6E78"/>
    <w:multiLevelType w:val="hybridMultilevel"/>
    <w:tmpl w:val="6C3466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3F2D56E5"/>
    <w:multiLevelType w:val="hybridMultilevel"/>
    <w:tmpl w:val="C8E8E1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425B6484"/>
    <w:multiLevelType w:val="hybridMultilevel"/>
    <w:tmpl w:val="E2C652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43764DDF"/>
    <w:multiLevelType w:val="hybridMultilevel"/>
    <w:tmpl w:val="F6863044"/>
    <w:lvl w:ilvl="0" w:tplc="0C090001">
      <w:start w:val="1"/>
      <w:numFmt w:val="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47" w15:restartNumberingAfterBreak="0">
    <w:nsid w:val="452B3461"/>
    <w:multiLevelType w:val="hybridMultilevel"/>
    <w:tmpl w:val="6DF246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46D80BAB"/>
    <w:multiLevelType w:val="hybridMultilevel"/>
    <w:tmpl w:val="E87C7E44"/>
    <w:lvl w:ilvl="0" w:tplc="0C090003">
      <w:start w:val="1"/>
      <w:numFmt w:val="bullet"/>
      <w:lvlText w:val="o"/>
      <w:lvlJc w:val="left"/>
      <w:pPr>
        <w:ind w:left="360" w:hanging="360"/>
      </w:pPr>
      <w:rPr>
        <w:rFonts w:ascii="Courier New" w:hAnsi="Courier New" w:cs="Courier New" w:hint="default"/>
      </w:rPr>
    </w:lvl>
    <w:lvl w:ilvl="1" w:tplc="0C090001">
      <w:start w:val="1"/>
      <w:numFmt w:val="bullet"/>
      <w:lvlText w:val=""/>
      <w:lvlJc w:val="left"/>
      <w:pPr>
        <w:ind w:left="36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9" w15:restartNumberingAfterBreak="0">
    <w:nsid w:val="48B33639"/>
    <w:multiLevelType w:val="hybridMultilevel"/>
    <w:tmpl w:val="E4540EAA"/>
    <w:lvl w:ilvl="0" w:tplc="0C090001">
      <w:start w:val="1"/>
      <w:numFmt w:val="bullet"/>
      <w:lvlText w:val=""/>
      <w:lvlJc w:val="left"/>
      <w:pPr>
        <w:ind w:left="1081" w:hanging="360"/>
      </w:pPr>
      <w:rPr>
        <w:rFonts w:ascii="Symbol" w:hAnsi="Symbol" w:hint="default"/>
      </w:rPr>
    </w:lvl>
    <w:lvl w:ilvl="1" w:tplc="0C090003">
      <w:start w:val="1"/>
      <w:numFmt w:val="bullet"/>
      <w:lvlText w:val="o"/>
      <w:lvlJc w:val="left"/>
      <w:pPr>
        <w:ind w:left="1801" w:hanging="360"/>
      </w:pPr>
      <w:rPr>
        <w:rFonts w:ascii="Courier New" w:hAnsi="Courier New" w:cs="Courier New" w:hint="default"/>
      </w:rPr>
    </w:lvl>
    <w:lvl w:ilvl="2" w:tplc="0C090005" w:tentative="1">
      <w:start w:val="1"/>
      <w:numFmt w:val="bullet"/>
      <w:lvlText w:val=""/>
      <w:lvlJc w:val="left"/>
      <w:pPr>
        <w:ind w:left="2521" w:hanging="360"/>
      </w:pPr>
      <w:rPr>
        <w:rFonts w:ascii="Wingdings" w:hAnsi="Wingdings" w:hint="default"/>
      </w:rPr>
    </w:lvl>
    <w:lvl w:ilvl="3" w:tplc="0C090001" w:tentative="1">
      <w:start w:val="1"/>
      <w:numFmt w:val="bullet"/>
      <w:lvlText w:val=""/>
      <w:lvlJc w:val="left"/>
      <w:pPr>
        <w:ind w:left="3241" w:hanging="360"/>
      </w:pPr>
      <w:rPr>
        <w:rFonts w:ascii="Symbol" w:hAnsi="Symbol" w:hint="default"/>
      </w:rPr>
    </w:lvl>
    <w:lvl w:ilvl="4" w:tplc="0C090003" w:tentative="1">
      <w:start w:val="1"/>
      <w:numFmt w:val="bullet"/>
      <w:lvlText w:val="o"/>
      <w:lvlJc w:val="left"/>
      <w:pPr>
        <w:ind w:left="3961" w:hanging="360"/>
      </w:pPr>
      <w:rPr>
        <w:rFonts w:ascii="Courier New" w:hAnsi="Courier New" w:cs="Courier New" w:hint="default"/>
      </w:rPr>
    </w:lvl>
    <w:lvl w:ilvl="5" w:tplc="0C090005" w:tentative="1">
      <w:start w:val="1"/>
      <w:numFmt w:val="bullet"/>
      <w:lvlText w:val=""/>
      <w:lvlJc w:val="left"/>
      <w:pPr>
        <w:ind w:left="4681" w:hanging="360"/>
      </w:pPr>
      <w:rPr>
        <w:rFonts w:ascii="Wingdings" w:hAnsi="Wingdings" w:hint="default"/>
      </w:rPr>
    </w:lvl>
    <w:lvl w:ilvl="6" w:tplc="0C090001" w:tentative="1">
      <w:start w:val="1"/>
      <w:numFmt w:val="bullet"/>
      <w:lvlText w:val=""/>
      <w:lvlJc w:val="left"/>
      <w:pPr>
        <w:ind w:left="5401" w:hanging="360"/>
      </w:pPr>
      <w:rPr>
        <w:rFonts w:ascii="Symbol" w:hAnsi="Symbol" w:hint="default"/>
      </w:rPr>
    </w:lvl>
    <w:lvl w:ilvl="7" w:tplc="0C090003" w:tentative="1">
      <w:start w:val="1"/>
      <w:numFmt w:val="bullet"/>
      <w:lvlText w:val="o"/>
      <w:lvlJc w:val="left"/>
      <w:pPr>
        <w:ind w:left="6121" w:hanging="360"/>
      </w:pPr>
      <w:rPr>
        <w:rFonts w:ascii="Courier New" w:hAnsi="Courier New" w:cs="Courier New" w:hint="default"/>
      </w:rPr>
    </w:lvl>
    <w:lvl w:ilvl="8" w:tplc="0C090005" w:tentative="1">
      <w:start w:val="1"/>
      <w:numFmt w:val="bullet"/>
      <w:lvlText w:val=""/>
      <w:lvlJc w:val="left"/>
      <w:pPr>
        <w:ind w:left="6841" w:hanging="360"/>
      </w:pPr>
      <w:rPr>
        <w:rFonts w:ascii="Wingdings" w:hAnsi="Wingdings" w:hint="default"/>
      </w:rPr>
    </w:lvl>
  </w:abstractNum>
  <w:abstractNum w:abstractNumId="50" w15:restartNumberingAfterBreak="0">
    <w:nsid w:val="49FD3A20"/>
    <w:multiLevelType w:val="multilevel"/>
    <w:tmpl w:val="3E5E177A"/>
    <w:name w:val="NTG Table Bullet List3322222222222"/>
    <w:numStyleLink w:val="Tablenumberlist"/>
  </w:abstractNum>
  <w:abstractNum w:abstractNumId="51"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52" w15:restartNumberingAfterBreak="0">
    <w:nsid w:val="4C6E5921"/>
    <w:multiLevelType w:val="hybridMultilevel"/>
    <w:tmpl w:val="33B873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54" w15:restartNumberingAfterBreak="0">
    <w:nsid w:val="527C291D"/>
    <w:multiLevelType w:val="hybridMultilevel"/>
    <w:tmpl w:val="CF7432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5" w15:restartNumberingAfterBreak="0">
    <w:nsid w:val="53842BC6"/>
    <w:multiLevelType w:val="multilevel"/>
    <w:tmpl w:val="0C78A7AC"/>
    <w:numStyleLink w:val="Tablebulletlist"/>
  </w:abstractNum>
  <w:abstractNum w:abstractNumId="56"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57" w15:restartNumberingAfterBreak="0">
    <w:nsid w:val="56DA2CAE"/>
    <w:multiLevelType w:val="multilevel"/>
    <w:tmpl w:val="3E5E177A"/>
    <w:name w:val="NTG Table Bullet List332222222222222"/>
    <w:numStyleLink w:val="Tablenumberlist"/>
  </w:abstractNum>
  <w:abstractNum w:abstractNumId="58" w15:restartNumberingAfterBreak="0">
    <w:nsid w:val="576A4796"/>
    <w:multiLevelType w:val="hybridMultilevel"/>
    <w:tmpl w:val="3170E4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583359D9"/>
    <w:multiLevelType w:val="multilevel"/>
    <w:tmpl w:val="3E5E177A"/>
    <w:name w:val="NTG Table Bullet List332222222"/>
    <w:numStyleLink w:val="Tablenumberlist"/>
  </w:abstractNum>
  <w:abstractNum w:abstractNumId="60" w15:restartNumberingAfterBreak="0">
    <w:nsid w:val="5B9A5FFE"/>
    <w:multiLevelType w:val="multilevel"/>
    <w:tmpl w:val="0C78A7AC"/>
    <w:name w:val="NTG Table Bullet List33222222222222"/>
    <w:numStyleLink w:val="Tablebulletlist"/>
  </w:abstractNum>
  <w:abstractNum w:abstractNumId="61" w15:restartNumberingAfterBreak="0">
    <w:nsid w:val="5BE52E3F"/>
    <w:multiLevelType w:val="hybridMultilevel"/>
    <w:tmpl w:val="9FA403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5D444259"/>
    <w:multiLevelType w:val="multilevel"/>
    <w:tmpl w:val="0C78A7AC"/>
    <w:name w:val="NTG Table Bullet List332222"/>
    <w:numStyleLink w:val="Tablebulletlist"/>
  </w:abstractNum>
  <w:abstractNum w:abstractNumId="63" w15:restartNumberingAfterBreak="0">
    <w:nsid w:val="5F60223C"/>
    <w:multiLevelType w:val="hybridMultilevel"/>
    <w:tmpl w:val="0ABC28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4" w15:restartNumberingAfterBreak="0">
    <w:nsid w:val="60BA1454"/>
    <w:multiLevelType w:val="hybridMultilevel"/>
    <w:tmpl w:val="03F06E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6293764A"/>
    <w:multiLevelType w:val="hybridMultilevel"/>
    <w:tmpl w:val="BFA6D6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69262556"/>
    <w:multiLevelType w:val="multilevel"/>
    <w:tmpl w:val="3E5E177A"/>
    <w:name w:val="NTG Table Bullet List3322222222222222"/>
    <w:numStyleLink w:val="Tablenumberlist"/>
  </w:abstractNum>
  <w:abstractNum w:abstractNumId="67" w15:restartNumberingAfterBreak="0">
    <w:nsid w:val="6A3CEA5F"/>
    <w:multiLevelType w:val="hybridMultilevel"/>
    <w:tmpl w:val="61B0F2D4"/>
    <w:lvl w:ilvl="0" w:tplc="527E3E1E">
      <w:start w:val="1"/>
      <w:numFmt w:val="bullet"/>
      <w:lvlText w:val="·"/>
      <w:lvlJc w:val="left"/>
      <w:pPr>
        <w:ind w:left="720" w:hanging="360"/>
      </w:pPr>
      <w:rPr>
        <w:rFonts w:ascii="Symbol" w:hAnsi="Symbol" w:hint="default"/>
      </w:rPr>
    </w:lvl>
    <w:lvl w:ilvl="1" w:tplc="7C7C28B2">
      <w:start w:val="1"/>
      <w:numFmt w:val="bullet"/>
      <w:lvlText w:val="o"/>
      <w:lvlJc w:val="left"/>
      <w:pPr>
        <w:ind w:left="1440" w:hanging="360"/>
      </w:pPr>
      <w:rPr>
        <w:rFonts w:ascii="Courier New" w:hAnsi="Courier New" w:hint="default"/>
      </w:rPr>
    </w:lvl>
    <w:lvl w:ilvl="2" w:tplc="ACCA2C4C">
      <w:start w:val="1"/>
      <w:numFmt w:val="bullet"/>
      <w:lvlText w:val=""/>
      <w:lvlJc w:val="left"/>
      <w:pPr>
        <w:ind w:left="2160" w:hanging="360"/>
      </w:pPr>
      <w:rPr>
        <w:rFonts w:ascii="Wingdings" w:hAnsi="Wingdings" w:hint="default"/>
      </w:rPr>
    </w:lvl>
    <w:lvl w:ilvl="3" w:tplc="EEF49330">
      <w:start w:val="1"/>
      <w:numFmt w:val="bullet"/>
      <w:lvlText w:val=""/>
      <w:lvlJc w:val="left"/>
      <w:pPr>
        <w:ind w:left="2880" w:hanging="360"/>
      </w:pPr>
      <w:rPr>
        <w:rFonts w:ascii="Symbol" w:hAnsi="Symbol" w:hint="default"/>
      </w:rPr>
    </w:lvl>
    <w:lvl w:ilvl="4" w:tplc="41829280">
      <w:start w:val="1"/>
      <w:numFmt w:val="bullet"/>
      <w:lvlText w:val="o"/>
      <w:lvlJc w:val="left"/>
      <w:pPr>
        <w:ind w:left="3600" w:hanging="360"/>
      </w:pPr>
      <w:rPr>
        <w:rFonts w:ascii="Courier New" w:hAnsi="Courier New" w:hint="default"/>
      </w:rPr>
    </w:lvl>
    <w:lvl w:ilvl="5" w:tplc="AE7095F4">
      <w:start w:val="1"/>
      <w:numFmt w:val="bullet"/>
      <w:lvlText w:val=""/>
      <w:lvlJc w:val="left"/>
      <w:pPr>
        <w:ind w:left="4320" w:hanging="360"/>
      </w:pPr>
      <w:rPr>
        <w:rFonts w:ascii="Wingdings" w:hAnsi="Wingdings" w:hint="default"/>
      </w:rPr>
    </w:lvl>
    <w:lvl w:ilvl="6" w:tplc="60225AA0">
      <w:start w:val="1"/>
      <w:numFmt w:val="bullet"/>
      <w:lvlText w:val=""/>
      <w:lvlJc w:val="left"/>
      <w:pPr>
        <w:ind w:left="5040" w:hanging="360"/>
      </w:pPr>
      <w:rPr>
        <w:rFonts w:ascii="Symbol" w:hAnsi="Symbol" w:hint="default"/>
      </w:rPr>
    </w:lvl>
    <w:lvl w:ilvl="7" w:tplc="31586746">
      <w:start w:val="1"/>
      <w:numFmt w:val="bullet"/>
      <w:lvlText w:val="o"/>
      <w:lvlJc w:val="left"/>
      <w:pPr>
        <w:ind w:left="5760" w:hanging="360"/>
      </w:pPr>
      <w:rPr>
        <w:rFonts w:ascii="Courier New" w:hAnsi="Courier New" w:hint="default"/>
      </w:rPr>
    </w:lvl>
    <w:lvl w:ilvl="8" w:tplc="6DD8822E">
      <w:start w:val="1"/>
      <w:numFmt w:val="bullet"/>
      <w:lvlText w:val=""/>
      <w:lvlJc w:val="left"/>
      <w:pPr>
        <w:ind w:left="6480" w:hanging="360"/>
      </w:pPr>
      <w:rPr>
        <w:rFonts w:ascii="Wingdings" w:hAnsi="Wingdings" w:hint="default"/>
      </w:rPr>
    </w:lvl>
  </w:abstractNum>
  <w:abstractNum w:abstractNumId="68" w15:restartNumberingAfterBreak="0">
    <w:nsid w:val="6BDA68BF"/>
    <w:multiLevelType w:val="hybridMultilevel"/>
    <w:tmpl w:val="7D0CD1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9" w15:restartNumberingAfterBreak="0">
    <w:nsid w:val="70FB195F"/>
    <w:multiLevelType w:val="hybridMultilevel"/>
    <w:tmpl w:val="15E676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731B3070"/>
    <w:multiLevelType w:val="hybridMultilevel"/>
    <w:tmpl w:val="E2FC7F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7453664D"/>
    <w:multiLevelType w:val="multilevel"/>
    <w:tmpl w:val="0C78A7AC"/>
    <w:name w:val="NTG Table Bullet List3322222222222222222"/>
    <w:numStyleLink w:val="Tablebulletlist"/>
  </w:abstractNum>
  <w:abstractNum w:abstractNumId="72" w15:restartNumberingAfterBreak="0">
    <w:nsid w:val="759F3698"/>
    <w:multiLevelType w:val="hybridMultilevel"/>
    <w:tmpl w:val="2690C63C"/>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76141D1E"/>
    <w:multiLevelType w:val="multilevel"/>
    <w:tmpl w:val="0C78A7AC"/>
    <w:name w:val="NTG Table Bullet List332222222222"/>
    <w:numStyleLink w:val="Tablebulletlist"/>
  </w:abstractNum>
  <w:abstractNum w:abstractNumId="74" w15:restartNumberingAfterBreak="0">
    <w:nsid w:val="785C4639"/>
    <w:multiLevelType w:val="hybridMultilevel"/>
    <w:tmpl w:val="AFE0BA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78DB37B2"/>
    <w:multiLevelType w:val="hybridMultilevel"/>
    <w:tmpl w:val="39E8D0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79324F27"/>
    <w:multiLevelType w:val="hybridMultilevel"/>
    <w:tmpl w:val="84C4BB28"/>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77" w15:restartNumberingAfterBreak="0">
    <w:nsid w:val="79562C6A"/>
    <w:multiLevelType w:val="hybridMultilevel"/>
    <w:tmpl w:val="15F6E2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79CC6470"/>
    <w:multiLevelType w:val="multilevel"/>
    <w:tmpl w:val="F68E36E6"/>
    <w:lvl w:ilvl="0">
      <w:start w:val="1"/>
      <w:numFmt w:val="decimal"/>
      <w:pStyle w:val="Heading1"/>
      <w:suff w:val="space"/>
      <w:lvlText w:val="%1."/>
      <w:lvlJc w:val="left"/>
      <w:pPr>
        <w:ind w:left="360" w:hanging="360"/>
      </w:pPr>
      <w:rPr>
        <w:rFonts w:hint="default"/>
        <w:b w:val="0"/>
        <w:i w:val="0"/>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862"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79"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80" w15:restartNumberingAfterBreak="0">
    <w:nsid w:val="7EB420BC"/>
    <w:multiLevelType w:val="hybridMultilevel"/>
    <w:tmpl w:val="3126DB6E"/>
    <w:lvl w:ilvl="0" w:tplc="9CC01E2C">
      <w:start w:val="1"/>
      <w:numFmt w:val="bullet"/>
      <w:lvlText w:val="·"/>
      <w:lvlJc w:val="left"/>
      <w:pPr>
        <w:ind w:left="720" w:hanging="360"/>
      </w:pPr>
      <w:rPr>
        <w:rFonts w:ascii="Symbol" w:hAnsi="Symbol" w:hint="default"/>
      </w:rPr>
    </w:lvl>
    <w:lvl w:ilvl="1" w:tplc="E782231E">
      <w:start w:val="1"/>
      <w:numFmt w:val="bullet"/>
      <w:lvlText w:val="o"/>
      <w:lvlJc w:val="left"/>
      <w:pPr>
        <w:ind w:left="1440" w:hanging="360"/>
      </w:pPr>
      <w:rPr>
        <w:rFonts w:ascii="Courier New" w:hAnsi="Courier New" w:hint="default"/>
      </w:rPr>
    </w:lvl>
    <w:lvl w:ilvl="2" w:tplc="7BB08B14">
      <w:start w:val="1"/>
      <w:numFmt w:val="bullet"/>
      <w:lvlText w:val=""/>
      <w:lvlJc w:val="left"/>
      <w:pPr>
        <w:ind w:left="2160" w:hanging="360"/>
      </w:pPr>
      <w:rPr>
        <w:rFonts w:ascii="Wingdings" w:hAnsi="Wingdings" w:hint="default"/>
      </w:rPr>
    </w:lvl>
    <w:lvl w:ilvl="3" w:tplc="00368600">
      <w:start w:val="1"/>
      <w:numFmt w:val="bullet"/>
      <w:lvlText w:val=""/>
      <w:lvlJc w:val="left"/>
      <w:pPr>
        <w:ind w:left="2880" w:hanging="360"/>
      </w:pPr>
      <w:rPr>
        <w:rFonts w:ascii="Symbol" w:hAnsi="Symbol" w:hint="default"/>
      </w:rPr>
    </w:lvl>
    <w:lvl w:ilvl="4" w:tplc="27EE6326">
      <w:start w:val="1"/>
      <w:numFmt w:val="bullet"/>
      <w:lvlText w:val="o"/>
      <w:lvlJc w:val="left"/>
      <w:pPr>
        <w:ind w:left="3600" w:hanging="360"/>
      </w:pPr>
      <w:rPr>
        <w:rFonts w:ascii="Courier New" w:hAnsi="Courier New" w:hint="default"/>
      </w:rPr>
    </w:lvl>
    <w:lvl w:ilvl="5" w:tplc="20AE2C6A">
      <w:start w:val="1"/>
      <w:numFmt w:val="bullet"/>
      <w:lvlText w:val=""/>
      <w:lvlJc w:val="left"/>
      <w:pPr>
        <w:ind w:left="4320" w:hanging="360"/>
      </w:pPr>
      <w:rPr>
        <w:rFonts w:ascii="Wingdings" w:hAnsi="Wingdings" w:hint="default"/>
      </w:rPr>
    </w:lvl>
    <w:lvl w:ilvl="6" w:tplc="5D644A32">
      <w:start w:val="1"/>
      <w:numFmt w:val="bullet"/>
      <w:lvlText w:val=""/>
      <w:lvlJc w:val="left"/>
      <w:pPr>
        <w:ind w:left="5040" w:hanging="360"/>
      </w:pPr>
      <w:rPr>
        <w:rFonts w:ascii="Symbol" w:hAnsi="Symbol" w:hint="default"/>
      </w:rPr>
    </w:lvl>
    <w:lvl w:ilvl="7" w:tplc="F3BE618A">
      <w:start w:val="1"/>
      <w:numFmt w:val="bullet"/>
      <w:lvlText w:val="o"/>
      <w:lvlJc w:val="left"/>
      <w:pPr>
        <w:ind w:left="5760" w:hanging="360"/>
      </w:pPr>
      <w:rPr>
        <w:rFonts w:ascii="Courier New" w:hAnsi="Courier New" w:hint="default"/>
      </w:rPr>
    </w:lvl>
    <w:lvl w:ilvl="8" w:tplc="7A6AB90E">
      <w:start w:val="1"/>
      <w:numFmt w:val="bullet"/>
      <w:lvlText w:val=""/>
      <w:lvlJc w:val="left"/>
      <w:pPr>
        <w:ind w:left="6480" w:hanging="360"/>
      </w:pPr>
      <w:rPr>
        <w:rFonts w:ascii="Wingdings" w:hAnsi="Wingdings" w:hint="default"/>
      </w:rPr>
    </w:lvl>
  </w:abstractNum>
  <w:num w:numId="1" w16cid:durableId="1631471214">
    <w:abstractNumId w:val="36"/>
  </w:num>
  <w:num w:numId="2" w16cid:durableId="228880268">
    <w:abstractNumId w:val="24"/>
  </w:num>
  <w:num w:numId="3" w16cid:durableId="260919174">
    <w:abstractNumId w:val="78"/>
  </w:num>
  <w:num w:numId="4" w16cid:durableId="935677646">
    <w:abstractNumId w:val="51"/>
  </w:num>
  <w:num w:numId="5" w16cid:durableId="657270192">
    <w:abstractNumId w:val="31"/>
  </w:num>
  <w:num w:numId="6" w16cid:durableId="617640167">
    <w:abstractNumId w:val="17"/>
  </w:num>
  <w:num w:numId="7" w16cid:durableId="568805117">
    <w:abstractNumId w:val="55"/>
  </w:num>
  <w:num w:numId="8" w16cid:durableId="190611345">
    <w:abstractNumId w:val="28"/>
  </w:num>
  <w:num w:numId="9" w16cid:durableId="1053116434">
    <w:abstractNumId w:val="38"/>
  </w:num>
  <w:num w:numId="10" w16cid:durableId="1909881158">
    <w:abstractNumId w:val="2"/>
  </w:num>
  <w:num w:numId="11" w16cid:durableId="301733796">
    <w:abstractNumId w:val="69"/>
  </w:num>
  <w:num w:numId="12" w16cid:durableId="1092629413">
    <w:abstractNumId w:val="76"/>
  </w:num>
  <w:num w:numId="13" w16cid:durableId="416632734">
    <w:abstractNumId w:val="45"/>
  </w:num>
  <w:num w:numId="14" w16cid:durableId="149910687">
    <w:abstractNumId w:val="26"/>
  </w:num>
  <w:num w:numId="15" w16cid:durableId="753358403">
    <w:abstractNumId w:val="0"/>
  </w:num>
  <w:num w:numId="16" w16cid:durableId="964967170">
    <w:abstractNumId w:val="13"/>
  </w:num>
  <w:num w:numId="17" w16cid:durableId="327947634">
    <w:abstractNumId w:val="48"/>
  </w:num>
  <w:num w:numId="18" w16cid:durableId="624586151">
    <w:abstractNumId w:val="47"/>
  </w:num>
  <w:num w:numId="19" w16cid:durableId="658579020">
    <w:abstractNumId w:val="65"/>
  </w:num>
  <w:num w:numId="20" w16cid:durableId="1919436842">
    <w:abstractNumId w:val="61"/>
  </w:num>
  <w:num w:numId="21" w16cid:durableId="1035736570">
    <w:abstractNumId w:val="44"/>
  </w:num>
  <w:num w:numId="22" w16cid:durableId="810709059">
    <w:abstractNumId w:val="22"/>
  </w:num>
  <w:num w:numId="23" w16cid:durableId="1149324792">
    <w:abstractNumId w:val="18"/>
  </w:num>
  <w:num w:numId="24" w16cid:durableId="2143838681">
    <w:abstractNumId w:val="72"/>
  </w:num>
  <w:num w:numId="25" w16cid:durableId="793256775">
    <w:abstractNumId w:val="3"/>
  </w:num>
  <w:num w:numId="26" w16cid:durableId="1235823850">
    <w:abstractNumId w:val="43"/>
  </w:num>
  <w:num w:numId="27" w16cid:durableId="1133713379">
    <w:abstractNumId w:val="68"/>
  </w:num>
  <w:num w:numId="28" w16cid:durableId="1355351188">
    <w:abstractNumId w:val="63"/>
  </w:num>
  <w:num w:numId="29" w16cid:durableId="1107429214">
    <w:abstractNumId w:val="12"/>
  </w:num>
  <w:num w:numId="30" w16cid:durableId="1333491925">
    <w:abstractNumId w:val="70"/>
  </w:num>
  <w:num w:numId="31" w16cid:durableId="2146501991">
    <w:abstractNumId w:val="39"/>
  </w:num>
  <w:num w:numId="32" w16cid:durableId="2033147699">
    <w:abstractNumId w:val="75"/>
  </w:num>
  <w:num w:numId="33" w16cid:durableId="2012832794">
    <w:abstractNumId w:val="46"/>
  </w:num>
  <w:num w:numId="34" w16cid:durableId="371852756">
    <w:abstractNumId w:val="49"/>
  </w:num>
  <w:num w:numId="35" w16cid:durableId="103766340">
    <w:abstractNumId w:val="1"/>
  </w:num>
  <w:num w:numId="36" w16cid:durableId="1393235909">
    <w:abstractNumId w:val="54"/>
  </w:num>
  <w:num w:numId="37" w16cid:durableId="1789546592">
    <w:abstractNumId w:val="40"/>
  </w:num>
  <w:num w:numId="38" w16cid:durableId="1549488309">
    <w:abstractNumId w:val="64"/>
  </w:num>
  <w:num w:numId="39" w16cid:durableId="1165512386">
    <w:abstractNumId w:val="35"/>
  </w:num>
  <w:num w:numId="40" w16cid:durableId="862934270">
    <w:abstractNumId w:val="37"/>
  </w:num>
  <w:num w:numId="41" w16cid:durableId="563640737">
    <w:abstractNumId w:val="80"/>
  </w:num>
  <w:num w:numId="42" w16cid:durableId="1647512977">
    <w:abstractNumId w:val="67"/>
  </w:num>
  <w:num w:numId="43" w16cid:durableId="736171441">
    <w:abstractNumId w:val="11"/>
  </w:num>
  <w:num w:numId="44" w16cid:durableId="628512430">
    <w:abstractNumId w:val="5"/>
  </w:num>
  <w:num w:numId="45" w16cid:durableId="893321644">
    <w:abstractNumId w:val="77"/>
  </w:num>
  <w:num w:numId="46" w16cid:durableId="1700277520">
    <w:abstractNumId w:val="42"/>
  </w:num>
  <w:num w:numId="47" w16cid:durableId="809784485">
    <w:abstractNumId w:val="4"/>
  </w:num>
  <w:num w:numId="48" w16cid:durableId="589317228">
    <w:abstractNumId w:val="58"/>
  </w:num>
  <w:num w:numId="49" w16cid:durableId="394007860">
    <w:abstractNumId w:val="23"/>
  </w:num>
  <w:num w:numId="50" w16cid:durableId="1883900964">
    <w:abstractNumId w:val="52"/>
  </w:num>
  <w:num w:numId="51" w16cid:durableId="1582443182">
    <w:abstractNumId w:val="30"/>
  </w:num>
  <w:num w:numId="52" w16cid:durableId="1757627719">
    <w:abstractNumId w:val="78"/>
  </w:num>
  <w:num w:numId="53" w16cid:durableId="301543134">
    <w:abstractNumId w:val="78"/>
  </w:num>
  <w:num w:numId="54" w16cid:durableId="116681174">
    <w:abstractNumId w:val="74"/>
  </w:num>
  <w:num w:numId="55" w16cid:durableId="847669744">
    <w:abstractNumId w:val="78"/>
  </w:num>
  <w:num w:numId="56" w16cid:durableId="1396246667">
    <w:abstractNumId w:val="29"/>
  </w:num>
  <w:num w:numId="57" w16cid:durableId="1247231058">
    <w:abstractNumId w:val="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4D1"/>
    <w:rsid w:val="0000145E"/>
    <w:rsid w:val="00001DDF"/>
    <w:rsid w:val="0000322D"/>
    <w:rsid w:val="000039B8"/>
    <w:rsid w:val="00007670"/>
    <w:rsid w:val="00010036"/>
    <w:rsid w:val="00010665"/>
    <w:rsid w:val="00010A73"/>
    <w:rsid w:val="00012BEF"/>
    <w:rsid w:val="000145DC"/>
    <w:rsid w:val="00014CB1"/>
    <w:rsid w:val="00020488"/>
    <w:rsid w:val="00020F20"/>
    <w:rsid w:val="0002393A"/>
    <w:rsid w:val="00023D25"/>
    <w:rsid w:val="00027DB8"/>
    <w:rsid w:val="000307A7"/>
    <w:rsid w:val="00031A96"/>
    <w:rsid w:val="000363A1"/>
    <w:rsid w:val="00040BF3"/>
    <w:rsid w:val="00042C2B"/>
    <w:rsid w:val="00043081"/>
    <w:rsid w:val="0004386E"/>
    <w:rsid w:val="0004577F"/>
    <w:rsid w:val="00045796"/>
    <w:rsid w:val="00046A7D"/>
    <w:rsid w:val="00046C59"/>
    <w:rsid w:val="00051362"/>
    <w:rsid w:val="00051F45"/>
    <w:rsid w:val="0005270C"/>
    <w:rsid w:val="00052953"/>
    <w:rsid w:val="00053060"/>
    <w:rsid w:val="0005341A"/>
    <w:rsid w:val="00056DEF"/>
    <w:rsid w:val="00057E2E"/>
    <w:rsid w:val="00061B60"/>
    <w:rsid w:val="00061CC7"/>
    <w:rsid w:val="00063E64"/>
    <w:rsid w:val="00067533"/>
    <w:rsid w:val="00070152"/>
    <w:rsid w:val="00071E0F"/>
    <w:rsid w:val="000720BE"/>
    <w:rsid w:val="0007259C"/>
    <w:rsid w:val="00074573"/>
    <w:rsid w:val="00075752"/>
    <w:rsid w:val="00080202"/>
    <w:rsid w:val="00080DCD"/>
    <w:rsid w:val="00080E22"/>
    <w:rsid w:val="00082573"/>
    <w:rsid w:val="000840A3"/>
    <w:rsid w:val="00084C91"/>
    <w:rsid w:val="00085062"/>
    <w:rsid w:val="00086A5F"/>
    <w:rsid w:val="000911EF"/>
    <w:rsid w:val="000962C5"/>
    <w:rsid w:val="000968B7"/>
    <w:rsid w:val="000A04AF"/>
    <w:rsid w:val="000A385C"/>
    <w:rsid w:val="000A4317"/>
    <w:rsid w:val="000A559C"/>
    <w:rsid w:val="000A71D8"/>
    <w:rsid w:val="000B07E7"/>
    <w:rsid w:val="000B2CA1"/>
    <w:rsid w:val="000B45DC"/>
    <w:rsid w:val="000B4ED4"/>
    <w:rsid w:val="000B69B0"/>
    <w:rsid w:val="000C0330"/>
    <w:rsid w:val="000C489F"/>
    <w:rsid w:val="000C4BD0"/>
    <w:rsid w:val="000C505A"/>
    <w:rsid w:val="000C7BE0"/>
    <w:rsid w:val="000D0F65"/>
    <w:rsid w:val="000D1F29"/>
    <w:rsid w:val="000D3407"/>
    <w:rsid w:val="000D37BE"/>
    <w:rsid w:val="000D633D"/>
    <w:rsid w:val="000E0962"/>
    <w:rsid w:val="000E188F"/>
    <w:rsid w:val="000E2480"/>
    <w:rsid w:val="000E342B"/>
    <w:rsid w:val="000E38FB"/>
    <w:rsid w:val="000E4B57"/>
    <w:rsid w:val="000E5CA2"/>
    <w:rsid w:val="000E5DD2"/>
    <w:rsid w:val="000F01BB"/>
    <w:rsid w:val="000F2958"/>
    <w:rsid w:val="000F437C"/>
    <w:rsid w:val="000F4805"/>
    <w:rsid w:val="000F510F"/>
    <w:rsid w:val="00101268"/>
    <w:rsid w:val="00101C24"/>
    <w:rsid w:val="001046C0"/>
    <w:rsid w:val="00104E7F"/>
    <w:rsid w:val="00107EB6"/>
    <w:rsid w:val="001117D8"/>
    <w:rsid w:val="00112AB9"/>
    <w:rsid w:val="001137EC"/>
    <w:rsid w:val="001152F5"/>
    <w:rsid w:val="00117743"/>
    <w:rsid w:val="00117F5B"/>
    <w:rsid w:val="00121761"/>
    <w:rsid w:val="00125C45"/>
    <w:rsid w:val="00127790"/>
    <w:rsid w:val="00130E70"/>
    <w:rsid w:val="001313E2"/>
    <w:rsid w:val="00132658"/>
    <w:rsid w:val="00132F60"/>
    <w:rsid w:val="00142B57"/>
    <w:rsid w:val="00142B74"/>
    <w:rsid w:val="001432BE"/>
    <w:rsid w:val="00144FBB"/>
    <w:rsid w:val="00146E36"/>
    <w:rsid w:val="001479A9"/>
    <w:rsid w:val="00147DED"/>
    <w:rsid w:val="00150DC0"/>
    <w:rsid w:val="00156CD4"/>
    <w:rsid w:val="00157A9E"/>
    <w:rsid w:val="00161CC6"/>
    <w:rsid w:val="00162E87"/>
    <w:rsid w:val="00164A3E"/>
    <w:rsid w:val="00165557"/>
    <w:rsid w:val="00166FF6"/>
    <w:rsid w:val="001674CC"/>
    <w:rsid w:val="0017030F"/>
    <w:rsid w:val="00170C78"/>
    <w:rsid w:val="00170FB1"/>
    <w:rsid w:val="00172C77"/>
    <w:rsid w:val="001731AD"/>
    <w:rsid w:val="00173734"/>
    <w:rsid w:val="00173812"/>
    <w:rsid w:val="00174218"/>
    <w:rsid w:val="00174764"/>
    <w:rsid w:val="00176123"/>
    <w:rsid w:val="0017775D"/>
    <w:rsid w:val="001778D5"/>
    <w:rsid w:val="0018017D"/>
    <w:rsid w:val="0018120D"/>
    <w:rsid w:val="00181620"/>
    <w:rsid w:val="00183B8C"/>
    <w:rsid w:val="001852AF"/>
    <w:rsid w:val="00185DF4"/>
    <w:rsid w:val="00187C57"/>
    <w:rsid w:val="0019122E"/>
    <w:rsid w:val="00192420"/>
    <w:rsid w:val="001957AD"/>
    <w:rsid w:val="001959B9"/>
    <w:rsid w:val="00195A19"/>
    <w:rsid w:val="001A21F0"/>
    <w:rsid w:val="001A2B7F"/>
    <w:rsid w:val="001A3AFD"/>
    <w:rsid w:val="001A496C"/>
    <w:rsid w:val="001A6304"/>
    <w:rsid w:val="001B25DA"/>
    <w:rsid w:val="001B2933"/>
    <w:rsid w:val="001B2B6C"/>
    <w:rsid w:val="001B49AD"/>
    <w:rsid w:val="001B5325"/>
    <w:rsid w:val="001B5946"/>
    <w:rsid w:val="001B59D1"/>
    <w:rsid w:val="001B6831"/>
    <w:rsid w:val="001C174D"/>
    <w:rsid w:val="001C2608"/>
    <w:rsid w:val="001C4DB8"/>
    <w:rsid w:val="001C58D3"/>
    <w:rsid w:val="001D01C4"/>
    <w:rsid w:val="001D0B3A"/>
    <w:rsid w:val="001D1E8B"/>
    <w:rsid w:val="001D43A0"/>
    <w:rsid w:val="001D52B0"/>
    <w:rsid w:val="001D5A18"/>
    <w:rsid w:val="001D7CA4"/>
    <w:rsid w:val="001E057F"/>
    <w:rsid w:val="001E14EB"/>
    <w:rsid w:val="001E1982"/>
    <w:rsid w:val="001E4E8C"/>
    <w:rsid w:val="001F1051"/>
    <w:rsid w:val="001F11A0"/>
    <w:rsid w:val="001F1AC2"/>
    <w:rsid w:val="001F1F5C"/>
    <w:rsid w:val="001F2879"/>
    <w:rsid w:val="001F59E6"/>
    <w:rsid w:val="001F5C6E"/>
    <w:rsid w:val="001F7421"/>
    <w:rsid w:val="00201349"/>
    <w:rsid w:val="00202014"/>
    <w:rsid w:val="00202B0F"/>
    <w:rsid w:val="00206936"/>
    <w:rsid w:val="00206C6F"/>
    <w:rsid w:val="00206FBD"/>
    <w:rsid w:val="00207746"/>
    <w:rsid w:val="00217932"/>
    <w:rsid w:val="00221220"/>
    <w:rsid w:val="002228EE"/>
    <w:rsid w:val="00222F74"/>
    <w:rsid w:val="00225833"/>
    <w:rsid w:val="002259EC"/>
    <w:rsid w:val="00226617"/>
    <w:rsid w:val="00227749"/>
    <w:rsid w:val="00230031"/>
    <w:rsid w:val="00232A59"/>
    <w:rsid w:val="00233231"/>
    <w:rsid w:val="00234B8B"/>
    <w:rsid w:val="002354B2"/>
    <w:rsid w:val="00235C01"/>
    <w:rsid w:val="00236878"/>
    <w:rsid w:val="002402B9"/>
    <w:rsid w:val="00243199"/>
    <w:rsid w:val="00246951"/>
    <w:rsid w:val="00247343"/>
    <w:rsid w:val="00250114"/>
    <w:rsid w:val="00252375"/>
    <w:rsid w:val="00265C56"/>
    <w:rsid w:val="002679B2"/>
    <w:rsid w:val="002716CD"/>
    <w:rsid w:val="00273642"/>
    <w:rsid w:val="00274D4B"/>
    <w:rsid w:val="00275911"/>
    <w:rsid w:val="002806F5"/>
    <w:rsid w:val="00281577"/>
    <w:rsid w:val="002834D0"/>
    <w:rsid w:val="00284B7D"/>
    <w:rsid w:val="002901EB"/>
    <w:rsid w:val="00290254"/>
    <w:rsid w:val="002926BC"/>
    <w:rsid w:val="00293A72"/>
    <w:rsid w:val="002941BB"/>
    <w:rsid w:val="00294271"/>
    <w:rsid w:val="0029590A"/>
    <w:rsid w:val="0029596E"/>
    <w:rsid w:val="00296075"/>
    <w:rsid w:val="002A0160"/>
    <w:rsid w:val="002A0606"/>
    <w:rsid w:val="002A2B7F"/>
    <w:rsid w:val="002A30C3"/>
    <w:rsid w:val="002A32B4"/>
    <w:rsid w:val="002A6846"/>
    <w:rsid w:val="002A6F6A"/>
    <w:rsid w:val="002A7712"/>
    <w:rsid w:val="002B2205"/>
    <w:rsid w:val="002B38F7"/>
    <w:rsid w:val="002B4728"/>
    <w:rsid w:val="002B5591"/>
    <w:rsid w:val="002B6AA4"/>
    <w:rsid w:val="002B7307"/>
    <w:rsid w:val="002C1977"/>
    <w:rsid w:val="002C1FE9"/>
    <w:rsid w:val="002C28D9"/>
    <w:rsid w:val="002C2FB2"/>
    <w:rsid w:val="002C3572"/>
    <w:rsid w:val="002C4B2C"/>
    <w:rsid w:val="002D024B"/>
    <w:rsid w:val="002D12C1"/>
    <w:rsid w:val="002D3A57"/>
    <w:rsid w:val="002D6956"/>
    <w:rsid w:val="002D7D05"/>
    <w:rsid w:val="002E0EBE"/>
    <w:rsid w:val="002E0F6E"/>
    <w:rsid w:val="002E20C8"/>
    <w:rsid w:val="002E232B"/>
    <w:rsid w:val="002E24DD"/>
    <w:rsid w:val="002E4290"/>
    <w:rsid w:val="002E5639"/>
    <w:rsid w:val="002E5B94"/>
    <w:rsid w:val="002E652A"/>
    <w:rsid w:val="002E66A6"/>
    <w:rsid w:val="002E772A"/>
    <w:rsid w:val="002F0DB1"/>
    <w:rsid w:val="002F0EBC"/>
    <w:rsid w:val="002F15F7"/>
    <w:rsid w:val="002F2885"/>
    <w:rsid w:val="002F2DCC"/>
    <w:rsid w:val="002F32D0"/>
    <w:rsid w:val="002F3CF1"/>
    <w:rsid w:val="002F45A1"/>
    <w:rsid w:val="002F4D9B"/>
    <w:rsid w:val="003008A3"/>
    <w:rsid w:val="00300A22"/>
    <w:rsid w:val="003037F9"/>
    <w:rsid w:val="00304D9B"/>
    <w:rsid w:val="0030583E"/>
    <w:rsid w:val="00307FE1"/>
    <w:rsid w:val="00313D35"/>
    <w:rsid w:val="0031527B"/>
    <w:rsid w:val="00315744"/>
    <w:rsid w:val="003164BA"/>
    <w:rsid w:val="0031656C"/>
    <w:rsid w:val="003166E3"/>
    <w:rsid w:val="00321AD3"/>
    <w:rsid w:val="003222B8"/>
    <w:rsid w:val="003223FE"/>
    <w:rsid w:val="003258E6"/>
    <w:rsid w:val="00326828"/>
    <w:rsid w:val="00326BB1"/>
    <w:rsid w:val="00327515"/>
    <w:rsid w:val="003321BE"/>
    <w:rsid w:val="003331A2"/>
    <w:rsid w:val="00333DDA"/>
    <w:rsid w:val="00334C5D"/>
    <w:rsid w:val="003365F6"/>
    <w:rsid w:val="00340E93"/>
    <w:rsid w:val="00341330"/>
    <w:rsid w:val="00342283"/>
    <w:rsid w:val="003432E7"/>
    <w:rsid w:val="00343A87"/>
    <w:rsid w:val="00344A36"/>
    <w:rsid w:val="00345284"/>
    <w:rsid w:val="003456F4"/>
    <w:rsid w:val="00345A21"/>
    <w:rsid w:val="00346CAD"/>
    <w:rsid w:val="003477B6"/>
    <w:rsid w:val="00347FB6"/>
    <w:rsid w:val="003504FD"/>
    <w:rsid w:val="00350881"/>
    <w:rsid w:val="00350F88"/>
    <w:rsid w:val="00357D55"/>
    <w:rsid w:val="003625DA"/>
    <w:rsid w:val="00363513"/>
    <w:rsid w:val="003657E5"/>
    <w:rsid w:val="0036589C"/>
    <w:rsid w:val="00371312"/>
    <w:rsid w:val="00371DC7"/>
    <w:rsid w:val="003739AD"/>
    <w:rsid w:val="00376195"/>
    <w:rsid w:val="003765C6"/>
    <w:rsid w:val="00376BF0"/>
    <w:rsid w:val="00377B21"/>
    <w:rsid w:val="003812ED"/>
    <w:rsid w:val="00381407"/>
    <w:rsid w:val="00382BE1"/>
    <w:rsid w:val="00383731"/>
    <w:rsid w:val="003907D8"/>
    <w:rsid w:val="00390CE3"/>
    <w:rsid w:val="003946C5"/>
    <w:rsid w:val="00394876"/>
    <w:rsid w:val="00394AAF"/>
    <w:rsid w:val="00394CE5"/>
    <w:rsid w:val="003950A4"/>
    <w:rsid w:val="00396F8E"/>
    <w:rsid w:val="003A134B"/>
    <w:rsid w:val="003A38E9"/>
    <w:rsid w:val="003A5E5B"/>
    <w:rsid w:val="003A6341"/>
    <w:rsid w:val="003B06F1"/>
    <w:rsid w:val="003B173F"/>
    <w:rsid w:val="003B4C46"/>
    <w:rsid w:val="003B65EF"/>
    <w:rsid w:val="003B67FD"/>
    <w:rsid w:val="003B6A61"/>
    <w:rsid w:val="003C54DE"/>
    <w:rsid w:val="003C60AD"/>
    <w:rsid w:val="003D0513"/>
    <w:rsid w:val="003D0F2D"/>
    <w:rsid w:val="003D13BB"/>
    <w:rsid w:val="003D2A0A"/>
    <w:rsid w:val="003D3256"/>
    <w:rsid w:val="003D37B1"/>
    <w:rsid w:val="003D42C0"/>
    <w:rsid w:val="003D5B29"/>
    <w:rsid w:val="003D5EE3"/>
    <w:rsid w:val="003D7818"/>
    <w:rsid w:val="003E0C4C"/>
    <w:rsid w:val="003E2445"/>
    <w:rsid w:val="003E355A"/>
    <w:rsid w:val="003E3BB2"/>
    <w:rsid w:val="003E42ED"/>
    <w:rsid w:val="003F146D"/>
    <w:rsid w:val="003F456D"/>
    <w:rsid w:val="003F5B58"/>
    <w:rsid w:val="003F62AA"/>
    <w:rsid w:val="003F653A"/>
    <w:rsid w:val="0040222A"/>
    <w:rsid w:val="004047BC"/>
    <w:rsid w:val="00405060"/>
    <w:rsid w:val="0040576D"/>
    <w:rsid w:val="00405BDF"/>
    <w:rsid w:val="0040620E"/>
    <w:rsid w:val="00406497"/>
    <w:rsid w:val="004100F7"/>
    <w:rsid w:val="00411913"/>
    <w:rsid w:val="00414CB3"/>
    <w:rsid w:val="0041563D"/>
    <w:rsid w:val="00415C89"/>
    <w:rsid w:val="0041615B"/>
    <w:rsid w:val="004161D8"/>
    <w:rsid w:val="00420CF5"/>
    <w:rsid w:val="00420F32"/>
    <w:rsid w:val="004225FF"/>
    <w:rsid w:val="00422874"/>
    <w:rsid w:val="00426E25"/>
    <w:rsid w:val="00427D9C"/>
    <w:rsid w:val="00427E7E"/>
    <w:rsid w:val="0043041A"/>
    <w:rsid w:val="0043271A"/>
    <w:rsid w:val="00435E13"/>
    <w:rsid w:val="004369EA"/>
    <w:rsid w:val="00436B44"/>
    <w:rsid w:val="004417AA"/>
    <w:rsid w:val="004433AE"/>
    <w:rsid w:val="00443B6E"/>
    <w:rsid w:val="0044532B"/>
    <w:rsid w:val="00445732"/>
    <w:rsid w:val="004521CB"/>
    <w:rsid w:val="00452765"/>
    <w:rsid w:val="00453E35"/>
    <w:rsid w:val="0045420A"/>
    <w:rsid w:val="004554D4"/>
    <w:rsid w:val="00461744"/>
    <w:rsid w:val="00463C90"/>
    <w:rsid w:val="004656C5"/>
    <w:rsid w:val="0046588E"/>
    <w:rsid w:val="00466185"/>
    <w:rsid w:val="004665E1"/>
    <w:rsid w:val="004668A7"/>
    <w:rsid w:val="00466CF8"/>
    <w:rsid w:val="00466D96"/>
    <w:rsid w:val="0046759D"/>
    <w:rsid w:val="00467747"/>
    <w:rsid w:val="004678D5"/>
    <w:rsid w:val="00471EFE"/>
    <w:rsid w:val="00473C98"/>
    <w:rsid w:val="00474965"/>
    <w:rsid w:val="00481153"/>
    <w:rsid w:val="00482CDA"/>
    <w:rsid w:val="00482DF8"/>
    <w:rsid w:val="00483A3D"/>
    <w:rsid w:val="00484ECB"/>
    <w:rsid w:val="00485407"/>
    <w:rsid w:val="00485896"/>
    <w:rsid w:val="004864DE"/>
    <w:rsid w:val="00492219"/>
    <w:rsid w:val="00494BE5"/>
    <w:rsid w:val="00495637"/>
    <w:rsid w:val="00495D92"/>
    <w:rsid w:val="00496B0E"/>
    <w:rsid w:val="004A0EBA"/>
    <w:rsid w:val="004A1BF5"/>
    <w:rsid w:val="004A2538"/>
    <w:rsid w:val="004A7350"/>
    <w:rsid w:val="004A76E4"/>
    <w:rsid w:val="004B0C15"/>
    <w:rsid w:val="004B1ACD"/>
    <w:rsid w:val="004B35EA"/>
    <w:rsid w:val="004B3704"/>
    <w:rsid w:val="004B69E4"/>
    <w:rsid w:val="004B7373"/>
    <w:rsid w:val="004C2B71"/>
    <w:rsid w:val="004C2BF4"/>
    <w:rsid w:val="004C5B31"/>
    <w:rsid w:val="004C6C39"/>
    <w:rsid w:val="004D062B"/>
    <w:rsid w:val="004D075F"/>
    <w:rsid w:val="004D1163"/>
    <w:rsid w:val="004D1B76"/>
    <w:rsid w:val="004D344E"/>
    <w:rsid w:val="004D3688"/>
    <w:rsid w:val="004E019E"/>
    <w:rsid w:val="004E06EC"/>
    <w:rsid w:val="004E194D"/>
    <w:rsid w:val="004E2CB7"/>
    <w:rsid w:val="004E4199"/>
    <w:rsid w:val="004E4740"/>
    <w:rsid w:val="004E4B28"/>
    <w:rsid w:val="004E5372"/>
    <w:rsid w:val="004E5BFA"/>
    <w:rsid w:val="004F016A"/>
    <w:rsid w:val="004F2206"/>
    <w:rsid w:val="004F38A8"/>
    <w:rsid w:val="004F6796"/>
    <w:rsid w:val="00500F94"/>
    <w:rsid w:val="00502FB3"/>
    <w:rsid w:val="00502FF7"/>
    <w:rsid w:val="005036C0"/>
    <w:rsid w:val="00503DE9"/>
    <w:rsid w:val="0050530C"/>
    <w:rsid w:val="00505DEA"/>
    <w:rsid w:val="00507782"/>
    <w:rsid w:val="00512A04"/>
    <w:rsid w:val="00515858"/>
    <w:rsid w:val="00515EF6"/>
    <w:rsid w:val="00517BF5"/>
    <w:rsid w:val="005238CB"/>
    <w:rsid w:val="005249F5"/>
    <w:rsid w:val="00525A43"/>
    <w:rsid w:val="005260F7"/>
    <w:rsid w:val="00530033"/>
    <w:rsid w:val="00530A68"/>
    <w:rsid w:val="005310C1"/>
    <w:rsid w:val="00536DE0"/>
    <w:rsid w:val="0053775E"/>
    <w:rsid w:val="00540D4A"/>
    <w:rsid w:val="00543BD1"/>
    <w:rsid w:val="0054507C"/>
    <w:rsid w:val="00546001"/>
    <w:rsid w:val="00546D7E"/>
    <w:rsid w:val="005508D2"/>
    <w:rsid w:val="00552BB8"/>
    <w:rsid w:val="0055543F"/>
    <w:rsid w:val="00556113"/>
    <w:rsid w:val="00556CBA"/>
    <w:rsid w:val="0056460A"/>
    <w:rsid w:val="00564C12"/>
    <w:rsid w:val="005654B8"/>
    <w:rsid w:val="00567204"/>
    <w:rsid w:val="00571883"/>
    <w:rsid w:val="0057377F"/>
    <w:rsid w:val="00575E05"/>
    <w:rsid w:val="005762CC"/>
    <w:rsid w:val="00577D32"/>
    <w:rsid w:val="00581A6B"/>
    <w:rsid w:val="00582763"/>
    <w:rsid w:val="00582D3D"/>
    <w:rsid w:val="005842C8"/>
    <w:rsid w:val="005862D1"/>
    <w:rsid w:val="005874FB"/>
    <w:rsid w:val="005940C3"/>
    <w:rsid w:val="00594309"/>
    <w:rsid w:val="00594DEB"/>
    <w:rsid w:val="00595386"/>
    <w:rsid w:val="005A2F4B"/>
    <w:rsid w:val="005A3621"/>
    <w:rsid w:val="005A486C"/>
    <w:rsid w:val="005A4AC0"/>
    <w:rsid w:val="005A5FDF"/>
    <w:rsid w:val="005A7660"/>
    <w:rsid w:val="005A7CA5"/>
    <w:rsid w:val="005B0FB7"/>
    <w:rsid w:val="005B122A"/>
    <w:rsid w:val="005B3036"/>
    <w:rsid w:val="005B39DC"/>
    <w:rsid w:val="005B54ED"/>
    <w:rsid w:val="005B5AC2"/>
    <w:rsid w:val="005B6A40"/>
    <w:rsid w:val="005C05DC"/>
    <w:rsid w:val="005C2833"/>
    <w:rsid w:val="005D0CBB"/>
    <w:rsid w:val="005D3964"/>
    <w:rsid w:val="005E144D"/>
    <w:rsid w:val="005E1500"/>
    <w:rsid w:val="005E3A43"/>
    <w:rsid w:val="005E51A4"/>
    <w:rsid w:val="005E5F4A"/>
    <w:rsid w:val="005E70CC"/>
    <w:rsid w:val="005F048B"/>
    <w:rsid w:val="005F77C7"/>
    <w:rsid w:val="0060030B"/>
    <w:rsid w:val="00601583"/>
    <w:rsid w:val="006109A1"/>
    <w:rsid w:val="006117FF"/>
    <w:rsid w:val="00612F4A"/>
    <w:rsid w:val="00613F29"/>
    <w:rsid w:val="006145BB"/>
    <w:rsid w:val="00615DE1"/>
    <w:rsid w:val="00616297"/>
    <w:rsid w:val="00620675"/>
    <w:rsid w:val="00622119"/>
    <w:rsid w:val="00622228"/>
    <w:rsid w:val="0062279B"/>
    <w:rsid w:val="00622910"/>
    <w:rsid w:val="0062444E"/>
    <w:rsid w:val="006249DB"/>
    <w:rsid w:val="00625612"/>
    <w:rsid w:val="00627290"/>
    <w:rsid w:val="006301B0"/>
    <w:rsid w:val="00633152"/>
    <w:rsid w:val="00636443"/>
    <w:rsid w:val="0063715E"/>
    <w:rsid w:val="00640218"/>
    <w:rsid w:val="006433C3"/>
    <w:rsid w:val="00645D41"/>
    <w:rsid w:val="00650935"/>
    <w:rsid w:val="00650F5B"/>
    <w:rsid w:val="00652DC0"/>
    <w:rsid w:val="00655726"/>
    <w:rsid w:val="00655A79"/>
    <w:rsid w:val="00655DFF"/>
    <w:rsid w:val="00660584"/>
    <w:rsid w:val="006642F0"/>
    <w:rsid w:val="00666C79"/>
    <w:rsid w:val="006670D7"/>
    <w:rsid w:val="006719EA"/>
    <w:rsid w:val="00671F13"/>
    <w:rsid w:val="0067400A"/>
    <w:rsid w:val="0067459D"/>
    <w:rsid w:val="00674614"/>
    <w:rsid w:val="006747E0"/>
    <w:rsid w:val="00674BEE"/>
    <w:rsid w:val="00683428"/>
    <w:rsid w:val="006847AD"/>
    <w:rsid w:val="006856FB"/>
    <w:rsid w:val="00686A58"/>
    <w:rsid w:val="00687583"/>
    <w:rsid w:val="006878F7"/>
    <w:rsid w:val="00690862"/>
    <w:rsid w:val="00690B7D"/>
    <w:rsid w:val="0069114B"/>
    <w:rsid w:val="00691818"/>
    <w:rsid w:val="006938E5"/>
    <w:rsid w:val="00693F3E"/>
    <w:rsid w:val="00694F6F"/>
    <w:rsid w:val="006A255D"/>
    <w:rsid w:val="006A3D19"/>
    <w:rsid w:val="006A443F"/>
    <w:rsid w:val="006A50CB"/>
    <w:rsid w:val="006A671A"/>
    <w:rsid w:val="006A756A"/>
    <w:rsid w:val="006A7F5C"/>
    <w:rsid w:val="006B1087"/>
    <w:rsid w:val="006B1972"/>
    <w:rsid w:val="006B216F"/>
    <w:rsid w:val="006B4EE6"/>
    <w:rsid w:val="006B6A43"/>
    <w:rsid w:val="006C396A"/>
    <w:rsid w:val="006C4AE6"/>
    <w:rsid w:val="006C4E55"/>
    <w:rsid w:val="006C5BBA"/>
    <w:rsid w:val="006D1799"/>
    <w:rsid w:val="006D1ADA"/>
    <w:rsid w:val="006D373D"/>
    <w:rsid w:val="006D66F7"/>
    <w:rsid w:val="006D6723"/>
    <w:rsid w:val="006D7A37"/>
    <w:rsid w:val="006E07B0"/>
    <w:rsid w:val="006E2481"/>
    <w:rsid w:val="006E26F3"/>
    <w:rsid w:val="006E3B5D"/>
    <w:rsid w:val="006F338F"/>
    <w:rsid w:val="006F56DB"/>
    <w:rsid w:val="006F5C98"/>
    <w:rsid w:val="00702D61"/>
    <w:rsid w:val="00704C6C"/>
    <w:rsid w:val="007057CC"/>
    <w:rsid w:val="00705C9D"/>
    <w:rsid w:val="00705F13"/>
    <w:rsid w:val="007073ED"/>
    <w:rsid w:val="007123B9"/>
    <w:rsid w:val="00714F1D"/>
    <w:rsid w:val="00715225"/>
    <w:rsid w:val="00720CC6"/>
    <w:rsid w:val="00721307"/>
    <w:rsid w:val="00722DDB"/>
    <w:rsid w:val="0072464C"/>
    <w:rsid w:val="00724728"/>
    <w:rsid w:val="00724F98"/>
    <w:rsid w:val="00730B9B"/>
    <w:rsid w:val="0073182E"/>
    <w:rsid w:val="007332FF"/>
    <w:rsid w:val="0073520D"/>
    <w:rsid w:val="007372B0"/>
    <w:rsid w:val="00737693"/>
    <w:rsid w:val="007408F5"/>
    <w:rsid w:val="00741EAE"/>
    <w:rsid w:val="00744229"/>
    <w:rsid w:val="00745787"/>
    <w:rsid w:val="007460CF"/>
    <w:rsid w:val="00753EBE"/>
    <w:rsid w:val="0075413F"/>
    <w:rsid w:val="00755248"/>
    <w:rsid w:val="00755271"/>
    <w:rsid w:val="007569F5"/>
    <w:rsid w:val="00761622"/>
    <w:rsid w:val="0076190B"/>
    <w:rsid w:val="0076355D"/>
    <w:rsid w:val="00763A2D"/>
    <w:rsid w:val="00763EDB"/>
    <w:rsid w:val="00765A96"/>
    <w:rsid w:val="007717EE"/>
    <w:rsid w:val="00771E65"/>
    <w:rsid w:val="00773002"/>
    <w:rsid w:val="007736B8"/>
    <w:rsid w:val="00774A57"/>
    <w:rsid w:val="007761D8"/>
    <w:rsid w:val="007770A7"/>
    <w:rsid w:val="00777795"/>
    <w:rsid w:val="00781F54"/>
    <w:rsid w:val="007828B2"/>
    <w:rsid w:val="00783A57"/>
    <w:rsid w:val="00784C92"/>
    <w:rsid w:val="007859CD"/>
    <w:rsid w:val="00787BB3"/>
    <w:rsid w:val="007907E4"/>
    <w:rsid w:val="00792CED"/>
    <w:rsid w:val="00796461"/>
    <w:rsid w:val="007A06FD"/>
    <w:rsid w:val="007A1A41"/>
    <w:rsid w:val="007A3A63"/>
    <w:rsid w:val="007A5341"/>
    <w:rsid w:val="007A6A4F"/>
    <w:rsid w:val="007A7DEC"/>
    <w:rsid w:val="007B03F5"/>
    <w:rsid w:val="007B2A78"/>
    <w:rsid w:val="007B44CB"/>
    <w:rsid w:val="007B59D3"/>
    <w:rsid w:val="007B5B4A"/>
    <w:rsid w:val="007B5C09"/>
    <w:rsid w:val="007B5DA2"/>
    <w:rsid w:val="007C0218"/>
    <w:rsid w:val="007C06E9"/>
    <w:rsid w:val="007C0966"/>
    <w:rsid w:val="007C19E7"/>
    <w:rsid w:val="007C1F43"/>
    <w:rsid w:val="007C4295"/>
    <w:rsid w:val="007C5CFD"/>
    <w:rsid w:val="007C683B"/>
    <w:rsid w:val="007C6D9F"/>
    <w:rsid w:val="007C6F4E"/>
    <w:rsid w:val="007D2AF5"/>
    <w:rsid w:val="007D4893"/>
    <w:rsid w:val="007D59FC"/>
    <w:rsid w:val="007D7414"/>
    <w:rsid w:val="007D7697"/>
    <w:rsid w:val="007D7736"/>
    <w:rsid w:val="007E12E4"/>
    <w:rsid w:val="007E3B70"/>
    <w:rsid w:val="007E3E35"/>
    <w:rsid w:val="007E70CF"/>
    <w:rsid w:val="007E74A4"/>
    <w:rsid w:val="007F263F"/>
    <w:rsid w:val="007F46EA"/>
    <w:rsid w:val="007F47EE"/>
    <w:rsid w:val="007F4DCD"/>
    <w:rsid w:val="007F5579"/>
    <w:rsid w:val="007F68F7"/>
    <w:rsid w:val="007F6DA8"/>
    <w:rsid w:val="008002E8"/>
    <w:rsid w:val="0080515B"/>
    <w:rsid w:val="0080766E"/>
    <w:rsid w:val="008105BE"/>
    <w:rsid w:val="00811169"/>
    <w:rsid w:val="008131DC"/>
    <w:rsid w:val="008150AB"/>
    <w:rsid w:val="00815297"/>
    <w:rsid w:val="00816388"/>
    <w:rsid w:val="00817BA1"/>
    <w:rsid w:val="008208F8"/>
    <w:rsid w:val="008215C5"/>
    <w:rsid w:val="00821AC1"/>
    <w:rsid w:val="00822EBD"/>
    <w:rsid w:val="00823022"/>
    <w:rsid w:val="00824BB5"/>
    <w:rsid w:val="008261DE"/>
    <w:rsid w:val="0082634E"/>
    <w:rsid w:val="00826DDB"/>
    <w:rsid w:val="00827121"/>
    <w:rsid w:val="0082785D"/>
    <w:rsid w:val="008313C4"/>
    <w:rsid w:val="0083320E"/>
    <w:rsid w:val="00833557"/>
    <w:rsid w:val="00835434"/>
    <w:rsid w:val="008358C0"/>
    <w:rsid w:val="00836404"/>
    <w:rsid w:val="00842838"/>
    <w:rsid w:val="00842C4C"/>
    <w:rsid w:val="00843849"/>
    <w:rsid w:val="00843A84"/>
    <w:rsid w:val="00844384"/>
    <w:rsid w:val="00850C84"/>
    <w:rsid w:val="0085494C"/>
    <w:rsid w:val="00854D32"/>
    <w:rsid w:val="00854EC1"/>
    <w:rsid w:val="00856E67"/>
    <w:rsid w:val="0085797F"/>
    <w:rsid w:val="00860804"/>
    <w:rsid w:val="00861DC3"/>
    <w:rsid w:val="008654D9"/>
    <w:rsid w:val="008658B9"/>
    <w:rsid w:val="00865C36"/>
    <w:rsid w:val="00867019"/>
    <w:rsid w:val="008735A9"/>
    <w:rsid w:val="00873D82"/>
    <w:rsid w:val="00873E4B"/>
    <w:rsid w:val="00876925"/>
    <w:rsid w:val="00877D20"/>
    <w:rsid w:val="00877FA5"/>
    <w:rsid w:val="00881C48"/>
    <w:rsid w:val="0088351D"/>
    <w:rsid w:val="00885590"/>
    <w:rsid w:val="00885743"/>
    <w:rsid w:val="00885B80"/>
    <w:rsid w:val="00885C30"/>
    <w:rsid w:val="00885E9B"/>
    <w:rsid w:val="00886C9D"/>
    <w:rsid w:val="00893511"/>
    <w:rsid w:val="00893C96"/>
    <w:rsid w:val="0089500A"/>
    <w:rsid w:val="00895D92"/>
    <w:rsid w:val="00897C94"/>
    <w:rsid w:val="008A1032"/>
    <w:rsid w:val="008A36C4"/>
    <w:rsid w:val="008A4B5A"/>
    <w:rsid w:val="008A51A3"/>
    <w:rsid w:val="008A7C12"/>
    <w:rsid w:val="008B03CE"/>
    <w:rsid w:val="008B063C"/>
    <w:rsid w:val="008B2FB8"/>
    <w:rsid w:val="008B4343"/>
    <w:rsid w:val="008B529E"/>
    <w:rsid w:val="008B55F5"/>
    <w:rsid w:val="008B7C3D"/>
    <w:rsid w:val="008B7CEE"/>
    <w:rsid w:val="008C0A2F"/>
    <w:rsid w:val="008C1048"/>
    <w:rsid w:val="008C138C"/>
    <w:rsid w:val="008C17FB"/>
    <w:rsid w:val="008C2ED8"/>
    <w:rsid w:val="008C3110"/>
    <w:rsid w:val="008C5E47"/>
    <w:rsid w:val="008C7538"/>
    <w:rsid w:val="008D1B00"/>
    <w:rsid w:val="008D2E07"/>
    <w:rsid w:val="008D4712"/>
    <w:rsid w:val="008D57B8"/>
    <w:rsid w:val="008D70DB"/>
    <w:rsid w:val="008E0345"/>
    <w:rsid w:val="008E03FC"/>
    <w:rsid w:val="008E4176"/>
    <w:rsid w:val="008E510B"/>
    <w:rsid w:val="008E61BC"/>
    <w:rsid w:val="008F1E34"/>
    <w:rsid w:val="008F3EAE"/>
    <w:rsid w:val="008F72E2"/>
    <w:rsid w:val="008F7C1A"/>
    <w:rsid w:val="00902222"/>
    <w:rsid w:val="0090238F"/>
    <w:rsid w:val="00902B13"/>
    <w:rsid w:val="00903735"/>
    <w:rsid w:val="009038C8"/>
    <w:rsid w:val="00911941"/>
    <w:rsid w:val="00912083"/>
    <w:rsid w:val="009138A0"/>
    <w:rsid w:val="00915D82"/>
    <w:rsid w:val="00917F47"/>
    <w:rsid w:val="00920F36"/>
    <w:rsid w:val="00922459"/>
    <w:rsid w:val="00925F0F"/>
    <w:rsid w:val="00927BAD"/>
    <w:rsid w:val="00930C91"/>
    <w:rsid w:val="00932E97"/>
    <w:rsid w:val="00932F6B"/>
    <w:rsid w:val="0093340F"/>
    <w:rsid w:val="00934AC6"/>
    <w:rsid w:val="00934EAD"/>
    <w:rsid w:val="0093542D"/>
    <w:rsid w:val="00937281"/>
    <w:rsid w:val="00937B31"/>
    <w:rsid w:val="00942F23"/>
    <w:rsid w:val="009436FF"/>
    <w:rsid w:val="0094483E"/>
    <w:rsid w:val="009468BC"/>
    <w:rsid w:val="009529A5"/>
    <w:rsid w:val="00954E41"/>
    <w:rsid w:val="00960699"/>
    <w:rsid w:val="00960F15"/>
    <w:rsid w:val="00961537"/>
    <w:rsid w:val="009616DF"/>
    <w:rsid w:val="00964B22"/>
    <w:rsid w:val="0096542F"/>
    <w:rsid w:val="009661AC"/>
    <w:rsid w:val="00966ACE"/>
    <w:rsid w:val="00967FA7"/>
    <w:rsid w:val="00971645"/>
    <w:rsid w:val="0097192C"/>
    <w:rsid w:val="009758CE"/>
    <w:rsid w:val="009776E8"/>
    <w:rsid w:val="00977919"/>
    <w:rsid w:val="00980D0F"/>
    <w:rsid w:val="009823F9"/>
    <w:rsid w:val="00983000"/>
    <w:rsid w:val="00983B16"/>
    <w:rsid w:val="00985F7A"/>
    <w:rsid w:val="009870FA"/>
    <w:rsid w:val="009921C3"/>
    <w:rsid w:val="009941E3"/>
    <w:rsid w:val="00994BA5"/>
    <w:rsid w:val="0099551D"/>
    <w:rsid w:val="009A002B"/>
    <w:rsid w:val="009A5897"/>
    <w:rsid w:val="009A5F24"/>
    <w:rsid w:val="009A6844"/>
    <w:rsid w:val="009B03E5"/>
    <w:rsid w:val="009B0B3E"/>
    <w:rsid w:val="009B1913"/>
    <w:rsid w:val="009B31D7"/>
    <w:rsid w:val="009B357C"/>
    <w:rsid w:val="009B6657"/>
    <w:rsid w:val="009B7C35"/>
    <w:rsid w:val="009C198E"/>
    <w:rsid w:val="009C21F1"/>
    <w:rsid w:val="009C23C1"/>
    <w:rsid w:val="009C5E7A"/>
    <w:rsid w:val="009D0EB5"/>
    <w:rsid w:val="009D0F3F"/>
    <w:rsid w:val="009D14F9"/>
    <w:rsid w:val="009D2B74"/>
    <w:rsid w:val="009D2F31"/>
    <w:rsid w:val="009D63FF"/>
    <w:rsid w:val="009D7F6A"/>
    <w:rsid w:val="009E175D"/>
    <w:rsid w:val="009E333B"/>
    <w:rsid w:val="009E3CC2"/>
    <w:rsid w:val="009E56DB"/>
    <w:rsid w:val="009E5903"/>
    <w:rsid w:val="009E6EF3"/>
    <w:rsid w:val="009E784D"/>
    <w:rsid w:val="009F06BD"/>
    <w:rsid w:val="009F06D8"/>
    <w:rsid w:val="009F2A4D"/>
    <w:rsid w:val="009F3302"/>
    <w:rsid w:val="00A00828"/>
    <w:rsid w:val="00A01CD0"/>
    <w:rsid w:val="00A03290"/>
    <w:rsid w:val="00A032D6"/>
    <w:rsid w:val="00A05641"/>
    <w:rsid w:val="00A068EC"/>
    <w:rsid w:val="00A07490"/>
    <w:rsid w:val="00A10655"/>
    <w:rsid w:val="00A10745"/>
    <w:rsid w:val="00A1078D"/>
    <w:rsid w:val="00A1197C"/>
    <w:rsid w:val="00A12768"/>
    <w:rsid w:val="00A12B64"/>
    <w:rsid w:val="00A1774F"/>
    <w:rsid w:val="00A20EE9"/>
    <w:rsid w:val="00A22180"/>
    <w:rsid w:val="00A22A80"/>
    <w:rsid w:val="00A22C38"/>
    <w:rsid w:val="00A23BF6"/>
    <w:rsid w:val="00A25193"/>
    <w:rsid w:val="00A2680B"/>
    <w:rsid w:val="00A26E80"/>
    <w:rsid w:val="00A306EE"/>
    <w:rsid w:val="00A31AE8"/>
    <w:rsid w:val="00A3243E"/>
    <w:rsid w:val="00A34296"/>
    <w:rsid w:val="00A3739D"/>
    <w:rsid w:val="00A37DDA"/>
    <w:rsid w:val="00A37ED8"/>
    <w:rsid w:val="00A417BF"/>
    <w:rsid w:val="00A42FAA"/>
    <w:rsid w:val="00A431EF"/>
    <w:rsid w:val="00A43721"/>
    <w:rsid w:val="00A43C04"/>
    <w:rsid w:val="00A45BF7"/>
    <w:rsid w:val="00A46211"/>
    <w:rsid w:val="00A4710B"/>
    <w:rsid w:val="00A50BBD"/>
    <w:rsid w:val="00A5111C"/>
    <w:rsid w:val="00A51294"/>
    <w:rsid w:val="00A5262A"/>
    <w:rsid w:val="00A56DD6"/>
    <w:rsid w:val="00A63414"/>
    <w:rsid w:val="00A65C7C"/>
    <w:rsid w:val="00A71E1C"/>
    <w:rsid w:val="00A71F95"/>
    <w:rsid w:val="00A73832"/>
    <w:rsid w:val="00A73B65"/>
    <w:rsid w:val="00A748E1"/>
    <w:rsid w:val="00A76D51"/>
    <w:rsid w:val="00A84C1E"/>
    <w:rsid w:val="00A86131"/>
    <w:rsid w:val="00A86CD3"/>
    <w:rsid w:val="00A908A1"/>
    <w:rsid w:val="00A925EC"/>
    <w:rsid w:val="00A929AA"/>
    <w:rsid w:val="00A92B6B"/>
    <w:rsid w:val="00A93757"/>
    <w:rsid w:val="00A94669"/>
    <w:rsid w:val="00A952C8"/>
    <w:rsid w:val="00A955A9"/>
    <w:rsid w:val="00A97C2A"/>
    <w:rsid w:val="00AA1049"/>
    <w:rsid w:val="00AA161A"/>
    <w:rsid w:val="00AA19E7"/>
    <w:rsid w:val="00AA2B1C"/>
    <w:rsid w:val="00AA541E"/>
    <w:rsid w:val="00AB78A1"/>
    <w:rsid w:val="00AB79C9"/>
    <w:rsid w:val="00AC22A3"/>
    <w:rsid w:val="00AC29CC"/>
    <w:rsid w:val="00AC2FEA"/>
    <w:rsid w:val="00AC31F4"/>
    <w:rsid w:val="00AC3A37"/>
    <w:rsid w:val="00AD0281"/>
    <w:rsid w:val="00AD0DA4"/>
    <w:rsid w:val="00AD1AEC"/>
    <w:rsid w:val="00AD4169"/>
    <w:rsid w:val="00AD5CC9"/>
    <w:rsid w:val="00AD612E"/>
    <w:rsid w:val="00AD6AAE"/>
    <w:rsid w:val="00AE0520"/>
    <w:rsid w:val="00AE0C79"/>
    <w:rsid w:val="00AE11DC"/>
    <w:rsid w:val="00AE25C6"/>
    <w:rsid w:val="00AE306C"/>
    <w:rsid w:val="00AE3FDB"/>
    <w:rsid w:val="00AE4370"/>
    <w:rsid w:val="00AE6D7D"/>
    <w:rsid w:val="00AF28C1"/>
    <w:rsid w:val="00AF2A49"/>
    <w:rsid w:val="00AF47FF"/>
    <w:rsid w:val="00AF5F76"/>
    <w:rsid w:val="00AF74AF"/>
    <w:rsid w:val="00AF791A"/>
    <w:rsid w:val="00AF7C1A"/>
    <w:rsid w:val="00B00577"/>
    <w:rsid w:val="00B00E24"/>
    <w:rsid w:val="00B02EF1"/>
    <w:rsid w:val="00B044EB"/>
    <w:rsid w:val="00B06F44"/>
    <w:rsid w:val="00B07C97"/>
    <w:rsid w:val="00B07EA1"/>
    <w:rsid w:val="00B11C67"/>
    <w:rsid w:val="00B144DC"/>
    <w:rsid w:val="00B15702"/>
    <w:rsid w:val="00B15754"/>
    <w:rsid w:val="00B15978"/>
    <w:rsid w:val="00B15A27"/>
    <w:rsid w:val="00B17138"/>
    <w:rsid w:val="00B2046E"/>
    <w:rsid w:val="00B20CE4"/>
    <w:rsid w:val="00B20E8B"/>
    <w:rsid w:val="00B20FE0"/>
    <w:rsid w:val="00B22E96"/>
    <w:rsid w:val="00B2430E"/>
    <w:rsid w:val="00B24AB9"/>
    <w:rsid w:val="00B257E1"/>
    <w:rsid w:val="00B2599A"/>
    <w:rsid w:val="00B2766B"/>
    <w:rsid w:val="00B27AC4"/>
    <w:rsid w:val="00B31203"/>
    <w:rsid w:val="00B318B0"/>
    <w:rsid w:val="00B31986"/>
    <w:rsid w:val="00B32911"/>
    <w:rsid w:val="00B343CC"/>
    <w:rsid w:val="00B40F94"/>
    <w:rsid w:val="00B41F74"/>
    <w:rsid w:val="00B4324F"/>
    <w:rsid w:val="00B43C75"/>
    <w:rsid w:val="00B473BD"/>
    <w:rsid w:val="00B47ABC"/>
    <w:rsid w:val="00B50383"/>
    <w:rsid w:val="00B506FD"/>
    <w:rsid w:val="00B5084A"/>
    <w:rsid w:val="00B5253E"/>
    <w:rsid w:val="00B566CC"/>
    <w:rsid w:val="00B56E02"/>
    <w:rsid w:val="00B57C4A"/>
    <w:rsid w:val="00B606A1"/>
    <w:rsid w:val="00B60B6E"/>
    <w:rsid w:val="00B614F7"/>
    <w:rsid w:val="00B61B26"/>
    <w:rsid w:val="00B675B2"/>
    <w:rsid w:val="00B67886"/>
    <w:rsid w:val="00B67E17"/>
    <w:rsid w:val="00B71F1B"/>
    <w:rsid w:val="00B743EC"/>
    <w:rsid w:val="00B754E9"/>
    <w:rsid w:val="00B81261"/>
    <w:rsid w:val="00B8223E"/>
    <w:rsid w:val="00B832AE"/>
    <w:rsid w:val="00B83E5C"/>
    <w:rsid w:val="00B85D3E"/>
    <w:rsid w:val="00B86475"/>
    <w:rsid w:val="00B86678"/>
    <w:rsid w:val="00B87CBF"/>
    <w:rsid w:val="00B90462"/>
    <w:rsid w:val="00B90B6F"/>
    <w:rsid w:val="00B928C6"/>
    <w:rsid w:val="00B92F9B"/>
    <w:rsid w:val="00B941B3"/>
    <w:rsid w:val="00B96513"/>
    <w:rsid w:val="00B97798"/>
    <w:rsid w:val="00B97942"/>
    <w:rsid w:val="00B97D10"/>
    <w:rsid w:val="00BA0F7E"/>
    <w:rsid w:val="00BA1C27"/>
    <w:rsid w:val="00BA1D47"/>
    <w:rsid w:val="00BA4673"/>
    <w:rsid w:val="00BA66F0"/>
    <w:rsid w:val="00BB0AC8"/>
    <w:rsid w:val="00BB1C13"/>
    <w:rsid w:val="00BB2239"/>
    <w:rsid w:val="00BB2375"/>
    <w:rsid w:val="00BB2AE7"/>
    <w:rsid w:val="00BB43D8"/>
    <w:rsid w:val="00BB6464"/>
    <w:rsid w:val="00BB69EC"/>
    <w:rsid w:val="00BB7AD3"/>
    <w:rsid w:val="00BC0AC2"/>
    <w:rsid w:val="00BC0C5D"/>
    <w:rsid w:val="00BC0D83"/>
    <w:rsid w:val="00BC1BB8"/>
    <w:rsid w:val="00BC209C"/>
    <w:rsid w:val="00BC242E"/>
    <w:rsid w:val="00BC4639"/>
    <w:rsid w:val="00BC5398"/>
    <w:rsid w:val="00BC71F7"/>
    <w:rsid w:val="00BD0F54"/>
    <w:rsid w:val="00BD36A4"/>
    <w:rsid w:val="00BD67E8"/>
    <w:rsid w:val="00BD7FE1"/>
    <w:rsid w:val="00BE0142"/>
    <w:rsid w:val="00BE37A4"/>
    <w:rsid w:val="00BE37CA"/>
    <w:rsid w:val="00BE6144"/>
    <w:rsid w:val="00BE635A"/>
    <w:rsid w:val="00BE7484"/>
    <w:rsid w:val="00BE7EA7"/>
    <w:rsid w:val="00BF17E9"/>
    <w:rsid w:val="00BF1EFB"/>
    <w:rsid w:val="00BF2357"/>
    <w:rsid w:val="00BF23F7"/>
    <w:rsid w:val="00BF2ABB"/>
    <w:rsid w:val="00BF5099"/>
    <w:rsid w:val="00BF5345"/>
    <w:rsid w:val="00BF5675"/>
    <w:rsid w:val="00BF5699"/>
    <w:rsid w:val="00BF70A2"/>
    <w:rsid w:val="00BF7E7E"/>
    <w:rsid w:val="00C009E8"/>
    <w:rsid w:val="00C0192D"/>
    <w:rsid w:val="00C0278C"/>
    <w:rsid w:val="00C04F5C"/>
    <w:rsid w:val="00C10C22"/>
    <w:rsid w:val="00C10F10"/>
    <w:rsid w:val="00C144D1"/>
    <w:rsid w:val="00C15C6D"/>
    <w:rsid w:val="00C15D4D"/>
    <w:rsid w:val="00C161D6"/>
    <w:rsid w:val="00C16383"/>
    <w:rsid w:val="00C17298"/>
    <w:rsid w:val="00C175DC"/>
    <w:rsid w:val="00C1792F"/>
    <w:rsid w:val="00C17E11"/>
    <w:rsid w:val="00C2143B"/>
    <w:rsid w:val="00C24B1D"/>
    <w:rsid w:val="00C26D37"/>
    <w:rsid w:val="00C30171"/>
    <w:rsid w:val="00C309D8"/>
    <w:rsid w:val="00C33E44"/>
    <w:rsid w:val="00C34EA9"/>
    <w:rsid w:val="00C4075C"/>
    <w:rsid w:val="00C43519"/>
    <w:rsid w:val="00C44483"/>
    <w:rsid w:val="00C45242"/>
    <w:rsid w:val="00C46C20"/>
    <w:rsid w:val="00C47A89"/>
    <w:rsid w:val="00C51537"/>
    <w:rsid w:val="00C52BC3"/>
    <w:rsid w:val="00C61AFA"/>
    <w:rsid w:val="00C61D64"/>
    <w:rsid w:val="00C62099"/>
    <w:rsid w:val="00C63815"/>
    <w:rsid w:val="00C64EA3"/>
    <w:rsid w:val="00C658AC"/>
    <w:rsid w:val="00C66BCA"/>
    <w:rsid w:val="00C72226"/>
    <w:rsid w:val="00C72867"/>
    <w:rsid w:val="00C75E81"/>
    <w:rsid w:val="00C75F52"/>
    <w:rsid w:val="00C761FD"/>
    <w:rsid w:val="00C77E84"/>
    <w:rsid w:val="00C77FB1"/>
    <w:rsid w:val="00C800F1"/>
    <w:rsid w:val="00C806AE"/>
    <w:rsid w:val="00C852AB"/>
    <w:rsid w:val="00C86533"/>
    <w:rsid w:val="00C86609"/>
    <w:rsid w:val="00C879CE"/>
    <w:rsid w:val="00C9242B"/>
    <w:rsid w:val="00C92B4C"/>
    <w:rsid w:val="00C92FE8"/>
    <w:rsid w:val="00C9302D"/>
    <w:rsid w:val="00C94591"/>
    <w:rsid w:val="00C954F6"/>
    <w:rsid w:val="00C95FD1"/>
    <w:rsid w:val="00C96DDE"/>
    <w:rsid w:val="00C97B71"/>
    <w:rsid w:val="00CA13DE"/>
    <w:rsid w:val="00CA376D"/>
    <w:rsid w:val="00CA37FA"/>
    <w:rsid w:val="00CA5B5F"/>
    <w:rsid w:val="00CA67EB"/>
    <w:rsid w:val="00CA6BC5"/>
    <w:rsid w:val="00CB406C"/>
    <w:rsid w:val="00CB6A67"/>
    <w:rsid w:val="00CC37C1"/>
    <w:rsid w:val="00CC4693"/>
    <w:rsid w:val="00CC4CC0"/>
    <w:rsid w:val="00CC61CD"/>
    <w:rsid w:val="00CD3441"/>
    <w:rsid w:val="00CD356B"/>
    <w:rsid w:val="00CD5011"/>
    <w:rsid w:val="00CD5FAD"/>
    <w:rsid w:val="00CE508F"/>
    <w:rsid w:val="00CE640F"/>
    <w:rsid w:val="00CE76BC"/>
    <w:rsid w:val="00CF08BD"/>
    <w:rsid w:val="00CF165A"/>
    <w:rsid w:val="00CF267C"/>
    <w:rsid w:val="00CF3A22"/>
    <w:rsid w:val="00CF540E"/>
    <w:rsid w:val="00D013CC"/>
    <w:rsid w:val="00D02119"/>
    <w:rsid w:val="00D02C86"/>
    <w:rsid w:val="00D02F07"/>
    <w:rsid w:val="00D03862"/>
    <w:rsid w:val="00D045E2"/>
    <w:rsid w:val="00D04D30"/>
    <w:rsid w:val="00D05070"/>
    <w:rsid w:val="00D068B0"/>
    <w:rsid w:val="00D10438"/>
    <w:rsid w:val="00D133B1"/>
    <w:rsid w:val="00D15962"/>
    <w:rsid w:val="00D20725"/>
    <w:rsid w:val="00D23346"/>
    <w:rsid w:val="00D26C15"/>
    <w:rsid w:val="00D27EBE"/>
    <w:rsid w:val="00D3269C"/>
    <w:rsid w:val="00D3278D"/>
    <w:rsid w:val="00D34EC0"/>
    <w:rsid w:val="00D3683A"/>
    <w:rsid w:val="00D36A49"/>
    <w:rsid w:val="00D41239"/>
    <w:rsid w:val="00D41BA0"/>
    <w:rsid w:val="00D43D69"/>
    <w:rsid w:val="00D45424"/>
    <w:rsid w:val="00D46A76"/>
    <w:rsid w:val="00D517C6"/>
    <w:rsid w:val="00D55599"/>
    <w:rsid w:val="00D57406"/>
    <w:rsid w:val="00D578F0"/>
    <w:rsid w:val="00D60A0B"/>
    <w:rsid w:val="00D61023"/>
    <w:rsid w:val="00D62D6C"/>
    <w:rsid w:val="00D63F89"/>
    <w:rsid w:val="00D64806"/>
    <w:rsid w:val="00D70C15"/>
    <w:rsid w:val="00D71D84"/>
    <w:rsid w:val="00D71ED4"/>
    <w:rsid w:val="00D72464"/>
    <w:rsid w:val="00D768EB"/>
    <w:rsid w:val="00D76ED2"/>
    <w:rsid w:val="00D82D1E"/>
    <w:rsid w:val="00D832D9"/>
    <w:rsid w:val="00D83F81"/>
    <w:rsid w:val="00D871ED"/>
    <w:rsid w:val="00D87EB2"/>
    <w:rsid w:val="00D902E8"/>
    <w:rsid w:val="00D90F00"/>
    <w:rsid w:val="00D933DF"/>
    <w:rsid w:val="00D936C0"/>
    <w:rsid w:val="00D94F6B"/>
    <w:rsid w:val="00D95721"/>
    <w:rsid w:val="00D95977"/>
    <w:rsid w:val="00D95CEF"/>
    <w:rsid w:val="00D975C0"/>
    <w:rsid w:val="00DA11D8"/>
    <w:rsid w:val="00DA4873"/>
    <w:rsid w:val="00DA4B6E"/>
    <w:rsid w:val="00DA5285"/>
    <w:rsid w:val="00DB0688"/>
    <w:rsid w:val="00DB191D"/>
    <w:rsid w:val="00DB393E"/>
    <w:rsid w:val="00DB4F91"/>
    <w:rsid w:val="00DB5BBC"/>
    <w:rsid w:val="00DB6C16"/>
    <w:rsid w:val="00DC10C4"/>
    <w:rsid w:val="00DC19AB"/>
    <w:rsid w:val="00DC1EF7"/>
    <w:rsid w:val="00DC1F0F"/>
    <w:rsid w:val="00DC22B2"/>
    <w:rsid w:val="00DC3117"/>
    <w:rsid w:val="00DC4D2D"/>
    <w:rsid w:val="00DC59CA"/>
    <w:rsid w:val="00DC5DD9"/>
    <w:rsid w:val="00DC6D2D"/>
    <w:rsid w:val="00DC7C8C"/>
    <w:rsid w:val="00DD1F4E"/>
    <w:rsid w:val="00DD2478"/>
    <w:rsid w:val="00DD438E"/>
    <w:rsid w:val="00DD64C2"/>
    <w:rsid w:val="00DD6BFC"/>
    <w:rsid w:val="00DE1A4D"/>
    <w:rsid w:val="00DE33B5"/>
    <w:rsid w:val="00DE57D7"/>
    <w:rsid w:val="00DE5E18"/>
    <w:rsid w:val="00DE6E01"/>
    <w:rsid w:val="00DE79A9"/>
    <w:rsid w:val="00DF0487"/>
    <w:rsid w:val="00DF0AAF"/>
    <w:rsid w:val="00DF162C"/>
    <w:rsid w:val="00DF1C5B"/>
    <w:rsid w:val="00DF3521"/>
    <w:rsid w:val="00DF493C"/>
    <w:rsid w:val="00DF51EF"/>
    <w:rsid w:val="00DF5EA4"/>
    <w:rsid w:val="00DF6710"/>
    <w:rsid w:val="00E02681"/>
    <w:rsid w:val="00E02792"/>
    <w:rsid w:val="00E034D8"/>
    <w:rsid w:val="00E039A4"/>
    <w:rsid w:val="00E04CC0"/>
    <w:rsid w:val="00E05CBA"/>
    <w:rsid w:val="00E062AB"/>
    <w:rsid w:val="00E06AEB"/>
    <w:rsid w:val="00E13FF4"/>
    <w:rsid w:val="00E149D3"/>
    <w:rsid w:val="00E15816"/>
    <w:rsid w:val="00E160D5"/>
    <w:rsid w:val="00E200A0"/>
    <w:rsid w:val="00E228E5"/>
    <w:rsid w:val="00E23863"/>
    <w:rsid w:val="00E239FF"/>
    <w:rsid w:val="00E2441C"/>
    <w:rsid w:val="00E244FD"/>
    <w:rsid w:val="00E2519D"/>
    <w:rsid w:val="00E27B97"/>
    <w:rsid w:val="00E27D7B"/>
    <w:rsid w:val="00E30556"/>
    <w:rsid w:val="00E30981"/>
    <w:rsid w:val="00E32C7B"/>
    <w:rsid w:val="00E33136"/>
    <w:rsid w:val="00E34D7C"/>
    <w:rsid w:val="00E350FA"/>
    <w:rsid w:val="00E36C7E"/>
    <w:rsid w:val="00E3723D"/>
    <w:rsid w:val="00E438E1"/>
    <w:rsid w:val="00E449BA"/>
    <w:rsid w:val="00E44C89"/>
    <w:rsid w:val="00E470F6"/>
    <w:rsid w:val="00E47474"/>
    <w:rsid w:val="00E52276"/>
    <w:rsid w:val="00E54A9F"/>
    <w:rsid w:val="00E56685"/>
    <w:rsid w:val="00E61BA2"/>
    <w:rsid w:val="00E622F5"/>
    <w:rsid w:val="00E626AB"/>
    <w:rsid w:val="00E63864"/>
    <w:rsid w:val="00E6403F"/>
    <w:rsid w:val="00E64725"/>
    <w:rsid w:val="00E64C79"/>
    <w:rsid w:val="00E659D4"/>
    <w:rsid w:val="00E70C7E"/>
    <w:rsid w:val="00E739C7"/>
    <w:rsid w:val="00E73F0B"/>
    <w:rsid w:val="00E75449"/>
    <w:rsid w:val="00E76D1F"/>
    <w:rsid w:val="00E770C4"/>
    <w:rsid w:val="00E800C8"/>
    <w:rsid w:val="00E8196D"/>
    <w:rsid w:val="00E84C5A"/>
    <w:rsid w:val="00E85CF5"/>
    <w:rsid w:val="00E861DB"/>
    <w:rsid w:val="00E91BDD"/>
    <w:rsid w:val="00E93406"/>
    <w:rsid w:val="00E93A33"/>
    <w:rsid w:val="00E956C5"/>
    <w:rsid w:val="00E9579A"/>
    <w:rsid w:val="00E95C39"/>
    <w:rsid w:val="00E95D29"/>
    <w:rsid w:val="00E962C5"/>
    <w:rsid w:val="00E96C6F"/>
    <w:rsid w:val="00EA078E"/>
    <w:rsid w:val="00EA2C39"/>
    <w:rsid w:val="00EA74E5"/>
    <w:rsid w:val="00EB0A3C"/>
    <w:rsid w:val="00EB0A96"/>
    <w:rsid w:val="00EB27D0"/>
    <w:rsid w:val="00EB2B0A"/>
    <w:rsid w:val="00EB41D9"/>
    <w:rsid w:val="00EB62D6"/>
    <w:rsid w:val="00EB7420"/>
    <w:rsid w:val="00EB77F9"/>
    <w:rsid w:val="00EC0757"/>
    <w:rsid w:val="00EC45B8"/>
    <w:rsid w:val="00EC5769"/>
    <w:rsid w:val="00EC7617"/>
    <w:rsid w:val="00EC7D00"/>
    <w:rsid w:val="00ED0304"/>
    <w:rsid w:val="00ED0465"/>
    <w:rsid w:val="00ED087C"/>
    <w:rsid w:val="00ED2E5C"/>
    <w:rsid w:val="00ED51EA"/>
    <w:rsid w:val="00ED60A9"/>
    <w:rsid w:val="00EE1487"/>
    <w:rsid w:val="00EE38FA"/>
    <w:rsid w:val="00EE3E2C"/>
    <w:rsid w:val="00EE5D23"/>
    <w:rsid w:val="00EE750D"/>
    <w:rsid w:val="00EE7624"/>
    <w:rsid w:val="00EF0A5F"/>
    <w:rsid w:val="00EF11BF"/>
    <w:rsid w:val="00EF3BFF"/>
    <w:rsid w:val="00EF3CA4"/>
    <w:rsid w:val="00EF54A0"/>
    <w:rsid w:val="00EF57BA"/>
    <w:rsid w:val="00EF5E1F"/>
    <w:rsid w:val="00EF6808"/>
    <w:rsid w:val="00EF7859"/>
    <w:rsid w:val="00F014DA"/>
    <w:rsid w:val="00F01868"/>
    <w:rsid w:val="00F01BE6"/>
    <w:rsid w:val="00F02591"/>
    <w:rsid w:val="00F02913"/>
    <w:rsid w:val="00F02C99"/>
    <w:rsid w:val="00F0541B"/>
    <w:rsid w:val="00F10E41"/>
    <w:rsid w:val="00F110F7"/>
    <w:rsid w:val="00F11667"/>
    <w:rsid w:val="00F14273"/>
    <w:rsid w:val="00F16D07"/>
    <w:rsid w:val="00F16E6F"/>
    <w:rsid w:val="00F1731D"/>
    <w:rsid w:val="00F17466"/>
    <w:rsid w:val="00F17F41"/>
    <w:rsid w:val="00F237A1"/>
    <w:rsid w:val="00F24CB0"/>
    <w:rsid w:val="00F24EA3"/>
    <w:rsid w:val="00F24F21"/>
    <w:rsid w:val="00F25687"/>
    <w:rsid w:val="00F30056"/>
    <w:rsid w:val="00F32EF2"/>
    <w:rsid w:val="00F34127"/>
    <w:rsid w:val="00F34325"/>
    <w:rsid w:val="00F34371"/>
    <w:rsid w:val="00F41211"/>
    <w:rsid w:val="00F41E2E"/>
    <w:rsid w:val="00F42150"/>
    <w:rsid w:val="00F42453"/>
    <w:rsid w:val="00F45462"/>
    <w:rsid w:val="00F466D1"/>
    <w:rsid w:val="00F51CDC"/>
    <w:rsid w:val="00F53038"/>
    <w:rsid w:val="00F5474D"/>
    <w:rsid w:val="00F55966"/>
    <w:rsid w:val="00F55FCB"/>
    <w:rsid w:val="00F5696E"/>
    <w:rsid w:val="00F60EFF"/>
    <w:rsid w:val="00F61C78"/>
    <w:rsid w:val="00F64690"/>
    <w:rsid w:val="00F67D2D"/>
    <w:rsid w:val="00F724B0"/>
    <w:rsid w:val="00F73270"/>
    <w:rsid w:val="00F73FB2"/>
    <w:rsid w:val="00F80E97"/>
    <w:rsid w:val="00F824E5"/>
    <w:rsid w:val="00F82C4E"/>
    <w:rsid w:val="00F83032"/>
    <w:rsid w:val="00F83AB9"/>
    <w:rsid w:val="00F83D83"/>
    <w:rsid w:val="00F8580A"/>
    <w:rsid w:val="00F860CC"/>
    <w:rsid w:val="00F90858"/>
    <w:rsid w:val="00F94398"/>
    <w:rsid w:val="00F95A8A"/>
    <w:rsid w:val="00F95C5A"/>
    <w:rsid w:val="00F9645B"/>
    <w:rsid w:val="00FA05F9"/>
    <w:rsid w:val="00FA200B"/>
    <w:rsid w:val="00FA2548"/>
    <w:rsid w:val="00FA4629"/>
    <w:rsid w:val="00FA507A"/>
    <w:rsid w:val="00FB0845"/>
    <w:rsid w:val="00FB2B56"/>
    <w:rsid w:val="00FB3489"/>
    <w:rsid w:val="00FB3527"/>
    <w:rsid w:val="00FB4297"/>
    <w:rsid w:val="00FB4E3A"/>
    <w:rsid w:val="00FB68F1"/>
    <w:rsid w:val="00FC12BF"/>
    <w:rsid w:val="00FC1A7C"/>
    <w:rsid w:val="00FC25A8"/>
    <w:rsid w:val="00FC2C60"/>
    <w:rsid w:val="00FC3040"/>
    <w:rsid w:val="00FC62C7"/>
    <w:rsid w:val="00FC64AB"/>
    <w:rsid w:val="00FC7C8C"/>
    <w:rsid w:val="00FD3E6F"/>
    <w:rsid w:val="00FD51B9"/>
    <w:rsid w:val="00FD5439"/>
    <w:rsid w:val="00FD5D4C"/>
    <w:rsid w:val="00FD665D"/>
    <w:rsid w:val="00FD6DF5"/>
    <w:rsid w:val="00FE2A39"/>
    <w:rsid w:val="00FE2EF6"/>
    <w:rsid w:val="00FE3263"/>
    <w:rsid w:val="00FE3F44"/>
    <w:rsid w:val="00FE5B5A"/>
    <w:rsid w:val="00FE5EFE"/>
    <w:rsid w:val="00FF24F2"/>
    <w:rsid w:val="00FF39CF"/>
    <w:rsid w:val="00FF4D5C"/>
    <w:rsid w:val="00FF5B02"/>
    <w:rsid w:val="00FF7159"/>
    <w:rsid w:val="00FF7249"/>
    <w:rsid w:val="00FF792F"/>
    <w:rsid w:val="00FF7D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8DEA1E"/>
  <w15:docId w15:val="{F35AACCE-5BE4-4ABF-B397-ABE12874D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0" w:qFormat="1"/>
    <w:lsdException w:name="heading 6" w:uiPriority="2"/>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0A2"/>
    <w:rPr>
      <w:rFonts w:ascii="Lato" w:hAnsi="Lato"/>
    </w:rPr>
  </w:style>
  <w:style w:type="paragraph" w:styleId="Heading1">
    <w:name w:val="heading 1"/>
    <w:basedOn w:val="Normal"/>
    <w:next w:val="Normal"/>
    <w:link w:val="Heading1Char"/>
    <w:uiPriority w:val="2"/>
    <w:qFormat/>
    <w:rsid w:val="003477B6"/>
    <w:pPr>
      <w:numPr>
        <w:numId w:val="3"/>
      </w:numPr>
      <w:spacing w:before="240"/>
      <w:outlineLvl w:val="0"/>
    </w:pPr>
    <w:rPr>
      <w:rFonts w:asciiTheme="majorHAnsi" w:eastAsiaTheme="majorEastAsia" w:hAnsiTheme="majorHAnsi" w:cstheme="majorBidi"/>
      <w:bCs/>
      <w:color w:val="1F1F5F" w:themeColor="text1"/>
      <w:kern w:val="32"/>
      <w:sz w:val="36"/>
      <w:szCs w:val="32"/>
    </w:rPr>
  </w:style>
  <w:style w:type="paragraph" w:styleId="Heading2">
    <w:name w:val="heading 2"/>
    <w:basedOn w:val="Normal"/>
    <w:next w:val="Normal"/>
    <w:link w:val="Heading2Char"/>
    <w:uiPriority w:val="2"/>
    <w:qFormat/>
    <w:rsid w:val="005D3964"/>
    <w:pPr>
      <w:numPr>
        <w:ilvl w:val="1"/>
        <w:numId w:val="3"/>
      </w:numPr>
      <w:spacing w:before="240"/>
      <w:outlineLvl w:val="1"/>
    </w:pPr>
    <w:rPr>
      <w:rFonts w:asciiTheme="majorHAnsi" w:eastAsiaTheme="majorEastAsia" w:hAnsiTheme="majorHAnsi" w:cstheme="majorBidi"/>
      <w:bCs/>
      <w:iCs/>
      <w:color w:val="454347"/>
      <w:sz w:val="32"/>
      <w:szCs w:val="32"/>
      <w:lang w:eastAsia="en-AU"/>
    </w:rPr>
  </w:style>
  <w:style w:type="paragraph" w:styleId="Heading3">
    <w:name w:val="heading 3"/>
    <w:basedOn w:val="Normal"/>
    <w:next w:val="Normal"/>
    <w:link w:val="Heading3Char"/>
    <w:uiPriority w:val="2"/>
    <w:qFormat/>
    <w:rsid w:val="005D3964"/>
    <w:pPr>
      <w:numPr>
        <w:ilvl w:val="2"/>
        <w:numId w:val="3"/>
      </w:numPr>
      <w:spacing w:before="240"/>
      <w:ind w:left="720"/>
      <w:outlineLvl w:val="2"/>
    </w:pPr>
    <w:rPr>
      <w:rFonts w:asciiTheme="majorHAnsi" w:hAnsiTheme="majorHAnsi" w:cs="Arial"/>
      <w:bCs/>
      <w:color w:val="1F1F5F" w:themeColor="text1"/>
      <w:sz w:val="28"/>
      <w:szCs w:val="28"/>
      <w:lang w:eastAsia="en-AU"/>
    </w:rPr>
  </w:style>
  <w:style w:type="paragraph" w:styleId="Heading4">
    <w:name w:val="heading 4"/>
    <w:basedOn w:val="Normal"/>
    <w:next w:val="Normal"/>
    <w:link w:val="Heading4Char"/>
    <w:uiPriority w:val="2"/>
    <w:qFormat/>
    <w:rsid w:val="005D3964"/>
    <w:pPr>
      <w:numPr>
        <w:ilvl w:val="3"/>
        <w:numId w:val="3"/>
      </w:numPr>
      <w:spacing w:before="240"/>
      <w:outlineLvl w:val="3"/>
    </w:pPr>
    <w:rPr>
      <w:rFonts w:asciiTheme="majorHAnsi" w:eastAsiaTheme="majorEastAsia" w:hAnsiTheme="majorHAnsi" w:cstheme="majorBidi"/>
      <w:bCs/>
      <w:iCs/>
      <w:color w:val="454347"/>
      <w:sz w:val="24"/>
      <w:lang w:eastAsia="en-AU"/>
    </w:rPr>
  </w:style>
  <w:style w:type="paragraph" w:styleId="Heading5">
    <w:name w:val="heading 5"/>
    <w:basedOn w:val="Normal"/>
    <w:next w:val="Normal"/>
    <w:link w:val="Heading5Char"/>
    <w:qFormat/>
    <w:rsid w:val="0075413F"/>
    <w:pPr>
      <w:numPr>
        <w:ilvl w:val="4"/>
        <w:numId w:val="3"/>
      </w:numPr>
      <w:outlineLvl w:val="4"/>
    </w:pPr>
    <w:rPr>
      <w:rFonts w:asciiTheme="majorHAnsi" w:hAnsiTheme="majorHAnsi"/>
      <w:color w:val="1F1F5F" w:themeColor="text1"/>
      <w:lang w:eastAsia="en-AU"/>
    </w:rPr>
  </w:style>
  <w:style w:type="paragraph" w:styleId="Heading6">
    <w:name w:val="heading 6"/>
    <w:basedOn w:val="Normal"/>
    <w:next w:val="Normal"/>
    <w:link w:val="Heading6Char"/>
    <w:uiPriority w:val="2"/>
    <w:semiHidden/>
    <w:rsid w:val="0075413F"/>
    <w:pPr>
      <w:numPr>
        <w:ilvl w:val="5"/>
        <w:numId w:val="3"/>
      </w:numPr>
      <w:outlineLvl w:val="5"/>
    </w:pPr>
    <w:rPr>
      <w:rFonts w:asciiTheme="majorHAnsi" w:hAnsiTheme="majorHAnsi"/>
      <w:color w:val="606060"/>
      <w:lang w:eastAsia="en-AU"/>
    </w:rPr>
  </w:style>
  <w:style w:type="paragraph" w:styleId="Heading7">
    <w:name w:val="heading 7"/>
    <w:basedOn w:val="Normal"/>
    <w:next w:val="Normal"/>
    <w:link w:val="Heading7Char"/>
    <w:uiPriority w:val="2"/>
    <w:semiHidden/>
    <w:rsid w:val="0075413F"/>
    <w:pPr>
      <w:numPr>
        <w:ilvl w:val="6"/>
        <w:numId w:val="3"/>
      </w:numPr>
      <w:outlineLvl w:val="6"/>
    </w:pPr>
    <w:rPr>
      <w:rFonts w:asciiTheme="majorHAnsi" w:hAnsiTheme="majorHAnsi"/>
      <w:color w:val="1F1F5F" w:themeColor="text1"/>
    </w:rPr>
  </w:style>
  <w:style w:type="paragraph" w:styleId="Heading8">
    <w:name w:val="heading 8"/>
    <w:basedOn w:val="Normal"/>
    <w:next w:val="Normal"/>
    <w:link w:val="Heading8Char"/>
    <w:uiPriority w:val="2"/>
    <w:semiHidden/>
    <w:rsid w:val="0075413F"/>
    <w:pPr>
      <w:numPr>
        <w:ilvl w:val="7"/>
        <w:numId w:val="3"/>
      </w:numPr>
      <w:outlineLvl w:val="7"/>
    </w:pPr>
    <w:rPr>
      <w:rFonts w:asciiTheme="majorHAnsi" w:hAnsiTheme="majorHAnsi"/>
      <w:color w:val="606060"/>
    </w:rPr>
  </w:style>
  <w:style w:type="paragraph" w:styleId="Heading9">
    <w:name w:val="heading 9"/>
    <w:basedOn w:val="Normal"/>
    <w:next w:val="Normal"/>
    <w:link w:val="Heading9Char"/>
    <w:uiPriority w:val="2"/>
    <w:semiHidden/>
    <w:rsid w:val="0075413F"/>
    <w:pPr>
      <w:numPr>
        <w:ilvl w:val="8"/>
        <w:numId w:val="3"/>
      </w:numPr>
      <w:outlineLvl w:val="8"/>
    </w:pPr>
    <w:rPr>
      <w:rFonts w:asciiTheme="majorHAnsi" w:hAnsiTheme="majorHAnsi"/>
      <w:color w:val="1F1F5F" w:themeColor="text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3504FD"/>
  </w:style>
  <w:style w:type="character" w:customStyle="1" w:styleId="Heading1Char">
    <w:name w:val="Heading 1 Char"/>
    <w:basedOn w:val="DefaultParagraphFont"/>
    <w:link w:val="Heading1"/>
    <w:uiPriority w:val="2"/>
    <w:rsid w:val="003477B6"/>
    <w:rPr>
      <w:rFonts w:asciiTheme="majorHAnsi" w:eastAsiaTheme="majorEastAsia" w:hAnsiTheme="majorHAnsi" w:cstheme="majorBidi"/>
      <w:bCs/>
      <w:color w:val="1F1F5F" w:themeColor="text1"/>
      <w:kern w:val="32"/>
      <w:sz w:val="36"/>
      <w:szCs w:val="32"/>
    </w:rPr>
  </w:style>
  <w:style w:type="character" w:customStyle="1" w:styleId="Heading2Char">
    <w:name w:val="Heading 2 Char"/>
    <w:basedOn w:val="DefaultParagraphFont"/>
    <w:link w:val="Heading2"/>
    <w:uiPriority w:val="2"/>
    <w:rsid w:val="005D3964"/>
    <w:rPr>
      <w:rFonts w:asciiTheme="majorHAnsi" w:eastAsiaTheme="majorEastAsia" w:hAnsiTheme="majorHAnsi" w:cstheme="majorBidi"/>
      <w:bCs/>
      <w:iCs/>
      <w:color w:val="454347"/>
      <w:sz w:val="32"/>
      <w:szCs w:val="32"/>
      <w:lang w:eastAsia="en-AU"/>
    </w:rPr>
  </w:style>
  <w:style w:type="paragraph" w:styleId="Title">
    <w:name w:val="Title"/>
    <w:basedOn w:val="Normal"/>
    <w:next w:val="Normal"/>
    <w:link w:val="TitleChar"/>
    <w:qFormat/>
    <w:rsid w:val="009C198E"/>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9C198E"/>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5D3964"/>
    <w:rPr>
      <w:rFonts w:asciiTheme="majorHAnsi" w:hAnsiTheme="majorHAnsi" w:cs="Arial"/>
      <w:bCs/>
      <w:color w:val="1F1F5F" w:themeColor="text1"/>
      <w:sz w:val="28"/>
      <w:szCs w:val="28"/>
      <w:lang w:eastAsia="en-AU"/>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690862"/>
    <w:pPr>
      <w:tabs>
        <w:tab w:val="right" w:pos="10318"/>
      </w:tabs>
      <w:spacing w:after="240"/>
      <w:jc w:val="right"/>
    </w:pPr>
  </w:style>
  <w:style w:type="character" w:customStyle="1" w:styleId="HeaderChar">
    <w:name w:val="Header Char"/>
    <w:aliases w:val="Page header Char"/>
    <w:basedOn w:val="DefaultParagraphFont"/>
    <w:link w:val="Header"/>
    <w:uiPriority w:val="8"/>
    <w:rsid w:val="00690862"/>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45BF7"/>
    <w:pPr>
      <w:numPr>
        <w:ilvl w:val="1"/>
      </w:numPr>
      <w:spacing w:after="160"/>
    </w:pPr>
    <w:rPr>
      <w:rFonts w:ascii="Lato Semibold" w:eastAsia="Times New Roman" w:hAnsi="Lato Semibold"/>
      <w:color w:val="127CC0" w:themeColor="accent2"/>
      <w:sz w:val="40"/>
    </w:rPr>
  </w:style>
  <w:style w:type="character" w:customStyle="1" w:styleId="Heading4Char">
    <w:name w:val="Heading 4 Char"/>
    <w:basedOn w:val="DefaultParagraphFont"/>
    <w:link w:val="Heading4"/>
    <w:uiPriority w:val="2"/>
    <w:rsid w:val="005D3964"/>
    <w:rPr>
      <w:rFonts w:asciiTheme="majorHAnsi" w:eastAsiaTheme="majorEastAsia" w:hAnsiTheme="majorHAnsi" w:cstheme="majorBidi"/>
      <w:bCs/>
      <w:iCs/>
      <w:color w:val="454347"/>
      <w:sz w:val="24"/>
      <w:lang w:eastAsia="en-AU"/>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E75449"/>
    <w:rPr>
      <w:rFonts w:asciiTheme="majorHAnsi" w:hAnsiTheme="majorHAnsi"/>
      <w:color w:val="1F1F5F" w:themeColor="text1"/>
      <w:lang w:eastAsia="en-AU"/>
    </w:rPr>
  </w:style>
  <w:style w:type="character" w:customStyle="1" w:styleId="Heading6Char">
    <w:name w:val="Heading 6 Char"/>
    <w:basedOn w:val="DefaultParagraphFont"/>
    <w:link w:val="Heading6"/>
    <w:uiPriority w:val="2"/>
    <w:semiHidden/>
    <w:rsid w:val="00E75449"/>
    <w:rPr>
      <w:rFonts w:asciiTheme="majorHAnsi" w:hAnsiTheme="majorHAnsi"/>
      <w:color w:val="606060"/>
      <w:lang w:eastAsia="en-AU"/>
    </w:rPr>
  </w:style>
  <w:style w:type="character" w:customStyle="1" w:styleId="Heading7Char">
    <w:name w:val="Heading 7 Char"/>
    <w:basedOn w:val="DefaultParagraphFont"/>
    <w:link w:val="Heading7"/>
    <w:uiPriority w:val="2"/>
    <w:semiHidden/>
    <w:rsid w:val="00E75449"/>
    <w:rPr>
      <w:rFonts w:asciiTheme="majorHAnsi" w:hAnsiTheme="majorHAnsi"/>
      <w:color w:val="1F1F5F" w:themeColor="text1"/>
    </w:rPr>
  </w:style>
  <w:style w:type="character" w:customStyle="1" w:styleId="Heading8Char">
    <w:name w:val="Heading 8 Char"/>
    <w:basedOn w:val="DefaultParagraphFont"/>
    <w:link w:val="Heading8"/>
    <w:uiPriority w:val="2"/>
    <w:semiHidden/>
    <w:rsid w:val="00E75449"/>
    <w:rPr>
      <w:rFonts w:asciiTheme="majorHAnsi" w:hAnsiTheme="majorHAnsi"/>
      <w:color w:val="606060"/>
    </w:rPr>
  </w:style>
  <w:style w:type="character" w:customStyle="1" w:styleId="Heading9Char">
    <w:name w:val="Heading 9 Char"/>
    <w:basedOn w:val="DefaultParagraphFont"/>
    <w:link w:val="Heading9"/>
    <w:uiPriority w:val="2"/>
    <w:semiHidden/>
    <w:rsid w:val="00E75449"/>
    <w:rPr>
      <w:rFonts w:asciiTheme="majorHAnsi" w:hAnsiTheme="majorHAnsi"/>
      <w:color w:val="1F1F5F" w:themeColor="text1"/>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rsid w:val="002F0DB1"/>
    <w:rPr>
      <w:color w:val="0563C1" w:themeColor="hyperlink"/>
      <w:u w:val="single"/>
    </w:rPr>
  </w:style>
  <w:style w:type="paragraph" w:styleId="TOCHeading">
    <w:name w:val="TOC Heading"/>
    <w:basedOn w:val="Heading1"/>
    <w:next w:val="Normal"/>
    <w:uiPriority w:val="39"/>
    <w:semiHidden/>
    <w:qFormat/>
    <w:rsid w:val="00422874"/>
    <w:pPr>
      <w:numPr>
        <w:numId w:val="0"/>
      </w:numPr>
      <w:spacing w:before="480" w:after="0"/>
      <w:outlineLvl w:val="9"/>
    </w:pPr>
    <w:rPr>
      <w:kern w:val="0"/>
      <w:szCs w:val="28"/>
    </w:rPr>
  </w:style>
  <w:style w:type="paragraph" w:styleId="TOC1">
    <w:name w:val="toc 1"/>
    <w:basedOn w:val="Normal"/>
    <w:next w:val="Normal"/>
    <w:autoRedefine/>
    <w:uiPriority w:val="39"/>
    <w:rsid w:val="002F3CF1"/>
    <w:pPr>
      <w:tabs>
        <w:tab w:val="right" w:leader="dot" w:pos="10318"/>
      </w:tabs>
      <w:spacing w:before="120" w:after="100"/>
      <w:ind w:left="425" w:hanging="425"/>
    </w:pPr>
    <w:rPr>
      <w:b/>
    </w:rPr>
  </w:style>
  <w:style w:type="paragraph" w:styleId="TOC2">
    <w:name w:val="toc 2"/>
    <w:basedOn w:val="Normal"/>
    <w:next w:val="Normal"/>
    <w:autoRedefine/>
    <w:uiPriority w:val="39"/>
    <w:rsid w:val="002F3CF1"/>
    <w:pPr>
      <w:tabs>
        <w:tab w:val="left" w:pos="880"/>
        <w:tab w:val="right" w:leader="dot" w:pos="10318"/>
      </w:tabs>
      <w:spacing w:after="100"/>
      <w:ind w:left="220"/>
    </w:pPr>
  </w:style>
  <w:style w:type="paragraph" w:styleId="TOC3">
    <w:name w:val="toc 3"/>
    <w:basedOn w:val="Normal"/>
    <w:next w:val="Normal"/>
    <w:autoRedefine/>
    <w:uiPriority w:val="39"/>
    <w:rsid w:val="007859CD"/>
    <w:pPr>
      <w:spacing w:after="100"/>
      <w:ind w:left="440"/>
    </w:pPr>
  </w:style>
  <w:style w:type="paragraph" w:customStyle="1" w:styleId="Tablebulletlistlevel1">
    <w:name w:val="Table bullet list level 1"/>
    <w:basedOn w:val="Normal"/>
    <w:uiPriority w:val="6"/>
    <w:rsid w:val="00F14273"/>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F14273"/>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2">
    <w:name w:val="NTG table 2"/>
    <w:basedOn w:val="TableGrid"/>
    <w:uiPriority w:val="99"/>
    <w:rsid w:val="000E38FB"/>
    <w:pPr>
      <w:spacing w:before="40"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TOC4">
    <w:name w:val="toc 4"/>
    <w:basedOn w:val="Normal"/>
    <w:next w:val="Normal"/>
    <w:autoRedefine/>
    <w:uiPriority w:val="39"/>
    <w:rsid w:val="00221220"/>
    <w:pPr>
      <w:spacing w:after="100"/>
      <w:ind w:left="660"/>
    </w:pPr>
  </w:style>
  <w:style w:type="numbering" w:customStyle="1" w:styleId="Numberedlist">
    <w:name w:val="Numbered list"/>
    <w:basedOn w:val="NoList"/>
    <w:rsid w:val="00422874"/>
    <w:pPr>
      <w:numPr>
        <w:numId w:val="9"/>
      </w:numPr>
    </w:pPr>
  </w:style>
  <w:style w:type="paragraph" w:styleId="Caption">
    <w:name w:val="caption"/>
    <w:basedOn w:val="Normal"/>
    <w:next w:val="Normal"/>
    <w:uiPriority w:val="8"/>
    <w:rsid w:val="000A385C"/>
    <w:rPr>
      <w:iCs/>
      <w:sz w:val="20"/>
      <w:szCs w:val="18"/>
    </w:rPr>
  </w:style>
  <w:style w:type="character" w:styleId="PageNumber">
    <w:name w:val="page number"/>
    <w:aliases w:val="Page number"/>
    <w:basedOn w:val="DefaultParagraphFont"/>
    <w:uiPriority w:val="8"/>
    <w:rsid w:val="00B43C75"/>
    <w:rPr>
      <w:rFonts w:ascii="Lato" w:hAnsi="Lato"/>
      <w:sz w:val="19"/>
    </w:rPr>
  </w:style>
  <w:style w:type="paragraph" w:customStyle="1" w:styleId="Hidden">
    <w:name w:val="Hidden"/>
    <w:basedOn w:val="Normal"/>
    <w:uiPriority w:val="13"/>
    <w:rsid w:val="008A51A3"/>
    <w:pPr>
      <w:spacing w:after="0"/>
      <w:ind w:firstLine="284"/>
    </w:pPr>
    <w:rPr>
      <w:sz w:val="2"/>
      <w:szCs w:val="2"/>
    </w:rPr>
  </w:style>
  <w:style w:type="table" w:customStyle="1" w:styleId="NTGtable1">
    <w:name w:val="NTG table 1"/>
    <w:basedOn w:val="TableNormal"/>
    <w:uiPriority w:val="99"/>
    <w:rsid w:val="00DF1C5B"/>
    <w:pPr>
      <w:spacing w:before="40" w:after="40"/>
    </w:pPr>
    <w:rPr>
      <w:rFonts w:ascii="Lato" w:hAnsi="Lato"/>
    </w:rPr>
    <w:tblPr>
      <w:tblStyleRowBandSize w:val="1"/>
      <w:tblBorders>
        <w:top w:val="single" w:sz="4" w:space="0" w:color="1F1F5F" w:themeColor="text1"/>
        <w:left w:val="single" w:sz="4" w:space="0" w:color="1F1F5F" w:themeColor="text1"/>
        <w:bottom w:val="single" w:sz="4" w:space="0" w:color="1F1F5F" w:themeColor="text1"/>
        <w:right w:val="single" w:sz="4" w:space="0" w:color="1F1F5F" w:themeColor="text1"/>
        <w:insideV w:val="single" w:sz="4" w:space="0" w:color="1F1F5F" w:themeColor="text1"/>
      </w:tblBorders>
    </w:tblPr>
    <w:tcPr>
      <w:vAlign w:val="center"/>
    </w:tcPr>
    <w:tblStylePr w:type="firstRow">
      <w:rPr>
        <w:b/>
      </w:rPr>
      <w:tblPr/>
      <w:trPr>
        <w:tblHeader/>
      </w:trPr>
      <w:tcPr>
        <w:shd w:val="clear" w:color="auto" w:fill="1F1F5F" w:themeFill="text1"/>
      </w:tcPr>
    </w:tblStylePr>
    <w:tblStylePr w:type="lastRow">
      <w:rPr>
        <w:b/>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tcPr>
    </w:tblStylePr>
    <w:tblStylePr w:type="firstCol">
      <w:rPr>
        <w:b w:val="0"/>
      </w:rPr>
    </w:tblStylePr>
    <w:tblStylePr w:type="band2Horz">
      <w:tblPr/>
      <w:tcPr>
        <w:shd w:val="clear" w:color="auto" w:fill="D9D9D9" w:themeFill="background1" w:themeFillShade="D9"/>
      </w:tcPr>
    </w:tblStylePr>
  </w:style>
  <w:style w:type="paragraph" w:styleId="FootnoteText">
    <w:name w:val="footnote text"/>
    <w:basedOn w:val="Normal"/>
    <w:link w:val="FootnoteTextChar"/>
    <w:uiPriority w:val="99"/>
    <w:semiHidden/>
    <w:unhideWhenUsed/>
    <w:rsid w:val="00A71E1C"/>
    <w:pPr>
      <w:spacing w:after="0"/>
    </w:pPr>
    <w:rPr>
      <w:sz w:val="20"/>
      <w:szCs w:val="20"/>
    </w:rPr>
  </w:style>
  <w:style w:type="character" w:customStyle="1" w:styleId="FootnoteTextChar">
    <w:name w:val="Footnote Text Char"/>
    <w:basedOn w:val="DefaultParagraphFont"/>
    <w:link w:val="FootnoteText"/>
    <w:uiPriority w:val="99"/>
    <w:semiHidden/>
    <w:rsid w:val="00A71E1C"/>
    <w:rPr>
      <w:rFonts w:ascii="Lato" w:hAnsi="Lato"/>
      <w:sz w:val="20"/>
      <w:szCs w:val="20"/>
    </w:rPr>
  </w:style>
  <w:style w:type="character" w:styleId="FootnoteReference">
    <w:name w:val="footnote reference"/>
    <w:basedOn w:val="DefaultParagraphFont"/>
    <w:uiPriority w:val="99"/>
    <w:semiHidden/>
    <w:unhideWhenUsed/>
    <w:rsid w:val="00A71E1C"/>
    <w:rPr>
      <w:vertAlign w:val="superscript"/>
    </w:rPr>
  </w:style>
  <w:style w:type="paragraph" w:styleId="EndnoteText">
    <w:name w:val="endnote text"/>
    <w:basedOn w:val="Normal"/>
    <w:link w:val="EndnoteTextChar"/>
    <w:uiPriority w:val="99"/>
    <w:semiHidden/>
    <w:unhideWhenUsed/>
    <w:rsid w:val="00F01BE6"/>
    <w:pPr>
      <w:spacing w:after="0"/>
    </w:pPr>
    <w:rPr>
      <w:sz w:val="20"/>
      <w:szCs w:val="20"/>
    </w:rPr>
  </w:style>
  <w:style w:type="character" w:customStyle="1" w:styleId="EndnoteTextChar">
    <w:name w:val="Endnote Text Char"/>
    <w:basedOn w:val="DefaultParagraphFont"/>
    <w:link w:val="EndnoteText"/>
    <w:uiPriority w:val="99"/>
    <w:semiHidden/>
    <w:rsid w:val="00F01BE6"/>
    <w:rPr>
      <w:rFonts w:ascii="Lato" w:hAnsi="Lato"/>
      <w:sz w:val="20"/>
      <w:szCs w:val="20"/>
    </w:rPr>
  </w:style>
  <w:style w:type="character" w:styleId="EndnoteReference">
    <w:name w:val="endnote reference"/>
    <w:basedOn w:val="DefaultParagraphFont"/>
    <w:uiPriority w:val="99"/>
    <w:semiHidden/>
    <w:unhideWhenUsed/>
    <w:rsid w:val="00F01BE6"/>
    <w:rPr>
      <w:vertAlign w:val="superscript"/>
    </w:rPr>
  </w:style>
  <w:style w:type="character" w:styleId="UnresolvedMention">
    <w:name w:val="Unresolved Mention"/>
    <w:basedOn w:val="DefaultParagraphFont"/>
    <w:uiPriority w:val="99"/>
    <w:semiHidden/>
    <w:unhideWhenUsed/>
    <w:rsid w:val="00594DEB"/>
    <w:rPr>
      <w:color w:val="605E5C"/>
      <w:shd w:val="clear" w:color="auto" w:fill="E1DFDD"/>
    </w:rPr>
  </w:style>
  <w:style w:type="table" w:customStyle="1" w:styleId="NTGtable">
    <w:name w:val="NTG table"/>
    <w:basedOn w:val="TableGrid"/>
    <w:uiPriority w:val="99"/>
    <w:rsid w:val="00EB2B0A"/>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Lato" w:hAnsi="Lato"/>
        <w:b/>
        <w:color w:val="FFFFFF" w:themeColor="background1"/>
        <w:sz w:val="22"/>
      </w:rPr>
      <w:tblPr/>
      <w:tcPr>
        <w:shd w:val="clear" w:color="auto" w:fill="1F1F5F" w:themeFill="text1"/>
      </w:tcPr>
    </w:tblStylePr>
    <w:tblStylePr w:type="lastRow">
      <w:rPr>
        <w:rFonts w:ascii="Lato" w:hAnsi="Lato"/>
        <w:b/>
        <w:color w:val="auto"/>
        <w:sz w:val="22"/>
      </w:rPr>
      <w:tblPr/>
      <w:tcPr>
        <w:tcBorders>
          <w:top w:val="single" w:sz="4" w:space="0" w:color="1F1F5F" w:themeColor="text1"/>
        </w:tcBorders>
        <w:shd w:val="clear" w:color="auto" w:fill="auto"/>
      </w:tcPr>
    </w:tblStylePr>
    <w:tblStylePr w:type="firstCol">
      <w:rPr>
        <w:rFonts w:ascii="Lato" w:hAnsi="Lato"/>
        <w:sz w:val="22"/>
      </w:rPr>
    </w:tblStylePr>
    <w:tblStylePr w:type="lastCol">
      <w:rPr>
        <w:rFonts w:ascii="Lato" w:hAnsi="Lato"/>
        <w:sz w:val="22"/>
      </w:rPr>
    </w:tblStylePr>
    <w:tblStylePr w:type="band1Vert">
      <w:rPr>
        <w:rFonts w:ascii="Lato" w:hAnsi="Lato"/>
        <w:sz w:val="22"/>
      </w:rPr>
    </w:tblStylePr>
    <w:tblStylePr w:type="band2Vert">
      <w:rPr>
        <w:rFonts w:ascii="Lato" w:hAnsi="Lato"/>
        <w:color w:val="auto"/>
        <w:sz w:val="22"/>
      </w:rPr>
    </w:tblStylePr>
    <w:tblStylePr w:type="band1Horz">
      <w:rPr>
        <w:rFonts w:ascii="Lato" w:hAnsi="Lato"/>
        <w:sz w:val="22"/>
      </w:rPr>
    </w:tblStylePr>
    <w:tblStylePr w:type="band2Horz">
      <w:rPr>
        <w:rFonts w:ascii="Lato" w:hAnsi="Lato"/>
        <w:sz w:val="22"/>
      </w:rPr>
      <w:tblPr/>
      <w:tcPr>
        <w:shd w:val="clear" w:color="auto" w:fill="D9D9D9" w:themeFill="background1" w:themeFillShade="D9"/>
      </w:tcPr>
    </w:tblStylePr>
    <w:tblStylePr w:type="neCell">
      <w:rPr>
        <w:rFonts w:ascii="Lato" w:hAnsi="Lato"/>
        <w:sz w:val="22"/>
      </w:rPr>
    </w:tblStylePr>
    <w:tblStylePr w:type="nwCell">
      <w:rPr>
        <w:rFonts w:ascii="Lato" w:hAnsi="Lato"/>
        <w:sz w:val="22"/>
      </w:rPr>
    </w:tblStylePr>
    <w:tblStylePr w:type="seCell">
      <w:rPr>
        <w:rFonts w:ascii="Lato" w:hAnsi="Lato"/>
        <w:sz w:val="22"/>
      </w:rPr>
    </w:tblStylePr>
    <w:tblStylePr w:type="swCell">
      <w:rPr>
        <w:rFonts w:ascii="Lato" w:hAnsi="Lato"/>
        <w:sz w:val="22"/>
      </w:rPr>
    </w:tblStylePr>
  </w:style>
  <w:style w:type="paragraph" w:customStyle="1" w:styleId="Default">
    <w:name w:val="Default"/>
    <w:basedOn w:val="Normal"/>
    <w:rsid w:val="00D902E8"/>
    <w:pPr>
      <w:autoSpaceDE w:val="0"/>
      <w:autoSpaceDN w:val="0"/>
      <w:spacing w:after="0"/>
    </w:pPr>
    <w:rPr>
      <w:rFonts w:ascii="Arial" w:eastAsiaTheme="minorHAnsi" w:hAnsi="Arial" w:cs="Arial"/>
      <w:color w:val="000000"/>
      <w:sz w:val="24"/>
      <w:szCs w:val="24"/>
    </w:rPr>
  </w:style>
  <w:style w:type="character" w:styleId="CommentReference">
    <w:name w:val="annotation reference"/>
    <w:basedOn w:val="DefaultParagraphFont"/>
    <w:uiPriority w:val="99"/>
    <w:semiHidden/>
    <w:unhideWhenUsed/>
    <w:rsid w:val="000D37BE"/>
    <w:rPr>
      <w:sz w:val="16"/>
      <w:szCs w:val="16"/>
    </w:rPr>
  </w:style>
  <w:style w:type="paragraph" w:styleId="CommentText">
    <w:name w:val="annotation text"/>
    <w:basedOn w:val="Normal"/>
    <w:link w:val="CommentTextChar"/>
    <w:uiPriority w:val="99"/>
    <w:unhideWhenUsed/>
    <w:rsid w:val="000D37BE"/>
    <w:rPr>
      <w:sz w:val="20"/>
      <w:szCs w:val="20"/>
    </w:rPr>
  </w:style>
  <w:style w:type="character" w:customStyle="1" w:styleId="CommentTextChar">
    <w:name w:val="Comment Text Char"/>
    <w:basedOn w:val="DefaultParagraphFont"/>
    <w:link w:val="CommentText"/>
    <w:uiPriority w:val="99"/>
    <w:rsid w:val="000D37BE"/>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0D37BE"/>
    <w:rPr>
      <w:b/>
      <w:bCs/>
    </w:rPr>
  </w:style>
  <w:style w:type="character" w:customStyle="1" w:styleId="CommentSubjectChar">
    <w:name w:val="Comment Subject Char"/>
    <w:basedOn w:val="CommentTextChar"/>
    <w:link w:val="CommentSubject"/>
    <w:uiPriority w:val="99"/>
    <w:semiHidden/>
    <w:rsid w:val="000D37BE"/>
    <w:rPr>
      <w:rFonts w:ascii="Lato" w:hAnsi="Lato"/>
      <w:b/>
      <w:bCs/>
      <w:sz w:val="20"/>
      <w:szCs w:val="20"/>
    </w:rPr>
  </w:style>
  <w:style w:type="paragraph" w:styleId="BalloonText">
    <w:name w:val="Balloon Text"/>
    <w:basedOn w:val="Normal"/>
    <w:link w:val="BalloonTextChar"/>
    <w:uiPriority w:val="99"/>
    <w:semiHidden/>
    <w:unhideWhenUsed/>
    <w:rsid w:val="0067461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4614"/>
    <w:rPr>
      <w:rFonts w:ascii="Segoe UI" w:hAnsi="Segoe UI" w:cs="Segoe UI"/>
      <w:sz w:val="18"/>
      <w:szCs w:val="18"/>
    </w:rPr>
  </w:style>
  <w:style w:type="character" w:customStyle="1" w:styleId="normaltextrun">
    <w:name w:val="normaltextrun"/>
    <w:basedOn w:val="DefaultParagraphFont"/>
    <w:rsid w:val="007A3A63"/>
  </w:style>
  <w:style w:type="character" w:customStyle="1" w:styleId="eop">
    <w:name w:val="eop"/>
    <w:basedOn w:val="DefaultParagraphFont"/>
    <w:rsid w:val="007A3A63"/>
  </w:style>
  <w:style w:type="character" w:styleId="FollowedHyperlink">
    <w:name w:val="FollowedHyperlink"/>
    <w:basedOn w:val="DefaultParagraphFont"/>
    <w:uiPriority w:val="99"/>
    <w:semiHidden/>
    <w:unhideWhenUsed/>
    <w:rsid w:val="00753EBE"/>
    <w:rPr>
      <w:color w:val="8C4799" w:themeColor="followedHyperlink"/>
      <w:u w:val="single"/>
    </w:rPr>
  </w:style>
  <w:style w:type="paragraph" w:styleId="Revision">
    <w:name w:val="Revision"/>
    <w:hidden/>
    <w:uiPriority w:val="99"/>
    <w:semiHidden/>
    <w:rsid w:val="008B2FB8"/>
    <w:pPr>
      <w:spacing w:after="0"/>
    </w:pPr>
    <w:rPr>
      <w:rFonts w:ascii="Lato" w:hAnsi="Lato"/>
    </w:rPr>
  </w:style>
  <w:style w:type="table" w:customStyle="1" w:styleId="NTGtable10">
    <w:name w:val="NTG table1"/>
    <w:basedOn w:val="TableGrid"/>
    <w:uiPriority w:val="99"/>
    <w:rsid w:val="00125C45"/>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Lato" w:hAnsi="Lato"/>
        <w:b/>
        <w:color w:val="FFFFFF" w:themeColor="background1"/>
        <w:sz w:val="22"/>
      </w:rPr>
      <w:tblPr/>
      <w:tcPr>
        <w:shd w:val="clear" w:color="auto" w:fill="1F1F5F" w:themeFill="text1"/>
      </w:tcPr>
    </w:tblStylePr>
    <w:tblStylePr w:type="lastRow">
      <w:rPr>
        <w:rFonts w:ascii="Lato" w:hAnsi="Lato"/>
        <w:b/>
        <w:color w:val="auto"/>
        <w:sz w:val="22"/>
      </w:rPr>
      <w:tblPr/>
      <w:tcPr>
        <w:tcBorders>
          <w:top w:val="single" w:sz="4" w:space="0" w:color="1F1F5F" w:themeColor="text1"/>
        </w:tcBorders>
        <w:shd w:val="clear" w:color="auto" w:fill="auto"/>
      </w:tcPr>
    </w:tblStylePr>
    <w:tblStylePr w:type="firstCol">
      <w:rPr>
        <w:rFonts w:ascii="Lato" w:hAnsi="Lato"/>
        <w:sz w:val="22"/>
      </w:rPr>
    </w:tblStylePr>
    <w:tblStylePr w:type="lastCol">
      <w:rPr>
        <w:rFonts w:ascii="Lato" w:hAnsi="Lato"/>
        <w:sz w:val="22"/>
      </w:rPr>
    </w:tblStylePr>
    <w:tblStylePr w:type="band1Vert">
      <w:rPr>
        <w:rFonts w:ascii="Lato" w:hAnsi="Lato"/>
        <w:sz w:val="22"/>
      </w:rPr>
    </w:tblStylePr>
    <w:tblStylePr w:type="band2Vert">
      <w:rPr>
        <w:rFonts w:ascii="Lato" w:hAnsi="Lato"/>
        <w:color w:val="auto"/>
        <w:sz w:val="22"/>
      </w:rPr>
    </w:tblStylePr>
    <w:tblStylePr w:type="band1Horz">
      <w:rPr>
        <w:rFonts w:ascii="Lato" w:hAnsi="Lato"/>
        <w:sz w:val="22"/>
      </w:rPr>
    </w:tblStylePr>
    <w:tblStylePr w:type="band2Horz">
      <w:rPr>
        <w:rFonts w:ascii="Lato" w:hAnsi="Lato"/>
        <w:sz w:val="22"/>
      </w:rPr>
      <w:tblPr/>
      <w:tcPr>
        <w:shd w:val="clear" w:color="auto" w:fill="D9D9D9" w:themeFill="background1" w:themeFillShade="D9"/>
      </w:tcPr>
    </w:tblStylePr>
    <w:tblStylePr w:type="neCell">
      <w:rPr>
        <w:rFonts w:ascii="Lato" w:hAnsi="Lato"/>
        <w:sz w:val="22"/>
      </w:rPr>
    </w:tblStylePr>
    <w:tblStylePr w:type="nwCell">
      <w:rPr>
        <w:rFonts w:ascii="Lato" w:hAnsi="Lato"/>
        <w:sz w:val="22"/>
      </w:rPr>
    </w:tblStylePr>
    <w:tblStylePr w:type="seCell">
      <w:rPr>
        <w:rFonts w:ascii="Lato" w:hAnsi="Lato"/>
        <w:sz w:val="22"/>
      </w:rPr>
    </w:tblStylePr>
    <w:tblStylePr w:type="swCell">
      <w:rPr>
        <w:rFonts w:ascii="Lato" w:hAnsi="Lato"/>
        <w:sz w:val="22"/>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legislation.nsw.gov.au/view/html/inforce/current/sl-2011-0653" TargetMode="External"/><Relationship Id="rId26"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hyperlink" Target="https://www.acecqa.gov.au/sites/default/files/2023-03/Guide-to-the-NQF-March-2023.pdf"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legislation.nt.gov.au/Legislation/EDUCATION-AND-CARE-SERVICES-NATIONAL-UNIFORM-LEGISLATION-ACT-2011" TargetMode="Externa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s://www.acecqa.gov.au/nqf/national-quality-standard"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legislation.nsw.gov.au/view/html/inforce/current/sl-2011-0653" TargetMode="Externa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yperlink" Target="https://legislation.nt.gov.au/Legislation/EDUCATION-AND-CARE-SERVICES-NATIONAL-UNIFORM-LEGISLATION-ACT-2011" TargetMode="Externa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www.acecqa.gov.au/sites/default/files/2023-03/Guide-to-the-NQF-March-2023.pdf"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legislation.vic.gov.au/in-force/acts/education-and-care-services-national-law-act-2010/017" TargetMode="External"/><Relationship Id="rId27" Type="http://schemas.openxmlformats.org/officeDocument/2006/relationships/hyperlink" Target="mailto:Qualityecnt.det@education.nt.gov.au" TargetMode="External"/><Relationship Id="rId30"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il.barwick\Downloads\ntg-long-keyline-template%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08C95842F7E49DC90C916378C63A554"/>
        <w:category>
          <w:name w:val="General"/>
          <w:gallery w:val="placeholder"/>
        </w:category>
        <w:types>
          <w:type w:val="bbPlcHdr"/>
        </w:types>
        <w:behaviors>
          <w:behavior w:val="content"/>
        </w:behaviors>
        <w:guid w:val="{4C9492EC-3F11-40F9-ADB4-39C4E5B5AC5B}"/>
      </w:docPartPr>
      <w:docPartBody>
        <w:p w:rsidR="00536110" w:rsidRDefault="00536110">
          <w:pPr>
            <w:pStyle w:val="D08C95842F7E49DC90C916378C63A554"/>
          </w:pPr>
          <w:r w:rsidRPr="000C7A65">
            <w:rPr>
              <w:rStyle w:val="PlaceholderText"/>
            </w:rPr>
            <w:t>[Title]</w:t>
          </w:r>
        </w:p>
      </w:docPartBody>
    </w:docPart>
    <w:docPart>
      <w:docPartPr>
        <w:name w:val="7F59C6C1D97947EC8DDC41453AA36E2E"/>
        <w:category>
          <w:name w:val="General"/>
          <w:gallery w:val="placeholder"/>
        </w:category>
        <w:types>
          <w:type w:val="bbPlcHdr"/>
        </w:types>
        <w:behaviors>
          <w:behavior w:val="content"/>
        </w:behaviors>
        <w:guid w:val="{1EE73AC5-27FD-47B3-BFFD-BC4EB35C5136}"/>
      </w:docPartPr>
      <w:docPartBody>
        <w:p w:rsidR="00536110" w:rsidRDefault="00536110">
          <w:pPr>
            <w:pStyle w:val="7F59C6C1D97947EC8DDC41453AA36E2E"/>
          </w:pPr>
          <w:r w:rsidRPr="007B29CC">
            <w:rPr>
              <w:rStyle w:val="PlaceholderText"/>
            </w:rPr>
            <w:t>[Company]</w:t>
          </w:r>
        </w:p>
      </w:docPartBody>
    </w:docPart>
    <w:docPart>
      <w:docPartPr>
        <w:name w:val="9D8D09FF096B4AA7A83AA07219FCEE52"/>
        <w:category>
          <w:name w:val="General"/>
          <w:gallery w:val="placeholder"/>
        </w:category>
        <w:types>
          <w:type w:val="bbPlcHdr"/>
        </w:types>
        <w:behaviors>
          <w:behavior w:val="content"/>
        </w:behaviors>
        <w:guid w:val="{43CAF390-D02A-4732-91B7-552C7E91022E}"/>
      </w:docPartPr>
      <w:docPartBody>
        <w:p w:rsidR="00536110" w:rsidRDefault="00536110">
          <w:pPr>
            <w:pStyle w:val="9D8D09FF096B4AA7A83AA07219FCEE52"/>
          </w:pPr>
          <w:r w:rsidRPr="005076E2">
            <w:t>&lt;Date Month Year&gt;</w:t>
          </w:r>
        </w:p>
      </w:docPartBody>
    </w:docPart>
    <w:docPart>
      <w:docPartPr>
        <w:name w:val="A33566601201497BB755133785B70952"/>
        <w:category>
          <w:name w:val="General"/>
          <w:gallery w:val="placeholder"/>
        </w:category>
        <w:types>
          <w:type w:val="bbPlcHdr"/>
        </w:types>
        <w:behaviors>
          <w:behavior w:val="content"/>
        </w:behaviors>
        <w:guid w:val="{75944C42-A348-45F8-ACAC-68FD747FC97D}"/>
      </w:docPartPr>
      <w:docPartBody>
        <w:p w:rsidR="001127C9" w:rsidRDefault="00536110" w:rsidP="00536110">
          <w:pPr>
            <w:pStyle w:val="A33566601201497BB755133785B70952"/>
          </w:pPr>
          <w:r w:rsidRPr="00741874">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110"/>
    <w:rsid w:val="00061758"/>
    <w:rsid w:val="000A1ABF"/>
    <w:rsid w:val="001127C9"/>
    <w:rsid w:val="00193DF0"/>
    <w:rsid w:val="00196D1A"/>
    <w:rsid w:val="001E1B5C"/>
    <w:rsid w:val="00205D9E"/>
    <w:rsid w:val="0023391B"/>
    <w:rsid w:val="00251519"/>
    <w:rsid w:val="00285247"/>
    <w:rsid w:val="003220F4"/>
    <w:rsid w:val="00536110"/>
    <w:rsid w:val="00593997"/>
    <w:rsid w:val="00676A49"/>
    <w:rsid w:val="00792243"/>
    <w:rsid w:val="007B3021"/>
    <w:rsid w:val="007D6BA7"/>
    <w:rsid w:val="008A30FA"/>
    <w:rsid w:val="008B6181"/>
    <w:rsid w:val="008C13E3"/>
    <w:rsid w:val="009B6A3D"/>
    <w:rsid w:val="00A00C65"/>
    <w:rsid w:val="00A85029"/>
    <w:rsid w:val="00AA02D3"/>
    <w:rsid w:val="00C35A46"/>
    <w:rsid w:val="00CC497C"/>
    <w:rsid w:val="00D72188"/>
    <w:rsid w:val="00E41B86"/>
    <w:rsid w:val="00EF2B9D"/>
    <w:rsid w:val="00F22BD7"/>
    <w:rsid w:val="00FD20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6110"/>
    <w:rPr>
      <w:color w:val="808080"/>
    </w:rPr>
  </w:style>
  <w:style w:type="paragraph" w:customStyle="1" w:styleId="D08C95842F7E49DC90C916378C63A554">
    <w:name w:val="D08C95842F7E49DC90C916378C63A554"/>
  </w:style>
  <w:style w:type="paragraph" w:customStyle="1" w:styleId="7F59C6C1D97947EC8DDC41453AA36E2E">
    <w:name w:val="7F59C6C1D97947EC8DDC41453AA36E2E"/>
  </w:style>
  <w:style w:type="paragraph" w:customStyle="1" w:styleId="9D8D09FF096B4AA7A83AA07219FCEE52">
    <w:name w:val="9D8D09FF096B4AA7A83AA07219FCEE52"/>
  </w:style>
  <w:style w:type="paragraph" w:customStyle="1" w:styleId="A33566601201497BB755133785B70952">
    <w:name w:val="A33566601201497BB755133785B70952"/>
    <w:rsid w:val="005361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NTG branding">
  <a:themeElements>
    <a:clrScheme name="NTG brand colours">
      <a:dk1>
        <a:srgbClr val="1F1F5F"/>
      </a:dk1>
      <a:lt1>
        <a:sysClr val="window" lastClr="FFFFFF"/>
      </a:lt1>
      <a:dk2>
        <a:srgbClr val="CB6015"/>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2023-09-14T00:00:00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ADA08D9-BDCD-423E-A305-867DE79BF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ntg-long-keyline-template (1).dotx</Template>
  <TotalTime>0</TotalTime>
  <Pages>11</Pages>
  <Words>3426</Words>
  <Characters>19534</Characters>
  <Application>Microsoft Office Word</Application>
  <DocSecurity>0</DocSecurity>
  <Lines>162</Lines>
  <Paragraphs>45</Paragraphs>
  <ScaleCrop>false</ScaleCrop>
  <HeadingPairs>
    <vt:vector size="4" baseType="variant">
      <vt:variant>
        <vt:lpstr>Title</vt:lpstr>
      </vt:variant>
      <vt:variant>
        <vt:i4>1</vt:i4>
      </vt:variant>
      <vt:variant>
        <vt:lpstr>Headings</vt:lpstr>
      </vt:variant>
      <vt:variant>
        <vt:i4>24</vt:i4>
      </vt:variant>
    </vt:vector>
  </HeadingPairs>
  <TitlesOfParts>
    <vt:vector size="25" baseType="lpstr">
      <vt:lpstr>Assessment and rating - policy</vt:lpstr>
      <vt:lpstr>Policy</vt:lpstr>
      <vt:lpstr>Business Need</vt:lpstr>
      <vt:lpstr>Definitions</vt:lpstr>
      <vt:lpstr>Scope</vt:lpstr>
      <vt:lpstr>Roles and responsibilities</vt:lpstr>
      <vt:lpstr>Guidelines </vt:lpstr>
      <vt:lpstr>    Assessment and rating scheduling </vt:lpstr>
      <vt:lpstr>    Timing of Assessment and Rating </vt:lpstr>
      <vt:lpstr>        New services</vt:lpstr>
      <vt:lpstr>        Services with a rating</vt:lpstr>
      <vt:lpstr>    Assessment and rating types </vt:lpstr>
      <vt:lpstr>        Full assessment and rating</vt:lpstr>
      <vt:lpstr>        Partial reassessment and re-rating</vt:lpstr>
      <vt:lpstr>    Partial reassessment and re-rating types</vt:lpstr>
      <vt:lpstr>        Regulatory authority scheduled - partial reassessment and re-rating</vt:lpstr>
      <vt:lpstr>        Regulatory authority instigated - partial reassessment and re-rating</vt:lpstr>
      <vt:lpstr>        Service requested - partial reassessment and re-rating </vt:lpstr>
      <vt:lpstr>    Duration of an Assessment and rating visit </vt:lpstr>
      <vt:lpstr>    Assessment and rating reports </vt:lpstr>
      <vt:lpstr>        Full assessment and rating reports</vt:lpstr>
      <vt:lpstr>        Partial reassessment and re-rating reports</vt:lpstr>
      <vt:lpstr>Related policy, legislation and documents</vt:lpstr>
      <vt:lpstr>    Policy</vt:lpstr>
      <vt:lpstr>    Legislation</vt:lpstr>
    </vt:vector>
  </TitlesOfParts>
  <Company>Education</Company>
  <LinksUpToDate>false</LinksUpToDate>
  <CharactersWithSpaces>22915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and rating - policy</dc:title>
  <dc:creator>Northern Territory Government</dc:creator>
  <cp:lastModifiedBy>Gail Barwick</cp:lastModifiedBy>
  <cp:revision>2</cp:revision>
  <cp:lastPrinted>2016-02-04T04:37:00Z</cp:lastPrinted>
  <dcterms:created xsi:type="dcterms:W3CDTF">2023-09-14T04:57:00Z</dcterms:created>
  <dcterms:modified xsi:type="dcterms:W3CDTF">2023-09-14T04:57:00Z</dcterms:modified>
</cp:coreProperties>
</file>