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A08" w:rsidRDefault="00312A08" w:rsidP="00312A08">
      <w:bookmarkStart w:id="0" w:name="_GoBack"/>
      <w:bookmarkEnd w:id="0"/>
      <w:r>
        <w:t>School:</w:t>
      </w:r>
    </w:p>
    <w:p w:rsidR="00312A08" w:rsidRDefault="00312A08" w:rsidP="00312A08">
      <w:r>
        <w:t>Date:</w:t>
      </w:r>
    </w:p>
    <w:p w:rsidR="00312A08" w:rsidRDefault="00A275E7" w:rsidP="00312A08">
      <w:pPr>
        <w:pBdr>
          <w:bottom w:val="single" w:sz="6" w:space="1" w:color="auto"/>
        </w:pBdr>
      </w:pPr>
      <w:r>
        <w:t>Proposed application period (two year limit)</w:t>
      </w:r>
      <w:r w:rsidR="00312A08">
        <w:t>:</w:t>
      </w:r>
    </w:p>
    <w:p w:rsidR="00312A08" w:rsidRDefault="00312A08" w:rsidP="00312A08">
      <w:r>
        <w:t xml:space="preserve">Please refer to the Independent Public School (IPS) Policy and the Modify Parent Membership – IPS Board Guidelines prior to completing this form.  </w:t>
      </w:r>
    </w:p>
    <w:p w:rsidR="00312A08" w:rsidRDefault="00312A08" w:rsidP="00312A08">
      <w:r>
        <w:t>The following criteria will be used to assess applications and should be addressed within the application:</w:t>
      </w:r>
    </w:p>
    <w:p w:rsidR="00312A08" w:rsidRDefault="00312A08" w:rsidP="00312A08">
      <w:pPr>
        <w:pStyle w:val="ListParagraph"/>
        <w:numPr>
          <w:ilvl w:val="0"/>
          <w:numId w:val="48"/>
        </w:numPr>
      </w:pPr>
      <w:r>
        <w:t>Potential benefits to the school are evident through modifying the 50 per cent parent membership requirement (</w:t>
      </w:r>
      <w:hyperlink r:id="rId9" w:history="1">
        <w:r w:rsidRPr="00312A08">
          <w:rPr>
            <w:rStyle w:val="Hyperlink"/>
            <w:i/>
          </w:rPr>
          <w:t>Education Act</w:t>
        </w:r>
      </w:hyperlink>
      <w:r>
        <w:t xml:space="preserve"> Sections 103 (5) and 104(2))</w:t>
      </w:r>
    </w:p>
    <w:p w:rsidR="00312A08" w:rsidRDefault="00312A08" w:rsidP="00312A08">
      <w:pPr>
        <w:pStyle w:val="ListParagraph"/>
        <w:numPr>
          <w:ilvl w:val="0"/>
          <w:numId w:val="48"/>
        </w:numPr>
      </w:pPr>
      <w:r>
        <w:t xml:space="preserve">Modification of parent membership request does not result in less than 30 per cent parents. </w:t>
      </w:r>
    </w:p>
    <w:p w:rsidR="00312A08" w:rsidRDefault="00312A08" w:rsidP="00312A08">
      <w:pPr>
        <w:pStyle w:val="ListParagraph"/>
        <w:numPr>
          <w:ilvl w:val="0"/>
          <w:numId w:val="48"/>
        </w:numPr>
      </w:pPr>
      <w:r>
        <w:t>Clear links to the school’s business plan/strategic plan are evident.</w:t>
      </w:r>
    </w:p>
    <w:p w:rsidR="00312A08" w:rsidRDefault="00312A08" w:rsidP="00312A08">
      <w:pPr>
        <w:pStyle w:val="ListParagraph"/>
        <w:numPr>
          <w:ilvl w:val="0"/>
          <w:numId w:val="48"/>
        </w:numPr>
      </w:pPr>
      <w:r>
        <w:t>Parents have been consulted about the purpose and benefits in modifying parent membership on the board.</w:t>
      </w:r>
    </w:p>
    <w:p w:rsidR="00312A08" w:rsidRDefault="00312A08" w:rsidP="00312A08">
      <w:pPr>
        <w:pStyle w:val="ListParagraph"/>
        <w:numPr>
          <w:ilvl w:val="0"/>
          <w:numId w:val="48"/>
        </w:numPr>
      </w:pPr>
      <w:r>
        <w:t>Parents’ views and interests will be adequately represented in the strategic direction of the school during the period requested.</w:t>
      </w:r>
    </w:p>
    <w:p w:rsidR="00312A08" w:rsidRDefault="00312A08" w:rsidP="00312A08">
      <w:pPr>
        <w:pStyle w:val="ListParagraph"/>
        <w:numPr>
          <w:ilvl w:val="0"/>
          <w:numId w:val="48"/>
        </w:numPr>
      </w:pPr>
      <w:r>
        <w:t>Parents are supportive of the proposed modification to the board membership.</w:t>
      </w:r>
    </w:p>
    <w:p w:rsidR="00B14257" w:rsidRDefault="00312A08" w:rsidP="00312A08">
      <w:pPr>
        <w:pStyle w:val="ListParagraph"/>
        <w:numPr>
          <w:ilvl w:val="0"/>
          <w:numId w:val="48"/>
        </w:numPr>
      </w:pPr>
      <w:r>
        <w:t>Board endorsement to seek approval to modify parent membership has been agreed through a motion at a board meeting.</w:t>
      </w:r>
    </w:p>
    <w:p w:rsidR="00312A08" w:rsidRDefault="00312A08" w:rsidP="00312A08"/>
    <w:tbl>
      <w:tblPr>
        <w:tblStyle w:val="NTGtable"/>
        <w:tblW w:w="0" w:type="auto"/>
        <w:tblLook w:val="04A0" w:firstRow="1" w:lastRow="0" w:firstColumn="1" w:lastColumn="0" w:noHBand="0" w:noVBand="1"/>
      </w:tblPr>
      <w:tblGrid>
        <w:gridCol w:w="2577"/>
        <w:gridCol w:w="2577"/>
        <w:gridCol w:w="2577"/>
        <w:gridCol w:w="2577"/>
      </w:tblGrid>
      <w:tr w:rsidR="00312A08" w:rsidTr="00312A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54" w:type="dxa"/>
            <w:gridSpan w:val="2"/>
            <w:tcBorders>
              <w:bottom w:val="single" w:sz="4" w:space="0" w:color="auto"/>
            </w:tcBorders>
          </w:tcPr>
          <w:p w:rsidR="00312A08" w:rsidRDefault="00312A08" w:rsidP="00312A08">
            <w:r>
              <w:t xml:space="preserve">Current board membership: </w:t>
            </w:r>
          </w:p>
          <w:p w:rsidR="00312A08" w:rsidRPr="00312A08" w:rsidRDefault="00312A08" w:rsidP="00312A08">
            <w:pPr>
              <w:rPr>
                <w:b w:val="0"/>
              </w:rPr>
            </w:pPr>
            <w:r w:rsidRPr="00312A08">
              <w:rPr>
                <w:b w:val="0"/>
                <w:sz w:val="20"/>
              </w:rPr>
              <w:t>List the board member composition and number of members outlined in your school’s constitution</w:t>
            </w:r>
          </w:p>
        </w:tc>
        <w:tc>
          <w:tcPr>
            <w:tcW w:w="5154" w:type="dxa"/>
            <w:gridSpan w:val="2"/>
            <w:tcBorders>
              <w:bottom w:val="single" w:sz="4" w:space="0" w:color="auto"/>
            </w:tcBorders>
          </w:tcPr>
          <w:p w:rsidR="00312A08" w:rsidRDefault="00312A08" w:rsidP="00312A08">
            <w:pPr>
              <w:cnfStyle w:val="100000000000" w:firstRow="1" w:lastRow="0" w:firstColumn="0" w:lastColumn="0" w:oddVBand="0" w:evenVBand="0" w:oddHBand="0" w:evenHBand="0" w:firstRowFirstColumn="0" w:firstRowLastColumn="0" w:lastRowFirstColumn="0" w:lastRowLastColumn="0"/>
            </w:pPr>
            <w:r>
              <w:t>Proposed board membership:</w:t>
            </w:r>
          </w:p>
          <w:p w:rsidR="00312A08" w:rsidRPr="00312A08" w:rsidRDefault="00312A08" w:rsidP="00312A08">
            <w:pPr>
              <w:cnfStyle w:val="100000000000" w:firstRow="1" w:lastRow="0" w:firstColumn="0" w:lastColumn="0" w:oddVBand="0" w:evenVBand="0" w:oddHBand="0" w:evenHBand="0" w:firstRowFirstColumn="0" w:firstRowLastColumn="0" w:lastRowFirstColumn="0" w:lastRowLastColumn="0"/>
              <w:rPr>
                <w:b w:val="0"/>
              </w:rPr>
            </w:pPr>
            <w:r w:rsidRPr="00312A08">
              <w:rPr>
                <w:b w:val="0"/>
                <w:sz w:val="20"/>
              </w:rPr>
              <w:t>List the proposed board member composition</w:t>
            </w:r>
          </w:p>
        </w:tc>
      </w:tr>
      <w:tr w:rsidR="00312A08" w:rsidTr="00312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Borders>
              <w:top w:val="single" w:sz="4" w:space="0" w:color="auto"/>
              <w:left w:val="single" w:sz="4" w:space="0" w:color="auto"/>
              <w:bottom w:val="single" w:sz="4" w:space="0" w:color="auto"/>
              <w:right w:val="single" w:sz="4" w:space="0" w:color="auto"/>
            </w:tcBorders>
          </w:tcPr>
          <w:p w:rsidR="00312A08" w:rsidRDefault="00312A08" w:rsidP="00312A08">
            <w:pPr>
              <w:spacing w:before="60" w:after="60"/>
            </w:pPr>
            <w:r>
              <w:t>e.g.</w:t>
            </w:r>
          </w:p>
          <w:p w:rsidR="00312A08" w:rsidRDefault="00312A08" w:rsidP="00312A08">
            <w:pPr>
              <w:spacing w:before="60" w:after="60"/>
            </w:pPr>
            <w:r>
              <w:t>Principal</w:t>
            </w:r>
          </w:p>
          <w:p w:rsidR="00312A08" w:rsidRDefault="00312A08" w:rsidP="00312A08">
            <w:pPr>
              <w:spacing w:before="60" w:after="60"/>
            </w:pPr>
            <w:r>
              <w:t xml:space="preserve">Teacher </w:t>
            </w:r>
          </w:p>
          <w:p w:rsidR="00312A08" w:rsidRDefault="00312A08" w:rsidP="00312A08">
            <w:pPr>
              <w:spacing w:before="60" w:after="60"/>
            </w:pPr>
            <w:r>
              <w:t>Invited members</w:t>
            </w:r>
          </w:p>
          <w:p w:rsidR="00312A08" w:rsidRDefault="00312A08" w:rsidP="00312A08">
            <w:pPr>
              <w:spacing w:before="60" w:after="60"/>
            </w:pPr>
            <w:r>
              <w:t>Parent members - 50%</w:t>
            </w:r>
          </w:p>
        </w:tc>
        <w:tc>
          <w:tcPr>
            <w:tcW w:w="2577" w:type="dxa"/>
            <w:tcBorders>
              <w:top w:val="single" w:sz="4" w:space="0" w:color="auto"/>
              <w:left w:val="single" w:sz="4" w:space="0" w:color="auto"/>
              <w:bottom w:val="single" w:sz="4" w:space="0" w:color="auto"/>
              <w:right w:val="single" w:sz="4" w:space="0" w:color="auto"/>
            </w:tcBorders>
          </w:tcPr>
          <w:p w:rsidR="00312A08" w:rsidRDefault="00312A08" w:rsidP="00312A08">
            <w:pPr>
              <w:spacing w:before="60" w:after="60"/>
              <w:jc w:val="right"/>
              <w:cnfStyle w:val="000000100000" w:firstRow="0" w:lastRow="0" w:firstColumn="0" w:lastColumn="0" w:oddVBand="0" w:evenVBand="0" w:oddHBand="1" w:evenHBand="0" w:firstRowFirstColumn="0" w:firstRowLastColumn="0" w:lastRowFirstColumn="0" w:lastRowLastColumn="0"/>
            </w:pPr>
          </w:p>
          <w:p w:rsidR="00312A08" w:rsidRDefault="00312A08" w:rsidP="00312A08">
            <w:pPr>
              <w:spacing w:before="60" w:after="60"/>
              <w:jc w:val="right"/>
              <w:cnfStyle w:val="000000100000" w:firstRow="0" w:lastRow="0" w:firstColumn="0" w:lastColumn="0" w:oddVBand="0" w:evenVBand="0" w:oddHBand="1" w:evenHBand="0" w:firstRowFirstColumn="0" w:firstRowLastColumn="0" w:lastRowFirstColumn="0" w:lastRowLastColumn="0"/>
            </w:pPr>
            <w:r>
              <w:t>x 1</w:t>
            </w:r>
          </w:p>
          <w:p w:rsidR="00312A08" w:rsidRDefault="00312A08" w:rsidP="00312A08">
            <w:pPr>
              <w:spacing w:before="60" w:after="60"/>
              <w:jc w:val="right"/>
              <w:cnfStyle w:val="000000100000" w:firstRow="0" w:lastRow="0" w:firstColumn="0" w:lastColumn="0" w:oddVBand="0" w:evenVBand="0" w:oddHBand="1" w:evenHBand="0" w:firstRowFirstColumn="0" w:firstRowLastColumn="0" w:lastRowFirstColumn="0" w:lastRowLastColumn="0"/>
            </w:pPr>
            <w:r>
              <w:t>x 2</w:t>
            </w:r>
          </w:p>
          <w:p w:rsidR="00312A08" w:rsidRDefault="00312A08" w:rsidP="00312A08">
            <w:pPr>
              <w:spacing w:before="60" w:after="60"/>
              <w:jc w:val="right"/>
              <w:cnfStyle w:val="000000100000" w:firstRow="0" w:lastRow="0" w:firstColumn="0" w:lastColumn="0" w:oddVBand="0" w:evenVBand="0" w:oddHBand="1" w:evenHBand="0" w:firstRowFirstColumn="0" w:firstRowLastColumn="0" w:lastRowFirstColumn="0" w:lastRowLastColumn="0"/>
            </w:pPr>
            <w:r>
              <w:t>x 2</w:t>
            </w:r>
          </w:p>
          <w:p w:rsidR="00312A08" w:rsidRDefault="00312A08" w:rsidP="00312A08">
            <w:pPr>
              <w:spacing w:before="60" w:after="60"/>
              <w:jc w:val="right"/>
              <w:cnfStyle w:val="000000100000" w:firstRow="0" w:lastRow="0" w:firstColumn="0" w:lastColumn="0" w:oddVBand="0" w:evenVBand="0" w:oddHBand="1" w:evenHBand="0" w:firstRowFirstColumn="0" w:firstRowLastColumn="0" w:lastRowFirstColumn="0" w:lastRowLastColumn="0"/>
            </w:pPr>
            <w:r>
              <w:t>x 5</w:t>
            </w:r>
          </w:p>
        </w:tc>
        <w:tc>
          <w:tcPr>
            <w:tcW w:w="2577" w:type="dxa"/>
            <w:tcBorders>
              <w:top w:val="single" w:sz="4" w:space="0" w:color="auto"/>
              <w:left w:val="single" w:sz="4" w:space="0" w:color="auto"/>
              <w:bottom w:val="single" w:sz="4" w:space="0" w:color="auto"/>
              <w:right w:val="single" w:sz="4" w:space="0" w:color="auto"/>
            </w:tcBorders>
          </w:tcPr>
          <w:p w:rsidR="00312A08" w:rsidRDefault="00312A08" w:rsidP="00312A08">
            <w:pPr>
              <w:spacing w:before="60" w:after="60"/>
              <w:cnfStyle w:val="000000100000" w:firstRow="0" w:lastRow="0" w:firstColumn="0" w:lastColumn="0" w:oddVBand="0" w:evenVBand="0" w:oddHBand="1" w:evenHBand="0" w:firstRowFirstColumn="0" w:firstRowLastColumn="0" w:lastRowFirstColumn="0" w:lastRowLastColumn="0"/>
            </w:pPr>
            <w:r>
              <w:t>e.g.</w:t>
            </w:r>
          </w:p>
          <w:p w:rsidR="00312A08" w:rsidRDefault="00312A08" w:rsidP="00312A08">
            <w:pPr>
              <w:spacing w:before="60" w:after="60"/>
              <w:cnfStyle w:val="000000100000" w:firstRow="0" w:lastRow="0" w:firstColumn="0" w:lastColumn="0" w:oddVBand="0" w:evenVBand="0" w:oddHBand="1" w:evenHBand="0" w:firstRowFirstColumn="0" w:firstRowLastColumn="0" w:lastRowFirstColumn="0" w:lastRowLastColumn="0"/>
            </w:pPr>
            <w:r>
              <w:t>Principal</w:t>
            </w:r>
          </w:p>
          <w:p w:rsidR="00312A08" w:rsidRDefault="00312A08" w:rsidP="00312A08">
            <w:pPr>
              <w:spacing w:before="60" w:after="60"/>
              <w:cnfStyle w:val="000000100000" w:firstRow="0" w:lastRow="0" w:firstColumn="0" w:lastColumn="0" w:oddVBand="0" w:evenVBand="0" w:oddHBand="1" w:evenHBand="0" w:firstRowFirstColumn="0" w:firstRowLastColumn="0" w:lastRowFirstColumn="0" w:lastRowLastColumn="0"/>
            </w:pPr>
            <w:r>
              <w:t xml:space="preserve">Teacher </w:t>
            </w:r>
          </w:p>
          <w:p w:rsidR="00312A08" w:rsidRDefault="00312A08" w:rsidP="00312A08">
            <w:pPr>
              <w:spacing w:before="60" w:after="60"/>
              <w:cnfStyle w:val="000000100000" w:firstRow="0" w:lastRow="0" w:firstColumn="0" w:lastColumn="0" w:oddVBand="0" w:evenVBand="0" w:oddHBand="1" w:evenHBand="0" w:firstRowFirstColumn="0" w:firstRowLastColumn="0" w:lastRowFirstColumn="0" w:lastRowLastColumn="0"/>
            </w:pPr>
            <w:r>
              <w:t>Invited members</w:t>
            </w:r>
          </w:p>
          <w:p w:rsidR="00312A08" w:rsidRDefault="00312A08" w:rsidP="00312A08">
            <w:pPr>
              <w:spacing w:before="60" w:after="60"/>
              <w:cnfStyle w:val="000000100000" w:firstRow="0" w:lastRow="0" w:firstColumn="0" w:lastColumn="0" w:oddVBand="0" w:evenVBand="0" w:oddHBand="1" w:evenHBand="0" w:firstRowFirstColumn="0" w:firstRowLastColumn="0" w:lastRowFirstColumn="0" w:lastRowLastColumn="0"/>
            </w:pPr>
            <w:r>
              <w:t>Parent members -</w:t>
            </w:r>
            <w:r w:rsidR="00CD56DC">
              <w:t xml:space="preserve"> </w:t>
            </w:r>
            <w:r>
              <w:t>40%</w:t>
            </w:r>
          </w:p>
        </w:tc>
        <w:tc>
          <w:tcPr>
            <w:tcW w:w="2577" w:type="dxa"/>
            <w:tcBorders>
              <w:top w:val="single" w:sz="4" w:space="0" w:color="auto"/>
              <w:left w:val="single" w:sz="4" w:space="0" w:color="auto"/>
              <w:bottom w:val="single" w:sz="4" w:space="0" w:color="auto"/>
              <w:right w:val="single" w:sz="4" w:space="0" w:color="auto"/>
            </w:tcBorders>
          </w:tcPr>
          <w:p w:rsidR="00312A08" w:rsidRDefault="00312A08" w:rsidP="00312A08">
            <w:pPr>
              <w:spacing w:before="60" w:after="60"/>
              <w:jc w:val="right"/>
              <w:cnfStyle w:val="000000100000" w:firstRow="0" w:lastRow="0" w:firstColumn="0" w:lastColumn="0" w:oddVBand="0" w:evenVBand="0" w:oddHBand="1" w:evenHBand="0" w:firstRowFirstColumn="0" w:firstRowLastColumn="0" w:lastRowFirstColumn="0" w:lastRowLastColumn="0"/>
            </w:pPr>
          </w:p>
          <w:p w:rsidR="00312A08" w:rsidRDefault="00312A08" w:rsidP="00312A08">
            <w:pPr>
              <w:spacing w:before="60" w:after="60"/>
              <w:jc w:val="right"/>
              <w:cnfStyle w:val="000000100000" w:firstRow="0" w:lastRow="0" w:firstColumn="0" w:lastColumn="0" w:oddVBand="0" w:evenVBand="0" w:oddHBand="1" w:evenHBand="0" w:firstRowFirstColumn="0" w:firstRowLastColumn="0" w:lastRowFirstColumn="0" w:lastRowLastColumn="0"/>
            </w:pPr>
            <w:r>
              <w:t>x 1</w:t>
            </w:r>
          </w:p>
          <w:p w:rsidR="00312A08" w:rsidRDefault="00312A08" w:rsidP="00312A08">
            <w:pPr>
              <w:spacing w:before="60" w:after="60"/>
              <w:jc w:val="right"/>
              <w:cnfStyle w:val="000000100000" w:firstRow="0" w:lastRow="0" w:firstColumn="0" w:lastColumn="0" w:oddVBand="0" w:evenVBand="0" w:oddHBand="1" w:evenHBand="0" w:firstRowFirstColumn="0" w:firstRowLastColumn="0" w:lastRowFirstColumn="0" w:lastRowLastColumn="0"/>
            </w:pPr>
            <w:r>
              <w:t>x 2</w:t>
            </w:r>
          </w:p>
          <w:p w:rsidR="00312A08" w:rsidRDefault="00312A08" w:rsidP="00312A08">
            <w:pPr>
              <w:spacing w:before="60" w:after="60"/>
              <w:jc w:val="right"/>
              <w:cnfStyle w:val="000000100000" w:firstRow="0" w:lastRow="0" w:firstColumn="0" w:lastColumn="0" w:oddVBand="0" w:evenVBand="0" w:oddHBand="1" w:evenHBand="0" w:firstRowFirstColumn="0" w:firstRowLastColumn="0" w:lastRowFirstColumn="0" w:lastRowLastColumn="0"/>
            </w:pPr>
            <w:r>
              <w:t>x 3</w:t>
            </w:r>
          </w:p>
          <w:p w:rsidR="00312A08" w:rsidRDefault="00312A08" w:rsidP="00312A08">
            <w:pPr>
              <w:spacing w:before="60" w:after="60"/>
              <w:jc w:val="right"/>
              <w:cnfStyle w:val="000000100000" w:firstRow="0" w:lastRow="0" w:firstColumn="0" w:lastColumn="0" w:oddVBand="0" w:evenVBand="0" w:oddHBand="1" w:evenHBand="0" w:firstRowFirstColumn="0" w:firstRowLastColumn="0" w:lastRowFirstColumn="0" w:lastRowLastColumn="0"/>
            </w:pPr>
            <w:r>
              <w:t>x 4</w:t>
            </w:r>
          </w:p>
        </w:tc>
      </w:tr>
      <w:tr w:rsidR="00312A08" w:rsidTr="00312A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Borders>
              <w:top w:val="single" w:sz="4" w:space="0" w:color="auto"/>
              <w:left w:val="single" w:sz="4" w:space="0" w:color="auto"/>
              <w:bottom w:val="single" w:sz="4" w:space="0" w:color="auto"/>
              <w:right w:val="single" w:sz="4" w:space="0" w:color="auto"/>
            </w:tcBorders>
            <w:shd w:val="clear" w:color="auto" w:fill="auto"/>
          </w:tcPr>
          <w:p w:rsidR="00312A08" w:rsidRDefault="00312A08" w:rsidP="00312A08">
            <w:pPr>
              <w:spacing w:before="60" w:after="60"/>
            </w:pPr>
            <w:r>
              <w:t>Total membership</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312A08" w:rsidRDefault="00312A08" w:rsidP="00312A08">
            <w:pPr>
              <w:spacing w:before="60" w:after="60"/>
              <w:jc w:val="right"/>
              <w:cnfStyle w:val="000000010000" w:firstRow="0" w:lastRow="0" w:firstColumn="0" w:lastColumn="0" w:oddVBand="0" w:evenVBand="0" w:oddHBand="0" w:evenHBand="1" w:firstRowFirstColumn="0" w:firstRowLastColumn="0" w:lastRowFirstColumn="0" w:lastRowLastColumn="0"/>
            </w:pPr>
            <w:r>
              <w:t>10</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312A08" w:rsidRDefault="00312A08" w:rsidP="00312A08">
            <w:pPr>
              <w:spacing w:before="60" w:after="60"/>
              <w:cnfStyle w:val="000000010000" w:firstRow="0" w:lastRow="0" w:firstColumn="0" w:lastColumn="0" w:oddVBand="0" w:evenVBand="0" w:oddHBand="0" w:evenHBand="1" w:firstRowFirstColumn="0" w:firstRowLastColumn="0" w:lastRowFirstColumn="0" w:lastRowLastColumn="0"/>
            </w:pPr>
            <w:r>
              <w:t>Total membership</w:t>
            </w:r>
          </w:p>
        </w:tc>
        <w:tc>
          <w:tcPr>
            <w:tcW w:w="2577" w:type="dxa"/>
            <w:tcBorders>
              <w:top w:val="single" w:sz="4" w:space="0" w:color="auto"/>
              <w:left w:val="single" w:sz="4" w:space="0" w:color="auto"/>
              <w:bottom w:val="single" w:sz="4" w:space="0" w:color="auto"/>
              <w:right w:val="single" w:sz="4" w:space="0" w:color="auto"/>
            </w:tcBorders>
            <w:shd w:val="clear" w:color="auto" w:fill="auto"/>
          </w:tcPr>
          <w:p w:rsidR="00312A08" w:rsidRDefault="00312A08" w:rsidP="00312A08">
            <w:pPr>
              <w:spacing w:before="60" w:after="60"/>
              <w:jc w:val="right"/>
              <w:cnfStyle w:val="000000010000" w:firstRow="0" w:lastRow="0" w:firstColumn="0" w:lastColumn="0" w:oddVBand="0" w:evenVBand="0" w:oddHBand="0" w:evenHBand="1" w:firstRowFirstColumn="0" w:firstRowLastColumn="0" w:lastRowFirstColumn="0" w:lastRowLastColumn="0"/>
            </w:pPr>
            <w:r>
              <w:t>10</w:t>
            </w:r>
          </w:p>
        </w:tc>
      </w:tr>
    </w:tbl>
    <w:p w:rsidR="00312A08" w:rsidRDefault="00312A08" w:rsidP="00312A08"/>
    <w:p w:rsidR="00312A08" w:rsidRDefault="00312A08">
      <w:r>
        <w:br w:type="page"/>
      </w:r>
    </w:p>
    <w:tbl>
      <w:tblPr>
        <w:tblStyle w:val="NTGtable"/>
        <w:tblW w:w="0" w:type="auto"/>
        <w:tblLook w:val="04A0" w:firstRow="1" w:lastRow="0" w:firstColumn="1" w:lastColumn="0" w:noHBand="0" w:noVBand="1"/>
      </w:tblPr>
      <w:tblGrid>
        <w:gridCol w:w="10308"/>
      </w:tblGrid>
      <w:tr w:rsidR="00312A08" w:rsidTr="00312A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tcPr>
          <w:p w:rsidR="00312A08" w:rsidRDefault="00312A08" w:rsidP="00312A08">
            <w:r>
              <w:lastRenderedPageBreak/>
              <w:t>Summary of why parent membership modification is required (maximum 250 words):</w:t>
            </w:r>
          </w:p>
          <w:p w:rsidR="00312A08" w:rsidRPr="00312A08" w:rsidRDefault="00312A08" w:rsidP="00312A08">
            <w:pPr>
              <w:rPr>
                <w:b w:val="0"/>
              </w:rPr>
            </w:pPr>
            <w:r w:rsidRPr="00312A08">
              <w:rPr>
                <w:b w:val="0"/>
                <w:sz w:val="20"/>
              </w:rPr>
              <w:t>Detail why the board has determined that fewer than 50 per cent parents are required to be members on the school board.</w:t>
            </w:r>
          </w:p>
        </w:tc>
      </w:tr>
      <w:tr w:rsidR="00312A08" w:rsidTr="00312A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rsidR="00312A08" w:rsidRPr="00A275E7" w:rsidRDefault="00312A08" w:rsidP="00312A08">
            <w:pPr>
              <w:pStyle w:val="ListParagraph"/>
              <w:numPr>
                <w:ilvl w:val="0"/>
                <w:numId w:val="49"/>
              </w:numPr>
              <w:spacing w:before="60" w:after="60"/>
              <w:rPr>
                <w:i/>
              </w:rPr>
            </w:pPr>
            <w:proofErr w:type="gramStart"/>
            <w:r w:rsidRPr="00A275E7">
              <w:rPr>
                <w:i/>
              </w:rPr>
              <w:t>e.g</w:t>
            </w:r>
            <w:proofErr w:type="gramEnd"/>
            <w:r w:rsidRPr="00A275E7">
              <w:rPr>
                <w:i/>
              </w:rPr>
              <w:t>. One of the major initiatives in the school business plan (attached) is to commence a wrap-around service to support birth to preschool to grow student capacity to improve student outcomes from preschool to year 6.</w:t>
            </w:r>
          </w:p>
          <w:p w:rsidR="00312A08" w:rsidRPr="00A275E7" w:rsidRDefault="00312A08" w:rsidP="00312A08">
            <w:pPr>
              <w:pStyle w:val="ListParagraph"/>
              <w:numPr>
                <w:ilvl w:val="0"/>
                <w:numId w:val="49"/>
              </w:numPr>
              <w:spacing w:before="60" w:after="60"/>
              <w:rPr>
                <w:i/>
              </w:rPr>
            </w:pPr>
            <w:r w:rsidRPr="00A275E7">
              <w:rPr>
                <w:i/>
              </w:rPr>
              <w:t xml:space="preserve">The board has identified a need for an early childhood development expert to provide advice on this initiative through to implementation of the health, education and wellbeing wrap-around service. </w:t>
            </w:r>
          </w:p>
          <w:p w:rsidR="00312A08" w:rsidRPr="00A275E7" w:rsidRDefault="00312A08" w:rsidP="00312A08">
            <w:pPr>
              <w:pStyle w:val="ListParagraph"/>
              <w:numPr>
                <w:ilvl w:val="0"/>
                <w:numId w:val="49"/>
              </w:numPr>
              <w:spacing w:before="60" w:after="60"/>
              <w:rPr>
                <w:i/>
              </w:rPr>
            </w:pPr>
            <w:r w:rsidRPr="00A275E7">
              <w:rPr>
                <w:i/>
              </w:rPr>
              <w:t>The board has undertaken a skills assessment which has identified none of the current parents or invited board members has the required expertise in the early childhood development area.</w:t>
            </w:r>
          </w:p>
          <w:p w:rsidR="00312A08" w:rsidRPr="00A275E7" w:rsidRDefault="00312A08" w:rsidP="00312A08">
            <w:pPr>
              <w:pStyle w:val="ListParagraph"/>
              <w:numPr>
                <w:ilvl w:val="0"/>
                <w:numId w:val="49"/>
              </w:numPr>
              <w:spacing w:before="60" w:after="60"/>
              <w:rPr>
                <w:i/>
              </w:rPr>
            </w:pPr>
            <w:r w:rsidRPr="00A275E7">
              <w:rPr>
                <w:i/>
              </w:rPr>
              <w:t>The board has determined that the two current invited board members are required to remain on the board due to their relevant expertise aligned with the business plan. One of the invited board members is the local member, and under regulation 23(3</w:t>
            </w:r>
            <w:proofErr w:type="gramStart"/>
            <w:r w:rsidRPr="00A275E7">
              <w:rPr>
                <w:i/>
              </w:rPr>
              <w:t>)(</w:t>
            </w:r>
            <w:proofErr w:type="gramEnd"/>
            <w:r w:rsidRPr="00A275E7">
              <w:rPr>
                <w:i/>
              </w:rPr>
              <w:t xml:space="preserve">b) may hold office as a member for more than three consecutive terms. In addition to the two current invited members, the board would like to invite onto the board the early childhood development expert who also has experience as a Director on the Danila </w:t>
            </w:r>
            <w:proofErr w:type="spellStart"/>
            <w:r w:rsidRPr="00A275E7">
              <w:rPr>
                <w:i/>
              </w:rPr>
              <w:t>Dilba</w:t>
            </w:r>
            <w:proofErr w:type="spellEnd"/>
            <w:r w:rsidRPr="00A275E7">
              <w:rPr>
                <w:i/>
              </w:rPr>
              <w:t xml:space="preserve"> Health Services Management Committee. It is anticipated the wrap-around service will include:</w:t>
            </w:r>
          </w:p>
          <w:p w:rsidR="00312A08" w:rsidRPr="00A275E7" w:rsidRDefault="00312A08" w:rsidP="00312A08">
            <w:pPr>
              <w:pStyle w:val="ListParagraph"/>
              <w:numPr>
                <w:ilvl w:val="0"/>
                <w:numId w:val="49"/>
              </w:numPr>
              <w:spacing w:before="60" w:after="60"/>
              <w:rPr>
                <w:i/>
              </w:rPr>
            </w:pPr>
            <w:r w:rsidRPr="00A275E7">
              <w:rPr>
                <w:i/>
              </w:rPr>
              <w:t>0-4 Health checks by a qualified nurse</w:t>
            </w:r>
          </w:p>
          <w:p w:rsidR="00312A08" w:rsidRPr="00A275E7" w:rsidRDefault="00312A08" w:rsidP="00312A08">
            <w:pPr>
              <w:pStyle w:val="ListParagraph"/>
              <w:numPr>
                <w:ilvl w:val="0"/>
                <w:numId w:val="49"/>
              </w:numPr>
              <w:spacing w:before="60" w:after="60"/>
              <w:rPr>
                <w:i/>
              </w:rPr>
            </w:pPr>
            <w:r w:rsidRPr="00A275E7">
              <w:rPr>
                <w:i/>
              </w:rPr>
              <w:t>Speech pathologist</w:t>
            </w:r>
          </w:p>
          <w:p w:rsidR="00312A08" w:rsidRPr="00A275E7" w:rsidRDefault="00312A08" w:rsidP="00312A08">
            <w:pPr>
              <w:pStyle w:val="ListParagraph"/>
              <w:numPr>
                <w:ilvl w:val="0"/>
                <w:numId w:val="49"/>
              </w:numPr>
              <w:spacing w:before="60" w:after="60"/>
              <w:rPr>
                <w:i/>
              </w:rPr>
            </w:pPr>
            <w:r w:rsidRPr="00A275E7">
              <w:rPr>
                <w:i/>
              </w:rPr>
              <w:t xml:space="preserve">Danila </w:t>
            </w:r>
            <w:proofErr w:type="spellStart"/>
            <w:r w:rsidRPr="00A275E7">
              <w:rPr>
                <w:i/>
              </w:rPr>
              <w:t>Dilba</w:t>
            </w:r>
            <w:proofErr w:type="spellEnd"/>
            <w:r w:rsidRPr="00A275E7">
              <w:rPr>
                <w:i/>
              </w:rPr>
              <w:t xml:space="preserve"> Health Services Healthy Kids Program</w:t>
            </w:r>
          </w:p>
          <w:p w:rsidR="00312A08" w:rsidRDefault="00312A08" w:rsidP="00312A08">
            <w:pPr>
              <w:pStyle w:val="ListParagraph"/>
              <w:numPr>
                <w:ilvl w:val="0"/>
                <w:numId w:val="49"/>
              </w:numPr>
              <w:spacing w:before="60" w:after="60"/>
            </w:pPr>
            <w:r w:rsidRPr="00A275E7">
              <w:rPr>
                <w:i/>
              </w:rPr>
              <w:t>The board has sought the interest of an early childhood development expert who has accepted the board’s invitation to become an invited member on the board for one year pending approval of this application.</w:t>
            </w:r>
          </w:p>
        </w:tc>
      </w:tr>
    </w:tbl>
    <w:p w:rsidR="00312A08" w:rsidRDefault="00312A08" w:rsidP="00312A08"/>
    <w:tbl>
      <w:tblPr>
        <w:tblStyle w:val="NTGtable"/>
        <w:tblW w:w="0" w:type="auto"/>
        <w:tblLook w:val="04A0" w:firstRow="1" w:lastRow="0" w:firstColumn="1" w:lastColumn="0" w:noHBand="0" w:noVBand="1"/>
      </w:tblPr>
      <w:tblGrid>
        <w:gridCol w:w="10308"/>
      </w:tblGrid>
      <w:tr w:rsidR="00A275E7" w:rsidTr="004205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tcPr>
          <w:p w:rsidR="00A275E7" w:rsidRDefault="00A275E7" w:rsidP="00A275E7">
            <w:r>
              <w:t>Summary of consultation process with the school community and parents (maximum 250 words):</w:t>
            </w:r>
          </w:p>
          <w:p w:rsidR="00A275E7" w:rsidRPr="00A275E7" w:rsidRDefault="00A275E7" w:rsidP="00A275E7">
            <w:pPr>
              <w:rPr>
                <w:b w:val="0"/>
              </w:rPr>
            </w:pPr>
            <w:r w:rsidRPr="00A275E7">
              <w:rPr>
                <w:b w:val="0"/>
                <w:sz w:val="20"/>
              </w:rPr>
              <w:t>Detail how the board has consulted with parents about the 50 per cent modification of parent membership on the school board. Provide evidence i.e. new</w:t>
            </w:r>
            <w:r>
              <w:rPr>
                <w:b w:val="0"/>
                <w:sz w:val="20"/>
              </w:rPr>
              <w:t>sletters and survey summaries e</w:t>
            </w:r>
            <w:r w:rsidRPr="00A275E7">
              <w:rPr>
                <w:b w:val="0"/>
                <w:sz w:val="20"/>
              </w:rPr>
              <w:t>tc.</w:t>
            </w:r>
          </w:p>
        </w:tc>
      </w:tr>
      <w:tr w:rsidR="00A275E7" w:rsidTr="00420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rsidR="00A275E7" w:rsidRPr="00A275E7" w:rsidRDefault="00A275E7" w:rsidP="00A275E7">
            <w:pPr>
              <w:pStyle w:val="ListParagraph"/>
              <w:numPr>
                <w:ilvl w:val="0"/>
                <w:numId w:val="50"/>
              </w:numPr>
              <w:spacing w:before="60" w:after="60"/>
              <w:rPr>
                <w:i/>
              </w:rPr>
            </w:pPr>
            <w:proofErr w:type="gramStart"/>
            <w:r w:rsidRPr="00A275E7">
              <w:rPr>
                <w:i/>
              </w:rPr>
              <w:t>e.g</w:t>
            </w:r>
            <w:proofErr w:type="gramEnd"/>
            <w:r w:rsidRPr="00A275E7">
              <w:rPr>
                <w:i/>
              </w:rPr>
              <w:t>. The board has provided information in the school newsletter regarding the wrap-around service initiative. Information provided to parents has outlined the advantages of inviting an expert in the relevant area of early childhood development onto the board as an additional invited member who will assist in driving the initiative to the implementation stage within the required timeframe.</w:t>
            </w:r>
          </w:p>
          <w:p w:rsidR="00A275E7" w:rsidRPr="00A275E7" w:rsidRDefault="00A275E7" w:rsidP="00A275E7">
            <w:pPr>
              <w:pStyle w:val="ListParagraph"/>
              <w:numPr>
                <w:ilvl w:val="0"/>
                <w:numId w:val="50"/>
              </w:numPr>
              <w:spacing w:before="60" w:after="60"/>
              <w:rPr>
                <w:i/>
              </w:rPr>
            </w:pPr>
            <w:r w:rsidRPr="00A275E7">
              <w:rPr>
                <w:i/>
              </w:rPr>
              <w:t xml:space="preserve">The board held a community consultation meeting on xx/xx/xx and y people attended with the </w:t>
            </w:r>
            <w:proofErr w:type="gramStart"/>
            <w:r w:rsidRPr="00A275E7">
              <w:rPr>
                <w:i/>
              </w:rPr>
              <w:t>following  findings</w:t>
            </w:r>
            <w:proofErr w:type="gramEnd"/>
            <w:r w:rsidRPr="00A275E7">
              <w:rPr>
                <w:i/>
              </w:rPr>
              <w:t>… The board also invited written feedback from parents regarding the identified need to reduce the parent membership by one to allow for the early childhood development expert to lead and advise as an invited member short-term.</w:t>
            </w:r>
          </w:p>
          <w:p w:rsidR="00A275E7" w:rsidRPr="00A275E7" w:rsidRDefault="00A275E7" w:rsidP="00A275E7">
            <w:pPr>
              <w:pStyle w:val="ListParagraph"/>
              <w:numPr>
                <w:ilvl w:val="0"/>
                <w:numId w:val="50"/>
              </w:numPr>
              <w:spacing w:before="60" w:after="60"/>
              <w:rPr>
                <w:i/>
              </w:rPr>
            </w:pPr>
            <w:r w:rsidRPr="00A275E7">
              <w:rPr>
                <w:i/>
              </w:rPr>
              <w:t>Following is a summary of feedback from parents which was generally positive (refer Attachment).</w:t>
            </w:r>
          </w:p>
        </w:tc>
      </w:tr>
    </w:tbl>
    <w:p w:rsidR="00A275E7" w:rsidRDefault="00A275E7" w:rsidP="00312A08"/>
    <w:tbl>
      <w:tblPr>
        <w:tblStyle w:val="NTGtable"/>
        <w:tblW w:w="0" w:type="auto"/>
        <w:tblLook w:val="04A0" w:firstRow="1" w:lastRow="0" w:firstColumn="1" w:lastColumn="0" w:noHBand="0" w:noVBand="1"/>
      </w:tblPr>
      <w:tblGrid>
        <w:gridCol w:w="10308"/>
      </w:tblGrid>
      <w:tr w:rsidR="00A275E7" w:rsidTr="004205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tcPr>
          <w:p w:rsidR="00A275E7" w:rsidRPr="00A275E7" w:rsidRDefault="00A275E7" w:rsidP="00A275E7">
            <w:r w:rsidRPr="00A275E7">
              <w:t>Describe how parental views will not be compromised (maximum 250 words):</w:t>
            </w:r>
          </w:p>
        </w:tc>
      </w:tr>
      <w:tr w:rsidR="00A275E7" w:rsidTr="00420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rsidR="00A275E7" w:rsidRPr="00A275E7" w:rsidRDefault="00A275E7" w:rsidP="00A275E7">
            <w:pPr>
              <w:rPr>
                <w:i/>
              </w:rPr>
            </w:pPr>
            <w:proofErr w:type="gramStart"/>
            <w:r w:rsidRPr="00A275E7">
              <w:rPr>
                <w:i/>
              </w:rPr>
              <w:t>e.g</w:t>
            </w:r>
            <w:proofErr w:type="gramEnd"/>
            <w:r w:rsidRPr="00A275E7">
              <w:rPr>
                <w:i/>
              </w:rPr>
              <w:t>. Under the proposed membership change, the board retains 4 parent members. The chairperson is experienced, having been the chair for 2 years with the option of continuing in this role for a further 2 years. The remaining 3 parents are experienced school council members who will have children in the school for a further 2 and 3 years, providing continuity regarding the school’s business plan implementation. In addition, the school has parent involvement in 3 subcommittees at the school who provide advice and recommendations to the board.</w:t>
            </w:r>
          </w:p>
        </w:tc>
      </w:tr>
    </w:tbl>
    <w:p w:rsidR="00A275E7" w:rsidRDefault="00A275E7" w:rsidP="00312A08"/>
    <w:tbl>
      <w:tblPr>
        <w:tblStyle w:val="NTGtable"/>
        <w:tblW w:w="0" w:type="auto"/>
        <w:tblLook w:val="04A0" w:firstRow="1" w:lastRow="0" w:firstColumn="1" w:lastColumn="0" w:noHBand="0" w:noVBand="1"/>
      </w:tblPr>
      <w:tblGrid>
        <w:gridCol w:w="10308"/>
      </w:tblGrid>
      <w:tr w:rsidR="00A275E7" w:rsidTr="004205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tcPr>
          <w:p w:rsidR="00A275E7" w:rsidRPr="00A275E7" w:rsidRDefault="00A275E7" w:rsidP="00A275E7">
            <w:r w:rsidRPr="00A275E7">
              <w:lastRenderedPageBreak/>
              <w:t>Provide the date of the board meeting where the motion to modify the parent membership was approved</w:t>
            </w:r>
          </w:p>
          <w:p w:rsidR="00A275E7" w:rsidRPr="00A275E7" w:rsidRDefault="00A275E7" w:rsidP="00A275E7">
            <w:pPr>
              <w:rPr>
                <w:b w:val="0"/>
              </w:rPr>
            </w:pPr>
            <w:r w:rsidRPr="00A275E7">
              <w:rPr>
                <w:b w:val="0"/>
                <w:sz w:val="20"/>
              </w:rPr>
              <w:t>Attach the relevant minutes to this application form</w:t>
            </w:r>
          </w:p>
        </w:tc>
      </w:tr>
      <w:tr w:rsidR="00A275E7" w:rsidTr="004205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tcPr>
          <w:p w:rsidR="00A275E7" w:rsidRPr="00A275E7" w:rsidRDefault="00A275E7" w:rsidP="00A275E7">
            <w:pPr>
              <w:rPr>
                <w:i/>
              </w:rPr>
            </w:pPr>
            <w:r w:rsidRPr="00A275E7">
              <w:rPr>
                <w:i/>
              </w:rPr>
              <w:t xml:space="preserve">e.g. Term 1 board meeting </w:t>
            </w:r>
            <w:r w:rsidR="00CD56DC">
              <w:rPr>
                <w:i/>
              </w:rPr>
              <w:t>held on Tuesday 26 March 2019</w:t>
            </w:r>
            <w:r w:rsidRPr="00A275E7">
              <w:rPr>
                <w:i/>
              </w:rPr>
              <w:t xml:space="preserve"> – see Board minutes at Attachment A</w:t>
            </w:r>
          </w:p>
        </w:tc>
      </w:tr>
    </w:tbl>
    <w:p w:rsidR="00A275E7" w:rsidRDefault="00A275E7"/>
    <w:p w:rsidR="00A275E7" w:rsidRDefault="00A275E7">
      <w:r>
        <w:br w:type="page"/>
      </w:r>
    </w:p>
    <w:p w:rsidR="00A275E7" w:rsidRDefault="00A275E7" w:rsidP="00A275E7">
      <w:pPr>
        <w:pStyle w:val="Heading1"/>
      </w:pPr>
      <w:r>
        <w:lastRenderedPageBreak/>
        <w:t xml:space="preserve">Attachment </w:t>
      </w:r>
      <w:proofErr w:type="gramStart"/>
      <w:r>
        <w:t>A</w:t>
      </w:r>
      <w:proofErr w:type="gramEnd"/>
      <w:r>
        <w:t xml:space="preserve"> – Minutes of Board Meeting</w:t>
      </w:r>
    </w:p>
    <w:p w:rsidR="00A275E7" w:rsidRDefault="00A275E7">
      <w:pPr>
        <w:rPr>
          <w:rFonts w:ascii="Lato Semibold" w:eastAsia="Times New Roman" w:hAnsi="Lato Semibold"/>
          <w:color w:val="1F1F5F"/>
          <w:kern w:val="32"/>
          <w:sz w:val="36"/>
          <w:szCs w:val="32"/>
        </w:rPr>
      </w:pPr>
      <w:r>
        <w:br w:type="page"/>
      </w:r>
    </w:p>
    <w:p w:rsidR="00A275E7" w:rsidRDefault="00A275E7" w:rsidP="00A275E7">
      <w:pPr>
        <w:pStyle w:val="Heading1"/>
      </w:pPr>
      <w:r>
        <w:lastRenderedPageBreak/>
        <w:t>Attachment B – School Business Plan</w:t>
      </w:r>
    </w:p>
    <w:p w:rsidR="00A275E7" w:rsidRDefault="00A275E7" w:rsidP="00A275E7">
      <w:pPr>
        <w:pStyle w:val="Heading2"/>
      </w:pPr>
      <w:r>
        <w:t>Insert school business/improvement plan, and annual plan if relevant</w:t>
      </w:r>
    </w:p>
    <w:p w:rsidR="00A275E7" w:rsidRDefault="00A275E7">
      <w:pPr>
        <w:rPr>
          <w:rFonts w:ascii="Lato Semibold" w:eastAsia="Times New Roman" w:hAnsi="Lato Semibold"/>
          <w:color w:val="454347"/>
          <w:sz w:val="32"/>
          <w:szCs w:val="28"/>
        </w:rPr>
      </w:pPr>
      <w:r>
        <w:br w:type="page"/>
      </w:r>
    </w:p>
    <w:p w:rsidR="00A275E7" w:rsidRPr="00A275E7" w:rsidRDefault="00A275E7" w:rsidP="00A275E7">
      <w:pPr>
        <w:pStyle w:val="Heading1"/>
      </w:pPr>
      <w:r>
        <w:lastRenderedPageBreak/>
        <w:t>Attachment C – Relevant newsletters, summary of survey data, etc.</w:t>
      </w:r>
    </w:p>
    <w:sectPr w:rsidR="00A275E7" w:rsidRPr="00A275E7" w:rsidSect="00A567EE">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7F2" w:rsidRDefault="002957F2" w:rsidP="007332FF">
      <w:r>
        <w:separator/>
      </w:r>
    </w:p>
  </w:endnote>
  <w:endnote w:type="continuationSeparator" w:id="0">
    <w:p w:rsidR="002957F2" w:rsidRDefault="002957F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CB3078">
                <w:rPr>
                  <w:rStyle w:val="PageNumber"/>
                  <w:b/>
                </w:rPr>
                <w:t>Education</w:t>
              </w:r>
            </w:sdtContent>
          </w:sdt>
          <w:r w:rsidRPr="00CE6614">
            <w:rPr>
              <w:rStyle w:val="PageNumber"/>
            </w:rPr>
            <w:t xml:space="preserve"> - optional</w:t>
          </w:r>
        </w:p>
        <w:p w:rsidR="00D47DC7" w:rsidRPr="00CE6614" w:rsidRDefault="002957F2"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CD56DC">
                <w:rPr>
                  <w:rStyle w:val="PageNumber"/>
                </w:rPr>
                <w:t>25 November 2019</w:t>
              </w:r>
            </w:sdtContent>
          </w:sdt>
          <w:r w:rsidR="00CD56DC">
            <w:rPr>
              <w:rStyle w:val="PageNumber"/>
            </w:rPr>
            <w:t xml:space="preserve"> | Version 1</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D56DC">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D56DC">
            <w:rPr>
              <w:rStyle w:val="PageNumber"/>
              <w:noProof/>
            </w:rPr>
            <w:t>6</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CB3078">
                <w:rPr>
                  <w:rStyle w:val="PageNumber"/>
                  <w:b/>
                </w:rPr>
                <w:t>Education</w:t>
              </w:r>
            </w:sdtContent>
          </w:sdt>
          <w:r w:rsidRPr="00CE6614">
            <w:rPr>
              <w:rStyle w:val="PageNumber"/>
            </w:rPr>
            <w:t xml:space="preserve"> - optional</w:t>
          </w:r>
        </w:p>
        <w:p w:rsidR="00D47DC7" w:rsidRPr="00CE6614" w:rsidRDefault="002957F2"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CD56DC">
                <w:rPr>
                  <w:rStyle w:val="PageNumber"/>
                </w:rPr>
                <w:t>25 November 2019</w:t>
              </w:r>
            </w:sdtContent>
          </w:sdt>
          <w:r w:rsidR="00CD56DC">
            <w:rPr>
              <w:rStyle w:val="PageNumber"/>
            </w:rPr>
            <w:t xml:space="preserve"> | Version 1</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D56DC">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D56DC">
            <w:rPr>
              <w:rStyle w:val="PageNumber"/>
              <w:noProof/>
            </w:rPr>
            <w:t>6</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7F2" w:rsidRDefault="002957F2" w:rsidP="007332FF">
      <w:r>
        <w:separator/>
      </w:r>
    </w:p>
  </w:footnote>
  <w:footnote w:type="continuationSeparator" w:id="0">
    <w:p w:rsidR="002957F2" w:rsidRDefault="002957F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2957F2"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312A08">
          <w:t>Independent Public School Board Application to modify parent membership</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E54F9E" w:rsidRDefault="00312A08" w:rsidP="00435082">
        <w:pPr>
          <w:pStyle w:val="Title"/>
        </w:pPr>
        <w:r>
          <w:rPr>
            <w:rStyle w:val="TitleChar"/>
          </w:rPr>
          <w:t>Independent Public School Board Application to modify parent membership</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06363CC"/>
    <w:multiLevelType w:val="hybridMultilevel"/>
    <w:tmpl w:val="A0428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842BC6"/>
    <w:multiLevelType w:val="multilevel"/>
    <w:tmpl w:val="0C78A7AC"/>
    <w:numStyleLink w:val="Tablebulletlist"/>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E21323"/>
    <w:multiLevelType w:val="multilevel"/>
    <w:tmpl w:val="4E6AC8F6"/>
    <w:numStyleLink w:val="Numberlist"/>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4"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65A32D4"/>
    <w:multiLevelType w:val="multilevel"/>
    <w:tmpl w:val="4E6AC8F6"/>
    <w:numStyleLink w:val="Numberlist"/>
  </w:abstractNum>
  <w:abstractNum w:abstractNumId="7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8D42397"/>
    <w:multiLevelType w:val="hybridMultilevel"/>
    <w:tmpl w:val="0AD4D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5" w15:restartNumberingAfterBreak="0">
    <w:nsid w:val="7ECC2394"/>
    <w:multiLevelType w:val="hybridMultilevel"/>
    <w:tmpl w:val="331C0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73"/>
  </w:num>
  <w:num w:numId="4">
    <w:abstractNumId w:val="44"/>
  </w:num>
  <w:num w:numId="5">
    <w:abstractNumId w:val="28"/>
  </w:num>
  <w:num w:numId="6">
    <w:abstractNumId w:val="16"/>
  </w:num>
  <w:num w:numId="7">
    <w:abstractNumId w:val="49"/>
  </w:num>
  <w:num w:numId="8">
    <w:abstractNumId w:val="25"/>
  </w:num>
  <w:num w:numId="9">
    <w:abstractNumId w:val="56"/>
  </w:num>
  <w:num w:numId="10">
    <w:abstractNumId w:val="21"/>
  </w:num>
  <w:num w:numId="11">
    <w:abstractNumId w:val="62"/>
  </w:num>
  <w:num w:numId="12">
    <w:abstractNumId w:val="18"/>
  </w:num>
  <w:num w:numId="13">
    <w:abstractNumId w:val="1"/>
  </w:num>
  <w:num w:numId="14">
    <w:abstractNumId w:val="60"/>
  </w:num>
  <w:num w:numId="15">
    <w:abstractNumId w:val="27"/>
  </w:num>
  <w:num w:numId="16">
    <w:abstractNumId w:val="61"/>
  </w:num>
  <w:num w:numId="17">
    <w:abstractNumId w:val="70"/>
  </w:num>
  <w:num w:numId="18">
    <w:abstractNumId w:val="55"/>
  </w:num>
  <w:num w:numId="19">
    <w:abstractNumId w:val="47"/>
  </w:num>
  <w:num w:numId="20">
    <w:abstractNumId w:val="51"/>
  </w:num>
  <w:num w:numId="21">
    <w:abstractNumId w:val="39"/>
  </w:num>
  <w:num w:numId="22">
    <w:abstractNumId w:val="54"/>
  </w:num>
  <w:num w:numId="23">
    <w:abstractNumId w:val="46"/>
  </w:num>
  <w:num w:numId="24">
    <w:abstractNumId w:val="41"/>
  </w:num>
  <w:num w:numId="25">
    <w:abstractNumId w:val="37"/>
  </w:num>
  <w:num w:numId="26">
    <w:abstractNumId w:val="11"/>
  </w:num>
  <w:num w:numId="27">
    <w:abstractNumId w:val="71"/>
  </w:num>
  <w:num w:numId="28">
    <w:abstractNumId w:val="36"/>
  </w:num>
  <w:num w:numId="29">
    <w:abstractNumId w:val="29"/>
  </w:num>
  <w:num w:numId="30">
    <w:abstractNumId w:val="0"/>
  </w:num>
  <w:num w:numId="31">
    <w:abstractNumId w:val="40"/>
  </w:num>
  <w:num w:numId="32">
    <w:abstractNumId w:val="10"/>
  </w:num>
  <w:num w:numId="33">
    <w:abstractNumId w:val="63"/>
  </w:num>
  <w:num w:numId="34">
    <w:abstractNumId w:val="32"/>
  </w:num>
  <w:num w:numId="35">
    <w:abstractNumId w:val="48"/>
  </w:num>
  <w:num w:numId="36">
    <w:abstractNumId w:val="64"/>
  </w:num>
  <w:num w:numId="37">
    <w:abstractNumId w:val="66"/>
  </w:num>
  <w:num w:numId="38">
    <w:abstractNumId w:val="15"/>
  </w:num>
  <w:num w:numId="39">
    <w:abstractNumId w:val="26"/>
  </w:num>
  <w:num w:numId="40">
    <w:abstractNumId w:val="67"/>
  </w:num>
  <w:num w:numId="41">
    <w:abstractNumId w:val="2"/>
  </w:num>
  <w:num w:numId="42">
    <w:abstractNumId w:val="59"/>
  </w:num>
  <w:num w:numId="43">
    <w:abstractNumId w:val="12"/>
  </w:num>
  <w:num w:numId="44">
    <w:abstractNumId w:val="35"/>
  </w:num>
  <w:num w:numId="45">
    <w:abstractNumId w:val="42"/>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72"/>
  </w:num>
  <w:num w:numId="49">
    <w:abstractNumId w:val="75"/>
  </w:num>
  <w:num w:numId="5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28"/>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1646"/>
    <w:rsid w:val="001B28DA"/>
    <w:rsid w:val="001B2B6C"/>
    <w:rsid w:val="001D01C4"/>
    <w:rsid w:val="001D4F99"/>
    <w:rsid w:val="001D52B0"/>
    <w:rsid w:val="001D5A18"/>
    <w:rsid w:val="001D7CA4"/>
    <w:rsid w:val="001E057F"/>
    <w:rsid w:val="001E14EB"/>
    <w:rsid w:val="001E4728"/>
    <w:rsid w:val="001E484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957F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2A08"/>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C630A"/>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275E7"/>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B3078"/>
    <w:rsid w:val="00CC571B"/>
    <w:rsid w:val="00CC61CD"/>
    <w:rsid w:val="00CC6C02"/>
    <w:rsid w:val="00CC737B"/>
    <w:rsid w:val="00CD5011"/>
    <w:rsid w:val="00CD56DC"/>
    <w:rsid w:val="00CE640F"/>
    <w:rsid w:val="00CE76BC"/>
    <w:rsid w:val="00CF540E"/>
    <w:rsid w:val="00D01E9D"/>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660E"/>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49F4D"/>
  <w15:docId w15:val="{A49AAE7C-6BA7-4125-A41C-AA1DC33F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A08"/>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egislation.nt.gov.au/Legislation/EDUCATION-ACT-2015"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walker\AppData\Local\Microsoft\Windows\Temporary%20Internet%20Files\Content.IE5\NYPRMLF3\ntg-short-portrait-template_0.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95376-B97C-4B77-A0D2-A8092A80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ntg-short-portrait-template_0</Template>
  <TotalTime>27</TotalTime>
  <Pages>1</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&lt;Document title&gt;</vt:lpstr>
    </vt:vector>
  </TitlesOfParts>
  <Company>Education</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Public School Board Application to modify parent membership</dc:title>
  <dc:creator>Zoe Walker</dc:creator>
  <cp:lastModifiedBy>Pauline Ford</cp:lastModifiedBy>
  <cp:revision>7</cp:revision>
  <cp:lastPrinted>2019-07-29T01:45:00Z</cp:lastPrinted>
  <dcterms:created xsi:type="dcterms:W3CDTF">2019-11-01T00:01:00Z</dcterms:created>
  <dcterms:modified xsi:type="dcterms:W3CDTF">2019-11-25T00:39:00Z</dcterms:modified>
</cp:coreProperties>
</file>