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31118" w:rsidRDefault="00832FFE" w:rsidP="00331118">
      <w:pPr>
        <w:pStyle w:val="Heading1"/>
        <w:jc w:val="center"/>
        <w:rPr>
          <w:bCs w:val="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-264795</wp:posOffset>
                </wp:positionV>
                <wp:extent cx="4120515" cy="342900"/>
                <wp:effectExtent l="381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898" w:rsidRPr="008A17B3" w:rsidRDefault="00BD3D43" w:rsidP="00886A0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2E5CAF">
                              <w:rPr>
                                <w:rFonts w:cs="Arial"/>
                              </w:rPr>
                              <w:t xml:space="preserve">Chaplaincy Services in Schools </w:t>
                            </w:r>
                            <w:r>
                              <w:rPr>
                                <w:rFonts w:cs="Arial"/>
                              </w:rPr>
                              <w:t>–</w:t>
                            </w:r>
                            <w:r w:rsidRPr="002E5CAF">
                              <w:rPr>
                                <w:rFonts w:cs="Arial"/>
                              </w:rPr>
                              <w:t xml:space="preserve"> Attachment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886A0B">
                              <w:rPr>
                                <w:rFonts w:cs="Arial"/>
                              </w:rPr>
                              <w:t>B to DoE guideline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3.55pt;margin-top:-20.85pt;width:324.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/ntQ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" filled="f" stroked="f">
                <v:textbox>
                  <w:txbxContent>
                    <w:p w:rsidR="00E32898" w:rsidRPr="008A17B3" w:rsidRDefault="00BD3D43" w:rsidP="00886A0B">
                      <w:pPr>
                        <w:jc w:val="center"/>
                        <w:rPr>
                          <w:rFonts w:cs="Arial"/>
                        </w:rPr>
                      </w:pPr>
                      <w:r w:rsidRPr="002E5CAF">
                        <w:rPr>
                          <w:rFonts w:cs="Arial"/>
                        </w:rPr>
                        <w:t xml:space="preserve">Chaplaincy Services in Schools </w:t>
                      </w:r>
                      <w:r>
                        <w:rPr>
                          <w:rFonts w:cs="Arial"/>
                        </w:rPr>
                        <w:t>–</w:t>
                      </w:r>
                      <w:r w:rsidRPr="002E5CAF">
                        <w:rPr>
                          <w:rFonts w:cs="Arial"/>
                        </w:rPr>
                        <w:t xml:space="preserve"> Attachment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886A0B">
                        <w:rPr>
                          <w:rFonts w:cs="Arial"/>
                        </w:rPr>
                        <w:t>B to DoE guideline</w:t>
                      </w:r>
                    </w:p>
                  </w:txbxContent>
                </v:textbox>
              </v:shape>
            </w:pict>
          </mc:Fallback>
        </mc:AlternateContent>
      </w:r>
      <w:r w:rsidR="00800123">
        <w:rPr>
          <w:noProof/>
          <w:lang w:eastAsia="en-AU"/>
        </w:rPr>
        <w:t>CHAPLAINCY PROGRAM</w:t>
      </w:r>
      <w:r w:rsidR="00331118">
        <w:rPr>
          <w:bCs w:val="0"/>
        </w:rPr>
        <w:t xml:space="preserve"> - RISK MANAGEMENT PLAN</w:t>
      </w:r>
    </w:p>
    <w:p w:rsidR="00331118" w:rsidRPr="00947B5F" w:rsidRDefault="00331118" w:rsidP="00331118">
      <w:pPr>
        <w:rPr>
          <w:rFonts w:ascii="Arial (W1)" w:hAnsi="Arial (W1)"/>
          <w:bCs/>
          <w:sz w:val="6"/>
          <w:szCs w:val="6"/>
          <w:lang w:val="en-US"/>
        </w:rPr>
      </w:pPr>
    </w:p>
    <w:tbl>
      <w:tblPr>
        <w:tblW w:w="148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743"/>
        <w:gridCol w:w="2381"/>
        <w:gridCol w:w="5116"/>
      </w:tblGrid>
      <w:tr w:rsidR="00331118" w:rsidTr="00F21447">
        <w:tc>
          <w:tcPr>
            <w:tcW w:w="2628" w:type="dxa"/>
          </w:tcPr>
          <w:p w:rsidR="00331118" w:rsidRDefault="00331118" w:rsidP="00F21447">
            <w:pPr>
              <w:rPr>
                <w:rFonts w:ascii="Arial (W1)" w:hAnsi="Arial (W1)"/>
                <w:b/>
                <w:lang w:val="en-US"/>
              </w:rPr>
            </w:pPr>
            <w:r>
              <w:rPr>
                <w:rFonts w:ascii="Arial (W1)" w:hAnsi="Arial (W1)"/>
                <w:b/>
                <w:lang w:val="en-US"/>
              </w:rPr>
              <w:t>SCHOOL:</w:t>
            </w:r>
          </w:p>
        </w:tc>
        <w:tc>
          <w:tcPr>
            <w:tcW w:w="4743" w:type="dxa"/>
          </w:tcPr>
          <w:p w:rsidR="00331118" w:rsidRDefault="00331118" w:rsidP="00F21447">
            <w:pPr>
              <w:pStyle w:val="FootnoteText"/>
              <w:rPr>
                <w:rFonts w:ascii="Arial (W1)" w:hAnsi="Arial (W1)"/>
                <w:bCs/>
                <w:szCs w:val="24"/>
                <w:lang w:val="en-US"/>
              </w:rPr>
            </w:pPr>
          </w:p>
        </w:tc>
        <w:tc>
          <w:tcPr>
            <w:tcW w:w="2381" w:type="dxa"/>
          </w:tcPr>
          <w:p w:rsidR="00331118" w:rsidRDefault="00331118" w:rsidP="00F21447">
            <w:pPr>
              <w:rPr>
                <w:rFonts w:ascii="Arial (W1)" w:hAnsi="Arial (W1)"/>
                <w:b/>
                <w:lang w:val="en-US"/>
              </w:rPr>
            </w:pPr>
            <w:r>
              <w:rPr>
                <w:rFonts w:ascii="Arial (W1)" w:hAnsi="Arial (W1)"/>
                <w:b/>
                <w:lang w:val="en-US"/>
              </w:rPr>
              <w:t>PRINCIPAL:</w:t>
            </w:r>
          </w:p>
        </w:tc>
        <w:tc>
          <w:tcPr>
            <w:tcW w:w="5116" w:type="dxa"/>
          </w:tcPr>
          <w:p w:rsidR="00331118" w:rsidRDefault="00331118" w:rsidP="00F21447">
            <w:pPr>
              <w:rPr>
                <w:rFonts w:ascii="Arial (W1)" w:hAnsi="Arial (W1)"/>
                <w:bCs/>
                <w:lang w:val="en-US"/>
              </w:rPr>
            </w:pPr>
          </w:p>
        </w:tc>
      </w:tr>
    </w:tbl>
    <w:p w:rsidR="00331118" w:rsidRDefault="00331118" w:rsidP="00331118">
      <w:pPr>
        <w:pStyle w:val="FootnoteText"/>
        <w:rPr>
          <w:rFonts w:ascii="Arial (W1)" w:hAnsi="Arial (W1)"/>
          <w:szCs w:val="24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  <w:gridCol w:w="1701"/>
        <w:gridCol w:w="1276"/>
        <w:gridCol w:w="1559"/>
      </w:tblGrid>
      <w:tr w:rsidR="00800123" w:rsidTr="000C389B">
        <w:trPr>
          <w:cantSplit/>
          <w:tblHeader/>
        </w:trPr>
        <w:tc>
          <w:tcPr>
            <w:tcW w:w="3936" w:type="dxa"/>
            <w:shd w:val="clear" w:color="auto" w:fill="E0E0E0"/>
          </w:tcPr>
          <w:p w:rsidR="00800123" w:rsidRDefault="00800123" w:rsidP="00800123">
            <w:pPr>
              <w:pStyle w:val="Heading2"/>
              <w:spacing w:before="40" w:after="40"/>
              <w:rPr>
                <w:rFonts w:ascii="Arial Narrow" w:hAnsi="Arial Narrow"/>
                <w:b w:val="0"/>
                <w:bCs w:val="0"/>
                <w:lang w:val="en-US"/>
              </w:rPr>
            </w:pPr>
            <w:r w:rsidRPr="00800123">
              <w:rPr>
                <w:rFonts w:ascii="Arial Narrow" w:hAnsi="Arial Narrow"/>
              </w:rPr>
              <w:t>POTENTIAL RISKS</w:t>
            </w:r>
            <w:r w:rsidR="00D63AF6">
              <w:rPr>
                <w:rFonts w:ascii="Arial Narrow" w:hAnsi="Arial Narrow"/>
              </w:rPr>
              <w:t xml:space="preserve"> (Examples)</w:t>
            </w:r>
          </w:p>
        </w:tc>
        <w:tc>
          <w:tcPr>
            <w:tcW w:w="6378" w:type="dxa"/>
            <w:shd w:val="clear" w:color="auto" w:fill="E0E0E0"/>
          </w:tcPr>
          <w:p w:rsidR="00800123" w:rsidRDefault="00800123" w:rsidP="00F21447">
            <w:pPr>
              <w:pStyle w:val="Heading2"/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RESPONSE/PROPOSED CONTROL ACTIONS</w:t>
            </w:r>
          </w:p>
        </w:tc>
        <w:tc>
          <w:tcPr>
            <w:tcW w:w="1701" w:type="dxa"/>
            <w:shd w:val="clear" w:color="auto" w:fill="E0E0E0"/>
          </w:tcPr>
          <w:p w:rsidR="00800123" w:rsidRDefault="00800123" w:rsidP="00F21447">
            <w:pPr>
              <w:spacing w:before="40" w:after="40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ACTION PERSON</w:t>
            </w:r>
          </w:p>
        </w:tc>
        <w:tc>
          <w:tcPr>
            <w:tcW w:w="1276" w:type="dxa"/>
            <w:shd w:val="clear" w:color="auto" w:fill="E0E0E0"/>
          </w:tcPr>
          <w:p w:rsidR="00800123" w:rsidRDefault="00800123" w:rsidP="00F21447">
            <w:pPr>
              <w:pStyle w:val="FootnoteText"/>
              <w:spacing w:before="40" w:after="40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LIKELIHOOD</w:t>
            </w:r>
          </w:p>
        </w:tc>
        <w:tc>
          <w:tcPr>
            <w:tcW w:w="1559" w:type="dxa"/>
            <w:shd w:val="clear" w:color="auto" w:fill="E0E0E0"/>
          </w:tcPr>
          <w:p w:rsidR="00800123" w:rsidRDefault="00800123" w:rsidP="00F21447">
            <w:pPr>
              <w:spacing w:before="40" w:after="40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CONSEQUENCE</w:t>
            </w:r>
          </w:p>
        </w:tc>
      </w:tr>
      <w:tr w:rsidR="00800123" w:rsidTr="000C389B">
        <w:trPr>
          <w:cantSplit/>
        </w:trPr>
        <w:tc>
          <w:tcPr>
            <w:tcW w:w="3936" w:type="dxa"/>
          </w:tcPr>
          <w:p w:rsidR="00800123" w:rsidRPr="009B5AA9" w:rsidRDefault="00800123" w:rsidP="00F21447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Lack of support for the program/determining what is appropriate community support.</w:t>
            </w:r>
          </w:p>
        </w:tc>
        <w:tc>
          <w:tcPr>
            <w:tcW w:w="6378" w:type="dxa"/>
          </w:tcPr>
          <w:p w:rsidR="00800123" w:rsidRPr="009B5AA9" w:rsidRDefault="00800123" w:rsidP="00F21447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Chaplaincy subcommittee set up to monitor the program and its impact including:</w:t>
            </w:r>
          </w:p>
          <w:p w:rsidR="00800123" w:rsidRPr="009B5AA9" w:rsidRDefault="00800123" w:rsidP="00800123">
            <w:pPr>
              <w:numPr>
                <w:ilvl w:val="0"/>
                <w:numId w:val="26"/>
              </w:num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What the chaplain does</w:t>
            </w:r>
          </w:p>
          <w:p w:rsidR="00800123" w:rsidRPr="009B5AA9" w:rsidRDefault="00800123" w:rsidP="00800123">
            <w:pPr>
              <w:numPr>
                <w:ilvl w:val="0"/>
                <w:numId w:val="26"/>
              </w:num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Student cohort accessing the service</w:t>
            </w:r>
          </w:p>
          <w:p w:rsidR="00800123" w:rsidRPr="009B5AA9" w:rsidRDefault="00800123" w:rsidP="00800123">
            <w:pPr>
              <w:numPr>
                <w:ilvl w:val="0"/>
                <w:numId w:val="26"/>
              </w:num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Satisfaction with the service</w:t>
            </w:r>
          </w:p>
          <w:p w:rsidR="00800123" w:rsidRPr="009B5AA9" w:rsidRDefault="00800123" w:rsidP="00800123">
            <w:pPr>
              <w:numPr>
                <w:ilvl w:val="0"/>
                <w:numId w:val="26"/>
              </w:num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Workload for staff</w:t>
            </w:r>
          </w:p>
          <w:p w:rsidR="00800123" w:rsidRPr="009B5AA9" w:rsidRDefault="00800123" w:rsidP="00800123">
            <w:pPr>
              <w:numPr>
                <w:ilvl w:val="0"/>
                <w:numId w:val="26"/>
              </w:num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Number of complaints received</w:t>
            </w:r>
          </w:p>
          <w:p w:rsidR="00800123" w:rsidRPr="009B5AA9" w:rsidRDefault="00800123" w:rsidP="00800123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Written report provided to the School Council each month.</w:t>
            </w:r>
          </w:p>
        </w:tc>
        <w:tc>
          <w:tcPr>
            <w:tcW w:w="1701" w:type="dxa"/>
          </w:tcPr>
          <w:p w:rsidR="00590BC9" w:rsidRDefault="00800123" w:rsidP="00F21447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Principal/</w:t>
            </w:r>
          </w:p>
          <w:p w:rsidR="00800123" w:rsidRPr="009B5AA9" w:rsidRDefault="00800123" w:rsidP="00F21447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Subcommittee Chair</w:t>
            </w:r>
          </w:p>
        </w:tc>
        <w:tc>
          <w:tcPr>
            <w:tcW w:w="1276" w:type="dxa"/>
          </w:tcPr>
          <w:p w:rsidR="00800123" w:rsidRPr="009B5AA9" w:rsidRDefault="00800123" w:rsidP="00F21447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B</w:t>
            </w:r>
          </w:p>
        </w:tc>
        <w:tc>
          <w:tcPr>
            <w:tcW w:w="1559" w:type="dxa"/>
          </w:tcPr>
          <w:p w:rsidR="00800123" w:rsidRPr="009B5AA9" w:rsidRDefault="00800123" w:rsidP="00F21447">
            <w:pPr>
              <w:rPr>
                <w:rFonts w:ascii="Arial (W1)" w:hAnsi="Arial (W1)"/>
                <w:i/>
                <w:lang w:val="en-US"/>
              </w:rPr>
            </w:pPr>
            <w:r w:rsidRPr="009B5AA9">
              <w:rPr>
                <w:rFonts w:ascii="Arial (W1)" w:hAnsi="Arial (W1)"/>
                <w:i/>
                <w:lang w:val="en-US"/>
              </w:rPr>
              <w:t>B</w:t>
            </w:r>
          </w:p>
        </w:tc>
      </w:tr>
      <w:tr w:rsidR="00800123" w:rsidTr="000C389B">
        <w:trPr>
          <w:cantSplit/>
        </w:trPr>
        <w:tc>
          <w:tcPr>
            <w:tcW w:w="3936" w:type="dxa"/>
          </w:tcPr>
          <w:p w:rsidR="00800123" w:rsidRPr="005C5B1D" w:rsidRDefault="005C5B1D" w:rsidP="003873B5">
            <w:pPr>
              <w:rPr>
                <w:rFonts w:ascii="Arial (W1)" w:hAnsi="Arial (W1)"/>
                <w:i/>
                <w:lang w:val="en-US"/>
              </w:rPr>
            </w:pPr>
            <w:r w:rsidRPr="005C5B1D">
              <w:rPr>
                <w:rFonts w:ascii="Arial (W1)" w:hAnsi="Arial (W1)"/>
                <w:i/>
                <w:lang w:val="en-US"/>
              </w:rPr>
              <w:t xml:space="preserve">Chaplain has incidental contact with a student </w:t>
            </w:r>
            <w:r w:rsidR="003873B5">
              <w:rPr>
                <w:rFonts w:ascii="Arial (W1)" w:hAnsi="Arial (W1)"/>
                <w:i/>
                <w:lang w:val="en-US"/>
              </w:rPr>
              <w:t>in the playground. The student has not opted in</w:t>
            </w:r>
            <w:r w:rsidRPr="005C5B1D">
              <w:rPr>
                <w:rFonts w:ascii="Arial (W1)" w:hAnsi="Arial (W1)"/>
                <w:i/>
                <w:lang w:val="en-US"/>
              </w:rPr>
              <w:t>to the program</w:t>
            </w:r>
            <w:r w:rsidR="003873B5">
              <w:rPr>
                <w:rFonts w:ascii="Arial (W1)" w:hAnsi="Arial (W1)"/>
                <w:i/>
                <w:lang w:val="en-US"/>
              </w:rPr>
              <w:t xml:space="preserve"> and the parent complains/raises concerns.</w:t>
            </w:r>
          </w:p>
        </w:tc>
        <w:tc>
          <w:tcPr>
            <w:tcW w:w="6378" w:type="dxa"/>
          </w:tcPr>
          <w:p w:rsidR="00800123" w:rsidRPr="003873B5" w:rsidRDefault="003873B5" w:rsidP="003873B5">
            <w:pPr>
              <w:numPr>
                <w:ilvl w:val="0"/>
                <w:numId w:val="27"/>
              </w:numPr>
              <w:rPr>
                <w:rFonts w:ascii="Arial (W1)" w:hAnsi="Arial (W1)"/>
                <w:i/>
                <w:lang w:val="en-US"/>
              </w:rPr>
            </w:pPr>
            <w:r w:rsidRPr="003873B5">
              <w:rPr>
                <w:rFonts w:ascii="Arial (W1)" w:hAnsi="Arial (W1)"/>
                <w:i/>
                <w:lang w:val="en-US"/>
              </w:rPr>
              <w:t>All parents are informed that the chaplain works as a member of staff and is pre</w:t>
            </w:r>
            <w:r w:rsidR="00D63AF6">
              <w:rPr>
                <w:rFonts w:ascii="Arial (W1)" w:hAnsi="Arial (W1)"/>
                <w:i/>
                <w:lang w:val="en-US"/>
              </w:rPr>
              <w:t>sent in the school, but will not</w:t>
            </w:r>
            <w:r w:rsidRPr="003873B5">
              <w:rPr>
                <w:rFonts w:ascii="Arial (W1)" w:hAnsi="Arial (W1)"/>
                <w:i/>
                <w:lang w:val="en-US"/>
              </w:rPr>
              <w:t xml:space="preserve"> conduct programs/pastoral care/activities for students that have not opted in. </w:t>
            </w:r>
          </w:p>
          <w:p w:rsidR="003873B5" w:rsidRDefault="003873B5" w:rsidP="003873B5">
            <w:pPr>
              <w:numPr>
                <w:ilvl w:val="0"/>
                <w:numId w:val="27"/>
              </w:numPr>
              <w:rPr>
                <w:rFonts w:ascii="Arial (W1)" w:hAnsi="Arial (W1)"/>
                <w:i/>
                <w:lang w:val="en-US"/>
              </w:rPr>
            </w:pPr>
            <w:r w:rsidRPr="003873B5">
              <w:rPr>
                <w:rFonts w:ascii="Arial (W1)" w:hAnsi="Arial (W1)"/>
                <w:i/>
                <w:lang w:val="en-US"/>
              </w:rPr>
              <w:t>Chaplain to minimise time spend in the playground and common areas during break times</w:t>
            </w:r>
            <w:r w:rsidR="00590BC9">
              <w:rPr>
                <w:rFonts w:ascii="Arial (W1)" w:hAnsi="Arial (W1)"/>
                <w:i/>
                <w:lang w:val="en-US"/>
              </w:rPr>
              <w:t>.</w:t>
            </w:r>
          </w:p>
          <w:p w:rsidR="00D63AF6" w:rsidRPr="003873B5" w:rsidRDefault="00D63AF6" w:rsidP="00D63AF6">
            <w:pPr>
              <w:numPr>
                <w:ilvl w:val="0"/>
                <w:numId w:val="27"/>
              </w:num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>Chaplain to familiarise themselves with the list of opt-in students.</w:t>
            </w:r>
          </w:p>
        </w:tc>
        <w:tc>
          <w:tcPr>
            <w:tcW w:w="1701" w:type="dxa"/>
          </w:tcPr>
          <w:p w:rsidR="00800123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  <w:r w:rsidRPr="003873B5">
              <w:rPr>
                <w:rFonts w:ascii="Arial (W1)" w:hAnsi="Arial (W1)"/>
                <w:i/>
                <w:lang w:val="en-US"/>
              </w:rPr>
              <w:t>Principal</w:t>
            </w:r>
          </w:p>
          <w:p w:rsidR="003873B5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3873B5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3873B5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3873B5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3873B5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3873B5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  <w:r w:rsidRPr="003873B5">
              <w:rPr>
                <w:rFonts w:ascii="Arial (W1)" w:hAnsi="Arial (W1)"/>
                <w:i/>
                <w:lang w:val="en-US"/>
              </w:rPr>
              <w:t>Chaplain</w:t>
            </w:r>
          </w:p>
        </w:tc>
        <w:tc>
          <w:tcPr>
            <w:tcW w:w="1276" w:type="dxa"/>
          </w:tcPr>
          <w:p w:rsidR="00800123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  <w:r w:rsidRPr="003873B5">
              <w:rPr>
                <w:rFonts w:ascii="Arial (W1)" w:hAnsi="Arial (W1)"/>
                <w:i/>
                <w:lang w:val="en-US"/>
              </w:rPr>
              <w:t>C</w:t>
            </w:r>
          </w:p>
        </w:tc>
        <w:tc>
          <w:tcPr>
            <w:tcW w:w="1559" w:type="dxa"/>
          </w:tcPr>
          <w:p w:rsidR="00800123" w:rsidRPr="003873B5" w:rsidRDefault="003873B5" w:rsidP="00F21447">
            <w:pPr>
              <w:rPr>
                <w:rFonts w:ascii="Arial (W1)" w:hAnsi="Arial (W1)"/>
                <w:i/>
                <w:lang w:val="en-US"/>
              </w:rPr>
            </w:pPr>
            <w:r w:rsidRPr="003873B5">
              <w:rPr>
                <w:rFonts w:ascii="Arial (W1)" w:hAnsi="Arial (W1)"/>
                <w:i/>
                <w:lang w:val="en-US"/>
              </w:rPr>
              <w:t>E</w:t>
            </w:r>
          </w:p>
        </w:tc>
      </w:tr>
      <w:tr w:rsidR="00E32898" w:rsidRPr="00A43474" w:rsidTr="000C389B">
        <w:trPr>
          <w:cantSplit/>
        </w:trPr>
        <w:tc>
          <w:tcPr>
            <w:tcW w:w="3936" w:type="dxa"/>
          </w:tcPr>
          <w:p w:rsidR="00E32898" w:rsidRPr="00A43474" w:rsidRDefault="00E32898" w:rsidP="00E32898">
            <w:p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>Chaplain is seen to be/is accused of proselytising/evangelism</w:t>
            </w:r>
            <w:r w:rsidR="00590BC9">
              <w:rPr>
                <w:rFonts w:ascii="Arial (W1)" w:hAnsi="Arial (W1)"/>
                <w:i/>
                <w:lang w:val="en-US"/>
              </w:rPr>
              <w:t>.</w:t>
            </w:r>
          </w:p>
        </w:tc>
        <w:tc>
          <w:tcPr>
            <w:tcW w:w="6378" w:type="dxa"/>
          </w:tcPr>
          <w:p w:rsidR="00E32898" w:rsidRDefault="00E32898" w:rsidP="000C389B">
            <w:pPr>
              <w:numPr>
                <w:ilvl w:val="0"/>
                <w:numId w:val="28"/>
              </w:num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 xml:space="preserve">Chaplain must adhere to code of </w:t>
            </w:r>
            <w:r w:rsidR="00CF3833">
              <w:rPr>
                <w:rFonts w:ascii="Arial (W1)" w:hAnsi="Arial (W1)"/>
                <w:i/>
                <w:lang w:val="en-US"/>
              </w:rPr>
              <w:t>conduct;</w:t>
            </w:r>
            <w:r>
              <w:rPr>
                <w:rFonts w:ascii="Arial (W1)" w:hAnsi="Arial (W1)"/>
                <w:i/>
                <w:lang w:val="en-US"/>
              </w:rPr>
              <w:t xml:space="preserve"> breaches are reported to employing agency and raised with chaplain immediately.</w:t>
            </w:r>
          </w:p>
          <w:p w:rsidR="00E32898" w:rsidRPr="00A43474" w:rsidRDefault="00E32898" w:rsidP="000C389B">
            <w:pPr>
              <w:numPr>
                <w:ilvl w:val="0"/>
                <w:numId w:val="28"/>
              </w:num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>Parents/students</w:t>
            </w:r>
            <w:r w:rsidR="000C389B">
              <w:rPr>
                <w:rFonts w:ascii="Arial (W1)" w:hAnsi="Arial (W1)"/>
                <w:i/>
                <w:lang w:val="en-US"/>
              </w:rPr>
              <w:t xml:space="preserve"> informed</w:t>
            </w:r>
            <w:r>
              <w:rPr>
                <w:rFonts w:ascii="Arial (W1)" w:hAnsi="Arial (W1)"/>
                <w:i/>
                <w:lang w:val="en-US"/>
              </w:rPr>
              <w:t xml:space="preserve"> of the scope of the services offered by chaplain and </w:t>
            </w:r>
            <w:r w:rsidR="000C389B">
              <w:rPr>
                <w:rFonts w:ascii="Arial (W1)" w:hAnsi="Arial (W1)"/>
                <w:i/>
                <w:lang w:val="en-US"/>
              </w:rPr>
              <w:t>avenues for reporting inappropriate conduct/complaints/concerns</w:t>
            </w:r>
            <w:r w:rsidR="00590BC9">
              <w:rPr>
                <w:rFonts w:ascii="Arial (W1)" w:hAnsi="Arial (W1)"/>
                <w:i/>
                <w:lang w:val="en-US"/>
              </w:rPr>
              <w:t>.</w:t>
            </w:r>
          </w:p>
        </w:tc>
        <w:tc>
          <w:tcPr>
            <w:tcW w:w="1701" w:type="dxa"/>
          </w:tcPr>
          <w:p w:rsidR="00E32898" w:rsidRDefault="000C389B" w:rsidP="00F21447">
            <w:p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>Principal</w:t>
            </w:r>
          </w:p>
          <w:p w:rsidR="000C389B" w:rsidRDefault="000C389B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0C389B" w:rsidRDefault="000C389B" w:rsidP="00F21447">
            <w:pPr>
              <w:rPr>
                <w:rFonts w:ascii="Arial (W1)" w:hAnsi="Arial (W1)"/>
                <w:i/>
                <w:lang w:val="en-US"/>
              </w:rPr>
            </w:pPr>
          </w:p>
          <w:p w:rsidR="000C389B" w:rsidRPr="00A43474" w:rsidRDefault="000C389B" w:rsidP="00F21447">
            <w:pPr>
              <w:rPr>
                <w:rFonts w:ascii="Arial (W1)" w:hAnsi="Arial (W1)"/>
                <w:i/>
                <w:lang w:val="en-US"/>
              </w:rPr>
            </w:pPr>
          </w:p>
        </w:tc>
        <w:tc>
          <w:tcPr>
            <w:tcW w:w="1276" w:type="dxa"/>
          </w:tcPr>
          <w:p w:rsidR="00E32898" w:rsidRPr="00A43474" w:rsidRDefault="000C389B" w:rsidP="00F21447">
            <w:p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>D</w:t>
            </w:r>
          </w:p>
        </w:tc>
        <w:tc>
          <w:tcPr>
            <w:tcW w:w="1559" w:type="dxa"/>
          </w:tcPr>
          <w:p w:rsidR="00E32898" w:rsidRPr="00A43474" w:rsidRDefault="000C389B" w:rsidP="00F21447">
            <w:pPr>
              <w:rPr>
                <w:rFonts w:ascii="Arial (W1)" w:hAnsi="Arial (W1)"/>
                <w:i/>
                <w:lang w:val="en-US"/>
              </w:rPr>
            </w:pPr>
            <w:r>
              <w:rPr>
                <w:rFonts w:ascii="Arial (W1)" w:hAnsi="Arial (W1)"/>
                <w:i/>
                <w:lang w:val="en-US"/>
              </w:rPr>
              <w:t>B</w:t>
            </w:r>
          </w:p>
        </w:tc>
      </w:tr>
      <w:tr w:rsidR="00800123" w:rsidRPr="00A43474" w:rsidTr="000C389B">
        <w:trPr>
          <w:cantSplit/>
        </w:trPr>
        <w:tc>
          <w:tcPr>
            <w:tcW w:w="3936" w:type="dxa"/>
          </w:tcPr>
          <w:p w:rsidR="00800123" w:rsidRPr="00A43474" w:rsidRDefault="003873B5" w:rsidP="00F21447">
            <w:pPr>
              <w:rPr>
                <w:rFonts w:ascii="Arial (W1)" w:hAnsi="Arial (W1)"/>
                <w:i/>
                <w:lang w:val="en-US"/>
              </w:rPr>
            </w:pPr>
            <w:r w:rsidRPr="00A43474">
              <w:rPr>
                <w:rFonts w:ascii="Arial (W1)" w:hAnsi="Arial (W1)"/>
                <w:i/>
                <w:lang w:val="en-US"/>
              </w:rPr>
              <w:t>Complaint is received in relation to the chaplain’s conduct</w:t>
            </w:r>
            <w:r w:rsidR="00A43474" w:rsidRPr="00A43474">
              <w:rPr>
                <w:rFonts w:ascii="Arial (W1)" w:hAnsi="Arial (W1)"/>
                <w:i/>
                <w:lang w:val="en-US"/>
              </w:rPr>
              <w:t>.</w:t>
            </w:r>
          </w:p>
        </w:tc>
        <w:tc>
          <w:tcPr>
            <w:tcW w:w="6378" w:type="dxa"/>
          </w:tcPr>
          <w:p w:rsidR="00800123" w:rsidRPr="00A43474" w:rsidRDefault="00A43474" w:rsidP="00CF3833">
            <w:pPr>
              <w:rPr>
                <w:rFonts w:ascii="Arial (W1)" w:hAnsi="Arial (W1)"/>
                <w:i/>
                <w:lang w:val="en-US"/>
              </w:rPr>
            </w:pPr>
            <w:r w:rsidRPr="00A43474">
              <w:rPr>
                <w:rFonts w:ascii="Arial (W1)" w:hAnsi="Arial (W1)"/>
                <w:i/>
                <w:lang w:val="en-US"/>
              </w:rPr>
              <w:t>Investigation/action taken in accordance with the Chaplaincy Services in Schools Policy and Complaints Policy</w:t>
            </w:r>
          </w:p>
        </w:tc>
        <w:tc>
          <w:tcPr>
            <w:tcW w:w="1701" w:type="dxa"/>
          </w:tcPr>
          <w:p w:rsidR="00800123" w:rsidRPr="00A43474" w:rsidRDefault="00A43474" w:rsidP="00F21447">
            <w:pPr>
              <w:rPr>
                <w:rFonts w:ascii="Arial (W1)" w:hAnsi="Arial (W1)"/>
                <w:i/>
                <w:lang w:val="en-US"/>
              </w:rPr>
            </w:pPr>
            <w:r w:rsidRPr="00A43474">
              <w:rPr>
                <w:rFonts w:ascii="Arial (W1)" w:hAnsi="Arial (W1)"/>
                <w:i/>
                <w:lang w:val="en-US"/>
              </w:rPr>
              <w:t>Principal</w:t>
            </w:r>
          </w:p>
        </w:tc>
        <w:tc>
          <w:tcPr>
            <w:tcW w:w="1276" w:type="dxa"/>
          </w:tcPr>
          <w:p w:rsidR="00800123" w:rsidRPr="00A43474" w:rsidRDefault="00A43474" w:rsidP="00F21447">
            <w:pPr>
              <w:rPr>
                <w:rFonts w:ascii="Arial (W1)" w:hAnsi="Arial (W1)"/>
                <w:i/>
                <w:lang w:val="en-US"/>
              </w:rPr>
            </w:pPr>
            <w:r w:rsidRPr="00A43474">
              <w:rPr>
                <w:rFonts w:ascii="Arial (W1)" w:hAnsi="Arial (W1)"/>
                <w:i/>
                <w:lang w:val="en-US"/>
              </w:rPr>
              <w:t>C</w:t>
            </w:r>
          </w:p>
        </w:tc>
        <w:tc>
          <w:tcPr>
            <w:tcW w:w="1559" w:type="dxa"/>
          </w:tcPr>
          <w:p w:rsidR="00800123" w:rsidRPr="00A43474" w:rsidRDefault="00A43474" w:rsidP="00F21447">
            <w:pPr>
              <w:rPr>
                <w:rFonts w:ascii="Arial (W1)" w:hAnsi="Arial (W1)"/>
                <w:i/>
                <w:lang w:val="en-US"/>
              </w:rPr>
            </w:pPr>
            <w:r w:rsidRPr="00A43474">
              <w:rPr>
                <w:rFonts w:ascii="Arial (W1)" w:hAnsi="Arial (W1)"/>
                <w:i/>
                <w:lang w:val="en-US"/>
              </w:rPr>
              <w:t>E-A depending on nature of complaint</w:t>
            </w:r>
          </w:p>
        </w:tc>
      </w:tr>
    </w:tbl>
    <w:p w:rsidR="00331118" w:rsidRDefault="00331118" w:rsidP="00331118">
      <w:pPr>
        <w:rPr>
          <w:rFonts w:ascii="Arial (W1)" w:hAnsi="Arial (W1)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700"/>
        <w:gridCol w:w="5400"/>
      </w:tblGrid>
      <w:tr w:rsidR="00331118" w:rsidTr="00F21447">
        <w:trPr>
          <w:cantSplit/>
        </w:trPr>
        <w:tc>
          <w:tcPr>
            <w:tcW w:w="10188" w:type="dxa"/>
            <w:gridSpan w:val="3"/>
          </w:tcPr>
          <w:p w:rsidR="00331118" w:rsidRDefault="00331118" w:rsidP="00F2144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Likelihood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A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Almost certain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Expected in most circumstances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B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Likely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Will probably occur in most circumstances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C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Possible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Could occur at some time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D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Unlikely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Not expected to occur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E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Rare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Exceptional circumstances</w:t>
            </w:r>
          </w:p>
        </w:tc>
      </w:tr>
      <w:tr w:rsidR="00331118" w:rsidTr="00F21447">
        <w:trPr>
          <w:cantSplit/>
        </w:trPr>
        <w:tc>
          <w:tcPr>
            <w:tcW w:w="10188" w:type="dxa"/>
            <w:gridSpan w:val="3"/>
          </w:tcPr>
          <w:p w:rsidR="00331118" w:rsidRDefault="00331118" w:rsidP="00800123">
            <w:r w:rsidRPr="00800123">
              <w:rPr>
                <w:rFonts w:cs="Arial"/>
                <w:b/>
                <w:bCs/>
              </w:rPr>
              <w:t>Consequence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A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Severe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Would stop achievement of outcomes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B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Major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Would threaten achievement of outcomes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C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Moderate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Necessitates signification adjustment to overall program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D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Minor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Would threaten an element of program</w:t>
            </w:r>
          </w:p>
        </w:tc>
      </w:tr>
      <w:tr w:rsidR="00331118" w:rsidTr="00F21447">
        <w:tc>
          <w:tcPr>
            <w:tcW w:w="2088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E</w:t>
            </w:r>
          </w:p>
        </w:tc>
        <w:tc>
          <w:tcPr>
            <w:tcW w:w="27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Insignificant</w:t>
            </w:r>
          </w:p>
        </w:tc>
        <w:tc>
          <w:tcPr>
            <w:tcW w:w="5400" w:type="dxa"/>
          </w:tcPr>
          <w:p w:rsidR="00331118" w:rsidRDefault="00331118" w:rsidP="00F21447">
            <w:pPr>
              <w:rPr>
                <w:rFonts w:ascii="Arial (W1)" w:hAnsi="Arial (W1)"/>
                <w:lang w:val="en-US"/>
              </w:rPr>
            </w:pPr>
            <w:r>
              <w:rPr>
                <w:rFonts w:ascii="Arial (W1)" w:hAnsi="Arial (W1)"/>
                <w:lang w:val="en-US"/>
              </w:rPr>
              <w:t>Would not hinder program outcomes</w:t>
            </w:r>
          </w:p>
        </w:tc>
      </w:tr>
    </w:tbl>
    <w:p w:rsidR="00331118" w:rsidRPr="00331118" w:rsidRDefault="00331118" w:rsidP="00D63AF6">
      <w:pPr>
        <w:rPr>
          <w:rFonts w:cs="Arial"/>
          <w:b/>
          <w:bCs/>
          <w:sz w:val="28"/>
          <w:szCs w:val="20"/>
          <w:lang w:val="en-US"/>
        </w:rPr>
      </w:pPr>
    </w:p>
    <w:sectPr w:rsidR="00331118" w:rsidRPr="00331118" w:rsidSect="00D63AF6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382" w:right="1134" w:bottom="567" w:left="1134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6A" w:rsidRDefault="005B3B6A">
      <w:r>
        <w:separator/>
      </w:r>
    </w:p>
  </w:endnote>
  <w:endnote w:type="continuationSeparator" w:id="0">
    <w:p w:rsidR="005B3B6A" w:rsidRDefault="005B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98" w:rsidRDefault="00E32898">
    <w:pPr>
      <w:pStyle w:val="Foo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030E53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030E53"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98" w:rsidRDefault="00E32898" w:rsidP="001536A6">
    <w:pPr>
      <w:pStyle w:val="Footer"/>
      <w:tabs>
        <w:tab w:val="center" w:pos="5040"/>
        <w:tab w:val="right" w:pos="10204"/>
      </w:tabs>
    </w:pPr>
    <w:r>
      <w:rPr>
        <w:color w:val="003D7D"/>
        <w:sz w:val="28"/>
      </w:rPr>
      <w:tab/>
    </w:r>
    <w:r>
      <w:rPr>
        <w:color w:val="003D7D"/>
        <w:sz w:val="28"/>
      </w:rPr>
      <w:tab/>
      <w:t>www.det.nt.gov.au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6A" w:rsidRDefault="005B3B6A">
      <w:r>
        <w:separator/>
      </w:r>
    </w:p>
  </w:footnote>
  <w:footnote w:type="continuationSeparator" w:id="0">
    <w:p w:rsidR="005B3B6A" w:rsidRDefault="005B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98" w:rsidRDefault="00030E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922" o:spid="_x0000_s2079" type="#_x0000_t136" style="position:absolute;margin-left:0;margin-top:0;width:559.45pt;height:159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98" w:rsidRDefault="00030E53">
    <w:pPr>
      <w:spacing w:before="120" w:after="120"/>
      <w:ind w:left="-284"/>
      <w:rPr>
        <w:b/>
        <w:bCs/>
        <w:iCs/>
        <w:color w:val="002868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923" o:spid="_x0000_s2080" type="#_x0000_t136" style="position:absolute;left:0;text-align:left;margin-left:0;margin-top:0;width:559.45pt;height:159.8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Example"/>
          <w10:wrap anchorx="margin" anchory="margin"/>
        </v:shape>
      </w:pict>
    </w:r>
    <w:r w:rsidR="00E32898">
      <w:rPr>
        <w:b/>
        <w:bCs/>
        <w:iCs/>
        <w:color w:val="002868"/>
        <w:lang w:val="en-US"/>
      </w:rPr>
      <w:t xml:space="preserve"> </w:t>
    </w:r>
    <w:r w:rsidR="000C389B">
      <w:rPr>
        <w:b/>
        <w:bCs/>
        <w:i/>
        <w:color w:val="002868"/>
        <w:lang w:val="en-US"/>
      </w:rPr>
      <w:t>Chaplaincy Services in Schools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98" w:rsidRDefault="00030E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921" o:spid="_x0000_s2078" type="#_x0000_t136" style="position:absolute;margin-left:0;margin-top:0;width:559.45pt;height:159.8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CBCA6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90CFCB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8B3716C"/>
    <w:multiLevelType w:val="hybridMultilevel"/>
    <w:tmpl w:val="5E4640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49106E"/>
    <w:multiLevelType w:val="hybridMultilevel"/>
    <w:tmpl w:val="F4F4DA0E"/>
    <w:lvl w:ilvl="0" w:tplc="B83099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7F05A4"/>
    <w:multiLevelType w:val="hybridMultilevel"/>
    <w:tmpl w:val="08E244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6E3590"/>
    <w:multiLevelType w:val="hybridMultilevel"/>
    <w:tmpl w:val="2810599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682E1D"/>
    <w:multiLevelType w:val="hybridMultilevel"/>
    <w:tmpl w:val="8C562DA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2565E8"/>
    <w:multiLevelType w:val="hybridMultilevel"/>
    <w:tmpl w:val="72768DC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ADC6BA6"/>
    <w:multiLevelType w:val="hybridMultilevel"/>
    <w:tmpl w:val="285A6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C4D49"/>
    <w:multiLevelType w:val="hybridMultilevel"/>
    <w:tmpl w:val="2B70E5CC"/>
    <w:lvl w:ilvl="0" w:tplc="6B3AF0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428CC4">
      <w:numFmt w:val="none"/>
      <w:lvlText w:val=""/>
      <w:lvlJc w:val="left"/>
      <w:pPr>
        <w:tabs>
          <w:tab w:val="num" w:pos="360"/>
        </w:tabs>
      </w:pPr>
    </w:lvl>
    <w:lvl w:ilvl="2" w:tplc="BF50003A">
      <w:numFmt w:val="none"/>
      <w:lvlText w:val=""/>
      <w:lvlJc w:val="left"/>
      <w:pPr>
        <w:tabs>
          <w:tab w:val="num" w:pos="360"/>
        </w:tabs>
      </w:pPr>
    </w:lvl>
    <w:lvl w:ilvl="3" w:tplc="23ACF7D0">
      <w:numFmt w:val="none"/>
      <w:lvlText w:val=""/>
      <w:lvlJc w:val="left"/>
      <w:pPr>
        <w:tabs>
          <w:tab w:val="num" w:pos="360"/>
        </w:tabs>
      </w:pPr>
    </w:lvl>
    <w:lvl w:ilvl="4" w:tplc="83DE49C6">
      <w:numFmt w:val="none"/>
      <w:lvlText w:val=""/>
      <w:lvlJc w:val="left"/>
      <w:pPr>
        <w:tabs>
          <w:tab w:val="num" w:pos="360"/>
        </w:tabs>
      </w:pPr>
    </w:lvl>
    <w:lvl w:ilvl="5" w:tplc="82BA92FA">
      <w:numFmt w:val="none"/>
      <w:lvlText w:val=""/>
      <w:lvlJc w:val="left"/>
      <w:pPr>
        <w:tabs>
          <w:tab w:val="num" w:pos="360"/>
        </w:tabs>
      </w:pPr>
    </w:lvl>
    <w:lvl w:ilvl="6" w:tplc="090AFFC8">
      <w:numFmt w:val="none"/>
      <w:lvlText w:val=""/>
      <w:lvlJc w:val="left"/>
      <w:pPr>
        <w:tabs>
          <w:tab w:val="num" w:pos="360"/>
        </w:tabs>
      </w:pPr>
    </w:lvl>
    <w:lvl w:ilvl="7" w:tplc="66647BFA">
      <w:numFmt w:val="none"/>
      <w:lvlText w:val=""/>
      <w:lvlJc w:val="left"/>
      <w:pPr>
        <w:tabs>
          <w:tab w:val="num" w:pos="360"/>
        </w:tabs>
      </w:pPr>
    </w:lvl>
    <w:lvl w:ilvl="8" w:tplc="C2907F4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F5A49E8"/>
    <w:multiLevelType w:val="hybridMultilevel"/>
    <w:tmpl w:val="39C49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827B8"/>
    <w:multiLevelType w:val="hybridMultilevel"/>
    <w:tmpl w:val="0B96D272"/>
    <w:lvl w:ilvl="0" w:tplc="6F84B1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D649E7"/>
    <w:multiLevelType w:val="multilevel"/>
    <w:tmpl w:val="3D96215A"/>
    <w:lvl w:ilvl="0">
      <w:start w:val="1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3EDA733E"/>
    <w:multiLevelType w:val="hybridMultilevel"/>
    <w:tmpl w:val="CF2EBE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279FD"/>
    <w:multiLevelType w:val="hybridMultilevel"/>
    <w:tmpl w:val="5EBE0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77717"/>
    <w:multiLevelType w:val="hybridMultilevel"/>
    <w:tmpl w:val="AAAAAE2A"/>
    <w:lvl w:ilvl="0" w:tplc="649C4B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A73083"/>
    <w:multiLevelType w:val="multilevel"/>
    <w:tmpl w:val="127ECE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648A6"/>
    <w:multiLevelType w:val="hybridMultilevel"/>
    <w:tmpl w:val="81E6F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F37FB"/>
    <w:multiLevelType w:val="hybridMultilevel"/>
    <w:tmpl w:val="BBA2A8E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8DB46C8"/>
    <w:multiLevelType w:val="multilevel"/>
    <w:tmpl w:val="33D84E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19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5"/>
  </w:num>
  <w:num w:numId="19">
    <w:abstractNumId w:val="7"/>
  </w:num>
  <w:num w:numId="20">
    <w:abstractNumId w:val="16"/>
  </w:num>
  <w:num w:numId="21">
    <w:abstractNumId w:val="15"/>
  </w:num>
  <w:num w:numId="22">
    <w:abstractNumId w:val="6"/>
  </w:num>
  <w:num w:numId="23">
    <w:abstractNumId w:val="18"/>
  </w:num>
  <w:num w:numId="24">
    <w:abstractNumId w:val="5"/>
  </w:num>
  <w:num w:numId="25">
    <w:abstractNumId w:val="3"/>
  </w:num>
  <w:num w:numId="26">
    <w:abstractNumId w:val="14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readOnly" w:enforcement="1" w:cryptProviderType="rsaFull" w:cryptAlgorithmClass="hash" w:cryptAlgorithmType="typeAny" w:cryptAlgorithmSid="4" w:cryptSpinCount="100000" w:hash="8YM3DH6RNoktU1GIRFYcdBLQmBU=" w:salt="Cobw/lqZxm/VTNo+L/7nLA=="/>
  <w:defaultTabStop w:val="720"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18"/>
    <w:rsid w:val="00001AC1"/>
    <w:rsid w:val="000107BB"/>
    <w:rsid w:val="00030E53"/>
    <w:rsid w:val="00051BDE"/>
    <w:rsid w:val="00064971"/>
    <w:rsid w:val="00090C6E"/>
    <w:rsid w:val="00096EE9"/>
    <w:rsid w:val="000C389B"/>
    <w:rsid w:val="000C3D2B"/>
    <w:rsid w:val="000D7EC8"/>
    <w:rsid w:val="000E46AF"/>
    <w:rsid w:val="000F2403"/>
    <w:rsid w:val="00105C6F"/>
    <w:rsid w:val="001141F7"/>
    <w:rsid w:val="00116A5A"/>
    <w:rsid w:val="001257BF"/>
    <w:rsid w:val="001536A6"/>
    <w:rsid w:val="00196416"/>
    <w:rsid w:val="001F4613"/>
    <w:rsid w:val="002461DF"/>
    <w:rsid w:val="002675B8"/>
    <w:rsid w:val="002969F2"/>
    <w:rsid w:val="002C05E0"/>
    <w:rsid w:val="002C65F0"/>
    <w:rsid w:val="002D5329"/>
    <w:rsid w:val="0031063F"/>
    <w:rsid w:val="00313940"/>
    <w:rsid w:val="00325AAC"/>
    <w:rsid w:val="00331118"/>
    <w:rsid w:val="0033368E"/>
    <w:rsid w:val="00353F5F"/>
    <w:rsid w:val="00374896"/>
    <w:rsid w:val="00375E2A"/>
    <w:rsid w:val="003873B5"/>
    <w:rsid w:val="0039597E"/>
    <w:rsid w:val="003D6F1E"/>
    <w:rsid w:val="00456380"/>
    <w:rsid w:val="004A54D9"/>
    <w:rsid w:val="004C2F5E"/>
    <w:rsid w:val="004C32C1"/>
    <w:rsid w:val="004D1AC9"/>
    <w:rsid w:val="004D36A3"/>
    <w:rsid w:val="004D7E57"/>
    <w:rsid w:val="005443E1"/>
    <w:rsid w:val="00561990"/>
    <w:rsid w:val="00567360"/>
    <w:rsid w:val="00582AC6"/>
    <w:rsid w:val="00590BC9"/>
    <w:rsid w:val="0059465C"/>
    <w:rsid w:val="005B3B6A"/>
    <w:rsid w:val="005C5B1D"/>
    <w:rsid w:val="005D2AEC"/>
    <w:rsid w:val="00606EA3"/>
    <w:rsid w:val="00632B33"/>
    <w:rsid w:val="00644CFB"/>
    <w:rsid w:val="00644E09"/>
    <w:rsid w:val="00663A33"/>
    <w:rsid w:val="006662D6"/>
    <w:rsid w:val="00667569"/>
    <w:rsid w:val="0067601D"/>
    <w:rsid w:val="006962AD"/>
    <w:rsid w:val="006B177A"/>
    <w:rsid w:val="006B3BCB"/>
    <w:rsid w:val="006B5E97"/>
    <w:rsid w:val="006E6476"/>
    <w:rsid w:val="007044AC"/>
    <w:rsid w:val="00724E00"/>
    <w:rsid w:val="00783BC3"/>
    <w:rsid w:val="00793BC7"/>
    <w:rsid w:val="0079601C"/>
    <w:rsid w:val="007A42DC"/>
    <w:rsid w:val="007E4237"/>
    <w:rsid w:val="00800123"/>
    <w:rsid w:val="00806FBB"/>
    <w:rsid w:val="00832C25"/>
    <w:rsid w:val="00832FFE"/>
    <w:rsid w:val="00851F10"/>
    <w:rsid w:val="00852A45"/>
    <w:rsid w:val="0085563D"/>
    <w:rsid w:val="008600E5"/>
    <w:rsid w:val="0088001D"/>
    <w:rsid w:val="008835A9"/>
    <w:rsid w:val="00886A0B"/>
    <w:rsid w:val="00891D63"/>
    <w:rsid w:val="008C2470"/>
    <w:rsid w:val="008E037D"/>
    <w:rsid w:val="008E1770"/>
    <w:rsid w:val="00901BB4"/>
    <w:rsid w:val="00902BD2"/>
    <w:rsid w:val="00934263"/>
    <w:rsid w:val="00934B33"/>
    <w:rsid w:val="00974781"/>
    <w:rsid w:val="00993BFE"/>
    <w:rsid w:val="009A6B9D"/>
    <w:rsid w:val="009B0ED0"/>
    <w:rsid w:val="009B5AA9"/>
    <w:rsid w:val="009E2F79"/>
    <w:rsid w:val="009F1963"/>
    <w:rsid w:val="00A43474"/>
    <w:rsid w:val="00A52CDA"/>
    <w:rsid w:val="00A771A9"/>
    <w:rsid w:val="00A927CE"/>
    <w:rsid w:val="00A96AC8"/>
    <w:rsid w:val="00AC5805"/>
    <w:rsid w:val="00AC62FD"/>
    <w:rsid w:val="00AE09AD"/>
    <w:rsid w:val="00AF498E"/>
    <w:rsid w:val="00AF5E1D"/>
    <w:rsid w:val="00B07120"/>
    <w:rsid w:val="00B07BD1"/>
    <w:rsid w:val="00B3752C"/>
    <w:rsid w:val="00B37C46"/>
    <w:rsid w:val="00BD3D43"/>
    <w:rsid w:val="00BD4C0A"/>
    <w:rsid w:val="00BE4414"/>
    <w:rsid w:val="00BF0DCA"/>
    <w:rsid w:val="00C44C40"/>
    <w:rsid w:val="00C5538E"/>
    <w:rsid w:val="00C57809"/>
    <w:rsid w:val="00C6797C"/>
    <w:rsid w:val="00C97B4E"/>
    <w:rsid w:val="00CE64B1"/>
    <w:rsid w:val="00CF3833"/>
    <w:rsid w:val="00CF47D2"/>
    <w:rsid w:val="00D5739A"/>
    <w:rsid w:val="00D63AF6"/>
    <w:rsid w:val="00D67CCF"/>
    <w:rsid w:val="00D80DDB"/>
    <w:rsid w:val="00DD69DD"/>
    <w:rsid w:val="00DF06E7"/>
    <w:rsid w:val="00E07ECB"/>
    <w:rsid w:val="00E14015"/>
    <w:rsid w:val="00E32898"/>
    <w:rsid w:val="00E82EC7"/>
    <w:rsid w:val="00E9519E"/>
    <w:rsid w:val="00EA75D3"/>
    <w:rsid w:val="00EB2123"/>
    <w:rsid w:val="00F21447"/>
    <w:rsid w:val="00F336EF"/>
    <w:rsid w:val="00F56F49"/>
    <w:rsid w:val="00F7127E"/>
    <w:rsid w:val="00FA274A"/>
    <w:rsid w:val="00FB33C6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."/>
  <w:listSeparator w:val=","/>
  <w15:docId w15:val="{E686B731-905F-4E7A-A9E7-A64801DD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 (W1)" w:hAnsi="Arial (W1)" w:cs="Arial"/>
      <w:b/>
      <w:bCs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(W1)" w:hAnsi="Arial (W1)" w:cs="Arial"/>
      <w:b/>
      <w:bCs/>
      <w:i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(W1)" w:hAnsi="Arial (W1)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 (W1)" w:hAnsi="Arial (W1)" w:cs="Arial"/>
      <w:b/>
      <w:bCs/>
    </w:rPr>
  </w:style>
  <w:style w:type="paragraph" w:styleId="Heading5">
    <w:name w:val="heading 5"/>
    <w:basedOn w:val="Normal"/>
    <w:next w:val="Normal"/>
    <w:qFormat/>
    <w:pPr>
      <w:keepNext/>
      <w:numPr>
        <w:numId w:val="6"/>
      </w:numPr>
      <w:jc w:val="both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Title">
    <w:name w:val="Title"/>
    <w:basedOn w:val="Normal"/>
    <w:qFormat/>
    <w:pPr>
      <w:spacing w:before="200"/>
      <w:ind w:left="851"/>
      <w:outlineLvl w:val="0"/>
    </w:pPr>
    <w:rPr>
      <w:rFonts w:cs="Arial"/>
      <w:b/>
      <w:bCs/>
      <w:sz w:val="32"/>
      <w:szCs w:val="32"/>
    </w:rPr>
  </w:style>
  <w:style w:type="paragraph" w:styleId="Header">
    <w:name w:val="header"/>
    <w:basedOn w:val="Normal"/>
    <w:rPr>
      <w:rFonts w:ascii="Arial (W1)" w:hAnsi="Arial (W1)"/>
      <w:b/>
      <w:color w:val="6699CC"/>
    </w:rPr>
  </w:style>
  <w:style w:type="paragraph" w:styleId="Footer">
    <w:name w:val="footer"/>
    <w:basedOn w:val="Normal"/>
    <w:pPr>
      <w:ind w:left="-284"/>
    </w:pPr>
    <w:rPr>
      <w:rFonts w:ascii="Arial (W1)" w:hAnsi="Arial (W1)"/>
      <w:color w:val="002868"/>
    </w:rPr>
  </w:style>
  <w:style w:type="paragraph" w:customStyle="1" w:styleId="Banner">
    <w:name w:val="Banner"/>
    <w:basedOn w:val="Normal"/>
    <w:rPr>
      <w:b/>
      <w:color w:val="FFFFFF"/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900"/>
      </w:tabs>
      <w:ind w:left="900" w:hanging="540"/>
    </w:pPr>
    <w:rPr>
      <w:rFonts w:cs="Arial"/>
      <w:sz w:val="24"/>
    </w:rPr>
  </w:style>
  <w:style w:type="paragraph" w:styleId="ListNumber">
    <w:name w:val="List Number"/>
    <w:basedOn w:val="Normal"/>
    <w:pPr>
      <w:numPr>
        <w:numId w:val="5"/>
      </w:numPr>
      <w:spacing w:after="120"/>
      <w:ind w:left="357" w:hanging="357"/>
    </w:p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PolicyTitle">
    <w:name w:val="Policy Title"/>
    <w:basedOn w:val="Normal"/>
    <w:pPr>
      <w:jc w:val="center"/>
    </w:pPr>
    <w:rPr>
      <w:rFonts w:ascii="Arial (W1)" w:hAnsi="Arial (W1)"/>
      <w:b/>
      <w:sz w:val="28"/>
    </w:rPr>
  </w:style>
  <w:style w:type="paragraph" w:customStyle="1" w:styleId="BannerBig">
    <w:name w:val="Banner Big"/>
    <w:basedOn w:val="Banner"/>
    <w:pPr>
      <w:jc w:val="center"/>
    </w:pPr>
    <w:rPr>
      <w:rFonts w:ascii="Arial Black" w:hAnsi="Arial Black"/>
      <w:b w:val="0"/>
      <w:bCs/>
      <w:sz w:val="40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alloonText">
    <w:name w:val="Balloon Text"/>
    <w:basedOn w:val="Normal"/>
    <w:semiHidden/>
    <w:rsid w:val="004C32C1"/>
    <w:rPr>
      <w:rFonts w:ascii="Tahoma" w:hAnsi="Tahoma" w:cs="Tahoma"/>
      <w:sz w:val="16"/>
      <w:szCs w:val="16"/>
    </w:rPr>
  </w:style>
  <w:style w:type="paragraph" w:customStyle="1" w:styleId="AgencyName">
    <w:name w:val="AgencyName"/>
    <w:basedOn w:val="Normal"/>
    <w:rsid w:val="001536A6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1536A6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1536A6"/>
    <w:rPr>
      <w:rFonts w:ascii="Arial" w:hAnsi="Arial"/>
      <w:spacing w:val="8"/>
      <w:sz w:val="26"/>
      <w:szCs w:val="26"/>
      <w:lang w:val="en-AU" w:eastAsia="en-AU" w:bidi="ar-SA"/>
    </w:rPr>
  </w:style>
  <w:style w:type="character" w:styleId="PageNumber">
    <w:name w:val="page number"/>
    <w:basedOn w:val="DefaultParagraphFont"/>
    <w:rsid w:val="001536A6"/>
  </w:style>
  <w:style w:type="paragraph" w:styleId="CommentSubject">
    <w:name w:val="annotation subject"/>
    <w:basedOn w:val="CommentText"/>
    <w:next w:val="CommentText"/>
    <w:semiHidden/>
    <w:rsid w:val="004D7E57"/>
    <w:rPr>
      <w:b/>
      <w:bCs/>
    </w:rPr>
  </w:style>
  <w:style w:type="paragraph" w:styleId="FootnoteText">
    <w:name w:val="footnote text"/>
    <w:basedOn w:val="Normal"/>
    <w:semiHidden/>
    <w:rsid w:val="00331118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hools%20Division\08%20-%20POLICIES%20&amp;%20PROCEDURES\POLICIES\Guidelin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5098926e-969e-4cf3-b395-a6740528f16e" ContentTypeId="0x01010013D9C7BA54D897479B05E1FDE76976D0" PreviousValue="false"/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635372676930700327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635372676930700327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635372676930700327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635372676930700327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9C7BA54D897479B05E1FDE76976D000566FEF77A5B3714982F9E94C46C53CD4006CCCA190F74ACA499C7C3021787FA62F" ma:contentTypeVersion="114" ma:contentTypeDescription="Policy, Procedure, Form, Guideline, Template or Info-sheet for use in the Document Centre" ma:contentTypeScope="" ma:versionID="9b5af0ce2f02d07fedb43387c5cadac6">
  <xsd:schema xmlns:xsd="http://www.w3.org/2001/XMLSchema" xmlns:xs="http://www.w3.org/2001/XMLSchema" xmlns:p="http://schemas.microsoft.com/office/2006/metadata/properties" xmlns:ns2="f220faca-e06e-44ff-b458-c5a8b9a48593" xmlns:ns4="5bf6e281-5bee-4be2-9602-5141e78fa320" xmlns:ns5="http://schemas.microsoft.com/sharepoint/v4" xmlns:ns6="2c758afa-90e7-4332-9b99-0c926174f6a3" targetNamespace="http://schemas.microsoft.com/office/2006/metadata/properties" ma:root="true" ma:fieldsID="48d7e78dff44f382132dec811a474556" ns2:_="" ns4:_="" ns5:_="" ns6:_="">
    <xsd:import namespace="f220faca-e06e-44ff-b458-c5a8b9a48593"/>
    <xsd:import namespace="5bf6e281-5bee-4be2-9602-5141e78fa320"/>
    <xsd:import namespace="http://schemas.microsoft.com/sharepoint/v4"/>
    <xsd:import namespace="2c758afa-90e7-4332-9b99-0c926174f6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sponsible_x0020_Business_x0020_UnitTaxHTField0" minOccurs="0"/>
                <xsd:element ref="ns2:Security_x0020_levelTaxHTField0" minOccurs="0"/>
                <xsd:element ref="ns2:CaveatTaxHTField0" minOccurs="0"/>
                <xsd:element ref="ns2:l593f9f2a3bf43b8a17b7fa3d35c4cf8" minOccurs="0"/>
                <xsd:element ref="ns2:l4f6bc30cbeb4d7e84dd2d05a0d38b45" minOccurs="0"/>
                <xsd:element ref="ns2:TaxCatchAllLabel" minOccurs="0"/>
                <xsd:element ref="ns2:jf6153cda5964b639eb2eb6ca64e0dd9" minOccurs="0"/>
                <xsd:element ref="ns2:TaxCatchAll" minOccurs="0"/>
                <xsd:element ref="ns4:docCenterDocumentType"/>
                <xsd:element ref="ns4:docCentreTopic" minOccurs="0"/>
                <xsd:element ref="ns2:Calendar_x0020_YearTaxHTField0" minOccurs="0"/>
                <xsd:element ref="ns2:Financial_x0020_YearTaxHTField0" minOccurs="0"/>
                <xsd:element ref="ns5:IconOverlay" minOccurs="0"/>
                <xsd:element ref="ns2:Date_x0020_for_x0020_Review"/>
                <xsd:element ref="ns6:e523ae5b664f43c1861fa864eaf9d9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sponsible_x0020_Business_x0020_UnitTaxHTField0" ma:index="12" nillable="true" ma:taxonomy="true" ma:internalName="Responsible_x0020_Business_x0020_UnitTaxHTField0" ma:taxonomyFieldName="Responsible_x0020_Business_x0020_Unit" ma:displayName="Business Unit" ma:readOnly="false" ma:default="" ma:fieldId="{f5d9eacc-5644-4904-8fe6-078a8be4da1b}" ma:sspId="5098926e-969e-4cf3-b395-a6740528f16e" ma:termSetId="236c658b-4d0f-4530-8625-aa7546802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_x0020_levelTaxHTField0" ma:index="14" nillable="true" ma:taxonomy="true" ma:internalName="Security_x0020_levelTaxHTField0" ma:taxonomyFieldName="Security_x0020_level" ma:displayName="Security Level" ma:readOnly="false" ma:default="1;#NTG Restricted|904948b0-17df-4a5e-95c5-46d04cf76bb6" ma:fieldId="{80502410-1012-4d84-8796-503bc14e9974}" ma:sspId="5098926e-969e-4cf3-b395-a6740528f16e" ma:termSetId="618eb909-dbab-4dc3-a3e2-6d04153f95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veatTaxHTField0" ma:index="16" nillable="true" ma:taxonomy="true" ma:internalName="CaveatTaxHTField0" ma:taxonomyFieldName="Caveat" ma:displayName="Caveat" ma:readOnly="false" ma:default="" ma:fieldId="{900fe22d-2515-468e-881c-9738dbe81de4}" ma:taxonomyMulti="true" ma:sspId="5098926e-969e-4cf3-b395-a6740528f16e" ma:termSetId="3e44d691-3aeb-4505-86bb-74224d75c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93f9f2a3bf43b8a17b7fa3d35c4cf8" ma:index="19" nillable="true" ma:taxonomy="true" ma:internalName="l593f9f2a3bf43b8a17b7fa3d35c4cf8" ma:taxonomyFieldName="edeRecordDocumentType" ma:displayName="Record Document Type" ma:readOnly="false" ma:default="" ma:fieldId="{5593f9f2-a3bf-43b8-a17b-7fa3d35c4cf8}" ma:sspId="5098926e-969e-4cf3-b395-a6740528f16e" ma:termSetId="842fde60-8341-46e2-9a67-2f4493fa2e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6bc30cbeb4d7e84dd2d05a0d38b45" ma:index="21" ma:taxonomy="true" ma:internalName="l4f6bc30cbeb4d7e84dd2d05a0d38b45" ma:taxonomyFieldName="Service_x0020_Category" ma:displayName="Service Category" ma:readOnly="false" ma:default="" ma:fieldId="{54f6bc30-cbeb-4d7e-84dd-2d05a0d38b45}" ma:sspId="5098926e-969e-4cf3-b395-a6740528f16e" ma:termSetId="76f07815-4694-4032-8a6b-bd25bd582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3401aecc-1c0a-4ccc-af74-5333065329ba}" ma:internalName="TaxCatchAllLabel" ma:readOnly="true" ma:showField="CatchAllDataLabel" ma:web="5bf6e281-5bee-4be2-9602-5141e78fa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6153cda5964b639eb2eb6ca64e0dd9" ma:index="23" ma:taxonomy="true" ma:internalName="jf6153cda5964b639eb2eb6ca64e0dd9" ma:taxonomyFieldName="edSubCat" ma:displayName="Service Sub Category" ma:readOnly="false" ma:default="" ma:fieldId="{3f6153cd-a596-4b63-9eb2-eb6ca64e0dd9}" ma:sspId="5098926e-969e-4cf3-b395-a6740528f16e" ma:termSetId="76e297d1-decb-4af7-95bb-1c1d322c9b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3401aecc-1c0a-4ccc-af74-5333065329ba}" ma:internalName="TaxCatchAll" ma:showField="CatchAllData" ma:web="5bf6e281-5bee-4be2-9602-5141e78fa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lendar_x0020_YearTaxHTField0" ma:index="28" nillable="true" ma:taxonomy="true" ma:internalName="Calendar_x0020_YearTaxHTField0" ma:taxonomyFieldName="Calendar_x0020_Year" ma:displayName="Calendar Year" ma:readOnly="false" ma:default="94;#2014|ed6412c1-c956-411d-9cda-55a736e7db05" ma:fieldId="{5526a6ec-2b2b-4853-b7df-84a123b84717}" ma:sspId="5098926e-969e-4cf3-b395-a6740528f16e" ma:termSetId="10805e0f-2472-4faf-8984-782f2593f21c" ma:anchorId="2750bf9f-bbe0-4a6d-b92f-3684eb9beaa2" ma:open="false" ma:isKeyword="false">
      <xsd:complexType>
        <xsd:sequence>
          <xsd:element ref="pc:Terms" minOccurs="0" maxOccurs="1"/>
        </xsd:sequence>
      </xsd:complexType>
    </xsd:element>
    <xsd:element name="Financial_x0020_YearTaxHTField0" ma:index="30" nillable="true" ma:taxonomy="true" ma:internalName="Financial_x0020_YearTaxHTField0" ma:taxonomyFieldName="Financial_x0020_Year" ma:displayName="Financial Year" ma:readOnly="false" ma:default="" ma:fieldId="{b26e8215-85dc-4486-ba53-5f6d2ee38800}" ma:sspId="5098926e-969e-4cf3-b395-a6740528f16e" ma:termSetId="10805e0f-2472-4faf-8984-782f2593f21c" ma:anchorId="0da41a46-a9a4-403a-8222-d7187a1964a5" ma:open="false" ma:isKeyword="false">
      <xsd:complexType>
        <xsd:sequence>
          <xsd:element ref="pc:Terms" minOccurs="0" maxOccurs="1"/>
        </xsd:sequence>
      </xsd:complexType>
    </xsd:element>
    <xsd:element name="Date_x0020_for_x0020_Review" ma:index="33" ma:displayName="Date for Review" ma:description="This document will be flagged as ready for review on this day" ma:format="DateOnly" ma:internalName="Date_x0020_for_x0020_Review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6e281-5bee-4be2-9602-5141e78fa320" elementFormDefault="qualified">
    <xsd:import namespace="http://schemas.microsoft.com/office/2006/documentManagement/types"/>
    <xsd:import namespace="http://schemas.microsoft.com/office/infopath/2007/PartnerControls"/>
    <xsd:element name="docCenterDocumentType" ma:index="26" ma:displayName="Document Type" ma:description="Type of document" ma:format="Dropdown" ma:internalName="docCenterDocumentType" ma:readOnly="false">
      <xsd:simpleType>
        <xsd:restriction base="dms:Choice">
          <xsd:enumeration value="Policy"/>
          <xsd:enumeration value="Policy (do not show on A-Z list)"/>
          <xsd:enumeration value="Procedure"/>
          <xsd:enumeration value="Guideline"/>
          <xsd:enumeration value="Form"/>
          <xsd:enumeration value="Template"/>
          <xsd:enumeration value="Info"/>
          <xsd:enumeration value="Website"/>
          <xsd:enumeration value="Working Document"/>
        </xsd:restriction>
      </xsd:simpleType>
    </xsd:element>
    <xsd:element name="docCentreTopic" ma:index="27" nillable="true" ma:displayName="Doc Centre Topic" ma:hidden="true" ma:internalName="docCentreTopi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8afa-90e7-4332-9b99-0c926174f6a3" elementFormDefault="qualified">
    <xsd:import namespace="http://schemas.microsoft.com/office/2006/documentManagement/types"/>
    <xsd:import namespace="http://schemas.microsoft.com/office/infopath/2007/PartnerControls"/>
    <xsd:element name="e523ae5b664f43c1861fa864eaf9d978" ma:index="34" nillable="true" ma:displayName="Topic Category_0" ma:hidden="true" ma:internalName="e523ae5b664f43c1861fa864eaf9d978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_x0020_YearTaxHTField0 xmlns="f220faca-e06e-44ff-b458-c5a8b9a48593">
      <Terms xmlns="http://schemas.microsoft.com/office/infopath/2007/PartnerControls"/>
    </Financial_x0020_YearTaxHTField0>
    <TaxCatchAll xmlns="f220faca-e06e-44ff-b458-c5a8b9a48593">
      <Value>265</Value>
      <Value>162</Value>
      <Value>222</Value>
      <Value>1</Value>
      <Value>264</Value>
    </TaxCatchAll>
    <docCentreTopic xmlns="5bf6e281-5bee-4be2-9602-5141e78fa320">Students||Chaplaincy services in schools</docCentreTopic>
    <Calendar_x0020_Year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2015</TermName>
          <TermId xmlns="http://schemas.microsoft.com/office/infopath/2007/PartnerControls">307c99e6-e340-4fa2-a1d1-2d0e5c32bafd</TermId>
        </TermInfo>
      </Terms>
    </Calendar_x0020_YearTaxHTField0>
    <Date_x0020_for_x0020_Review xmlns="f220faca-e06e-44ff-b458-c5a8b9a48593">2016-12-04T00:00:00Z</Date_x0020_for_x0020_Review>
    <Security_x0020_level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NTG Restricted</TermName>
          <TermId xmlns="http://schemas.microsoft.com/office/infopath/2007/PartnerControls">904948b0-17df-4a5e-95c5-46d04cf76bb6</TermId>
        </TermInfo>
      </Terms>
    </Security_x0020_levelTaxHTField0>
    <IconOverlay xmlns="http://schemas.microsoft.com/sharepoint/v4" xsi:nil="true"/>
    <e523ae5b664f43c1861fa864eaf9d978 xmlns="2c758afa-90e7-4332-9b99-0c926174f6a3" xsi:nil="true"/>
    <l4f6bc30cbeb4d7e84dd2d05a0d38b45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Students</TermName>
          <TermId xmlns="http://schemas.microsoft.com/office/infopath/2007/PartnerControls">ce38bb53-9afb-4355-a9f9-9c2766fe4b98</TermId>
        </TermInfo>
      </Terms>
    </l4f6bc30cbeb4d7e84dd2d05a0d38b45>
    <jf6153cda5964b639eb2eb6ca64e0dd9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Wellbeing</TermName>
          <TermId xmlns="http://schemas.microsoft.com/office/infopath/2007/PartnerControls">8e96e77b-3f8a-41c7-a423-a9ae7fa36a45</TermId>
        </TermInfo>
      </Terms>
    </jf6153cda5964b639eb2eb6ca64e0dd9>
    <Responsible_x0020_Business_x0020_UnitTaxHTField0 xmlns="f220faca-e06e-44ff-b458-c5a8b9a48593">
      <Terms xmlns="http://schemas.microsoft.com/office/infopath/2007/PartnerControls"/>
    </Responsible_x0020_Business_x0020_UnitTaxHTField0>
    <CaveatTaxHTField0 xmlns="f220faca-e06e-44ff-b458-c5a8b9a48593">
      <Terms xmlns="http://schemas.microsoft.com/office/infopath/2007/PartnerControls"/>
    </CaveatTaxHTField0>
    <l593f9f2a3bf43b8a17b7fa3d35c4cf8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2d2413d1-cdca-4ddd-97bb-49c3e8065214</TermId>
        </TermInfo>
      </Terms>
    </l593f9f2a3bf43b8a17b7fa3d35c4cf8>
    <docCenterDocumentType xmlns="5bf6e281-5bee-4be2-9602-5141e78fa320">Template</docCenterDocumentType>
  </documentManagement>
</p:properties>
</file>

<file path=customXml/item5.xml><?xml version="1.0" encoding="utf-8"?>
<LongProperties xmlns="http://schemas.microsoft.com/office/2006/metadata/longProperties">
  <LongProp xmlns="" name="TaxCatchAll"><![CDATA[265;#2015|307c99e6-e340-4fa2-a1d1-2d0e5c32bafd;#162;#Students|ce38bb53-9afb-4355-a9f9-9c2766fe4b98;#222;#Health and Wellbeing|8e96e77b-3f8a-41c7-a423-a9ae7fa36a45;#1;#NTG Restricted|904948b0-17df-4a5e-95c5-46d04cf76bb6;#264;#Procedure|2d2413d1-cdca-4ddd-97bb-49c3e8065214]]></LongProp>
</Long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32D48-BA84-4E85-9C41-44DB389629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531579-2530-4B3C-928A-6555B87E58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3AD36C-9F0C-43FB-9796-CD556EE3F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0faca-e06e-44ff-b458-c5a8b9a48593"/>
    <ds:schemaRef ds:uri="5bf6e281-5bee-4be2-9602-5141e78fa320"/>
    <ds:schemaRef ds:uri="http://schemas.microsoft.com/sharepoint/v4"/>
    <ds:schemaRef ds:uri="2c758afa-90e7-4332-9b99-0c926174f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6F97C-F54C-45E0-8B8F-5C7D632B4DE8}">
  <ds:schemaRefs>
    <ds:schemaRef ds:uri="http://schemas.microsoft.com/office/infopath/2007/PartnerControls"/>
    <ds:schemaRef ds:uri="http://purl.org/dc/elements/1.1/"/>
    <ds:schemaRef ds:uri="f220faca-e06e-44ff-b458-c5a8b9a48593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4"/>
    <ds:schemaRef ds:uri="http://schemas.microsoft.com/office/2006/metadata/properties"/>
    <ds:schemaRef ds:uri="http://schemas.openxmlformats.org/package/2006/metadata/core-properties"/>
    <ds:schemaRef ds:uri="2c758afa-90e7-4332-9b99-0c926174f6a3"/>
    <ds:schemaRef ds:uri="5bf6e281-5bee-4be2-9602-5141e78fa320"/>
  </ds:schemaRefs>
</ds:datastoreItem>
</file>

<file path=customXml/itemProps5.xml><?xml version="1.0" encoding="utf-8"?>
<ds:datastoreItem xmlns:ds="http://schemas.openxmlformats.org/officeDocument/2006/customXml" ds:itemID="{4DDF4EB9-0EDA-4CA7-A929-B1D63316BBFC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4640CF8A-9BD2-4433-8B2D-B4D8DE3DB9C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8DBDA68-E687-430E-A88D-7C658FC2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Template</Template>
  <TotalTime>0</TotalTime>
  <Pages>1</Pages>
  <Words>306</Words>
  <Characters>1843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Chaplaincy Program - Risk Management Plan  example</vt:lpstr>
    </vt:vector>
  </TitlesOfParts>
  <Company>DEET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Chaplaincy Program - Risk Management Plan  example</dc:title>
  <dc:subject>Information Sheet</dc:subject>
  <dc:creator>Cathie Stinson</dc:creator>
  <cp:lastModifiedBy>Alana Saunders</cp:lastModifiedBy>
  <cp:revision>2</cp:revision>
  <cp:lastPrinted>2017-06-14T06:47:00Z</cp:lastPrinted>
  <dcterms:created xsi:type="dcterms:W3CDTF">2018-11-15T05:00:00Z</dcterms:created>
  <dcterms:modified xsi:type="dcterms:W3CDTF">2018-11-15T05:00:00Z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_x0020_Category">
    <vt:lpwstr/>
  </property>
  <property fmtid="{D5CDD505-2E9C-101B-9397-08002B2CF9AE}" pid="3" name="Calendar Year">
    <vt:lpwstr>265;#2015|307c99e6-e340-4fa2-a1d1-2d0e5c32bafd</vt:lpwstr>
  </property>
  <property fmtid="{D5CDD505-2E9C-101B-9397-08002B2CF9AE}" pid="4" name="edeRecordDocumentType">
    <vt:lpwstr>264;#Procedure|2d2413d1-cdca-4ddd-97bb-49c3e8065214</vt:lpwstr>
  </property>
  <property fmtid="{D5CDD505-2E9C-101B-9397-08002B2CF9AE}" pid="5" name="Caveat">
    <vt:lpwstr/>
  </property>
  <property fmtid="{D5CDD505-2E9C-101B-9397-08002B2CF9AE}" pid="6" name="Financial Year">
    <vt:lpwstr/>
  </property>
  <property fmtid="{D5CDD505-2E9C-101B-9397-08002B2CF9AE}" pid="7" name="edSubCat">
    <vt:lpwstr>222;#Health and Wellbeing|8e96e77b-3f8a-41c7-a423-a9ae7fa36a45</vt:lpwstr>
  </property>
  <property fmtid="{D5CDD505-2E9C-101B-9397-08002B2CF9AE}" pid="8" name="Service Category">
    <vt:lpwstr>162;#Students|ce38bb53-9afb-4355-a9f9-9c2766fe4b98</vt:lpwstr>
  </property>
</Properties>
</file>