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1DF43" w14:textId="77777777" w:rsidR="00F66913" w:rsidRPr="00F66913" w:rsidRDefault="00F66913" w:rsidP="00F66913">
      <w:pPr>
        <w:rPr>
          <w:rFonts w:ascii="Lato" w:hAnsi="Lato"/>
          <w:sz w:val="24"/>
        </w:rPr>
      </w:pPr>
      <w:r w:rsidRPr="00F66913">
        <w:rPr>
          <w:rFonts w:ascii="Lato" w:hAnsi="Lato"/>
          <w:sz w:val="24"/>
        </w:rPr>
        <w:t xml:space="preserve">This document should be read in conjunction with the </w:t>
      </w:r>
    </w:p>
    <w:p w14:paraId="4FCEF8B6" w14:textId="77777777" w:rsidR="00F66913" w:rsidRPr="00F66913" w:rsidRDefault="007E40FB" w:rsidP="00F66913">
      <w:pPr>
        <w:numPr>
          <w:ilvl w:val="0"/>
          <w:numId w:val="76"/>
        </w:numPr>
        <w:rPr>
          <w:rFonts w:ascii="Lato" w:hAnsi="Lato" w:cs="Arial"/>
          <w:bCs/>
          <w:sz w:val="24"/>
        </w:rPr>
      </w:pPr>
      <w:hyperlink r:id="rId8" w:history="1">
        <w:r w:rsidR="00F66913" w:rsidRPr="00F66913">
          <w:rPr>
            <w:rStyle w:val="Hyperlink"/>
            <w:rFonts w:ascii="Lato" w:hAnsi="Lato" w:cs="Arial"/>
            <w:bCs/>
            <w:sz w:val="24"/>
          </w:rPr>
          <w:t>Chaplaincy Services in Schools Guidelines</w:t>
        </w:r>
      </w:hyperlink>
      <w:r w:rsidR="00F66913" w:rsidRPr="00F66913">
        <w:rPr>
          <w:rFonts w:ascii="Lato" w:hAnsi="Lato" w:cs="Arial"/>
          <w:bCs/>
          <w:sz w:val="24"/>
        </w:rPr>
        <w:t>.</w:t>
      </w:r>
    </w:p>
    <w:p w14:paraId="52284332" w14:textId="77777777" w:rsidR="00F66913" w:rsidRPr="00F66913" w:rsidRDefault="007E40FB" w:rsidP="00F66913">
      <w:pPr>
        <w:numPr>
          <w:ilvl w:val="0"/>
          <w:numId w:val="76"/>
        </w:numPr>
        <w:rPr>
          <w:rFonts w:ascii="Lato" w:hAnsi="Lato" w:cs="Arial"/>
          <w:bCs/>
          <w:sz w:val="24"/>
        </w:rPr>
      </w:pPr>
      <w:hyperlink r:id="rId9" w:history="1">
        <w:r w:rsidR="00F66913" w:rsidRPr="00F66913">
          <w:rPr>
            <w:rStyle w:val="Hyperlink"/>
            <w:rFonts w:ascii="Lato" w:hAnsi="Lato" w:cs="Arial"/>
            <w:bCs/>
            <w:sz w:val="24"/>
          </w:rPr>
          <w:t>National School Chaplaincy Program Handbook (Northern Territory)</w:t>
        </w:r>
      </w:hyperlink>
      <w:r w:rsidR="00F66913" w:rsidRPr="00F66913">
        <w:rPr>
          <w:rFonts w:ascii="Lato" w:hAnsi="Lato" w:cs="Arial"/>
          <w:bCs/>
          <w:sz w:val="24"/>
        </w:rPr>
        <w:t>.</w:t>
      </w:r>
    </w:p>
    <w:p w14:paraId="6DA6B046" w14:textId="77777777" w:rsidR="00F66913" w:rsidRPr="00F66913" w:rsidRDefault="00F66913" w:rsidP="00F66913">
      <w:pPr>
        <w:ind w:left="720"/>
        <w:rPr>
          <w:rFonts w:ascii="Lato" w:hAnsi="Lato" w:cs="Arial"/>
          <w:bCs/>
          <w:sz w:val="24"/>
        </w:rPr>
      </w:pPr>
    </w:p>
    <w:p w14:paraId="2EC568D7" w14:textId="77777777" w:rsidR="00F66913" w:rsidRPr="00F66913" w:rsidRDefault="00F66913" w:rsidP="00F66913">
      <w:pPr>
        <w:numPr>
          <w:ilvl w:val="0"/>
          <w:numId w:val="75"/>
        </w:numPr>
        <w:ind w:left="426" w:hanging="426"/>
        <w:rPr>
          <w:rFonts w:ascii="Lato" w:hAnsi="Lato"/>
          <w:b/>
          <w:sz w:val="24"/>
        </w:rPr>
      </w:pPr>
      <w:r w:rsidRPr="00F66913">
        <w:rPr>
          <w:rFonts w:ascii="Lato" w:hAnsi="Lato"/>
          <w:b/>
          <w:sz w:val="24"/>
        </w:rPr>
        <w:t xml:space="preserve">POLICY </w:t>
      </w:r>
    </w:p>
    <w:p w14:paraId="6653B9E0" w14:textId="77777777" w:rsidR="00F66913" w:rsidRPr="00F66913" w:rsidRDefault="00F66913" w:rsidP="00F66913">
      <w:pPr>
        <w:rPr>
          <w:rFonts w:ascii="Lato" w:hAnsi="Lato" w:cs="Arial"/>
          <w:bCs/>
          <w:sz w:val="24"/>
        </w:rPr>
      </w:pPr>
    </w:p>
    <w:p w14:paraId="350EA1F0" w14:textId="77777777" w:rsidR="00F66913" w:rsidRPr="00F66913" w:rsidRDefault="00F66913" w:rsidP="00F66913">
      <w:pPr>
        <w:autoSpaceDE w:val="0"/>
        <w:autoSpaceDN w:val="0"/>
        <w:adjustRightInd w:val="0"/>
        <w:rPr>
          <w:rFonts w:ascii="Lato" w:hAnsi="Lato" w:cs="Arial"/>
          <w:color w:val="000000"/>
          <w:sz w:val="24"/>
          <w:lang w:eastAsia="en-AU"/>
        </w:rPr>
      </w:pPr>
      <w:r w:rsidRPr="00F66913">
        <w:rPr>
          <w:rFonts w:ascii="Lato" w:hAnsi="Lato" w:cs="Arial"/>
          <w:color w:val="000000"/>
          <w:sz w:val="24"/>
          <w:lang w:eastAsia="en-AU"/>
        </w:rPr>
        <w:t xml:space="preserve">Schools in the Northern Territory (NT) may, after appropriate consultation with their school community, appoint a chaplain to support the provision of pastoral care and emotional wellbeing programs. Other than Australian Government funding distributed by the department through the National School Chaplaincy Program (NSCP), appointment of a chaplain must be at no cost to the department. </w:t>
      </w:r>
    </w:p>
    <w:p w14:paraId="0D674CAE" w14:textId="77777777" w:rsidR="00F66913" w:rsidRPr="00F66913" w:rsidRDefault="00F66913" w:rsidP="00F66913">
      <w:pPr>
        <w:autoSpaceDE w:val="0"/>
        <w:autoSpaceDN w:val="0"/>
        <w:adjustRightInd w:val="0"/>
        <w:rPr>
          <w:rFonts w:ascii="Lato" w:hAnsi="Lato" w:cs="Arial"/>
          <w:color w:val="000000"/>
          <w:sz w:val="24"/>
          <w:lang w:eastAsia="en-AU"/>
        </w:rPr>
      </w:pPr>
    </w:p>
    <w:p w14:paraId="4EF5768B" w14:textId="77777777" w:rsidR="00F66913" w:rsidRPr="00F66913" w:rsidRDefault="00F66913" w:rsidP="00F66913">
      <w:pPr>
        <w:autoSpaceDE w:val="0"/>
        <w:autoSpaceDN w:val="0"/>
        <w:adjustRightInd w:val="0"/>
        <w:rPr>
          <w:rFonts w:ascii="Lato" w:hAnsi="Lato" w:cs="Arial"/>
          <w:color w:val="000000"/>
          <w:sz w:val="24"/>
          <w:lang w:eastAsia="en-AU"/>
        </w:rPr>
      </w:pPr>
      <w:r w:rsidRPr="00F66913">
        <w:rPr>
          <w:rFonts w:ascii="Lato" w:hAnsi="Lato" w:cs="Arial"/>
          <w:color w:val="000000"/>
          <w:sz w:val="24"/>
          <w:lang w:eastAsia="en-AU"/>
        </w:rPr>
        <w:t xml:space="preserve">All school chaplains must, at no cost to the school or department, be subject to a criminal history check and satisfy the departmental requirements for working with children. Qualified school chaplains must agree to adhere to the Code of Conduct for School Chaplains and, in conjunction with their Employing Agency, enter into a Deed of Agreement with the relevant school council and the department. </w:t>
      </w:r>
    </w:p>
    <w:p w14:paraId="39D18957" w14:textId="77777777" w:rsidR="00F66913" w:rsidRPr="00F66913" w:rsidRDefault="00F66913" w:rsidP="00F66913">
      <w:pPr>
        <w:autoSpaceDE w:val="0"/>
        <w:autoSpaceDN w:val="0"/>
        <w:adjustRightInd w:val="0"/>
        <w:rPr>
          <w:rFonts w:ascii="Lato" w:hAnsi="Lato" w:cs="Arial"/>
          <w:color w:val="000000"/>
          <w:sz w:val="24"/>
          <w:lang w:eastAsia="en-AU"/>
        </w:rPr>
      </w:pPr>
    </w:p>
    <w:p w14:paraId="368E9617" w14:textId="77777777" w:rsidR="00F66913" w:rsidRPr="00F66913" w:rsidRDefault="00F66913" w:rsidP="00F66913">
      <w:pPr>
        <w:autoSpaceDE w:val="0"/>
        <w:autoSpaceDN w:val="0"/>
        <w:adjustRightInd w:val="0"/>
        <w:rPr>
          <w:rFonts w:ascii="Lato" w:hAnsi="Lato" w:cs="Arial"/>
          <w:color w:val="000000"/>
          <w:sz w:val="24"/>
          <w:lang w:eastAsia="en-AU"/>
        </w:rPr>
      </w:pPr>
      <w:r w:rsidRPr="00F66913">
        <w:rPr>
          <w:rFonts w:ascii="Lato" w:hAnsi="Lato" w:cs="Arial"/>
          <w:color w:val="000000"/>
          <w:sz w:val="24"/>
          <w:lang w:eastAsia="en-AU"/>
        </w:rPr>
        <w:t xml:space="preserve">The school principal is responsible for the day-to-day management of the school chaplain and for the development and implementation of a risk management plan. </w:t>
      </w:r>
    </w:p>
    <w:p w14:paraId="1720AEC6" w14:textId="77777777" w:rsidR="00F66913" w:rsidRPr="00F66913" w:rsidRDefault="00F66913" w:rsidP="00F66913">
      <w:pPr>
        <w:autoSpaceDE w:val="0"/>
        <w:autoSpaceDN w:val="0"/>
        <w:adjustRightInd w:val="0"/>
        <w:rPr>
          <w:rFonts w:ascii="Lato" w:hAnsi="Lato" w:cs="Arial"/>
          <w:color w:val="000000"/>
          <w:sz w:val="24"/>
          <w:lang w:eastAsia="en-AU"/>
        </w:rPr>
      </w:pPr>
    </w:p>
    <w:p w14:paraId="5BDDA12B" w14:textId="77777777" w:rsidR="00F66913" w:rsidRPr="00F66913" w:rsidRDefault="00F66913" w:rsidP="00F66913">
      <w:pPr>
        <w:rPr>
          <w:rFonts w:ascii="Lato" w:hAnsi="Lato"/>
          <w:sz w:val="24"/>
        </w:rPr>
      </w:pPr>
      <w:r w:rsidRPr="00F66913">
        <w:rPr>
          <w:rFonts w:ascii="Lato" w:hAnsi="Lato"/>
          <w:sz w:val="24"/>
        </w:rPr>
        <w:t>Chaplains may participate in general school activities. However, prior to engaging a chaplain in these activities, consideration must be given to whether their involvement could be more appropriately undertaken by a parent volunteer.</w:t>
      </w:r>
    </w:p>
    <w:p w14:paraId="607CD426" w14:textId="77777777" w:rsidR="00F66913" w:rsidRPr="00F66913" w:rsidRDefault="00F66913" w:rsidP="00F66913">
      <w:pPr>
        <w:autoSpaceDE w:val="0"/>
        <w:autoSpaceDN w:val="0"/>
        <w:adjustRightInd w:val="0"/>
        <w:rPr>
          <w:rFonts w:ascii="Lato" w:hAnsi="Lato" w:cs="Arial"/>
          <w:color w:val="000000"/>
          <w:sz w:val="24"/>
          <w:lang w:eastAsia="en-AU"/>
        </w:rPr>
      </w:pPr>
    </w:p>
    <w:p w14:paraId="2FE3945E" w14:textId="77777777" w:rsidR="00F66913" w:rsidRPr="00F66913" w:rsidRDefault="00F66913" w:rsidP="00F66913">
      <w:pPr>
        <w:autoSpaceDE w:val="0"/>
        <w:autoSpaceDN w:val="0"/>
        <w:adjustRightInd w:val="0"/>
        <w:rPr>
          <w:rFonts w:ascii="Lato" w:hAnsi="Lato" w:cs="Arial"/>
          <w:b/>
          <w:color w:val="000000"/>
          <w:sz w:val="24"/>
          <w:lang w:eastAsia="en-AU"/>
        </w:rPr>
      </w:pPr>
      <w:r w:rsidRPr="00F66913">
        <w:rPr>
          <w:rFonts w:ascii="Lato" w:hAnsi="Lato" w:cs="Arial"/>
          <w:b/>
          <w:color w:val="000000"/>
          <w:sz w:val="24"/>
          <w:lang w:eastAsia="en-AU"/>
        </w:rPr>
        <w:t>Services offered by chaplains</w:t>
      </w:r>
    </w:p>
    <w:p w14:paraId="48BF9677" w14:textId="77777777" w:rsidR="00F66913" w:rsidRPr="00F66913" w:rsidRDefault="00F66913" w:rsidP="00F66913">
      <w:pPr>
        <w:autoSpaceDE w:val="0"/>
        <w:autoSpaceDN w:val="0"/>
        <w:adjustRightInd w:val="0"/>
        <w:rPr>
          <w:rFonts w:ascii="Lato" w:hAnsi="Lato" w:cs="Arial"/>
          <w:color w:val="000000"/>
          <w:sz w:val="24"/>
          <w:lang w:eastAsia="en-AU"/>
        </w:rPr>
      </w:pPr>
    </w:p>
    <w:p w14:paraId="78FC3589" w14:textId="77777777" w:rsidR="00F66913" w:rsidRPr="00F66913" w:rsidRDefault="00F66913" w:rsidP="00F66913">
      <w:pPr>
        <w:autoSpaceDE w:val="0"/>
        <w:autoSpaceDN w:val="0"/>
        <w:adjustRightInd w:val="0"/>
        <w:rPr>
          <w:rFonts w:ascii="Lato" w:hAnsi="Lato" w:cs="Arial"/>
          <w:color w:val="000000"/>
          <w:sz w:val="24"/>
          <w:lang w:eastAsia="en-AU"/>
        </w:rPr>
      </w:pPr>
      <w:r w:rsidRPr="00F66913">
        <w:rPr>
          <w:rFonts w:ascii="Lato" w:hAnsi="Lato" w:cs="Arial"/>
          <w:color w:val="000000"/>
          <w:sz w:val="24"/>
          <w:lang w:eastAsia="en-AU"/>
        </w:rPr>
        <w:t>In addition to being recognised through formal ordination, commissioning, recognised religious qualifications or endorsement by a recognised or accepted religious institution and having a current NT Working with Children Clearance, school chaplains must meet the following minimum qualifications:</w:t>
      </w:r>
    </w:p>
    <w:p w14:paraId="7E9EAE98" w14:textId="77777777" w:rsidR="00F66913" w:rsidRPr="00591326" w:rsidRDefault="00F66913" w:rsidP="00F66913">
      <w:pPr>
        <w:numPr>
          <w:ilvl w:val="0"/>
          <w:numId w:val="76"/>
        </w:numPr>
        <w:rPr>
          <w:rStyle w:val="Hyperlink"/>
          <w:rFonts w:ascii="Lato" w:hAnsi="Lato"/>
          <w:bCs/>
          <w:color w:val="000000" w:themeColor="text1"/>
          <w:sz w:val="24"/>
          <w:u w:val="none"/>
        </w:rPr>
      </w:pPr>
      <w:r w:rsidRPr="00591326">
        <w:rPr>
          <w:rStyle w:val="Hyperlink"/>
          <w:rFonts w:ascii="Lato" w:hAnsi="Lato"/>
          <w:bCs/>
          <w:color w:val="000000" w:themeColor="text1"/>
          <w:sz w:val="24"/>
          <w:u w:val="none"/>
        </w:rPr>
        <w:t>Certificate IV in Youth Work, or</w:t>
      </w:r>
    </w:p>
    <w:p w14:paraId="289CF7BA" w14:textId="77777777" w:rsidR="00F66913" w:rsidRPr="00591326" w:rsidRDefault="00F66913" w:rsidP="00F66913">
      <w:pPr>
        <w:numPr>
          <w:ilvl w:val="0"/>
          <w:numId w:val="76"/>
        </w:numPr>
        <w:rPr>
          <w:rStyle w:val="Hyperlink"/>
          <w:rFonts w:ascii="Lato" w:hAnsi="Lato"/>
          <w:bCs/>
          <w:color w:val="000000" w:themeColor="text1"/>
          <w:sz w:val="24"/>
          <w:u w:val="none"/>
        </w:rPr>
      </w:pPr>
      <w:r w:rsidRPr="00591326">
        <w:rPr>
          <w:rStyle w:val="Hyperlink"/>
          <w:rFonts w:ascii="Lato" w:hAnsi="Lato"/>
          <w:bCs/>
          <w:color w:val="000000" w:themeColor="text1"/>
          <w:sz w:val="24"/>
          <w:u w:val="none"/>
        </w:rPr>
        <w:t>Certificate IV in Pastoral Care, or</w:t>
      </w:r>
    </w:p>
    <w:p w14:paraId="28D873D0" w14:textId="3F94ABB2" w:rsidR="00F66913" w:rsidRPr="00591326" w:rsidRDefault="00F66913" w:rsidP="00591326">
      <w:pPr>
        <w:numPr>
          <w:ilvl w:val="0"/>
          <w:numId w:val="76"/>
        </w:numPr>
        <w:rPr>
          <w:rStyle w:val="Hyperlink"/>
          <w:rFonts w:ascii="Lato" w:hAnsi="Lato"/>
          <w:bCs/>
          <w:color w:val="000000" w:themeColor="text1"/>
          <w:sz w:val="24"/>
          <w:u w:val="none"/>
        </w:rPr>
      </w:pPr>
      <w:r w:rsidRPr="00591326">
        <w:rPr>
          <w:rStyle w:val="Hyperlink"/>
          <w:rFonts w:ascii="Lato" w:hAnsi="Lato"/>
          <w:bCs/>
          <w:color w:val="000000" w:themeColor="text1"/>
          <w:sz w:val="24"/>
          <w:u w:val="none"/>
        </w:rPr>
        <w:t>equivalent qualification</w:t>
      </w:r>
      <w:r w:rsidR="00591326" w:rsidRPr="00591326">
        <w:rPr>
          <w:rStyle w:val="Hyperlink"/>
          <w:rFonts w:ascii="Lato" w:hAnsi="Lato"/>
          <w:bCs/>
          <w:color w:val="000000" w:themeColor="text1"/>
          <w:sz w:val="24"/>
          <w:u w:val="none"/>
        </w:rPr>
        <w:t xml:space="preserve"> as approved by the department (</w:t>
      </w:r>
      <w:r w:rsidR="00591326" w:rsidRPr="00591326">
        <w:rPr>
          <w:rFonts w:eastAsia="Cambria" w:cs="Lato"/>
          <w:color w:val="000000"/>
          <w:sz w:val="23"/>
          <w:szCs w:val="23"/>
          <w:lang w:eastAsia="en-AU"/>
        </w:rPr>
        <w:t>equivalent qualificatio</w:t>
      </w:r>
      <w:r w:rsidR="00591326">
        <w:rPr>
          <w:rFonts w:eastAsia="Cambria" w:cs="Lato"/>
          <w:color w:val="000000"/>
          <w:sz w:val="23"/>
          <w:szCs w:val="23"/>
          <w:lang w:eastAsia="en-AU"/>
        </w:rPr>
        <w:t>n must include competencies in “</w:t>
      </w:r>
      <w:r w:rsidR="00591326" w:rsidRPr="00591326">
        <w:rPr>
          <w:rFonts w:eastAsia="Cambria" w:cs="Lato"/>
          <w:color w:val="000000"/>
          <w:sz w:val="23"/>
          <w:szCs w:val="23"/>
          <w:lang w:eastAsia="en-AU"/>
        </w:rPr>
        <w:t>mental health” and “making appropriate referrals”</w:t>
      </w:r>
      <w:r w:rsidR="00591326">
        <w:rPr>
          <w:rFonts w:eastAsia="Cambria" w:cs="Lato"/>
          <w:color w:val="000000"/>
          <w:sz w:val="23"/>
          <w:szCs w:val="23"/>
          <w:lang w:eastAsia="en-AU"/>
        </w:rPr>
        <w:t>)</w:t>
      </w:r>
      <w:r w:rsidR="00591326" w:rsidRPr="00591326">
        <w:rPr>
          <w:rFonts w:eastAsia="Cambria" w:cs="Lato"/>
          <w:color w:val="000000"/>
          <w:sz w:val="23"/>
          <w:szCs w:val="23"/>
          <w:lang w:eastAsia="en-AU"/>
        </w:rPr>
        <w:t>.</w:t>
      </w:r>
    </w:p>
    <w:p w14:paraId="12DFB2DB" w14:textId="77777777" w:rsidR="00F66913" w:rsidRPr="00F66913" w:rsidRDefault="00F66913" w:rsidP="00F66913">
      <w:pPr>
        <w:autoSpaceDE w:val="0"/>
        <w:autoSpaceDN w:val="0"/>
        <w:adjustRightInd w:val="0"/>
        <w:ind w:left="1080"/>
        <w:rPr>
          <w:rFonts w:ascii="Lato" w:hAnsi="Lato" w:cs="Arial"/>
          <w:color w:val="000000"/>
          <w:sz w:val="24"/>
          <w:lang w:eastAsia="en-AU"/>
        </w:rPr>
      </w:pPr>
    </w:p>
    <w:p w14:paraId="2ADD2931" w14:textId="77777777" w:rsidR="00F66913" w:rsidRPr="00F66913" w:rsidRDefault="00F66913" w:rsidP="00F66913">
      <w:pPr>
        <w:autoSpaceDE w:val="0"/>
        <w:autoSpaceDN w:val="0"/>
        <w:adjustRightInd w:val="0"/>
        <w:rPr>
          <w:rFonts w:ascii="Lato" w:hAnsi="Lato" w:cs="Arial"/>
          <w:color w:val="000000"/>
          <w:sz w:val="24"/>
          <w:lang w:eastAsia="en-AU"/>
        </w:rPr>
      </w:pPr>
      <w:r w:rsidRPr="00F66913">
        <w:rPr>
          <w:rFonts w:ascii="Lato" w:hAnsi="Lato" w:cs="Arial"/>
          <w:color w:val="000000"/>
          <w:sz w:val="24"/>
          <w:lang w:eastAsia="en-AU"/>
        </w:rPr>
        <w:lastRenderedPageBreak/>
        <w:t xml:space="preserve">The services provided by school chaplains must be consistent with their qualifications and must not extend to other service areas, in particular but not limited to, teaching or counselling. Under no circumstances can the school’s duty of care for students be delegated to school chaplains. </w:t>
      </w:r>
    </w:p>
    <w:p w14:paraId="3406F08A" w14:textId="77777777" w:rsidR="007908E8" w:rsidRDefault="007908E8" w:rsidP="00F66913">
      <w:pPr>
        <w:autoSpaceDE w:val="0"/>
        <w:autoSpaceDN w:val="0"/>
        <w:adjustRightInd w:val="0"/>
        <w:rPr>
          <w:rFonts w:ascii="Lato" w:hAnsi="Lato" w:cs="Arial"/>
          <w:color w:val="000000"/>
          <w:sz w:val="24"/>
          <w:lang w:eastAsia="en-AU"/>
        </w:rPr>
      </w:pPr>
    </w:p>
    <w:p w14:paraId="01820808" w14:textId="77777777" w:rsidR="00F66913" w:rsidRPr="00F66913" w:rsidRDefault="00F66913" w:rsidP="00F66913">
      <w:pPr>
        <w:autoSpaceDE w:val="0"/>
        <w:autoSpaceDN w:val="0"/>
        <w:adjustRightInd w:val="0"/>
        <w:rPr>
          <w:rFonts w:ascii="Lato" w:hAnsi="Lato" w:cs="Arial"/>
          <w:color w:val="000000"/>
          <w:sz w:val="24"/>
          <w:lang w:eastAsia="en-AU"/>
        </w:rPr>
      </w:pPr>
      <w:r w:rsidRPr="00F66913">
        <w:rPr>
          <w:rFonts w:ascii="Lato" w:hAnsi="Lato" w:cs="Arial"/>
          <w:color w:val="000000"/>
          <w:sz w:val="24"/>
          <w:lang w:eastAsia="en-AU"/>
        </w:rPr>
        <w:t xml:space="preserve">Student participation in any specialised programs or support services offered by school chaplains must operate as an opt-in arrangement at all times. This includes activities that may be led by other school staff with support from school chaplains. </w:t>
      </w:r>
    </w:p>
    <w:p w14:paraId="747ADC77" w14:textId="77777777" w:rsidR="00F66913" w:rsidRPr="00F66913" w:rsidRDefault="00F66913" w:rsidP="00F66913">
      <w:pPr>
        <w:autoSpaceDE w:val="0"/>
        <w:autoSpaceDN w:val="0"/>
        <w:adjustRightInd w:val="0"/>
        <w:rPr>
          <w:rFonts w:ascii="Lato" w:hAnsi="Lato" w:cs="Arial"/>
          <w:color w:val="000000"/>
          <w:sz w:val="24"/>
          <w:lang w:eastAsia="en-AU"/>
        </w:rPr>
      </w:pPr>
    </w:p>
    <w:p w14:paraId="2868BEF7" w14:textId="77777777" w:rsidR="00F66913" w:rsidRPr="00F66913" w:rsidRDefault="00F66913" w:rsidP="00F66913">
      <w:pPr>
        <w:autoSpaceDE w:val="0"/>
        <w:autoSpaceDN w:val="0"/>
        <w:adjustRightInd w:val="0"/>
        <w:rPr>
          <w:rFonts w:ascii="Lato" w:hAnsi="Lato" w:cs="Arial"/>
          <w:color w:val="000000"/>
          <w:sz w:val="24"/>
          <w:lang w:eastAsia="en-AU"/>
        </w:rPr>
      </w:pPr>
      <w:r w:rsidRPr="00F66913">
        <w:rPr>
          <w:rFonts w:ascii="Lato" w:hAnsi="Lato" w:cs="Arial"/>
          <w:color w:val="000000"/>
          <w:sz w:val="24"/>
          <w:lang w:eastAsia="en-AU"/>
        </w:rPr>
        <w:t xml:space="preserve">All services offered by the chaplain must be conducted in an appropriate environment where a staff member is able to observe what occurs. </w:t>
      </w:r>
    </w:p>
    <w:p w14:paraId="5572C0CD" w14:textId="77777777" w:rsidR="00F66913" w:rsidRPr="00F66913" w:rsidRDefault="00F66913" w:rsidP="00F66913">
      <w:pPr>
        <w:autoSpaceDE w:val="0"/>
        <w:autoSpaceDN w:val="0"/>
        <w:adjustRightInd w:val="0"/>
        <w:rPr>
          <w:rFonts w:ascii="Lato" w:hAnsi="Lato" w:cs="Arial"/>
          <w:color w:val="000000"/>
          <w:sz w:val="24"/>
          <w:lang w:eastAsia="en-AU"/>
        </w:rPr>
      </w:pPr>
    </w:p>
    <w:p w14:paraId="2E5B65B8" w14:textId="77777777" w:rsidR="00F66913" w:rsidRPr="00F66913" w:rsidRDefault="00F66913" w:rsidP="00F66913">
      <w:pPr>
        <w:autoSpaceDE w:val="0"/>
        <w:autoSpaceDN w:val="0"/>
        <w:adjustRightInd w:val="0"/>
        <w:rPr>
          <w:rFonts w:ascii="Lato" w:hAnsi="Lato" w:cs="Arial"/>
          <w:b/>
          <w:color w:val="000000"/>
          <w:sz w:val="24"/>
          <w:lang w:eastAsia="en-AU"/>
        </w:rPr>
      </w:pPr>
      <w:r w:rsidRPr="00591326">
        <w:rPr>
          <w:rFonts w:ascii="Lato" w:hAnsi="Lato" w:cs="Arial"/>
          <w:b/>
          <w:color w:val="000000"/>
          <w:sz w:val="24"/>
          <w:lang w:eastAsia="en-AU"/>
        </w:rPr>
        <w:t>Parental permission</w:t>
      </w:r>
    </w:p>
    <w:p w14:paraId="035A173E" w14:textId="77777777" w:rsidR="00F66913" w:rsidRPr="00F66913" w:rsidRDefault="00F66913" w:rsidP="00F66913">
      <w:pPr>
        <w:autoSpaceDE w:val="0"/>
        <w:autoSpaceDN w:val="0"/>
        <w:adjustRightInd w:val="0"/>
        <w:rPr>
          <w:rFonts w:ascii="Lato" w:hAnsi="Lato" w:cs="Arial"/>
          <w:b/>
          <w:color w:val="000000"/>
          <w:sz w:val="24"/>
          <w:lang w:eastAsia="en-AU"/>
        </w:rPr>
      </w:pPr>
    </w:p>
    <w:p w14:paraId="323A5F5F" w14:textId="77777777" w:rsidR="00F66913" w:rsidRPr="00F66913" w:rsidRDefault="00F66913" w:rsidP="00F66913">
      <w:pPr>
        <w:autoSpaceDE w:val="0"/>
        <w:autoSpaceDN w:val="0"/>
        <w:adjustRightInd w:val="0"/>
        <w:rPr>
          <w:rFonts w:ascii="Lato" w:hAnsi="Lato" w:cs="Arial"/>
          <w:color w:val="000000"/>
          <w:sz w:val="24"/>
          <w:lang w:eastAsia="en-AU"/>
        </w:rPr>
      </w:pPr>
      <w:r w:rsidRPr="00F66913">
        <w:rPr>
          <w:rFonts w:ascii="Lato" w:hAnsi="Lato" w:cs="Arial"/>
          <w:color w:val="000000"/>
          <w:sz w:val="24"/>
          <w:lang w:eastAsia="en-AU"/>
        </w:rPr>
        <w:t xml:space="preserve">Parents must be provided with written information about the role of the chaplain in the school and the opt-in chaplaincy program. </w:t>
      </w:r>
    </w:p>
    <w:p w14:paraId="04697BAF" w14:textId="77777777" w:rsidR="00F66913" w:rsidRPr="00F66913" w:rsidRDefault="00F66913" w:rsidP="00F66913">
      <w:pPr>
        <w:autoSpaceDE w:val="0"/>
        <w:autoSpaceDN w:val="0"/>
        <w:adjustRightInd w:val="0"/>
        <w:rPr>
          <w:rFonts w:ascii="Lato" w:hAnsi="Lato" w:cs="Arial"/>
          <w:color w:val="000000"/>
          <w:sz w:val="24"/>
          <w:lang w:eastAsia="en-AU"/>
        </w:rPr>
      </w:pPr>
    </w:p>
    <w:p w14:paraId="5DBA9694" w14:textId="77777777" w:rsidR="00F66913" w:rsidRPr="00F66913" w:rsidRDefault="00F66913" w:rsidP="00F66913">
      <w:pPr>
        <w:autoSpaceDE w:val="0"/>
        <w:autoSpaceDN w:val="0"/>
        <w:adjustRightInd w:val="0"/>
        <w:rPr>
          <w:rFonts w:ascii="Lato" w:hAnsi="Lato" w:cs="Arial"/>
          <w:color w:val="000000"/>
          <w:sz w:val="24"/>
          <w:lang w:eastAsia="en-AU"/>
        </w:rPr>
      </w:pPr>
      <w:r w:rsidRPr="00F66913">
        <w:rPr>
          <w:rFonts w:ascii="Lato" w:hAnsi="Lato" w:cs="Arial"/>
          <w:color w:val="000000"/>
          <w:sz w:val="24"/>
          <w:lang w:eastAsia="en-AU"/>
        </w:rPr>
        <w:t xml:space="preserve">Parents must provide written consent for their child to participate in the chaplaincy program if students are to participate. </w:t>
      </w:r>
    </w:p>
    <w:p w14:paraId="5A2F99D6" w14:textId="77777777" w:rsidR="00F66913" w:rsidRPr="00F66913" w:rsidRDefault="00F66913" w:rsidP="00F66913">
      <w:pPr>
        <w:autoSpaceDE w:val="0"/>
        <w:autoSpaceDN w:val="0"/>
        <w:adjustRightInd w:val="0"/>
        <w:rPr>
          <w:rFonts w:ascii="Lato" w:hAnsi="Lato" w:cs="Arial"/>
          <w:color w:val="000000"/>
          <w:sz w:val="24"/>
          <w:lang w:eastAsia="en-AU"/>
        </w:rPr>
      </w:pPr>
    </w:p>
    <w:p w14:paraId="6F2D7A0F" w14:textId="77777777" w:rsidR="00F66913" w:rsidRPr="00F66913" w:rsidRDefault="00F66913" w:rsidP="00F66913">
      <w:pPr>
        <w:rPr>
          <w:rFonts w:ascii="Lato" w:hAnsi="Lato"/>
          <w:sz w:val="24"/>
        </w:rPr>
      </w:pPr>
      <w:r w:rsidRPr="00F66913">
        <w:rPr>
          <w:rFonts w:ascii="Lato" w:hAnsi="Lato"/>
          <w:sz w:val="24"/>
        </w:rPr>
        <w:t xml:space="preserve">Parents must be provided with the opportunity to review consent for their child to participate in services offered by the chaplain annually, and when there is a change to the chaplain or their program of services. </w:t>
      </w:r>
    </w:p>
    <w:p w14:paraId="3EB0910D" w14:textId="77777777" w:rsidR="00F66913" w:rsidRPr="00F66913" w:rsidRDefault="00F66913" w:rsidP="00F66913">
      <w:pPr>
        <w:rPr>
          <w:rFonts w:ascii="Lato" w:hAnsi="Lato"/>
          <w:sz w:val="24"/>
        </w:rPr>
      </w:pPr>
    </w:p>
    <w:p w14:paraId="16B98674" w14:textId="61008F74" w:rsidR="00F66913" w:rsidRPr="00F66913" w:rsidRDefault="00F66913" w:rsidP="00F66913">
      <w:pPr>
        <w:rPr>
          <w:rFonts w:ascii="Lato" w:hAnsi="Lato"/>
          <w:sz w:val="24"/>
        </w:rPr>
      </w:pPr>
      <w:r w:rsidRPr="00F66913">
        <w:rPr>
          <w:rFonts w:ascii="Lato" w:hAnsi="Lato"/>
          <w:sz w:val="24"/>
        </w:rPr>
        <w:t xml:space="preserve">Parental permission must be recorded on up-to-date class and whole school registers through the Student Administration Management System (SAMS) and with hard copies retained as per the department’s </w:t>
      </w:r>
      <w:r w:rsidR="00CF5379" w:rsidRPr="00F66913">
        <w:rPr>
          <w:rFonts w:ascii="Lato" w:hAnsi="Lato"/>
          <w:sz w:val="24"/>
        </w:rPr>
        <w:t>general disposal schedule for school records and storage procedu</w:t>
      </w:r>
      <w:r w:rsidR="00CF5379">
        <w:rPr>
          <w:rFonts w:ascii="Lato" w:hAnsi="Lato"/>
          <w:sz w:val="24"/>
        </w:rPr>
        <w:t>res</w:t>
      </w:r>
      <w:r w:rsidRPr="00F66913">
        <w:rPr>
          <w:rFonts w:ascii="Lato" w:hAnsi="Lato"/>
          <w:sz w:val="24"/>
        </w:rPr>
        <w:t>.</w:t>
      </w:r>
    </w:p>
    <w:p w14:paraId="6667C4BD" w14:textId="77777777" w:rsidR="00F66913" w:rsidRPr="00F66913" w:rsidRDefault="00F66913" w:rsidP="00F66913">
      <w:pPr>
        <w:rPr>
          <w:rFonts w:ascii="Lato" w:hAnsi="Lato"/>
          <w:sz w:val="24"/>
        </w:rPr>
      </w:pPr>
    </w:p>
    <w:p w14:paraId="35F37422" w14:textId="77777777" w:rsidR="00F66913" w:rsidRPr="00F66913" w:rsidRDefault="00F66913" w:rsidP="00F66913">
      <w:pPr>
        <w:autoSpaceDE w:val="0"/>
        <w:autoSpaceDN w:val="0"/>
        <w:adjustRightInd w:val="0"/>
        <w:rPr>
          <w:rFonts w:ascii="Lato" w:hAnsi="Lato" w:cs="Arial"/>
          <w:color w:val="000000"/>
          <w:sz w:val="24"/>
          <w:lang w:eastAsia="en-AU"/>
        </w:rPr>
      </w:pPr>
      <w:r w:rsidRPr="00F66913">
        <w:rPr>
          <w:rFonts w:ascii="Lato" w:hAnsi="Lato" w:cs="Arial"/>
          <w:color w:val="000000"/>
          <w:sz w:val="24"/>
          <w:lang w:eastAsia="en-AU"/>
        </w:rPr>
        <w:t xml:space="preserve">Students who have parental permission to participate in services offered by the school chaplain should be removed from class to attend the respective sessions. Schools should schedule these sessions in consideration of student educational needs. </w:t>
      </w:r>
    </w:p>
    <w:p w14:paraId="57BAFE4A" w14:textId="77777777" w:rsidR="00F66913" w:rsidRPr="00F66913" w:rsidRDefault="00F66913" w:rsidP="00F66913">
      <w:pPr>
        <w:autoSpaceDE w:val="0"/>
        <w:autoSpaceDN w:val="0"/>
        <w:adjustRightInd w:val="0"/>
        <w:rPr>
          <w:rFonts w:ascii="Lato" w:hAnsi="Lato" w:cs="Arial"/>
          <w:color w:val="000000"/>
          <w:sz w:val="24"/>
          <w:lang w:eastAsia="en-AU"/>
        </w:rPr>
      </w:pPr>
    </w:p>
    <w:p w14:paraId="3BBA30BA" w14:textId="77777777" w:rsidR="00F66913" w:rsidRPr="00F66913" w:rsidRDefault="00F66913" w:rsidP="00F66913">
      <w:pPr>
        <w:autoSpaceDE w:val="0"/>
        <w:autoSpaceDN w:val="0"/>
        <w:adjustRightInd w:val="0"/>
        <w:rPr>
          <w:rFonts w:ascii="Lato" w:hAnsi="Lato" w:cs="Arial"/>
          <w:b/>
          <w:bCs/>
          <w:color w:val="000000"/>
          <w:sz w:val="24"/>
          <w:lang w:eastAsia="en-AU"/>
        </w:rPr>
      </w:pPr>
      <w:r w:rsidRPr="00F66913">
        <w:rPr>
          <w:rFonts w:ascii="Lato" w:hAnsi="Lato" w:cs="Arial"/>
          <w:b/>
          <w:bCs/>
          <w:color w:val="000000"/>
          <w:sz w:val="24"/>
          <w:lang w:eastAsia="en-AU"/>
        </w:rPr>
        <w:t xml:space="preserve">One-on-one services offered by chaplains </w:t>
      </w:r>
    </w:p>
    <w:p w14:paraId="70EC3339" w14:textId="77777777" w:rsidR="00F66913" w:rsidRPr="00F66913" w:rsidRDefault="00F66913" w:rsidP="00F66913">
      <w:pPr>
        <w:autoSpaceDE w:val="0"/>
        <w:autoSpaceDN w:val="0"/>
        <w:adjustRightInd w:val="0"/>
        <w:rPr>
          <w:rFonts w:ascii="Lato" w:hAnsi="Lato" w:cs="Arial"/>
          <w:color w:val="000000"/>
          <w:sz w:val="24"/>
          <w:lang w:eastAsia="en-AU"/>
        </w:rPr>
      </w:pPr>
    </w:p>
    <w:p w14:paraId="307601E0" w14:textId="77777777" w:rsidR="00F66913" w:rsidRPr="00F66913" w:rsidRDefault="00F66913" w:rsidP="00F66913">
      <w:pPr>
        <w:autoSpaceDE w:val="0"/>
        <w:autoSpaceDN w:val="0"/>
        <w:adjustRightInd w:val="0"/>
        <w:rPr>
          <w:rFonts w:ascii="Lato" w:hAnsi="Lato" w:cs="Arial"/>
          <w:color w:val="000000"/>
          <w:sz w:val="24"/>
          <w:lang w:eastAsia="en-AU"/>
        </w:rPr>
      </w:pPr>
      <w:r w:rsidRPr="00F66913">
        <w:rPr>
          <w:rFonts w:ascii="Lato" w:hAnsi="Lato" w:cs="Arial"/>
          <w:color w:val="000000"/>
          <w:sz w:val="24"/>
          <w:lang w:eastAsia="en-AU"/>
        </w:rPr>
        <w:t xml:space="preserve">Student safety and duty of care obligations are paramount when determining whether one-on-one chaplaincy services will be offered as part of the school chaplain’s role. </w:t>
      </w:r>
    </w:p>
    <w:p w14:paraId="3A32C511" w14:textId="77777777" w:rsidR="00F66913" w:rsidRPr="00F66913" w:rsidRDefault="00F66913" w:rsidP="00F66913">
      <w:pPr>
        <w:autoSpaceDE w:val="0"/>
        <w:autoSpaceDN w:val="0"/>
        <w:adjustRightInd w:val="0"/>
        <w:rPr>
          <w:rFonts w:ascii="Lato" w:hAnsi="Lato" w:cs="Arial"/>
          <w:color w:val="000000"/>
          <w:sz w:val="24"/>
          <w:lang w:eastAsia="en-AU"/>
        </w:rPr>
      </w:pPr>
    </w:p>
    <w:p w14:paraId="48BEFD15" w14:textId="77777777" w:rsidR="00F66913" w:rsidRPr="00F66913" w:rsidRDefault="00F66913" w:rsidP="00F66913">
      <w:pPr>
        <w:autoSpaceDE w:val="0"/>
        <w:autoSpaceDN w:val="0"/>
        <w:adjustRightInd w:val="0"/>
        <w:rPr>
          <w:rFonts w:ascii="Lato" w:hAnsi="Lato" w:cs="Arial"/>
          <w:color w:val="000000"/>
          <w:sz w:val="24"/>
          <w:lang w:eastAsia="en-AU"/>
        </w:rPr>
      </w:pPr>
      <w:r w:rsidRPr="00F66913">
        <w:rPr>
          <w:rFonts w:ascii="Lato" w:hAnsi="Lato" w:cs="Arial"/>
          <w:color w:val="000000"/>
          <w:sz w:val="24"/>
          <w:lang w:eastAsia="en-AU"/>
        </w:rPr>
        <w:t xml:space="preserve">Provision of one-on-one chaplaincy services requires: </w:t>
      </w:r>
    </w:p>
    <w:p w14:paraId="61FFFBA6" w14:textId="77777777" w:rsidR="00F66913" w:rsidRPr="007908E8" w:rsidRDefault="00F66913" w:rsidP="00F66913">
      <w:pPr>
        <w:numPr>
          <w:ilvl w:val="0"/>
          <w:numId w:val="76"/>
        </w:numPr>
        <w:rPr>
          <w:rStyle w:val="Hyperlink"/>
          <w:rFonts w:ascii="Lato" w:hAnsi="Lato"/>
          <w:bCs/>
          <w:color w:val="000000" w:themeColor="text1"/>
          <w:sz w:val="24"/>
          <w:u w:val="none"/>
        </w:rPr>
      </w:pPr>
      <w:r w:rsidRPr="007908E8">
        <w:rPr>
          <w:rStyle w:val="Hyperlink"/>
          <w:rFonts w:ascii="Lato" w:hAnsi="Lato"/>
          <w:bCs/>
          <w:color w:val="000000" w:themeColor="text1"/>
          <w:sz w:val="24"/>
          <w:u w:val="none"/>
        </w:rPr>
        <w:t xml:space="preserve">the written approval of the principal and parent in each case </w:t>
      </w:r>
    </w:p>
    <w:p w14:paraId="3465F429" w14:textId="77777777" w:rsidR="00F66913" w:rsidRPr="007908E8" w:rsidRDefault="00F66913" w:rsidP="00F66913">
      <w:pPr>
        <w:numPr>
          <w:ilvl w:val="0"/>
          <w:numId w:val="76"/>
        </w:numPr>
        <w:rPr>
          <w:rStyle w:val="Hyperlink"/>
          <w:rFonts w:ascii="Lato" w:hAnsi="Lato"/>
          <w:bCs/>
          <w:color w:val="000000" w:themeColor="text1"/>
          <w:sz w:val="24"/>
          <w:u w:val="none"/>
        </w:rPr>
      </w:pPr>
      <w:r w:rsidRPr="007908E8">
        <w:rPr>
          <w:rStyle w:val="Hyperlink"/>
          <w:rFonts w:ascii="Lato" w:hAnsi="Lato"/>
          <w:bCs/>
          <w:color w:val="000000" w:themeColor="text1"/>
          <w:sz w:val="24"/>
          <w:u w:val="none"/>
        </w:rPr>
        <w:t xml:space="preserve">a venue on school premises where school staff are able to observe the conduct of the session </w:t>
      </w:r>
    </w:p>
    <w:p w14:paraId="46548F1A" w14:textId="77777777" w:rsidR="00F66913" w:rsidRPr="007908E8" w:rsidRDefault="00F66913" w:rsidP="00F66913">
      <w:pPr>
        <w:numPr>
          <w:ilvl w:val="0"/>
          <w:numId w:val="76"/>
        </w:numPr>
        <w:rPr>
          <w:rStyle w:val="Hyperlink"/>
          <w:rFonts w:ascii="Lato" w:hAnsi="Lato"/>
          <w:bCs/>
          <w:color w:val="000000" w:themeColor="text1"/>
          <w:sz w:val="24"/>
          <w:u w:val="none"/>
        </w:rPr>
      </w:pPr>
      <w:r w:rsidRPr="007908E8">
        <w:rPr>
          <w:rStyle w:val="Hyperlink"/>
          <w:rFonts w:ascii="Lato" w:hAnsi="Lato"/>
          <w:bCs/>
          <w:color w:val="000000" w:themeColor="text1"/>
          <w:sz w:val="24"/>
          <w:u w:val="none"/>
        </w:rPr>
        <w:t xml:space="preserve">appropriate records of the session to be created and filed on the student’s school file. </w:t>
      </w:r>
    </w:p>
    <w:p w14:paraId="3502B9DA" w14:textId="77777777" w:rsidR="00F66913" w:rsidRPr="00F66913" w:rsidRDefault="00F66913" w:rsidP="00F66913">
      <w:pPr>
        <w:autoSpaceDE w:val="0"/>
        <w:autoSpaceDN w:val="0"/>
        <w:adjustRightInd w:val="0"/>
        <w:rPr>
          <w:rFonts w:ascii="Lato" w:hAnsi="Lato" w:cs="Arial"/>
          <w:color w:val="000000"/>
          <w:sz w:val="24"/>
          <w:lang w:eastAsia="en-AU"/>
        </w:rPr>
      </w:pPr>
    </w:p>
    <w:p w14:paraId="44A0BF21" w14:textId="77777777" w:rsidR="00F66913" w:rsidRPr="00F66913" w:rsidRDefault="00F66913" w:rsidP="00F66913">
      <w:pPr>
        <w:autoSpaceDE w:val="0"/>
        <w:autoSpaceDN w:val="0"/>
        <w:adjustRightInd w:val="0"/>
        <w:rPr>
          <w:rFonts w:ascii="Lato" w:hAnsi="Lato" w:cs="Arial"/>
          <w:color w:val="000000"/>
          <w:sz w:val="24"/>
          <w:lang w:eastAsia="en-AU"/>
        </w:rPr>
      </w:pPr>
      <w:r w:rsidRPr="00F66913">
        <w:rPr>
          <w:rFonts w:ascii="Lato" w:hAnsi="Lato" w:cs="Arial"/>
          <w:color w:val="000000"/>
          <w:sz w:val="24"/>
          <w:lang w:eastAsia="en-AU"/>
        </w:rPr>
        <w:t xml:space="preserve">Records of one-on-one sessions must include details of: </w:t>
      </w:r>
    </w:p>
    <w:p w14:paraId="65D13425" w14:textId="77777777" w:rsidR="00F66913" w:rsidRPr="007908E8" w:rsidRDefault="00F66913" w:rsidP="00F66913">
      <w:pPr>
        <w:numPr>
          <w:ilvl w:val="0"/>
          <w:numId w:val="76"/>
        </w:numPr>
        <w:rPr>
          <w:rStyle w:val="Hyperlink"/>
          <w:rFonts w:ascii="Lato" w:hAnsi="Lato"/>
          <w:bCs/>
          <w:color w:val="000000" w:themeColor="text1"/>
          <w:sz w:val="24"/>
          <w:u w:val="none"/>
        </w:rPr>
      </w:pPr>
      <w:r w:rsidRPr="007908E8">
        <w:rPr>
          <w:rStyle w:val="Hyperlink"/>
          <w:rFonts w:ascii="Lato" w:hAnsi="Lato"/>
          <w:bCs/>
          <w:color w:val="000000" w:themeColor="text1"/>
          <w:sz w:val="24"/>
          <w:u w:val="none"/>
        </w:rPr>
        <w:t>who was involved in the session</w:t>
      </w:r>
    </w:p>
    <w:p w14:paraId="25CA6382" w14:textId="77777777" w:rsidR="00F66913" w:rsidRPr="007908E8" w:rsidRDefault="00F66913" w:rsidP="00F66913">
      <w:pPr>
        <w:numPr>
          <w:ilvl w:val="0"/>
          <w:numId w:val="76"/>
        </w:numPr>
        <w:rPr>
          <w:rStyle w:val="Hyperlink"/>
          <w:rFonts w:ascii="Lato" w:hAnsi="Lato"/>
          <w:bCs/>
          <w:color w:val="000000" w:themeColor="text1"/>
          <w:sz w:val="24"/>
          <w:u w:val="none"/>
        </w:rPr>
      </w:pPr>
      <w:r w:rsidRPr="007908E8">
        <w:rPr>
          <w:rStyle w:val="Hyperlink"/>
          <w:rFonts w:ascii="Lato" w:hAnsi="Lato"/>
          <w:bCs/>
          <w:color w:val="000000" w:themeColor="text1"/>
          <w:sz w:val="24"/>
          <w:u w:val="none"/>
        </w:rPr>
        <w:t xml:space="preserve">where and when the session took place </w:t>
      </w:r>
    </w:p>
    <w:p w14:paraId="60583390" w14:textId="77777777" w:rsidR="00F66913" w:rsidRPr="007908E8" w:rsidRDefault="00F66913" w:rsidP="00F66913">
      <w:pPr>
        <w:numPr>
          <w:ilvl w:val="0"/>
          <w:numId w:val="76"/>
        </w:numPr>
        <w:rPr>
          <w:rStyle w:val="Hyperlink"/>
          <w:rFonts w:ascii="Lato" w:hAnsi="Lato"/>
          <w:bCs/>
          <w:color w:val="000000" w:themeColor="text1"/>
          <w:sz w:val="24"/>
          <w:u w:val="none"/>
        </w:rPr>
      </w:pPr>
      <w:r w:rsidRPr="007908E8">
        <w:rPr>
          <w:rStyle w:val="Hyperlink"/>
          <w:rFonts w:ascii="Lato" w:hAnsi="Lato"/>
          <w:bCs/>
          <w:color w:val="000000" w:themeColor="text1"/>
          <w:sz w:val="24"/>
          <w:u w:val="none"/>
        </w:rPr>
        <w:t xml:space="preserve">what were the main topics of discussion and any outcomes. </w:t>
      </w:r>
    </w:p>
    <w:p w14:paraId="32BF0423" w14:textId="77777777" w:rsidR="00F66913" w:rsidRPr="00F66913" w:rsidRDefault="00F66913" w:rsidP="00F66913">
      <w:pPr>
        <w:autoSpaceDE w:val="0"/>
        <w:autoSpaceDN w:val="0"/>
        <w:adjustRightInd w:val="0"/>
        <w:rPr>
          <w:rFonts w:ascii="Lato" w:hAnsi="Lato" w:cs="Arial"/>
          <w:color w:val="000000"/>
          <w:sz w:val="24"/>
          <w:lang w:eastAsia="en-AU"/>
        </w:rPr>
      </w:pPr>
    </w:p>
    <w:p w14:paraId="44352B4B" w14:textId="13D04B16" w:rsidR="00CF5379" w:rsidRPr="00CF5379" w:rsidRDefault="00F66913" w:rsidP="00CF5379">
      <w:pPr>
        <w:rPr>
          <w:rFonts w:ascii="Lato" w:hAnsi="Lato" w:cs="Arial"/>
          <w:bCs/>
          <w:sz w:val="24"/>
        </w:rPr>
      </w:pPr>
      <w:r w:rsidRPr="00F66913">
        <w:rPr>
          <w:rFonts w:ascii="Lato" w:hAnsi="Lato"/>
          <w:sz w:val="24"/>
        </w:rPr>
        <w:t>If all these requirements are not able to be met, one-on-one chaplaincy services must not be offered as part of the school chaplain’s role.</w:t>
      </w:r>
    </w:p>
    <w:p w14:paraId="6787B4E1" w14:textId="0946ACE3" w:rsidR="00CF5379" w:rsidRDefault="00CF5379">
      <w:pPr>
        <w:rPr>
          <w:rFonts w:ascii="Lato" w:hAnsi="Lato" w:cs="Arial"/>
          <w:b/>
          <w:bCs/>
          <w:sz w:val="24"/>
        </w:rPr>
      </w:pPr>
    </w:p>
    <w:p w14:paraId="7ADC8DA0" w14:textId="46CAA779" w:rsidR="00F66913" w:rsidRPr="00F66913" w:rsidRDefault="00F66913" w:rsidP="00F66913">
      <w:pPr>
        <w:numPr>
          <w:ilvl w:val="0"/>
          <w:numId w:val="75"/>
        </w:numPr>
        <w:ind w:left="426" w:hanging="426"/>
        <w:rPr>
          <w:rFonts w:ascii="Lato" w:hAnsi="Lato" w:cs="Arial"/>
          <w:b/>
          <w:bCs/>
          <w:sz w:val="24"/>
        </w:rPr>
      </w:pPr>
      <w:r w:rsidRPr="00F66913">
        <w:rPr>
          <w:rFonts w:ascii="Lato" w:hAnsi="Lato" w:cs="Arial"/>
          <w:b/>
          <w:bCs/>
          <w:sz w:val="24"/>
        </w:rPr>
        <w:t>BUSINESS NEED</w:t>
      </w:r>
    </w:p>
    <w:p w14:paraId="7A3225E9" w14:textId="77777777" w:rsidR="00F66913" w:rsidRPr="00F66913" w:rsidRDefault="00F66913" w:rsidP="00F66913">
      <w:pPr>
        <w:rPr>
          <w:rFonts w:ascii="Lato" w:hAnsi="Lato" w:cs="Arial"/>
          <w:bCs/>
          <w:sz w:val="24"/>
        </w:rPr>
      </w:pPr>
    </w:p>
    <w:p w14:paraId="70E56656" w14:textId="77777777" w:rsidR="00F66913" w:rsidRPr="00F66913" w:rsidRDefault="00F66913" w:rsidP="00F66913">
      <w:pPr>
        <w:autoSpaceDE w:val="0"/>
        <w:autoSpaceDN w:val="0"/>
        <w:adjustRightInd w:val="0"/>
        <w:rPr>
          <w:rFonts w:ascii="Lato" w:hAnsi="Lato"/>
          <w:sz w:val="24"/>
        </w:rPr>
      </w:pPr>
      <w:r w:rsidRPr="00F66913">
        <w:rPr>
          <w:rFonts w:ascii="Lato" w:hAnsi="Lato" w:cs="Arial"/>
          <w:bCs/>
          <w:sz w:val="24"/>
        </w:rPr>
        <w:t xml:space="preserve">This policy is required to ensure and support all NT Government schools to appropriately and consistently plan and implement the delivery of school chaplaincy services, including the Australian Government funded </w:t>
      </w:r>
      <w:r w:rsidRPr="00F66913">
        <w:rPr>
          <w:rFonts w:ascii="Lato" w:hAnsi="Lato"/>
          <w:sz w:val="24"/>
        </w:rPr>
        <w:t xml:space="preserve">NSCP. </w:t>
      </w:r>
    </w:p>
    <w:p w14:paraId="2B93D37A" w14:textId="77777777" w:rsidR="00F66913" w:rsidRPr="00F66913" w:rsidRDefault="00F66913" w:rsidP="00F66913">
      <w:pPr>
        <w:autoSpaceDE w:val="0"/>
        <w:autoSpaceDN w:val="0"/>
        <w:adjustRightInd w:val="0"/>
        <w:ind w:firstLine="720"/>
        <w:rPr>
          <w:rFonts w:ascii="Lato" w:hAnsi="Lato" w:cs="Arial"/>
          <w:bCs/>
          <w:sz w:val="24"/>
        </w:rPr>
      </w:pPr>
    </w:p>
    <w:p w14:paraId="6124A7E4" w14:textId="77777777" w:rsidR="00F66913" w:rsidRDefault="00F66913" w:rsidP="00F66913">
      <w:pPr>
        <w:autoSpaceDE w:val="0"/>
        <w:autoSpaceDN w:val="0"/>
        <w:adjustRightInd w:val="0"/>
        <w:rPr>
          <w:rFonts w:ascii="Lato" w:hAnsi="Lato" w:cs="Arial"/>
          <w:color w:val="000000"/>
          <w:sz w:val="24"/>
          <w:lang w:eastAsia="en-AU"/>
        </w:rPr>
      </w:pPr>
      <w:r w:rsidRPr="00F66913">
        <w:rPr>
          <w:rFonts w:ascii="Lato" w:hAnsi="Lato" w:cs="Arial"/>
          <w:color w:val="000000"/>
          <w:sz w:val="24"/>
          <w:lang w:eastAsia="en-AU"/>
        </w:rPr>
        <w:t xml:space="preserve">Chaplain services is an optional addition to a school’s wellbeing services and should complement other student support services provided by the school. </w:t>
      </w:r>
    </w:p>
    <w:p w14:paraId="3A54DE43" w14:textId="64DF88E7" w:rsidR="007908E8" w:rsidRPr="00F66913" w:rsidRDefault="007908E8" w:rsidP="00F66913">
      <w:pPr>
        <w:autoSpaceDE w:val="0"/>
        <w:autoSpaceDN w:val="0"/>
        <w:adjustRightInd w:val="0"/>
        <w:rPr>
          <w:rFonts w:ascii="Lato" w:hAnsi="Lato" w:cs="Arial"/>
          <w:color w:val="000000"/>
          <w:sz w:val="24"/>
          <w:lang w:eastAsia="en-AU"/>
        </w:rPr>
      </w:pPr>
      <w:r>
        <w:rPr>
          <w:rFonts w:ascii="Lato" w:hAnsi="Lato" w:cs="Arial"/>
          <w:color w:val="000000"/>
          <w:sz w:val="24"/>
          <w:lang w:eastAsia="en-AU"/>
        </w:rPr>
        <w:t xml:space="preserve"> .</w:t>
      </w:r>
    </w:p>
    <w:p w14:paraId="5649B4FC" w14:textId="77777777" w:rsidR="00F66913" w:rsidRPr="00F66913" w:rsidRDefault="00F66913" w:rsidP="00F66913">
      <w:pPr>
        <w:autoSpaceDE w:val="0"/>
        <w:autoSpaceDN w:val="0"/>
        <w:adjustRightInd w:val="0"/>
        <w:rPr>
          <w:rFonts w:ascii="Lato" w:hAnsi="Lato" w:cs="Arial"/>
          <w:color w:val="000000"/>
          <w:sz w:val="24"/>
          <w:lang w:eastAsia="en-AU"/>
        </w:rPr>
      </w:pPr>
    </w:p>
    <w:p w14:paraId="64B11B9C" w14:textId="77777777" w:rsidR="00F66913" w:rsidRPr="00F66913" w:rsidRDefault="00F66913" w:rsidP="00F66913">
      <w:pPr>
        <w:numPr>
          <w:ilvl w:val="0"/>
          <w:numId w:val="75"/>
        </w:numPr>
        <w:ind w:left="426" w:hanging="426"/>
        <w:rPr>
          <w:rFonts w:ascii="Lato" w:hAnsi="Lato" w:cs="Arial"/>
          <w:b/>
          <w:bCs/>
          <w:sz w:val="24"/>
        </w:rPr>
      </w:pPr>
      <w:r w:rsidRPr="00F66913">
        <w:rPr>
          <w:rFonts w:ascii="Lato" w:hAnsi="Lato" w:cs="Arial"/>
          <w:b/>
          <w:bCs/>
          <w:sz w:val="24"/>
        </w:rPr>
        <w:t>SCOPE</w:t>
      </w:r>
    </w:p>
    <w:p w14:paraId="797D175F" w14:textId="77777777" w:rsidR="00F66913" w:rsidRPr="00F66913" w:rsidRDefault="00F66913" w:rsidP="00F66913">
      <w:pPr>
        <w:rPr>
          <w:rFonts w:ascii="Lato" w:hAnsi="Lato" w:cs="Arial"/>
          <w:bCs/>
          <w:sz w:val="24"/>
        </w:rPr>
      </w:pPr>
    </w:p>
    <w:p w14:paraId="4EF68056" w14:textId="46952FF6" w:rsidR="00F66913" w:rsidRPr="00F66913" w:rsidRDefault="00F66913" w:rsidP="00F66913">
      <w:pPr>
        <w:autoSpaceDE w:val="0"/>
        <w:autoSpaceDN w:val="0"/>
        <w:adjustRightInd w:val="0"/>
        <w:rPr>
          <w:rFonts w:ascii="Lato" w:hAnsi="Lato"/>
          <w:sz w:val="24"/>
        </w:rPr>
      </w:pPr>
      <w:r w:rsidRPr="00F66913">
        <w:rPr>
          <w:rFonts w:ascii="Lato" w:hAnsi="Lato"/>
          <w:sz w:val="24"/>
        </w:rPr>
        <w:t xml:space="preserve">This policy applies to all NT Government schools, including </w:t>
      </w:r>
      <w:r w:rsidR="00CF5379" w:rsidRPr="00F66913">
        <w:rPr>
          <w:rFonts w:ascii="Lato" w:hAnsi="Lato"/>
          <w:sz w:val="24"/>
        </w:rPr>
        <w:t>independent public schools</w:t>
      </w:r>
      <w:r w:rsidRPr="00F66913">
        <w:rPr>
          <w:rFonts w:ascii="Lato" w:hAnsi="Lato"/>
          <w:sz w:val="24"/>
        </w:rPr>
        <w:t xml:space="preserve">. </w:t>
      </w:r>
    </w:p>
    <w:p w14:paraId="61A64193" w14:textId="77777777" w:rsidR="00F66913" w:rsidRPr="00F66913" w:rsidRDefault="00F66913" w:rsidP="00F66913">
      <w:pPr>
        <w:autoSpaceDE w:val="0"/>
        <w:autoSpaceDN w:val="0"/>
        <w:adjustRightInd w:val="0"/>
        <w:rPr>
          <w:rFonts w:ascii="Lato" w:hAnsi="Lato"/>
          <w:sz w:val="24"/>
        </w:rPr>
      </w:pPr>
    </w:p>
    <w:p w14:paraId="422E988B" w14:textId="698A679F" w:rsidR="00F66913" w:rsidRPr="00F66913" w:rsidRDefault="00F66913" w:rsidP="00F66913">
      <w:pPr>
        <w:rPr>
          <w:rFonts w:ascii="Lato" w:hAnsi="Lato" w:cs="Arial"/>
          <w:bCs/>
          <w:sz w:val="24"/>
        </w:rPr>
      </w:pPr>
      <w:r w:rsidRPr="00F66913">
        <w:rPr>
          <w:rFonts w:ascii="Lato" w:hAnsi="Lato"/>
          <w:sz w:val="24"/>
        </w:rPr>
        <w:t xml:space="preserve">Non-government schools accessing funding through the NSCP must agree to the conditions set out </w:t>
      </w:r>
      <w:r w:rsidR="00CF5379">
        <w:rPr>
          <w:rFonts w:ascii="Lato" w:hAnsi="Lato"/>
          <w:sz w:val="24"/>
        </w:rPr>
        <w:t>in</w:t>
      </w:r>
      <w:r w:rsidRPr="00F66913">
        <w:rPr>
          <w:rFonts w:ascii="Lato" w:hAnsi="Lato"/>
          <w:sz w:val="24"/>
        </w:rPr>
        <w:t xml:space="preserve"> </w:t>
      </w:r>
      <w:r w:rsidRPr="00F66913">
        <w:rPr>
          <w:rFonts w:ascii="Lato" w:hAnsi="Lato" w:cs="Arial"/>
          <w:bCs/>
          <w:sz w:val="24"/>
        </w:rPr>
        <w:t>the National School Chaplaincy Program Handbook (</w:t>
      </w:r>
      <w:r w:rsidRPr="00591326">
        <w:rPr>
          <w:rFonts w:ascii="Lato" w:hAnsi="Lato" w:cs="Arial"/>
          <w:bCs/>
          <w:sz w:val="24"/>
        </w:rPr>
        <w:t>NT) and the corresponding Deed of Agreement.</w:t>
      </w:r>
      <w:bookmarkStart w:id="0" w:name="_GoBack"/>
      <w:bookmarkEnd w:id="0"/>
    </w:p>
    <w:p w14:paraId="109ED4CE" w14:textId="77777777" w:rsidR="00F66913" w:rsidRPr="00F66913" w:rsidRDefault="00F66913" w:rsidP="00F66913">
      <w:pPr>
        <w:autoSpaceDE w:val="0"/>
        <w:autoSpaceDN w:val="0"/>
        <w:adjustRightInd w:val="0"/>
        <w:rPr>
          <w:rFonts w:ascii="Lato" w:hAnsi="Lato" w:cs="Arial"/>
          <w:bCs/>
          <w:sz w:val="24"/>
        </w:rPr>
      </w:pPr>
      <w:r w:rsidRPr="00F66913">
        <w:rPr>
          <w:rFonts w:ascii="Lato" w:hAnsi="Lato" w:cs="Arial"/>
          <w:bCs/>
          <w:sz w:val="24"/>
        </w:rPr>
        <w:tab/>
      </w:r>
    </w:p>
    <w:p w14:paraId="3856A12D" w14:textId="77777777" w:rsidR="00F66913" w:rsidRPr="00CF5379" w:rsidRDefault="00F66913" w:rsidP="00CF5379">
      <w:pPr>
        <w:numPr>
          <w:ilvl w:val="0"/>
          <w:numId w:val="75"/>
        </w:numPr>
        <w:ind w:left="426" w:hanging="426"/>
        <w:rPr>
          <w:rFonts w:ascii="Lato" w:hAnsi="Lato" w:cs="Arial"/>
          <w:b/>
          <w:sz w:val="24"/>
        </w:rPr>
      </w:pPr>
      <w:r w:rsidRPr="00CF5379">
        <w:rPr>
          <w:rFonts w:ascii="Lato" w:hAnsi="Lato" w:cs="Arial"/>
          <w:b/>
          <w:bCs/>
          <w:sz w:val="24"/>
        </w:rPr>
        <w:t xml:space="preserve">RELATED POLICY, LEGISLATION AND DOCUMENTS </w:t>
      </w:r>
    </w:p>
    <w:p w14:paraId="6E7219FB" w14:textId="77777777" w:rsidR="00F66913" w:rsidRPr="00F66913" w:rsidRDefault="00F66913" w:rsidP="00F66913">
      <w:pPr>
        <w:ind w:left="360"/>
        <w:contextualSpacing/>
        <w:rPr>
          <w:rFonts w:ascii="Lato" w:hAnsi="Lato" w:cs="Arial"/>
          <w:sz w:val="24"/>
        </w:rPr>
      </w:pPr>
    </w:p>
    <w:tbl>
      <w:tblPr>
        <w:tblW w:w="5000" w:type="pct"/>
        <w:tblLook w:val="04A0" w:firstRow="1" w:lastRow="0" w:firstColumn="1" w:lastColumn="0" w:noHBand="0" w:noVBand="1"/>
      </w:tblPr>
      <w:tblGrid>
        <w:gridCol w:w="1759"/>
        <w:gridCol w:w="8435"/>
      </w:tblGrid>
      <w:tr w:rsidR="00F66913" w:rsidRPr="00F66913" w14:paraId="26B3608C" w14:textId="77777777" w:rsidTr="006F3536">
        <w:tc>
          <w:tcPr>
            <w:tcW w:w="863" w:type="pct"/>
            <w:tcBorders>
              <w:top w:val="single" w:sz="4" w:space="0" w:color="auto"/>
              <w:left w:val="single" w:sz="4" w:space="0" w:color="auto"/>
              <w:bottom w:val="single" w:sz="4" w:space="0" w:color="auto"/>
              <w:right w:val="single" w:sz="4" w:space="0" w:color="auto"/>
            </w:tcBorders>
            <w:shd w:val="clear" w:color="auto" w:fill="auto"/>
          </w:tcPr>
          <w:p w14:paraId="2A5B9BD6" w14:textId="77777777" w:rsidR="00F66913" w:rsidRPr="00F66913" w:rsidRDefault="00F66913" w:rsidP="006F3536">
            <w:pPr>
              <w:spacing w:after="120"/>
              <w:rPr>
                <w:rFonts w:ascii="Lato" w:hAnsi="Lato" w:cs="Arial"/>
                <w:b/>
                <w:sz w:val="24"/>
              </w:rPr>
            </w:pPr>
            <w:r w:rsidRPr="00F66913">
              <w:rPr>
                <w:rFonts w:ascii="Lato" w:hAnsi="Lato" w:cs="Arial"/>
                <w:b/>
                <w:sz w:val="24"/>
              </w:rPr>
              <w:t xml:space="preserve">Departmental </w:t>
            </w:r>
          </w:p>
        </w:tc>
        <w:tc>
          <w:tcPr>
            <w:tcW w:w="4137" w:type="pct"/>
            <w:tcBorders>
              <w:top w:val="single" w:sz="4" w:space="0" w:color="auto"/>
              <w:left w:val="single" w:sz="4" w:space="0" w:color="auto"/>
              <w:bottom w:val="single" w:sz="4" w:space="0" w:color="auto"/>
              <w:right w:val="single" w:sz="4" w:space="0" w:color="auto"/>
            </w:tcBorders>
            <w:shd w:val="clear" w:color="auto" w:fill="auto"/>
          </w:tcPr>
          <w:p w14:paraId="177618B7" w14:textId="77777777" w:rsidR="00F66913" w:rsidRPr="00F66913" w:rsidRDefault="007E40FB" w:rsidP="006F3536">
            <w:pPr>
              <w:spacing w:after="120"/>
              <w:ind w:left="357" w:hanging="357"/>
              <w:rPr>
                <w:rStyle w:val="Hyperlink"/>
                <w:rFonts w:ascii="Lato" w:hAnsi="Lato"/>
                <w:sz w:val="24"/>
              </w:rPr>
            </w:pPr>
            <w:hyperlink r:id="rId10" w:history="1">
              <w:r w:rsidR="00F66913" w:rsidRPr="00F66913">
                <w:rPr>
                  <w:rStyle w:val="Hyperlink"/>
                  <w:rFonts w:ascii="Lato" w:hAnsi="Lato"/>
                  <w:sz w:val="24"/>
                </w:rPr>
                <w:t>Chaplaincy Services in Schools Guidelines </w:t>
              </w:r>
            </w:hyperlink>
          </w:p>
          <w:p w14:paraId="289EF242" w14:textId="77777777" w:rsidR="00F66913" w:rsidRPr="00F66913" w:rsidRDefault="007E40FB" w:rsidP="006F3536">
            <w:pPr>
              <w:spacing w:after="120"/>
              <w:ind w:left="357" w:hanging="357"/>
              <w:rPr>
                <w:rStyle w:val="Hyperlink"/>
                <w:rFonts w:ascii="Lato" w:hAnsi="Lato"/>
                <w:sz w:val="24"/>
              </w:rPr>
            </w:pPr>
            <w:hyperlink r:id="rId11" w:history="1">
              <w:r w:rsidR="00F66913" w:rsidRPr="00F66913">
                <w:rPr>
                  <w:rStyle w:val="Hyperlink"/>
                  <w:rFonts w:ascii="Lato" w:hAnsi="Lato"/>
                  <w:sz w:val="24"/>
                </w:rPr>
                <w:t>Permission for Student to Participate in Chaplaincy Program</w:t>
              </w:r>
            </w:hyperlink>
            <w:r w:rsidR="00F66913" w:rsidRPr="00F66913">
              <w:rPr>
                <w:rStyle w:val="Hyperlink"/>
                <w:rFonts w:ascii="Lato" w:hAnsi="Lato"/>
                <w:sz w:val="24"/>
              </w:rPr>
              <w:t xml:space="preserve"> (form)</w:t>
            </w:r>
          </w:p>
          <w:p w14:paraId="74C09648" w14:textId="77777777" w:rsidR="00F66913" w:rsidRPr="00F66913" w:rsidRDefault="00F66913" w:rsidP="006F3536">
            <w:pPr>
              <w:spacing w:after="120"/>
              <w:ind w:left="357" w:hanging="357"/>
              <w:rPr>
                <w:rStyle w:val="Hyperlink"/>
                <w:rFonts w:ascii="Lato" w:hAnsi="Lato"/>
                <w:sz w:val="24"/>
              </w:rPr>
            </w:pPr>
            <w:r w:rsidRPr="00F66913">
              <w:rPr>
                <w:rStyle w:val="Hyperlink"/>
                <w:rFonts w:ascii="Lato" w:hAnsi="Lato"/>
                <w:sz w:val="24"/>
              </w:rPr>
              <w:fldChar w:fldCharType="begin"/>
            </w:r>
            <w:r w:rsidRPr="00F66913">
              <w:rPr>
                <w:rStyle w:val="Hyperlink"/>
                <w:rFonts w:ascii="Lato" w:hAnsi="Lato"/>
                <w:sz w:val="24"/>
              </w:rPr>
              <w:instrText>HYPERLINK "https://education.nt.gov.au/education/policies/chaplaincy-services-in-schools"</w:instrText>
            </w:r>
            <w:r w:rsidRPr="00F66913">
              <w:rPr>
                <w:rStyle w:val="Hyperlink"/>
                <w:rFonts w:ascii="Lato" w:hAnsi="Lato"/>
                <w:sz w:val="24"/>
              </w:rPr>
              <w:fldChar w:fldCharType="separate"/>
            </w:r>
            <w:r w:rsidRPr="00F66913">
              <w:rPr>
                <w:rStyle w:val="Hyperlink"/>
                <w:rFonts w:ascii="Lato" w:hAnsi="Lato"/>
                <w:sz w:val="24"/>
              </w:rPr>
              <w:t>Code of Conduct for School Chaplains (form)</w:t>
            </w:r>
          </w:p>
          <w:p w14:paraId="1B522CDD" w14:textId="77777777" w:rsidR="00F66913" w:rsidRPr="00F66913" w:rsidRDefault="00F66913" w:rsidP="006F3536">
            <w:pPr>
              <w:spacing w:after="120"/>
              <w:ind w:left="357" w:hanging="357"/>
              <w:rPr>
                <w:rStyle w:val="Hyperlink"/>
                <w:rFonts w:ascii="Lato" w:hAnsi="Lato"/>
                <w:sz w:val="24"/>
              </w:rPr>
            </w:pPr>
            <w:r w:rsidRPr="00F66913">
              <w:rPr>
                <w:rStyle w:val="Hyperlink"/>
                <w:rFonts w:ascii="Lato" w:hAnsi="Lato"/>
                <w:sz w:val="24"/>
              </w:rPr>
              <w:t>Risk Management Plan for Chaplain Program in Schools (template)</w:t>
            </w:r>
          </w:p>
          <w:p w14:paraId="3A8FD28F" w14:textId="77777777" w:rsidR="00F66913" w:rsidRPr="00F66913" w:rsidRDefault="00F66913" w:rsidP="006F3536">
            <w:pPr>
              <w:spacing w:after="120"/>
              <w:ind w:left="357" w:hanging="357"/>
              <w:rPr>
                <w:rStyle w:val="Hyperlink"/>
                <w:rFonts w:ascii="Lato" w:hAnsi="Lato"/>
                <w:sz w:val="24"/>
              </w:rPr>
            </w:pPr>
            <w:r w:rsidRPr="00F66913">
              <w:rPr>
                <w:rStyle w:val="Hyperlink"/>
                <w:rFonts w:ascii="Lato" w:hAnsi="Lato"/>
                <w:sz w:val="24"/>
              </w:rPr>
              <w:fldChar w:fldCharType="end"/>
            </w:r>
            <w:r w:rsidRPr="00F66913">
              <w:rPr>
                <w:rStyle w:val="Hyperlink"/>
                <w:rFonts w:ascii="Lato" w:hAnsi="Lato"/>
                <w:sz w:val="24"/>
              </w:rPr>
              <w:fldChar w:fldCharType="begin"/>
            </w:r>
            <w:r w:rsidRPr="00F66913">
              <w:rPr>
                <w:rStyle w:val="Hyperlink"/>
                <w:rFonts w:ascii="Lato" w:hAnsi="Lato"/>
                <w:sz w:val="24"/>
              </w:rPr>
              <w:instrText xml:space="preserve"> HYPERLINK "https://education.nt.gov.au/education/policies/complaints" </w:instrText>
            </w:r>
            <w:r w:rsidRPr="00F66913">
              <w:rPr>
                <w:rStyle w:val="Hyperlink"/>
                <w:rFonts w:ascii="Lato" w:hAnsi="Lato"/>
                <w:sz w:val="24"/>
              </w:rPr>
              <w:fldChar w:fldCharType="separate"/>
            </w:r>
            <w:r w:rsidRPr="00F66913">
              <w:rPr>
                <w:rStyle w:val="Hyperlink"/>
                <w:rFonts w:ascii="Lato" w:hAnsi="Lato"/>
                <w:sz w:val="24"/>
              </w:rPr>
              <w:t>Complaints Management in Schools Policy and Guidelines</w:t>
            </w:r>
          </w:p>
          <w:p w14:paraId="3A8D7B3C" w14:textId="77777777" w:rsidR="00F66913" w:rsidRPr="00F66913" w:rsidRDefault="00F66913" w:rsidP="006F3536">
            <w:pPr>
              <w:spacing w:after="120"/>
              <w:ind w:left="357" w:hanging="357"/>
              <w:rPr>
                <w:rStyle w:val="Hyperlink"/>
                <w:rFonts w:ascii="Lato" w:hAnsi="Lato"/>
                <w:sz w:val="24"/>
              </w:rPr>
            </w:pPr>
            <w:r w:rsidRPr="00F66913">
              <w:rPr>
                <w:rStyle w:val="Hyperlink"/>
                <w:rFonts w:ascii="Lato" w:hAnsi="Lato"/>
                <w:sz w:val="24"/>
              </w:rPr>
              <w:fldChar w:fldCharType="end"/>
            </w:r>
            <w:hyperlink r:id="rId12" w:history="1">
              <w:r w:rsidRPr="00F66913">
                <w:rPr>
                  <w:rStyle w:val="Hyperlink"/>
                  <w:rFonts w:ascii="Lato" w:hAnsi="Lato"/>
                  <w:sz w:val="24"/>
                </w:rPr>
                <w:t xml:space="preserve">Working with Children Clearance Notices </w:t>
              </w:r>
            </w:hyperlink>
            <w:r w:rsidRPr="00F66913">
              <w:rPr>
                <w:rStyle w:val="Hyperlink"/>
                <w:rFonts w:ascii="Lato" w:hAnsi="Lato"/>
                <w:sz w:val="24"/>
              </w:rPr>
              <w:t>Policy and Fact Sheet</w:t>
            </w:r>
          </w:p>
          <w:p w14:paraId="60BD8AFB" w14:textId="77777777" w:rsidR="00F66913" w:rsidRPr="00F66913" w:rsidRDefault="00F66913" w:rsidP="006F3536">
            <w:pPr>
              <w:spacing w:after="120"/>
              <w:rPr>
                <w:rStyle w:val="Hyperlink"/>
                <w:rFonts w:ascii="Lato" w:hAnsi="Lato"/>
                <w:sz w:val="24"/>
              </w:rPr>
            </w:pPr>
            <w:r w:rsidRPr="00F66913">
              <w:rPr>
                <w:rStyle w:val="Hyperlink"/>
                <w:rFonts w:ascii="Lato" w:hAnsi="Lato"/>
                <w:sz w:val="24"/>
              </w:rPr>
              <w:fldChar w:fldCharType="begin"/>
            </w:r>
            <w:r w:rsidRPr="00F66913">
              <w:rPr>
                <w:rStyle w:val="Hyperlink"/>
                <w:rFonts w:ascii="Lato" w:hAnsi="Lato"/>
                <w:sz w:val="24"/>
              </w:rPr>
              <w:instrText xml:space="preserve"> HYPERLINK "https://education.nt.gov.au/education/policies/mandatory-reporting-of-harm-and-exploitation-of-children" </w:instrText>
            </w:r>
            <w:r w:rsidRPr="00F66913">
              <w:rPr>
                <w:rStyle w:val="Hyperlink"/>
                <w:rFonts w:ascii="Lato" w:hAnsi="Lato"/>
                <w:sz w:val="24"/>
              </w:rPr>
              <w:fldChar w:fldCharType="separate"/>
            </w:r>
            <w:r w:rsidRPr="00F66913">
              <w:rPr>
                <w:rStyle w:val="Hyperlink"/>
                <w:rFonts w:ascii="Lato" w:hAnsi="Lato"/>
                <w:sz w:val="24"/>
              </w:rPr>
              <w:t>Mandatory Reporting of Harm and Exploitation of Children Guidelines</w:t>
            </w:r>
          </w:p>
          <w:p w14:paraId="559A9783" w14:textId="7973DAB2" w:rsidR="00F66913" w:rsidRPr="00CF5379" w:rsidRDefault="00F66913" w:rsidP="00CF5379">
            <w:pPr>
              <w:spacing w:after="120"/>
              <w:rPr>
                <w:rStyle w:val="Hyperlink"/>
                <w:rFonts w:ascii="Lato" w:hAnsi="Lato"/>
                <w:color w:val="auto"/>
                <w:sz w:val="24"/>
                <w:u w:val="none"/>
              </w:rPr>
            </w:pPr>
            <w:r w:rsidRPr="00F66913">
              <w:rPr>
                <w:rStyle w:val="Hyperlink"/>
                <w:rFonts w:ascii="Lato" w:hAnsi="Lato"/>
                <w:sz w:val="24"/>
              </w:rPr>
              <w:fldChar w:fldCharType="end"/>
            </w:r>
            <w:hyperlink r:id="rId13" w:history="1">
              <w:r w:rsidRPr="00F66913">
                <w:rPr>
                  <w:rStyle w:val="Hyperlink"/>
                  <w:rFonts w:ascii="Lato" w:hAnsi="Lato"/>
                  <w:sz w:val="24"/>
                </w:rPr>
                <w:t>National School Chaplaincy Program webpage</w:t>
              </w:r>
            </w:hyperlink>
            <w:r w:rsidRPr="00F66913">
              <w:rPr>
                <w:rFonts w:ascii="Lato" w:hAnsi="Lato"/>
                <w:sz w:val="24"/>
              </w:rPr>
              <w:t xml:space="preserve"> </w:t>
            </w:r>
          </w:p>
        </w:tc>
      </w:tr>
      <w:tr w:rsidR="00F66913" w:rsidRPr="00F66913" w14:paraId="20A72DD7" w14:textId="77777777" w:rsidTr="006F3536">
        <w:tc>
          <w:tcPr>
            <w:tcW w:w="863" w:type="pct"/>
            <w:tcBorders>
              <w:top w:val="single" w:sz="4" w:space="0" w:color="auto"/>
              <w:left w:val="single" w:sz="4" w:space="0" w:color="auto"/>
              <w:bottom w:val="single" w:sz="4" w:space="0" w:color="auto"/>
              <w:right w:val="single" w:sz="4" w:space="0" w:color="auto"/>
            </w:tcBorders>
            <w:shd w:val="clear" w:color="auto" w:fill="auto"/>
          </w:tcPr>
          <w:p w14:paraId="4A8B9A2C" w14:textId="77777777" w:rsidR="00F66913" w:rsidRPr="00F66913" w:rsidRDefault="00F66913" w:rsidP="006F3536">
            <w:pPr>
              <w:spacing w:after="120"/>
              <w:rPr>
                <w:rFonts w:ascii="Lato" w:hAnsi="Lato" w:cs="Arial"/>
                <w:b/>
                <w:sz w:val="24"/>
              </w:rPr>
            </w:pPr>
            <w:r w:rsidRPr="00F66913">
              <w:rPr>
                <w:rFonts w:ascii="Lato" w:hAnsi="Lato" w:cs="Arial"/>
                <w:b/>
                <w:sz w:val="24"/>
              </w:rPr>
              <w:t xml:space="preserve">Northern Territory </w:t>
            </w:r>
          </w:p>
        </w:tc>
        <w:tc>
          <w:tcPr>
            <w:tcW w:w="4137" w:type="pct"/>
            <w:tcBorders>
              <w:top w:val="single" w:sz="4" w:space="0" w:color="auto"/>
              <w:left w:val="single" w:sz="4" w:space="0" w:color="auto"/>
              <w:bottom w:val="single" w:sz="4" w:space="0" w:color="auto"/>
              <w:right w:val="single" w:sz="4" w:space="0" w:color="auto"/>
            </w:tcBorders>
            <w:shd w:val="clear" w:color="auto" w:fill="auto"/>
          </w:tcPr>
          <w:p w14:paraId="68A6767A" w14:textId="77777777" w:rsidR="00F66913" w:rsidRPr="00F66913" w:rsidRDefault="00F66913" w:rsidP="006F3536">
            <w:pPr>
              <w:spacing w:after="120"/>
              <w:ind w:left="357" w:hanging="357"/>
              <w:rPr>
                <w:rStyle w:val="Hyperlink"/>
                <w:rFonts w:ascii="Lato" w:hAnsi="Lato"/>
                <w:sz w:val="24"/>
              </w:rPr>
            </w:pPr>
            <w:r w:rsidRPr="00F66913">
              <w:rPr>
                <w:rFonts w:ascii="Lato" w:hAnsi="Lato"/>
                <w:color w:val="0000FF"/>
                <w:sz w:val="24"/>
                <w:u w:val="single"/>
              </w:rPr>
              <w:fldChar w:fldCharType="begin"/>
            </w:r>
            <w:r w:rsidRPr="00F66913">
              <w:rPr>
                <w:rFonts w:ascii="Lato" w:hAnsi="Lato"/>
                <w:color w:val="0000FF"/>
                <w:sz w:val="24"/>
                <w:u w:val="single"/>
              </w:rPr>
              <w:instrText>HYPERLINK "https://legislation.nt.gov.au/Legislation/CARE-AND-PROTECTION-OF-CHILDREN-ACT-2007"</w:instrText>
            </w:r>
            <w:r w:rsidRPr="00F66913">
              <w:rPr>
                <w:rFonts w:ascii="Lato" w:hAnsi="Lato"/>
                <w:color w:val="0000FF"/>
                <w:sz w:val="24"/>
                <w:u w:val="single"/>
              </w:rPr>
              <w:fldChar w:fldCharType="separate"/>
            </w:r>
            <w:r w:rsidRPr="00F66913">
              <w:rPr>
                <w:rStyle w:val="Hyperlink"/>
                <w:rFonts w:ascii="Lato" w:hAnsi="Lato"/>
                <w:sz w:val="24"/>
              </w:rPr>
              <w:t xml:space="preserve">Care and Protection of Children Act 2007 </w:t>
            </w:r>
          </w:p>
          <w:p w14:paraId="551C271F" w14:textId="77777777" w:rsidR="00F66913" w:rsidRPr="00F66913" w:rsidRDefault="00F66913" w:rsidP="006F3536">
            <w:pPr>
              <w:spacing w:after="120"/>
              <w:ind w:left="357" w:hanging="357"/>
              <w:rPr>
                <w:rStyle w:val="Hyperlink"/>
                <w:rFonts w:ascii="Lato" w:hAnsi="Lato"/>
                <w:sz w:val="24"/>
              </w:rPr>
            </w:pPr>
            <w:r w:rsidRPr="00F66913">
              <w:rPr>
                <w:rFonts w:ascii="Lato" w:hAnsi="Lato"/>
                <w:color w:val="0000FF"/>
                <w:sz w:val="24"/>
                <w:u w:val="single"/>
              </w:rPr>
              <w:fldChar w:fldCharType="end"/>
            </w:r>
            <w:hyperlink r:id="rId14" w:history="1"/>
            <w:r w:rsidRPr="00F66913">
              <w:rPr>
                <w:rFonts w:ascii="Lato" w:hAnsi="Lato"/>
                <w:color w:val="0000FF"/>
                <w:sz w:val="24"/>
                <w:u w:val="single"/>
              </w:rPr>
              <w:fldChar w:fldCharType="begin"/>
            </w:r>
            <w:r w:rsidRPr="00F66913">
              <w:rPr>
                <w:rFonts w:ascii="Lato" w:hAnsi="Lato"/>
                <w:color w:val="0000FF"/>
                <w:sz w:val="24"/>
                <w:u w:val="single"/>
              </w:rPr>
              <w:instrText>HYPERLINK "https://legislation.nt.gov.au/Search/~/link.aspx?_id=4D99D82B6DD84A25803F908C3258C004&amp;amp;_z=z"</w:instrText>
            </w:r>
            <w:r w:rsidRPr="00F66913">
              <w:rPr>
                <w:rFonts w:ascii="Lato" w:hAnsi="Lato"/>
                <w:color w:val="0000FF"/>
                <w:sz w:val="24"/>
                <w:u w:val="single"/>
              </w:rPr>
              <w:fldChar w:fldCharType="separate"/>
            </w:r>
            <w:r w:rsidRPr="00F66913">
              <w:rPr>
                <w:rStyle w:val="Hyperlink"/>
                <w:rFonts w:ascii="Lato" w:hAnsi="Lato"/>
                <w:sz w:val="24"/>
              </w:rPr>
              <w:t>Information Act 2002</w:t>
            </w:r>
          </w:p>
          <w:p w14:paraId="3415B351" w14:textId="77777777" w:rsidR="00F66913" w:rsidRPr="00F66913" w:rsidRDefault="00F66913" w:rsidP="006F3536">
            <w:pPr>
              <w:spacing w:after="120"/>
              <w:ind w:left="357" w:hanging="357"/>
              <w:rPr>
                <w:rStyle w:val="Hyperlink"/>
                <w:rFonts w:ascii="Lato" w:hAnsi="Lato"/>
                <w:sz w:val="24"/>
              </w:rPr>
            </w:pPr>
            <w:r w:rsidRPr="00F66913">
              <w:rPr>
                <w:rFonts w:ascii="Lato" w:hAnsi="Lato"/>
                <w:color w:val="0000FF"/>
                <w:sz w:val="24"/>
                <w:u w:val="single"/>
              </w:rPr>
              <w:fldChar w:fldCharType="end"/>
            </w:r>
            <w:r w:rsidRPr="00F66913">
              <w:rPr>
                <w:rFonts w:ascii="Lato" w:hAnsi="Lato"/>
                <w:color w:val="0000FF"/>
                <w:sz w:val="24"/>
                <w:u w:val="single"/>
              </w:rPr>
              <w:fldChar w:fldCharType="begin"/>
            </w:r>
            <w:r w:rsidRPr="00F66913">
              <w:rPr>
                <w:rFonts w:ascii="Lato" w:hAnsi="Lato"/>
                <w:color w:val="0000FF"/>
                <w:sz w:val="24"/>
                <w:u w:val="single"/>
              </w:rPr>
              <w:instrText>HYPERLINK "https://legislation.nt.gov.au/Search/~/link.aspx?_id=CC1A6ED73BDE459085AD903F88351258&amp;amp;_z=z"</w:instrText>
            </w:r>
            <w:r w:rsidRPr="00F66913">
              <w:rPr>
                <w:rFonts w:ascii="Lato" w:hAnsi="Lato"/>
                <w:color w:val="0000FF"/>
                <w:sz w:val="24"/>
                <w:u w:val="single"/>
              </w:rPr>
              <w:fldChar w:fldCharType="separate"/>
            </w:r>
            <w:r w:rsidRPr="00F66913">
              <w:rPr>
                <w:rStyle w:val="Hyperlink"/>
                <w:rFonts w:ascii="Lato" w:hAnsi="Lato"/>
                <w:sz w:val="24"/>
              </w:rPr>
              <w:t>Anti-Discrimination Act 1992</w:t>
            </w:r>
          </w:p>
          <w:p w14:paraId="3F8D0936" w14:textId="77777777" w:rsidR="00F66913" w:rsidRPr="00F66913" w:rsidRDefault="00F66913" w:rsidP="006F3536">
            <w:pPr>
              <w:spacing w:after="120"/>
              <w:ind w:left="357" w:hanging="357"/>
              <w:rPr>
                <w:rFonts w:ascii="Lato" w:hAnsi="Lato"/>
                <w:sz w:val="24"/>
              </w:rPr>
            </w:pPr>
            <w:r w:rsidRPr="00F66913">
              <w:rPr>
                <w:rFonts w:ascii="Lato" w:hAnsi="Lato"/>
                <w:color w:val="0000FF"/>
                <w:sz w:val="24"/>
                <w:u w:val="single"/>
              </w:rPr>
              <w:fldChar w:fldCharType="end"/>
            </w:r>
            <w:hyperlink r:id="rId15" w:history="1">
              <w:r w:rsidRPr="00F66913">
                <w:rPr>
                  <w:rFonts w:ascii="Lato" w:hAnsi="Lato"/>
                  <w:color w:val="0000FF"/>
                  <w:sz w:val="24"/>
                  <w:u w:val="single"/>
                </w:rPr>
                <w:t xml:space="preserve"> Effective Complaints Management Fact Sheets</w:t>
              </w:r>
            </w:hyperlink>
            <w:r w:rsidRPr="00F66913">
              <w:rPr>
                <w:rFonts w:ascii="Lato" w:hAnsi="Lato"/>
                <w:color w:val="0000FF"/>
                <w:sz w:val="24"/>
                <w:u w:val="single"/>
              </w:rPr>
              <w:t xml:space="preserve"> (Ombudsman NT)</w:t>
            </w:r>
          </w:p>
        </w:tc>
      </w:tr>
      <w:tr w:rsidR="00F66913" w:rsidRPr="00F66913" w14:paraId="7F23AC90" w14:textId="77777777" w:rsidTr="006F3536">
        <w:tc>
          <w:tcPr>
            <w:tcW w:w="863" w:type="pct"/>
            <w:tcBorders>
              <w:top w:val="single" w:sz="4" w:space="0" w:color="auto"/>
              <w:left w:val="single" w:sz="4" w:space="0" w:color="auto"/>
              <w:bottom w:val="single" w:sz="4" w:space="0" w:color="auto"/>
              <w:right w:val="single" w:sz="4" w:space="0" w:color="auto"/>
            </w:tcBorders>
            <w:shd w:val="clear" w:color="auto" w:fill="auto"/>
          </w:tcPr>
          <w:p w14:paraId="4896670C" w14:textId="77777777" w:rsidR="00F66913" w:rsidRPr="00F66913" w:rsidRDefault="00F66913" w:rsidP="006F3536">
            <w:pPr>
              <w:spacing w:after="120"/>
              <w:rPr>
                <w:rFonts w:ascii="Lato" w:hAnsi="Lato" w:cs="Arial"/>
                <w:b/>
                <w:sz w:val="24"/>
              </w:rPr>
            </w:pPr>
            <w:r w:rsidRPr="00F66913">
              <w:rPr>
                <w:rFonts w:ascii="Lato" w:hAnsi="Lato" w:cs="Arial"/>
                <w:b/>
                <w:sz w:val="24"/>
              </w:rPr>
              <w:t>National</w:t>
            </w:r>
          </w:p>
        </w:tc>
        <w:tc>
          <w:tcPr>
            <w:tcW w:w="4137" w:type="pct"/>
            <w:tcBorders>
              <w:top w:val="single" w:sz="4" w:space="0" w:color="auto"/>
              <w:left w:val="single" w:sz="4" w:space="0" w:color="auto"/>
              <w:bottom w:val="single" w:sz="4" w:space="0" w:color="auto"/>
              <w:right w:val="single" w:sz="4" w:space="0" w:color="auto"/>
            </w:tcBorders>
            <w:shd w:val="clear" w:color="auto" w:fill="auto"/>
          </w:tcPr>
          <w:p w14:paraId="4CFC1E4F" w14:textId="77777777" w:rsidR="00F66913" w:rsidRPr="00F66913" w:rsidRDefault="007E40FB" w:rsidP="006F3536">
            <w:pPr>
              <w:spacing w:after="120"/>
              <w:rPr>
                <w:rFonts w:ascii="Lato" w:hAnsi="Lato"/>
                <w:sz w:val="24"/>
              </w:rPr>
            </w:pPr>
            <w:hyperlink r:id="rId16" w:history="1">
              <w:r w:rsidR="00F66913" w:rsidRPr="00F66913">
                <w:rPr>
                  <w:rFonts w:ascii="Lato" w:hAnsi="Lato"/>
                  <w:color w:val="0000FF"/>
                  <w:sz w:val="24"/>
                  <w:u w:val="single"/>
                </w:rPr>
                <w:t xml:space="preserve"> National School Chaplaincy Program Project  Agreement</w:t>
              </w:r>
            </w:hyperlink>
            <w:r w:rsidR="00F66913" w:rsidRPr="00F66913">
              <w:rPr>
                <w:rFonts w:ascii="Lato" w:hAnsi="Lato"/>
                <w:color w:val="0000FF"/>
                <w:sz w:val="24"/>
                <w:u w:val="single"/>
              </w:rPr>
              <w:t xml:space="preserve"> (Australian Government)</w:t>
            </w:r>
          </w:p>
        </w:tc>
      </w:tr>
    </w:tbl>
    <w:p w14:paraId="16A017C9" w14:textId="77777777" w:rsidR="00F66913" w:rsidRPr="00F66913" w:rsidRDefault="00F66913" w:rsidP="00F66913">
      <w:pPr>
        <w:rPr>
          <w:rFonts w:ascii="Lato" w:hAnsi="Lato" w:cs="Arial"/>
          <w:bCs/>
          <w:sz w:val="24"/>
        </w:rPr>
      </w:pPr>
    </w:p>
    <w:p w14:paraId="16BD3D15" w14:textId="77777777" w:rsidR="00F66913" w:rsidRPr="00F66913" w:rsidRDefault="00F66913" w:rsidP="00CF5379">
      <w:pPr>
        <w:numPr>
          <w:ilvl w:val="0"/>
          <w:numId w:val="75"/>
        </w:numPr>
        <w:ind w:left="426" w:hanging="426"/>
        <w:rPr>
          <w:rFonts w:ascii="Lato" w:hAnsi="Lato" w:cs="Arial"/>
          <w:b/>
          <w:bCs/>
          <w:sz w:val="24"/>
        </w:rPr>
      </w:pPr>
      <w:r w:rsidRPr="00F66913">
        <w:rPr>
          <w:rFonts w:ascii="Lato" w:hAnsi="Lato" w:cs="Arial"/>
          <w:b/>
          <w:bCs/>
          <w:sz w:val="24"/>
        </w:rPr>
        <w:t xml:space="preserve">EVALUATION </w:t>
      </w:r>
    </w:p>
    <w:p w14:paraId="25995F3D" w14:textId="77777777" w:rsidR="00CF5379" w:rsidRDefault="00CF5379" w:rsidP="00F66913">
      <w:pPr>
        <w:rPr>
          <w:rFonts w:ascii="Lato" w:hAnsi="Lato"/>
          <w:sz w:val="24"/>
        </w:rPr>
      </w:pPr>
    </w:p>
    <w:p w14:paraId="74DD17E8" w14:textId="17D6C6E8" w:rsidR="00F66913" w:rsidRPr="00F66913" w:rsidRDefault="00F66913" w:rsidP="00F66913">
      <w:pPr>
        <w:rPr>
          <w:rFonts w:ascii="Lato" w:hAnsi="Lato" w:cs="Arial"/>
          <w:bCs/>
          <w:sz w:val="24"/>
        </w:rPr>
      </w:pPr>
      <w:r w:rsidRPr="00F66913">
        <w:rPr>
          <w:rFonts w:ascii="Lato" w:hAnsi="Lato"/>
          <w:sz w:val="24"/>
        </w:rPr>
        <w:t xml:space="preserve">Student Wellbeing and Inclusion </w:t>
      </w:r>
      <w:r w:rsidRPr="00F66913">
        <w:rPr>
          <w:rFonts w:ascii="Lato" w:hAnsi="Lato" w:cs="Arial"/>
          <w:bCs/>
          <w:sz w:val="24"/>
        </w:rPr>
        <w:t>will, in collaboration with the regions and schools, evaluate the application and effectiveness of the policy on a two yearly basis using quantitative and qualitative data analysis (including feedback from stakeholders).</w:t>
      </w:r>
    </w:p>
    <w:p w14:paraId="60EB11D8" w14:textId="77777777" w:rsidR="00F66913" w:rsidRDefault="00F66913" w:rsidP="00F66913">
      <w:pPr>
        <w:rPr>
          <w:rFonts w:ascii="Lato" w:hAnsi="Lato" w:cs="Arial"/>
          <w:bCs/>
          <w:sz w:val="24"/>
        </w:rPr>
      </w:pPr>
    </w:p>
    <w:p w14:paraId="35188155" w14:textId="77777777" w:rsidR="00F66913" w:rsidRPr="00F66913" w:rsidRDefault="00F66913" w:rsidP="001913E6">
      <w:pPr>
        <w:rPr>
          <w:rFonts w:ascii="Lato" w:hAnsi="Lato" w:cs="Arial"/>
          <w:bCs/>
          <w:sz w:val="24"/>
        </w:rPr>
      </w:pPr>
      <w:r w:rsidRPr="00F66913">
        <w:rPr>
          <w:rFonts w:ascii="Lato" w:hAnsi="Lato" w:cs="Arial"/>
          <w:bCs/>
          <w:sz w:val="24"/>
        </w:rPr>
        <w:lastRenderedPageBreak/>
        <w:t>Principals and school governing bodies are responsible for ensuring policy compliance and ongoing evaluation of performance at the operational level.</w:t>
      </w:r>
    </w:p>
    <w:sectPr w:rsidR="00F66913" w:rsidRPr="00F66913" w:rsidSect="00195D9D">
      <w:headerReference w:type="default" r:id="rId17"/>
      <w:footerReference w:type="default" r:id="rId18"/>
      <w:headerReference w:type="first" r:id="rId19"/>
      <w:footerReference w:type="first" r:id="rId20"/>
      <w:type w:val="continuous"/>
      <w:pgSz w:w="11906" w:h="16838" w:code="9"/>
      <w:pgMar w:top="1134" w:right="851" w:bottom="1560" w:left="851" w:header="510"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0E27E" w14:textId="77777777" w:rsidR="007E40FB" w:rsidRDefault="007E40FB">
      <w:r>
        <w:separator/>
      </w:r>
    </w:p>
  </w:endnote>
  <w:endnote w:type="continuationSeparator" w:id="0">
    <w:p w14:paraId="5E739773" w14:textId="77777777" w:rsidR="007E40FB" w:rsidRDefault="007E4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Lato Regular">
    <w:altName w:val="Calibri"/>
    <w:panose1 w:val="020F0502020204030203"/>
    <w:charset w:val="00"/>
    <w:family w:val="auto"/>
    <w:pitch w:val="variable"/>
    <w:sig w:usb0="00000003" w:usb1="00000000" w:usb2="00000000" w:usb3="00000000" w:csb0="00000001" w:csb1="00000000"/>
  </w:font>
  <w:font w:name="Lato Black">
    <w:panose1 w:val="020F0502020204030203"/>
    <w:charset w:val="00"/>
    <w:family w:val="swiss"/>
    <w:pitch w:val="variable"/>
    <w:sig w:usb0="E10002FF" w:usb1="5000ECFF" w:usb2="00000021" w:usb3="00000000" w:csb0="0000019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DF20B" w14:textId="1CEC07CE" w:rsidR="00D11054" w:rsidRPr="005B6284" w:rsidRDefault="00D11054" w:rsidP="005B6284">
    <w:pPr>
      <w:pStyle w:val="Footer"/>
      <w:tabs>
        <w:tab w:val="left" w:pos="-2410"/>
      </w:tabs>
      <w:ind w:left="0"/>
    </w:pPr>
    <w:r w:rsidRPr="00513404">
      <w:t xml:space="preserve">Page </w:t>
    </w:r>
    <w:r w:rsidR="000D159E">
      <w:fldChar w:fldCharType="begin"/>
    </w:r>
    <w:r w:rsidR="000D159E">
      <w:instrText xml:space="preserve"> PAGE </w:instrText>
    </w:r>
    <w:r w:rsidR="000D159E">
      <w:fldChar w:fldCharType="separate"/>
    </w:r>
    <w:r w:rsidR="00591326">
      <w:rPr>
        <w:noProof/>
      </w:rPr>
      <w:t>4</w:t>
    </w:r>
    <w:r w:rsidR="000D159E">
      <w:rPr>
        <w:noProof/>
      </w:rPr>
      <w:fldChar w:fldCharType="end"/>
    </w:r>
    <w:r>
      <w:t xml:space="preserve"> of </w:t>
    </w:r>
    <w:r w:rsidR="00A851D2">
      <w:rPr>
        <w:noProof/>
      </w:rPr>
      <w:fldChar w:fldCharType="begin"/>
    </w:r>
    <w:r w:rsidR="00A851D2">
      <w:rPr>
        <w:noProof/>
      </w:rPr>
      <w:instrText xml:space="preserve"> NUMPAGES  </w:instrText>
    </w:r>
    <w:r w:rsidR="00A851D2">
      <w:rPr>
        <w:noProof/>
      </w:rPr>
      <w:fldChar w:fldCharType="separate"/>
    </w:r>
    <w:r w:rsidR="00591326">
      <w:rPr>
        <w:noProof/>
      </w:rPr>
      <w:t>4</w:t>
    </w:r>
    <w:r w:rsidR="00A851D2">
      <w:rPr>
        <w:noProof/>
      </w:rPr>
      <w:fldChar w:fldCharType="end"/>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000D159E">
      <w:rPr>
        <w:sz w:val="24"/>
      </w:rPr>
      <w:t>www.education</w:t>
    </w:r>
    <w:r w:rsidR="000D159E" w:rsidRPr="003D1153">
      <w:rPr>
        <w:sz w:val="24"/>
      </w:rPr>
      <w:t>.nt.gov.au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4367B" w14:textId="2AD33B86" w:rsidR="00D11054" w:rsidRPr="007C1A21" w:rsidRDefault="00D11054" w:rsidP="005B6284">
    <w:pPr>
      <w:pStyle w:val="Footer"/>
      <w:tabs>
        <w:tab w:val="left" w:pos="-2410"/>
      </w:tabs>
      <w:ind w:left="0"/>
      <w:rPr>
        <w:rFonts w:ascii="Lato" w:hAnsi="Lato"/>
      </w:rPr>
    </w:pPr>
    <w:r w:rsidRPr="007C1A21">
      <w:rPr>
        <w:rFonts w:ascii="Lato" w:hAnsi="Lato"/>
      </w:rPr>
      <w:t xml:space="preserve">Page </w:t>
    </w:r>
    <w:r w:rsidR="002C47FB" w:rsidRPr="007C1A21">
      <w:rPr>
        <w:rFonts w:ascii="Lato" w:hAnsi="Lato"/>
        <w:b/>
        <w:sz w:val="24"/>
      </w:rPr>
      <w:fldChar w:fldCharType="begin"/>
    </w:r>
    <w:r w:rsidRPr="007C1A21">
      <w:rPr>
        <w:rFonts w:ascii="Lato" w:hAnsi="Lato"/>
        <w:b/>
      </w:rPr>
      <w:instrText xml:space="preserve"> PAGE </w:instrText>
    </w:r>
    <w:r w:rsidR="002C47FB" w:rsidRPr="007C1A21">
      <w:rPr>
        <w:rFonts w:ascii="Lato" w:hAnsi="Lato"/>
        <w:b/>
        <w:sz w:val="24"/>
      </w:rPr>
      <w:fldChar w:fldCharType="separate"/>
    </w:r>
    <w:r w:rsidR="00591326">
      <w:rPr>
        <w:rFonts w:ascii="Lato" w:hAnsi="Lato"/>
        <w:b/>
        <w:noProof/>
      </w:rPr>
      <w:t>1</w:t>
    </w:r>
    <w:r w:rsidR="002C47FB" w:rsidRPr="007C1A21">
      <w:rPr>
        <w:rFonts w:ascii="Lato" w:hAnsi="Lato"/>
        <w:b/>
        <w:sz w:val="24"/>
      </w:rPr>
      <w:fldChar w:fldCharType="end"/>
    </w:r>
    <w:r w:rsidRPr="007C1A21">
      <w:rPr>
        <w:rFonts w:ascii="Lato" w:hAnsi="Lato"/>
      </w:rPr>
      <w:t xml:space="preserve"> of </w:t>
    </w:r>
    <w:r w:rsidR="002C47FB" w:rsidRPr="007C1A21">
      <w:rPr>
        <w:rFonts w:ascii="Lato" w:hAnsi="Lato"/>
        <w:b/>
        <w:sz w:val="24"/>
      </w:rPr>
      <w:fldChar w:fldCharType="begin"/>
    </w:r>
    <w:r w:rsidRPr="007C1A21">
      <w:rPr>
        <w:rFonts w:ascii="Lato" w:hAnsi="Lato"/>
        <w:b/>
      </w:rPr>
      <w:instrText xml:space="preserve"> NUMPAGES  </w:instrText>
    </w:r>
    <w:r w:rsidR="002C47FB" w:rsidRPr="007C1A21">
      <w:rPr>
        <w:rFonts w:ascii="Lato" w:hAnsi="Lato"/>
        <w:b/>
        <w:sz w:val="24"/>
      </w:rPr>
      <w:fldChar w:fldCharType="separate"/>
    </w:r>
    <w:r w:rsidR="00591326">
      <w:rPr>
        <w:rFonts w:ascii="Lato" w:hAnsi="Lato"/>
        <w:b/>
        <w:noProof/>
      </w:rPr>
      <w:t>4</w:t>
    </w:r>
    <w:r w:rsidR="002C47FB" w:rsidRPr="007C1A21">
      <w:rPr>
        <w:rFonts w:ascii="Lato" w:hAnsi="Lato"/>
        <w:b/>
        <w:sz w:val="24"/>
      </w:rPr>
      <w:fldChar w:fldCharType="end"/>
    </w:r>
    <w:r w:rsidR="000D159E" w:rsidRPr="007C1A21">
      <w:rPr>
        <w:rFonts w:ascii="Lato" w:hAnsi="Lato"/>
        <w:b/>
        <w:sz w:val="24"/>
      </w:rPr>
      <w:tab/>
    </w:r>
    <w:r w:rsidR="000D159E" w:rsidRPr="007C1A21">
      <w:rPr>
        <w:rFonts w:ascii="Lato" w:hAnsi="Lato"/>
        <w:b/>
        <w:sz w:val="24"/>
      </w:rPr>
      <w:tab/>
    </w:r>
    <w:r w:rsidR="000D159E" w:rsidRPr="007C1A21">
      <w:rPr>
        <w:rFonts w:ascii="Lato" w:hAnsi="Lato"/>
        <w:b/>
        <w:sz w:val="24"/>
      </w:rPr>
      <w:tab/>
    </w:r>
    <w:r w:rsidR="000D159E" w:rsidRPr="007C1A21">
      <w:rPr>
        <w:rFonts w:ascii="Lato" w:hAnsi="Lato"/>
        <w:b/>
        <w:sz w:val="24"/>
      </w:rPr>
      <w:tab/>
    </w:r>
    <w:r w:rsidR="000D159E" w:rsidRPr="007C1A21">
      <w:rPr>
        <w:rFonts w:ascii="Lato" w:hAnsi="Lato"/>
        <w:b/>
        <w:sz w:val="24"/>
      </w:rPr>
      <w:tab/>
    </w:r>
    <w:r w:rsidR="000D159E" w:rsidRPr="007C1A21">
      <w:rPr>
        <w:rFonts w:ascii="Lato" w:hAnsi="Lato"/>
        <w:b/>
        <w:sz w:val="24"/>
      </w:rPr>
      <w:tab/>
    </w:r>
    <w:r w:rsidR="000D159E" w:rsidRPr="007C1A21">
      <w:rPr>
        <w:rFonts w:ascii="Lato" w:hAnsi="Lato"/>
        <w:b/>
        <w:sz w:val="24"/>
      </w:rPr>
      <w:tab/>
    </w:r>
    <w:r w:rsidR="000D159E" w:rsidRPr="007C1A21">
      <w:rPr>
        <w:rFonts w:ascii="Lato" w:hAnsi="Lato"/>
        <w:b/>
        <w:sz w:val="24"/>
      </w:rPr>
      <w:tab/>
    </w:r>
    <w:r w:rsidRPr="007C1A21">
      <w:rPr>
        <w:rFonts w:ascii="Lato" w:hAnsi="Lato"/>
        <w:b/>
        <w:sz w:val="24"/>
      </w:rPr>
      <w:tab/>
    </w:r>
    <w:r w:rsidR="000D159E" w:rsidRPr="007C1A21">
      <w:rPr>
        <w:rFonts w:ascii="Lato" w:hAnsi="Lato"/>
        <w:sz w:val="24"/>
      </w:rPr>
      <w:t>www.education</w:t>
    </w:r>
    <w:r w:rsidRPr="007C1A21">
      <w:rPr>
        <w:rFonts w:ascii="Lato" w:hAnsi="Lato"/>
        <w:sz w:val="24"/>
      </w:rPr>
      <w:t>.nt.gov.au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5BA39" w14:textId="77777777" w:rsidR="007E40FB" w:rsidRDefault="007E40FB">
      <w:r>
        <w:separator/>
      </w:r>
    </w:p>
  </w:footnote>
  <w:footnote w:type="continuationSeparator" w:id="0">
    <w:p w14:paraId="2FD3AE0A" w14:textId="77777777" w:rsidR="007E40FB" w:rsidRDefault="007E4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BD594" w14:textId="54FDBDE4" w:rsidR="00D11054" w:rsidRDefault="00D11054">
    <w:pPr>
      <w:spacing w:before="120" w:after="120"/>
      <w:ind w:left="-284"/>
      <w:rPr>
        <w:b/>
        <w:bCs/>
        <w:iCs/>
        <w:color w:val="002868"/>
        <w:lang w:val="en-US"/>
      </w:rPr>
    </w:pPr>
    <w:r>
      <w:rPr>
        <w:b/>
        <w:bCs/>
        <w:iCs/>
        <w:color w:val="002868"/>
        <w:lang w:val="en-US"/>
      </w:rPr>
      <w:t>D</w:t>
    </w:r>
    <w:r w:rsidR="000D159E">
      <w:rPr>
        <w:b/>
        <w:bCs/>
        <w:iCs/>
        <w:color w:val="002868"/>
        <w:lang w:val="en-US"/>
      </w:rPr>
      <w:t>oE</w:t>
    </w:r>
    <w:r>
      <w:rPr>
        <w:b/>
        <w:bCs/>
        <w:iCs/>
        <w:color w:val="002868"/>
        <w:lang w:val="en-US"/>
      </w:rPr>
      <w:t xml:space="preserve"> Policy: </w:t>
    </w:r>
    <w:r w:rsidR="00CF5379" w:rsidRPr="007908E8">
      <w:rPr>
        <w:bCs/>
        <w:i/>
        <w:color w:val="002868"/>
      </w:rPr>
      <w:t>Chaplaincy Services in Schools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5F189" w14:textId="77777777" w:rsidR="00D11054" w:rsidRDefault="00F66913" w:rsidP="000846C2">
    <w:pPr>
      <w:tabs>
        <w:tab w:val="left" w:pos="8080"/>
      </w:tabs>
      <w:rPr>
        <w:color w:val="FFFFFF"/>
      </w:rPr>
    </w:pPr>
    <w:r>
      <w:rPr>
        <w:noProof/>
        <w:lang w:eastAsia="en-AU"/>
      </w:rPr>
      <w:drawing>
        <wp:anchor distT="0" distB="0" distL="114300" distR="114300" simplePos="0" relativeHeight="251661312" behindDoc="0" locked="0" layoutInCell="1" allowOverlap="1" wp14:anchorId="47BF4383" wp14:editId="7EFBB413">
          <wp:simplePos x="0" y="0"/>
          <wp:positionH relativeFrom="column">
            <wp:posOffset>4736465</wp:posOffset>
          </wp:positionH>
          <wp:positionV relativeFrom="page">
            <wp:posOffset>123825</wp:posOffset>
          </wp:positionV>
          <wp:extent cx="447675" cy="742950"/>
          <wp:effectExtent l="0" t="0" r="9525" b="0"/>
          <wp:wrapSquare wrapText="bothSides"/>
          <wp:docPr id="2" name="Picture 90" descr="C:\Users\jessica.oreilly\Desktop\education_Colourbar_withOch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Users\jessica.oreilly\Desktop\education_Colourbar_withOch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62FF">
      <w:rPr>
        <w:noProof/>
        <w:lang w:eastAsia="en-AU"/>
      </w:rPr>
      <w:drawing>
        <wp:anchor distT="114300" distB="114300" distL="114300" distR="114300" simplePos="0" relativeHeight="251663360" behindDoc="1" locked="0" layoutInCell="0" allowOverlap="1" wp14:anchorId="4FAECD8B" wp14:editId="4B237A6F">
          <wp:simplePos x="0" y="0"/>
          <wp:positionH relativeFrom="margin">
            <wp:posOffset>-47625</wp:posOffset>
          </wp:positionH>
          <wp:positionV relativeFrom="margin">
            <wp:posOffset>-2887980</wp:posOffset>
          </wp:positionV>
          <wp:extent cx="2169160" cy="701040"/>
          <wp:effectExtent l="0" t="0" r="0" b="3810"/>
          <wp:wrapNone/>
          <wp:docPr id="1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69160" cy="701040"/>
                  </a:xfrm>
                  <a:prstGeom prst="rect">
                    <a:avLst/>
                  </a:prstGeom>
                  <a:noFill/>
                  <a:ln>
                    <a:noFill/>
                  </a:ln>
                </pic:spPr>
              </pic:pic>
            </a:graphicData>
          </a:graphic>
          <wp14:sizeRelH relativeFrom="page">
            <wp14:pctWidth>0</wp14:pctWidth>
          </wp14:sizeRelH>
          <wp14:sizeRelV relativeFrom="page">
            <wp14:pctHeight>0</wp14:pctHeight>
          </wp14:sizeRelV>
        </wp:anchor>
      </w:drawing>
    </w:r>
    <w:r w:rsidR="008121A8">
      <w:rPr>
        <w:noProof/>
        <w:lang w:eastAsia="en-AU"/>
      </w:rPr>
      <w:drawing>
        <wp:anchor distT="114300" distB="114300" distL="114300" distR="114300" simplePos="0" relativeHeight="251659264" behindDoc="1" locked="0" layoutInCell="0" allowOverlap="1" wp14:anchorId="0A42B791" wp14:editId="3C88FB49">
          <wp:simplePos x="0" y="0"/>
          <wp:positionH relativeFrom="margin">
            <wp:posOffset>-219075</wp:posOffset>
          </wp:positionH>
          <wp:positionV relativeFrom="margin">
            <wp:posOffset>-4497705</wp:posOffset>
          </wp:positionV>
          <wp:extent cx="2169160" cy="701040"/>
          <wp:effectExtent l="0" t="0" r="0" b="3810"/>
          <wp:wrapNone/>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69160" cy="701040"/>
                  </a:xfrm>
                  <a:prstGeom prst="rect">
                    <a:avLst/>
                  </a:prstGeom>
                  <a:noFill/>
                  <a:ln>
                    <a:noFill/>
                  </a:ln>
                </pic:spPr>
              </pic:pic>
            </a:graphicData>
          </a:graphic>
          <wp14:sizeRelH relativeFrom="page">
            <wp14:pctWidth>0</wp14:pctWidth>
          </wp14:sizeRelH>
          <wp14:sizeRelV relativeFrom="page">
            <wp14:pctHeight>0</wp14:pctHeight>
          </wp14:sizeRelV>
        </wp:anchor>
      </w:drawing>
    </w:r>
    <w:r w:rsidR="000846C2">
      <w:rPr>
        <w:color w:val="FFFFFF"/>
      </w:rPr>
      <w:tab/>
    </w:r>
  </w:p>
  <w:tbl>
    <w:tblPr>
      <w:tblpPr w:vertAnchor="page" w:tblpXSpec="center" w:tblpY="1702"/>
      <w:tblOverlap w:val="never"/>
      <w:tblW w:w="10514" w:type="dxa"/>
      <w:tblLayout w:type="fixed"/>
      <w:tblCellMar>
        <w:left w:w="0" w:type="dxa"/>
        <w:right w:w="0" w:type="dxa"/>
      </w:tblCellMar>
      <w:tblLook w:val="01E0" w:firstRow="1" w:lastRow="1" w:firstColumn="1" w:lastColumn="1" w:noHBand="0" w:noVBand="0"/>
    </w:tblPr>
    <w:tblGrid>
      <w:gridCol w:w="10514"/>
    </w:tblGrid>
    <w:tr w:rsidR="00D11054" w14:paraId="4FFBDC60" w14:textId="77777777" w:rsidTr="00195D9D">
      <w:trPr>
        <w:cantSplit/>
        <w:trHeight w:hRule="exact" w:val="680"/>
      </w:trPr>
      <w:tc>
        <w:tcPr>
          <w:tcW w:w="10514" w:type="dxa"/>
          <w:vAlign w:val="center"/>
        </w:tcPr>
        <w:p w14:paraId="05B01AAC" w14:textId="77777777" w:rsidR="00D11054" w:rsidRPr="00195D9D" w:rsidRDefault="00D11054">
          <w:pPr>
            <w:pStyle w:val="BannerBig"/>
            <w:rPr>
              <w:rFonts w:ascii="Lato Black" w:hAnsi="Lato Black"/>
              <w:color w:val="002868"/>
              <w:sz w:val="46"/>
              <w:szCs w:val="46"/>
            </w:rPr>
          </w:pPr>
          <w:r w:rsidRPr="00195D9D">
            <w:rPr>
              <w:rFonts w:ascii="Lato Black" w:hAnsi="Lato Black"/>
              <w:color w:val="002868"/>
              <w:sz w:val="46"/>
              <w:szCs w:val="46"/>
            </w:rPr>
            <w:t>POLICY</w:t>
          </w:r>
        </w:p>
      </w:tc>
    </w:tr>
    <w:tr w:rsidR="00D11054" w14:paraId="612965C3" w14:textId="77777777" w:rsidTr="00195D9D">
      <w:trPr>
        <w:cantSplit/>
        <w:trHeight w:val="794"/>
      </w:trPr>
      <w:tc>
        <w:tcPr>
          <w:tcW w:w="10514" w:type="dxa"/>
          <w:vAlign w:val="center"/>
        </w:tcPr>
        <w:p w14:paraId="0C4228F1" w14:textId="77777777" w:rsidR="00D11054" w:rsidRPr="00195D9D" w:rsidRDefault="00F66913" w:rsidP="00F66913">
          <w:pPr>
            <w:pStyle w:val="PolicyTitle"/>
            <w:rPr>
              <w:rFonts w:ascii="Lato" w:hAnsi="Lato"/>
            </w:rPr>
          </w:pPr>
          <w:bookmarkStart w:id="1" w:name="PolicyTitle"/>
          <w:r w:rsidRPr="007615FD">
            <w:rPr>
              <w:rFonts w:ascii="Lato" w:hAnsi="Lato"/>
            </w:rPr>
            <w:t>CHAPLAINCY</w:t>
          </w:r>
          <w:r>
            <w:rPr>
              <w:rFonts w:ascii="Lato" w:hAnsi="Lato"/>
            </w:rPr>
            <w:t xml:space="preserve"> SERVICES IN SCHOOLS</w:t>
          </w:r>
          <w:bookmarkEnd w:id="1"/>
        </w:p>
      </w:tc>
    </w:tr>
  </w:tbl>
  <w:p w14:paraId="0C31DD3C" w14:textId="77777777" w:rsidR="000846C2" w:rsidRDefault="000818A8" w:rsidP="000846C2">
    <w:pPr>
      <w:pStyle w:val="Header"/>
    </w:pPr>
    <w:r>
      <w:rPr>
        <w:noProof/>
        <w:lang w:eastAsia="en-AU"/>
      </w:rPr>
      <mc:AlternateContent>
        <mc:Choice Requires="wps">
          <w:drawing>
            <wp:anchor distT="0" distB="0" distL="114300" distR="114300" simplePos="0" relativeHeight="251656192" behindDoc="0" locked="0" layoutInCell="1" allowOverlap="1" wp14:anchorId="6E1CFD32" wp14:editId="692A6172">
              <wp:simplePos x="0" y="0"/>
              <wp:positionH relativeFrom="page">
                <wp:posOffset>5765800</wp:posOffset>
              </wp:positionH>
              <wp:positionV relativeFrom="page">
                <wp:posOffset>476885</wp:posOffset>
              </wp:positionV>
              <wp:extent cx="1574800" cy="327025"/>
              <wp:effectExtent l="0" t="0" r="6350" b="15875"/>
              <wp:wrapTight wrapText="bothSides">
                <wp:wrapPolygon edited="0">
                  <wp:start x="0" y="0"/>
                  <wp:lineTo x="0" y="21390"/>
                  <wp:lineTo x="21426" y="21390"/>
                  <wp:lineTo x="21426" y="0"/>
                  <wp:lineTo x="0" y="0"/>
                </wp:wrapPolygon>
              </wp:wrapTight>
              <wp:docPr id="7" name="_x0000_tx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93D0A" w14:textId="77777777" w:rsidR="000846C2" w:rsidRDefault="000846C2" w:rsidP="000846C2">
                          <w:pPr>
                            <w:pStyle w:val="Departmentof"/>
                          </w:pPr>
                          <w:r>
                            <w:t>Department of</w:t>
                          </w:r>
                        </w:p>
                        <w:p w14:paraId="23D76E51" w14:textId="77777777" w:rsidR="000846C2" w:rsidRDefault="000846C2" w:rsidP="000846C2">
                          <w:pPr>
                            <w:pStyle w:val="Departmentname"/>
                          </w:pPr>
                          <w:r>
                            <w:t>Education</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E1CFD32" id="_x0000_t202" coordsize="21600,21600" o:spt="202" path="m,l,21600r21600,l21600,xe">
              <v:stroke joinstyle="miter"/>
              <v:path gradientshapeok="t" o:connecttype="rect"/>
            </v:shapetype>
            <v:shape id="_x0000_tx2" o:spid="_x0000_s1026" type="#_x0000_t202" style="position:absolute;margin-left:454pt;margin-top:37.55pt;width:124pt;height:25.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" filled="f" stroked="f">
              <v:textbox inset="0,0,0,0">
                <w:txbxContent>
                  <w:p w14:paraId="19E93D0A" w14:textId="77777777" w:rsidR="000846C2" w:rsidRDefault="000846C2" w:rsidP="000846C2">
                    <w:pPr>
                      <w:pStyle w:val="Departmentof"/>
                    </w:pPr>
                    <w:r>
                      <w:t>Department of</w:t>
                    </w:r>
                  </w:p>
                  <w:p w14:paraId="23D76E51" w14:textId="77777777" w:rsidR="000846C2" w:rsidRDefault="000846C2" w:rsidP="000846C2">
                    <w:pPr>
                      <w:pStyle w:val="Departmentname"/>
                    </w:pPr>
                    <w:r>
                      <w:t>Education</w:t>
                    </w:r>
                  </w:p>
                </w:txbxContent>
              </v:textbox>
              <w10:wrap type="tight" anchorx="page" anchory="page"/>
            </v:shape>
          </w:pict>
        </mc:Fallback>
      </mc:AlternateContent>
    </w:r>
  </w:p>
  <w:p w14:paraId="7000EFC8" w14:textId="77777777" w:rsidR="000846C2" w:rsidRDefault="000846C2" w:rsidP="000846C2">
    <w:pPr>
      <w:pStyle w:val="Header"/>
    </w:pPr>
  </w:p>
  <w:p w14:paraId="6EFBB334" w14:textId="77777777" w:rsidR="000846C2" w:rsidRDefault="000846C2" w:rsidP="000846C2">
    <w:pPr>
      <w:pStyle w:val="Header"/>
    </w:pPr>
  </w:p>
  <w:p w14:paraId="4916D34B" w14:textId="77777777" w:rsidR="000846C2" w:rsidRDefault="000846C2" w:rsidP="000846C2">
    <w:pPr>
      <w:pStyle w:val="Header"/>
      <w:tabs>
        <w:tab w:val="left" w:pos="7515"/>
      </w:tabs>
    </w:pPr>
    <w:r>
      <w:tab/>
    </w:r>
  </w:p>
  <w:p w14:paraId="0BB4B266" w14:textId="77777777" w:rsidR="000846C2" w:rsidRDefault="000846C2" w:rsidP="000846C2">
    <w:pPr>
      <w:pStyle w:val="Header"/>
    </w:pPr>
  </w:p>
  <w:tbl>
    <w:tblPr>
      <w:tblpPr w:vertAnchor="page" w:tblpXSpec="center" w:tblpY="1702"/>
      <w:tblOverlap w:val="never"/>
      <w:tblW w:w="5000" w:type="pct"/>
      <w:tblCellMar>
        <w:left w:w="0" w:type="dxa"/>
        <w:right w:w="0" w:type="dxa"/>
      </w:tblCellMar>
      <w:tblLook w:val="01E0" w:firstRow="1" w:lastRow="1" w:firstColumn="1" w:lastColumn="1" w:noHBand="0" w:noVBand="0"/>
    </w:tblPr>
    <w:tblGrid>
      <w:gridCol w:w="2859"/>
      <w:gridCol w:w="4718"/>
      <w:gridCol w:w="2627"/>
    </w:tblGrid>
    <w:tr w:rsidR="00F66913" w:rsidRPr="001B4978" w14:paraId="3B1B1B19" w14:textId="77777777" w:rsidTr="006F3536">
      <w:trPr>
        <w:cantSplit/>
        <w:trHeight w:val="284"/>
      </w:trPr>
      <w:tc>
        <w:tcPr>
          <w:tcW w:w="1401" w:type="pct"/>
          <w:vAlign w:val="center"/>
        </w:tcPr>
        <w:p w14:paraId="2E2CB7D7" w14:textId="77777777" w:rsidR="00F66913" w:rsidRPr="00F66913" w:rsidRDefault="00F66913" w:rsidP="00F66913">
          <w:pPr>
            <w:rPr>
              <w:rFonts w:ascii="Lato" w:hAnsi="Lato"/>
              <w:b/>
              <w:color w:val="6699CC"/>
              <w:sz w:val="24"/>
            </w:rPr>
          </w:pPr>
          <w:r w:rsidRPr="00F66913">
            <w:rPr>
              <w:rFonts w:ascii="Lato" w:hAnsi="Lato"/>
              <w:b/>
              <w:color w:val="6699CC"/>
              <w:sz w:val="24"/>
            </w:rPr>
            <w:t>Responsibility of:</w:t>
          </w:r>
        </w:p>
      </w:tc>
      <w:tc>
        <w:tcPr>
          <w:tcW w:w="2312" w:type="pct"/>
          <w:vAlign w:val="center"/>
        </w:tcPr>
        <w:p w14:paraId="04958335" w14:textId="77777777" w:rsidR="00F66913" w:rsidRPr="00F66913" w:rsidRDefault="00F66913" w:rsidP="00F66913">
          <w:pPr>
            <w:rPr>
              <w:rFonts w:ascii="Lato" w:hAnsi="Lato"/>
              <w:b/>
              <w:color w:val="6699CC"/>
              <w:sz w:val="24"/>
            </w:rPr>
          </w:pPr>
          <w:r w:rsidRPr="00F66913">
            <w:rPr>
              <w:rFonts w:ascii="Lato" w:hAnsi="Lato"/>
              <w:b/>
              <w:color w:val="6699CC"/>
              <w:sz w:val="24"/>
            </w:rPr>
            <w:t>Student Wellbeing and Inclusion</w:t>
          </w:r>
        </w:p>
      </w:tc>
      <w:tc>
        <w:tcPr>
          <w:tcW w:w="1288" w:type="pct"/>
          <w:vAlign w:val="center"/>
        </w:tcPr>
        <w:p w14:paraId="76D74265" w14:textId="77777777" w:rsidR="00F66913" w:rsidRPr="00F66913" w:rsidRDefault="00F66913" w:rsidP="00F66913">
          <w:pPr>
            <w:rPr>
              <w:rFonts w:ascii="Lato" w:hAnsi="Lato"/>
              <w:b/>
              <w:color w:val="6699CC"/>
              <w:sz w:val="24"/>
              <w:lang w:val="en-US"/>
            </w:rPr>
          </w:pPr>
          <w:r w:rsidRPr="00F66913">
            <w:rPr>
              <w:rFonts w:ascii="Lato" w:hAnsi="Lato"/>
              <w:b/>
              <w:color w:val="6699CC"/>
              <w:sz w:val="24"/>
            </w:rPr>
            <w:t>FILE2018/3888</w:t>
          </w:r>
        </w:p>
      </w:tc>
    </w:tr>
    <w:tr w:rsidR="00F66913" w:rsidRPr="001B4978" w14:paraId="356F2814" w14:textId="77777777" w:rsidTr="006F3536">
      <w:trPr>
        <w:cantSplit/>
        <w:trHeight w:val="284"/>
      </w:trPr>
      <w:tc>
        <w:tcPr>
          <w:tcW w:w="1401" w:type="pct"/>
          <w:vAlign w:val="center"/>
        </w:tcPr>
        <w:p w14:paraId="19EB520B" w14:textId="77777777" w:rsidR="00F66913" w:rsidRPr="00F66913" w:rsidRDefault="00F66913" w:rsidP="00F66913">
          <w:pPr>
            <w:rPr>
              <w:rFonts w:ascii="Lato" w:hAnsi="Lato"/>
              <w:b/>
              <w:color w:val="6699CC"/>
              <w:sz w:val="24"/>
            </w:rPr>
          </w:pPr>
          <w:r w:rsidRPr="00F66913">
            <w:rPr>
              <w:rFonts w:ascii="Lato" w:hAnsi="Lato"/>
              <w:b/>
              <w:color w:val="6699CC"/>
              <w:sz w:val="24"/>
            </w:rPr>
            <w:t>Effective Date:</w:t>
          </w:r>
        </w:p>
      </w:tc>
      <w:tc>
        <w:tcPr>
          <w:tcW w:w="2312" w:type="pct"/>
          <w:vAlign w:val="center"/>
        </w:tcPr>
        <w:p w14:paraId="73B7402B" w14:textId="77777777" w:rsidR="00F66913" w:rsidRPr="00F66913" w:rsidRDefault="00F66913" w:rsidP="00F66913">
          <w:pPr>
            <w:rPr>
              <w:rFonts w:ascii="Lato" w:hAnsi="Lato"/>
              <w:b/>
              <w:color w:val="6699CC"/>
              <w:sz w:val="24"/>
            </w:rPr>
          </w:pPr>
          <w:r w:rsidRPr="00F66913">
            <w:rPr>
              <w:rFonts w:ascii="Lato" w:hAnsi="Lato"/>
              <w:b/>
              <w:color w:val="6699CC"/>
              <w:sz w:val="24"/>
            </w:rPr>
            <w:t>December 2014</w:t>
          </w:r>
        </w:p>
      </w:tc>
      <w:tc>
        <w:tcPr>
          <w:tcW w:w="1288" w:type="pct"/>
          <w:vAlign w:val="center"/>
        </w:tcPr>
        <w:p w14:paraId="58259919" w14:textId="77777777" w:rsidR="00F66913" w:rsidRPr="00F66913" w:rsidRDefault="00F66913" w:rsidP="00F66913">
          <w:pPr>
            <w:rPr>
              <w:rFonts w:ascii="Lato" w:hAnsi="Lato"/>
              <w:b/>
              <w:color w:val="6699CC"/>
              <w:sz w:val="24"/>
            </w:rPr>
          </w:pPr>
          <w:r w:rsidRPr="00F66913">
            <w:rPr>
              <w:rFonts w:ascii="Lato" w:hAnsi="Lato"/>
              <w:b/>
              <w:color w:val="6699CC"/>
              <w:sz w:val="24"/>
            </w:rPr>
            <w:t>EDOC:2018/93893</w:t>
          </w:r>
        </w:p>
      </w:tc>
    </w:tr>
    <w:tr w:rsidR="00F66913" w:rsidRPr="001B4978" w14:paraId="4A112196" w14:textId="77777777" w:rsidTr="006F3536">
      <w:trPr>
        <w:cantSplit/>
        <w:trHeight w:val="284"/>
      </w:trPr>
      <w:tc>
        <w:tcPr>
          <w:tcW w:w="1401" w:type="pct"/>
          <w:vAlign w:val="center"/>
        </w:tcPr>
        <w:p w14:paraId="0461527F" w14:textId="77777777" w:rsidR="00F66913" w:rsidRPr="00F66913" w:rsidRDefault="00F66913" w:rsidP="00F66913">
          <w:pPr>
            <w:rPr>
              <w:rFonts w:ascii="Lato" w:hAnsi="Lato"/>
              <w:b/>
              <w:color w:val="6699CC"/>
              <w:sz w:val="24"/>
            </w:rPr>
          </w:pPr>
          <w:r w:rsidRPr="00F66913">
            <w:rPr>
              <w:rFonts w:ascii="Lato" w:hAnsi="Lato"/>
              <w:b/>
              <w:color w:val="6699CC"/>
              <w:sz w:val="24"/>
            </w:rPr>
            <w:t>Next Review Date:</w:t>
          </w:r>
        </w:p>
      </w:tc>
      <w:tc>
        <w:tcPr>
          <w:tcW w:w="2312" w:type="pct"/>
          <w:vAlign w:val="center"/>
        </w:tcPr>
        <w:p w14:paraId="24A693B3" w14:textId="77777777" w:rsidR="00F66913" w:rsidRPr="00F66913" w:rsidRDefault="00F66913" w:rsidP="00F66913">
          <w:pPr>
            <w:rPr>
              <w:rFonts w:ascii="Lato" w:hAnsi="Lato"/>
              <w:b/>
              <w:color w:val="6699CC"/>
              <w:sz w:val="24"/>
            </w:rPr>
          </w:pPr>
          <w:r w:rsidRPr="00F66913">
            <w:rPr>
              <w:rFonts w:ascii="Lato" w:hAnsi="Lato"/>
              <w:b/>
              <w:color w:val="6699CC"/>
              <w:sz w:val="24"/>
            </w:rPr>
            <w:t>December 2016</w:t>
          </w:r>
        </w:p>
      </w:tc>
      <w:tc>
        <w:tcPr>
          <w:tcW w:w="1288" w:type="pct"/>
          <w:vAlign w:val="center"/>
        </w:tcPr>
        <w:p w14:paraId="257D1165" w14:textId="77777777" w:rsidR="00F66913" w:rsidRPr="00F66913" w:rsidRDefault="00F66913" w:rsidP="00F66913">
          <w:pPr>
            <w:ind w:right="-398"/>
            <w:rPr>
              <w:rFonts w:ascii="Lato" w:hAnsi="Lato"/>
              <w:b/>
              <w:color w:val="6699CC"/>
              <w:sz w:val="24"/>
            </w:rPr>
          </w:pPr>
          <w:r w:rsidRPr="00F66913">
            <w:rPr>
              <w:rFonts w:ascii="Lato" w:hAnsi="Lato"/>
              <w:b/>
              <w:color w:val="6699CC"/>
              <w:sz w:val="24"/>
            </w:rPr>
            <w:t>Version Number: 3.1</w:t>
          </w:r>
        </w:p>
      </w:tc>
    </w:tr>
    <w:tr w:rsidR="00F66913" w:rsidRPr="001B4978" w14:paraId="7673C19D" w14:textId="77777777" w:rsidTr="006F3536">
      <w:trPr>
        <w:cantSplit/>
        <w:trHeight w:val="284"/>
      </w:trPr>
      <w:tc>
        <w:tcPr>
          <w:tcW w:w="1401" w:type="pct"/>
          <w:vAlign w:val="center"/>
        </w:tcPr>
        <w:p w14:paraId="0E4265CA" w14:textId="77777777" w:rsidR="00F66913" w:rsidRPr="00F66913" w:rsidRDefault="00F66913" w:rsidP="00F66913">
          <w:pPr>
            <w:rPr>
              <w:rFonts w:ascii="Lato" w:hAnsi="Lato"/>
              <w:b/>
              <w:color w:val="6699CC"/>
              <w:sz w:val="24"/>
            </w:rPr>
          </w:pPr>
          <w:r w:rsidRPr="00F66913">
            <w:rPr>
              <w:rFonts w:ascii="Lato" w:hAnsi="Lato"/>
              <w:b/>
              <w:color w:val="6699CC"/>
              <w:sz w:val="24"/>
            </w:rPr>
            <w:t>Target Audience:</w:t>
          </w:r>
        </w:p>
      </w:tc>
      <w:tc>
        <w:tcPr>
          <w:tcW w:w="2312" w:type="pct"/>
          <w:vAlign w:val="center"/>
        </w:tcPr>
        <w:p w14:paraId="2447B83F" w14:textId="77777777" w:rsidR="00F66913" w:rsidRPr="00F66913" w:rsidRDefault="00F66913" w:rsidP="00F66913">
          <w:pPr>
            <w:rPr>
              <w:rFonts w:ascii="Lato" w:hAnsi="Lato"/>
              <w:b/>
              <w:color w:val="6699CC"/>
              <w:sz w:val="24"/>
            </w:rPr>
          </w:pPr>
          <w:r w:rsidRPr="00F66913">
            <w:rPr>
              <w:rFonts w:ascii="Lato" w:hAnsi="Lato"/>
              <w:b/>
              <w:color w:val="6699CC"/>
              <w:sz w:val="24"/>
            </w:rPr>
            <w:t>All departmental staff</w:t>
          </w:r>
        </w:p>
      </w:tc>
      <w:tc>
        <w:tcPr>
          <w:tcW w:w="1288" w:type="pct"/>
          <w:vAlign w:val="center"/>
        </w:tcPr>
        <w:p w14:paraId="6E7415C3" w14:textId="77777777" w:rsidR="00F66913" w:rsidRPr="00F66913" w:rsidRDefault="00F66913" w:rsidP="00F66913">
          <w:pPr>
            <w:tabs>
              <w:tab w:val="left" w:pos="2160"/>
            </w:tabs>
            <w:rPr>
              <w:rFonts w:ascii="Lato" w:hAnsi="Lato"/>
              <w:b/>
              <w:color w:val="6699CC"/>
              <w:sz w:val="24"/>
            </w:rPr>
          </w:pPr>
        </w:p>
      </w:tc>
    </w:tr>
  </w:tbl>
  <w:p w14:paraId="5651E619" w14:textId="77777777" w:rsidR="00D11054" w:rsidRDefault="00D11054" w:rsidP="007615FD">
    <w:pPr>
      <w:pStyle w:val="Header"/>
      <w:rPr>
        <w:color w:val="FFFFF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CBCA69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E90CFCB8"/>
    <w:lvl w:ilvl="0">
      <w:start w:val="1"/>
      <w:numFmt w:val="bullet"/>
      <w:pStyle w:val="ListBullet"/>
      <w:lvlText w:val=""/>
      <w:lvlJc w:val="left"/>
      <w:pPr>
        <w:tabs>
          <w:tab w:val="num" w:pos="720"/>
        </w:tabs>
        <w:ind w:left="720" w:hanging="360"/>
      </w:pPr>
      <w:rPr>
        <w:rFonts w:ascii="Symbol" w:hAnsi="Symbol" w:hint="default"/>
      </w:rPr>
    </w:lvl>
  </w:abstractNum>
  <w:abstractNum w:abstractNumId="2" w15:restartNumberingAfterBreak="0">
    <w:nsid w:val="017D3F6E"/>
    <w:multiLevelType w:val="hybridMultilevel"/>
    <w:tmpl w:val="83F0EC78"/>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F5757F"/>
    <w:multiLevelType w:val="hybridMultilevel"/>
    <w:tmpl w:val="B830C03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035CDA"/>
    <w:multiLevelType w:val="multilevel"/>
    <w:tmpl w:val="ED86C790"/>
    <w:numStyleLink w:val="Style5"/>
  </w:abstractNum>
  <w:abstractNum w:abstractNumId="5" w15:restartNumberingAfterBreak="0">
    <w:nsid w:val="08B3716C"/>
    <w:multiLevelType w:val="hybridMultilevel"/>
    <w:tmpl w:val="5E46401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D192BCD"/>
    <w:multiLevelType w:val="hybridMultilevel"/>
    <w:tmpl w:val="0F52FC9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D413701"/>
    <w:multiLevelType w:val="hybridMultilevel"/>
    <w:tmpl w:val="B71C639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D5C430A"/>
    <w:multiLevelType w:val="multilevel"/>
    <w:tmpl w:val="CF42C9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7F05A4"/>
    <w:multiLevelType w:val="hybridMultilevel"/>
    <w:tmpl w:val="08E2441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52D2202"/>
    <w:multiLevelType w:val="hybridMultilevel"/>
    <w:tmpl w:val="9D846B2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5D95997"/>
    <w:multiLevelType w:val="multilevel"/>
    <w:tmpl w:val="CF42C9B4"/>
    <w:styleLink w:val="Style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6945550"/>
    <w:multiLevelType w:val="hybridMultilevel"/>
    <w:tmpl w:val="3B16420A"/>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74C730D"/>
    <w:multiLevelType w:val="hybridMultilevel"/>
    <w:tmpl w:val="C2DE5FF8"/>
    <w:lvl w:ilvl="0" w:tplc="0C090005">
      <w:start w:val="1"/>
      <w:numFmt w:val="bullet"/>
      <w:lvlText w:val=""/>
      <w:lvlJc w:val="left"/>
      <w:pPr>
        <w:ind w:left="786" w:hanging="360"/>
      </w:pPr>
      <w:rPr>
        <w:rFonts w:ascii="Wingdings" w:hAnsi="Wingdings"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4" w15:restartNumberingAfterBreak="0">
    <w:nsid w:val="1A1379CA"/>
    <w:multiLevelType w:val="multilevel"/>
    <w:tmpl w:val="1ECCF954"/>
    <w:numStyleLink w:val="Style3"/>
  </w:abstractNum>
  <w:abstractNum w:abstractNumId="15" w15:restartNumberingAfterBreak="0">
    <w:nsid w:val="1A97542A"/>
    <w:multiLevelType w:val="hybridMultilevel"/>
    <w:tmpl w:val="45F665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1A55A4"/>
    <w:multiLevelType w:val="multilevel"/>
    <w:tmpl w:val="88DE336E"/>
    <w:styleLink w:val="Style1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3B17866"/>
    <w:multiLevelType w:val="multilevel"/>
    <w:tmpl w:val="1114AE1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79400F5"/>
    <w:multiLevelType w:val="multilevel"/>
    <w:tmpl w:val="8E5E5140"/>
    <w:lvl w:ilvl="0">
      <w:start w:val="5"/>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7F05E45"/>
    <w:multiLevelType w:val="multilevel"/>
    <w:tmpl w:val="CC883212"/>
    <w:styleLink w:val="Style9"/>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92C377C"/>
    <w:multiLevelType w:val="multilevel"/>
    <w:tmpl w:val="CFF43DA2"/>
    <w:numStyleLink w:val="Style7"/>
  </w:abstractNum>
  <w:abstractNum w:abstractNumId="21" w15:restartNumberingAfterBreak="0">
    <w:nsid w:val="2B4C4D49"/>
    <w:multiLevelType w:val="hybridMultilevel"/>
    <w:tmpl w:val="2B70E5CC"/>
    <w:lvl w:ilvl="0" w:tplc="6B3AF04C">
      <w:start w:val="2"/>
      <w:numFmt w:val="decimal"/>
      <w:lvlText w:val="%1."/>
      <w:lvlJc w:val="left"/>
      <w:pPr>
        <w:tabs>
          <w:tab w:val="num" w:pos="360"/>
        </w:tabs>
        <w:ind w:left="360" w:hanging="360"/>
      </w:pPr>
      <w:rPr>
        <w:rFonts w:hint="default"/>
      </w:rPr>
    </w:lvl>
    <w:lvl w:ilvl="1" w:tplc="1F428CC4">
      <w:numFmt w:val="none"/>
      <w:lvlText w:val=""/>
      <w:lvlJc w:val="left"/>
      <w:pPr>
        <w:tabs>
          <w:tab w:val="num" w:pos="360"/>
        </w:tabs>
      </w:pPr>
    </w:lvl>
    <w:lvl w:ilvl="2" w:tplc="BF50003A">
      <w:numFmt w:val="none"/>
      <w:lvlText w:val=""/>
      <w:lvlJc w:val="left"/>
      <w:pPr>
        <w:tabs>
          <w:tab w:val="num" w:pos="360"/>
        </w:tabs>
      </w:pPr>
    </w:lvl>
    <w:lvl w:ilvl="3" w:tplc="23ACF7D0">
      <w:numFmt w:val="none"/>
      <w:lvlText w:val=""/>
      <w:lvlJc w:val="left"/>
      <w:pPr>
        <w:tabs>
          <w:tab w:val="num" w:pos="360"/>
        </w:tabs>
      </w:pPr>
    </w:lvl>
    <w:lvl w:ilvl="4" w:tplc="83DE49C6">
      <w:numFmt w:val="none"/>
      <w:lvlText w:val=""/>
      <w:lvlJc w:val="left"/>
      <w:pPr>
        <w:tabs>
          <w:tab w:val="num" w:pos="360"/>
        </w:tabs>
      </w:pPr>
    </w:lvl>
    <w:lvl w:ilvl="5" w:tplc="82BA92FA">
      <w:numFmt w:val="none"/>
      <w:lvlText w:val=""/>
      <w:lvlJc w:val="left"/>
      <w:pPr>
        <w:tabs>
          <w:tab w:val="num" w:pos="360"/>
        </w:tabs>
      </w:pPr>
    </w:lvl>
    <w:lvl w:ilvl="6" w:tplc="090AFFC8">
      <w:numFmt w:val="none"/>
      <w:lvlText w:val=""/>
      <w:lvlJc w:val="left"/>
      <w:pPr>
        <w:tabs>
          <w:tab w:val="num" w:pos="360"/>
        </w:tabs>
      </w:pPr>
    </w:lvl>
    <w:lvl w:ilvl="7" w:tplc="66647BFA">
      <w:numFmt w:val="none"/>
      <w:lvlText w:val=""/>
      <w:lvlJc w:val="left"/>
      <w:pPr>
        <w:tabs>
          <w:tab w:val="num" w:pos="360"/>
        </w:tabs>
      </w:pPr>
    </w:lvl>
    <w:lvl w:ilvl="8" w:tplc="C2907F4C">
      <w:numFmt w:val="none"/>
      <w:lvlText w:val=""/>
      <w:lvlJc w:val="left"/>
      <w:pPr>
        <w:tabs>
          <w:tab w:val="num" w:pos="360"/>
        </w:tabs>
      </w:pPr>
    </w:lvl>
  </w:abstractNum>
  <w:abstractNum w:abstractNumId="22" w15:restartNumberingAfterBreak="0">
    <w:nsid w:val="2C5A3256"/>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F5A49E8"/>
    <w:multiLevelType w:val="hybridMultilevel"/>
    <w:tmpl w:val="39C491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2397214"/>
    <w:multiLevelType w:val="multilevel"/>
    <w:tmpl w:val="B2C6F3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3A73A0F"/>
    <w:multiLevelType w:val="multilevel"/>
    <w:tmpl w:val="69704930"/>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5C8679B"/>
    <w:multiLevelType w:val="multilevel"/>
    <w:tmpl w:val="FF4A6F26"/>
    <w:numStyleLink w:val="Style8"/>
  </w:abstractNum>
  <w:abstractNum w:abstractNumId="27" w15:restartNumberingAfterBreak="0">
    <w:nsid w:val="37A4604D"/>
    <w:multiLevelType w:val="hybridMultilevel"/>
    <w:tmpl w:val="5AAAB0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87A5717"/>
    <w:multiLevelType w:val="multilevel"/>
    <w:tmpl w:val="FF4A6F26"/>
    <w:styleLink w:val="Style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8C518B4"/>
    <w:multiLevelType w:val="hybridMultilevel"/>
    <w:tmpl w:val="EDCA115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9175E3D"/>
    <w:multiLevelType w:val="hybridMultilevel"/>
    <w:tmpl w:val="43768C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9A827B8"/>
    <w:multiLevelType w:val="hybridMultilevel"/>
    <w:tmpl w:val="0B96D272"/>
    <w:lvl w:ilvl="0" w:tplc="6F84B1C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3C636CC8"/>
    <w:multiLevelType w:val="multilevel"/>
    <w:tmpl w:val="CF42C9B4"/>
    <w:numStyleLink w:val="Style2"/>
  </w:abstractNum>
  <w:abstractNum w:abstractNumId="33" w15:restartNumberingAfterBreak="0">
    <w:nsid w:val="3ED649E7"/>
    <w:multiLevelType w:val="multilevel"/>
    <w:tmpl w:val="3D96215A"/>
    <w:lvl w:ilvl="0">
      <w:start w:val="1"/>
      <w:numFmt w:val="decimal"/>
      <w:pStyle w:val="Heading5"/>
      <w:lvlText w:val="%1"/>
      <w:lvlJc w:val="left"/>
      <w:pPr>
        <w:tabs>
          <w:tab w:val="num" w:pos="360"/>
        </w:tabs>
        <w:ind w:left="360" w:hanging="360"/>
      </w:pPr>
      <w:rPr>
        <w:rFonts w:hint="default"/>
      </w:rPr>
    </w:lvl>
    <w:lvl w:ilvl="1">
      <w:start w:val="2"/>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34" w15:restartNumberingAfterBreak="0">
    <w:nsid w:val="3EDA733E"/>
    <w:multiLevelType w:val="hybridMultilevel"/>
    <w:tmpl w:val="CF2EBEB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F7417EE"/>
    <w:multiLevelType w:val="multilevel"/>
    <w:tmpl w:val="ED86C790"/>
    <w:styleLink w:val="Style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0414656"/>
    <w:multiLevelType w:val="multilevel"/>
    <w:tmpl w:val="377E4D9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09A2506"/>
    <w:multiLevelType w:val="multilevel"/>
    <w:tmpl w:val="0C09001F"/>
    <w:numStyleLink w:val="Style1"/>
  </w:abstractNum>
  <w:abstractNum w:abstractNumId="38" w15:restartNumberingAfterBreak="0">
    <w:nsid w:val="40E43841"/>
    <w:multiLevelType w:val="hybridMultilevel"/>
    <w:tmpl w:val="ABF085B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15E0250"/>
    <w:multiLevelType w:val="hybridMultilevel"/>
    <w:tmpl w:val="D34A6C34"/>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42E766E1"/>
    <w:multiLevelType w:val="multilevel"/>
    <w:tmpl w:val="1ECCF954"/>
    <w:styleLink w:val="Style3"/>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36F317C"/>
    <w:multiLevelType w:val="multilevel"/>
    <w:tmpl w:val="88DE336E"/>
    <w:numStyleLink w:val="Style10"/>
  </w:abstractNum>
  <w:abstractNum w:abstractNumId="42" w15:restartNumberingAfterBreak="0">
    <w:nsid w:val="43FC641C"/>
    <w:multiLevelType w:val="hybridMultilevel"/>
    <w:tmpl w:val="BBE4AC56"/>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44AD6D8A"/>
    <w:multiLevelType w:val="hybridMultilevel"/>
    <w:tmpl w:val="27FEA332"/>
    <w:lvl w:ilvl="0" w:tplc="D09ED5D6">
      <w:start w:val="1"/>
      <w:numFmt w:val="decimal"/>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46D77238"/>
    <w:multiLevelType w:val="multilevel"/>
    <w:tmpl w:val="CF42C9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E277717"/>
    <w:multiLevelType w:val="hybridMultilevel"/>
    <w:tmpl w:val="127ECE90"/>
    <w:lvl w:ilvl="0" w:tplc="649C4B82">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6" w15:restartNumberingAfterBreak="0">
    <w:nsid w:val="58417182"/>
    <w:multiLevelType w:val="multilevel"/>
    <w:tmpl w:val="8A381DAA"/>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59670D5F"/>
    <w:multiLevelType w:val="hybridMultilevel"/>
    <w:tmpl w:val="355A3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C80688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5CC8342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DCF1BDA"/>
    <w:multiLevelType w:val="multilevel"/>
    <w:tmpl w:val="1ECCF9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EE42C39"/>
    <w:multiLevelType w:val="multilevel"/>
    <w:tmpl w:val="CFF43DA2"/>
    <w:styleLink w:val="Style7"/>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0DD48BB"/>
    <w:multiLevelType w:val="hybridMultilevel"/>
    <w:tmpl w:val="FB9C37B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19D1E0E"/>
    <w:multiLevelType w:val="multilevel"/>
    <w:tmpl w:val="8A80EDB4"/>
    <w:styleLink w:val="Style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645971B8"/>
    <w:multiLevelType w:val="hybridMultilevel"/>
    <w:tmpl w:val="E4148C8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6D5337D"/>
    <w:multiLevelType w:val="multilevel"/>
    <w:tmpl w:val="0C09001F"/>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8361A35"/>
    <w:multiLevelType w:val="multilevel"/>
    <w:tmpl w:val="0C09001D"/>
    <w:styleLink w:val="Style4"/>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C537823"/>
    <w:multiLevelType w:val="hybridMultilevel"/>
    <w:tmpl w:val="511886F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C804603"/>
    <w:multiLevelType w:val="hybridMultilevel"/>
    <w:tmpl w:val="2FA6694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E256305"/>
    <w:multiLevelType w:val="multilevel"/>
    <w:tmpl w:val="DC203B9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2002E2D"/>
    <w:multiLevelType w:val="multilevel"/>
    <w:tmpl w:val="7BF274E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1" w15:restartNumberingAfterBreak="0">
    <w:nsid w:val="724E5F05"/>
    <w:multiLevelType w:val="multilevel"/>
    <w:tmpl w:val="CF42C9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4A82F92"/>
    <w:multiLevelType w:val="multilevel"/>
    <w:tmpl w:val="DE40E3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835538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78DB46C8"/>
    <w:multiLevelType w:val="multilevel"/>
    <w:tmpl w:val="33D84E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65" w15:restartNumberingAfterBreak="0">
    <w:nsid w:val="78F76A54"/>
    <w:multiLevelType w:val="multilevel"/>
    <w:tmpl w:val="F4C034E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D2430EB"/>
    <w:multiLevelType w:val="hybridMultilevel"/>
    <w:tmpl w:val="E0CEE45C"/>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7D93513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1"/>
  </w:num>
  <w:num w:numId="3">
    <w:abstractNumId w:val="1"/>
  </w:num>
  <w:num w:numId="4">
    <w:abstractNumId w:val="23"/>
  </w:num>
  <w:num w:numId="5">
    <w:abstractNumId w:val="0"/>
  </w:num>
  <w:num w:numId="6">
    <w:abstractNumId w:val="33"/>
  </w:num>
  <w:num w:numId="7">
    <w:abstractNumId w:val="64"/>
  </w:num>
  <w:num w:numId="8">
    <w:abstractNumId w:val="21"/>
  </w:num>
  <w:num w:numId="9">
    <w:abstractNumId w:val="5"/>
  </w:num>
  <w:num w:numId="10">
    <w:abstractNumId w:val="9"/>
  </w:num>
  <w:num w:numId="11">
    <w:abstractNumId w:val="31"/>
  </w:num>
  <w:num w:numId="12">
    <w:abstractNumId w:val="34"/>
  </w:num>
  <w:num w:numId="13">
    <w:abstractNumId w:val="33"/>
  </w:num>
  <w:num w:numId="14">
    <w:abstractNumId w:val="33"/>
  </w:num>
  <w:num w:numId="15">
    <w:abstractNumId w:val="33"/>
  </w:num>
  <w:num w:numId="16">
    <w:abstractNumId w:val="33"/>
  </w:num>
  <w:num w:numId="17">
    <w:abstractNumId w:val="33"/>
  </w:num>
  <w:num w:numId="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num>
  <w:num w:numId="20">
    <w:abstractNumId w:val="49"/>
  </w:num>
  <w:num w:numId="21">
    <w:abstractNumId w:val="22"/>
  </w:num>
  <w:num w:numId="22">
    <w:abstractNumId w:val="44"/>
  </w:num>
  <w:num w:numId="23">
    <w:abstractNumId w:val="24"/>
  </w:num>
  <w:num w:numId="24">
    <w:abstractNumId w:val="32"/>
  </w:num>
  <w:num w:numId="25">
    <w:abstractNumId w:val="61"/>
  </w:num>
  <w:num w:numId="26">
    <w:abstractNumId w:val="8"/>
  </w:num>
  <w:num w:numId="27">
    <w:abstractNumId w:val="62"/>
  </w:num>
  <w:num w:numId="28">
    <w:abstractNumId w:val="14"/>
  </w:num>
  <w:num w:numId="29">
    <w:abstractNumId w:val="55"/>
  </w:num>
  <w:num w:numId="30">
    <w:abstractNumId w:val="37"/>
  </w:num>
  <w:num w:numId="31">
    <w:abstractNumId w:val="11"/>
  </w:num>
  <w:num w:numId="32">
    <w:abstractNumId w:val="40"/>
  </w:num>
  <w:num w:numId="33">
    <w:abstractNumId w:val="17"/>
  </w:num>
  <w:num w:numId="34">
    <w:abstractNumId w:val="56"/>
  </w:num>
  <w:num w:numId="35">
    <w:abstractNumId w:val="4"/>
  </w:num>
  <w:num w:numId="36">
    <w:abstractNumId w:val="63"/>
  </w:num>
  <w:num w:numId="37">
    <w:abstractNumId w:val="35"/>
  </w:num>
  <w:num w:numId="38">
    <w:abstractNumId w:val="25"/>
  </w:num>
  <w:num w:numId="39">
    <w:abstractNumId w:val="65"/>
  </w:num>
  <w:num w:numId="40">
    <w:abstractNumId w:val="53"/>
  </w:num>
  <w:num w:numId="41">
    <w:abstractNumId w:val="45"/>
  </w:num>
  <w:num w:numId="42">
    <w:abstractNumId w:val="20"/>
  </w:num>
  <w:num w:numId="43">
    <w:abstractNumId w:val="51"/>
  </w:num>
  <w:num w:numId="44">
    <w:abstractNumId w:val="26"/>
  </w:num>
  <w:num w:numId="45">
    <w:abstractNumId w:val="28"/>
  </w:num>
  <w:num w:numId="46">
    <w:abstractNumId w:val="48"/>
  </w:num>
  <w:num w:numId="47">
    <w:abstractNumId w:val="19"/>
  </w:num>
  <w:num w:numId="48">
    <w:abstractNumId w:val="67"/>
  </w:num>
  <w:num w:numId="49">
    <w:abstractNumId w:val="41"/>
  </w:num>
  <w:num w:numId="50">
    <w:abstractNumId w:val="16"/>
  </w:num>
  <w:num w:numId="51">
    <w:abstractNumId w:val="59"/>
  </w:num>
  <w:num w:numId="52">
    <w:abstractNumId w:val="2"/>
  </w:num>
  <w:num w:numId="53">
    <w:abstractNumId w:val="58"/>
  </w:num>
  <w:num w:numId="54">
    <w:abstractNumId w:val="13"/>
  </w:num>
  <w:num w:numId="55">
    <w:abstractNumId w:val="30"/>
  </w:num>
  <w:num w:numId="56">
    <w:abstractNumId w:val="27"/>
  </w:num>
  <w:num w:numId="57">
    <w:abstractNumId w:val="10"/>
  </w:num>
  <w:num w:numId="58">
    <w:abstractNumId w:val="36"/>
  </w:num>
  <w:num w:numId="59">
    <w:abstractNumId w:val="50"/>
  </w:num>
  <w:num w:numId="60">
    <w:abstractNumId w:val="60"/>
  </w:num>
  <w:num w:numId="61">
    <w:abstractNumId w:val="52"/>
  </w:num>
  <w:num w:numId="62">
    <w:abstractNumId w:val="42"/>
  </w:num>
  <w:num w:numId="63">
    <w:abstractNumId w:val="12"/>
  </w:num>
  <w:num w:numId="64">
    <w:abstractNumId w:val="66"/>
  </w:num>
  <w:num w:numId="65">
    <w:abstractNumId w:val="57"/>
  </w:num>
  <w:num w:numId="66">
    <w:abstractNumId w:val="54"/>
  </w:num>
  <w:num w:numId="67">
    <w:abstractNumId w:val="6"/>
  </w:num>
  <w:num w:numId="68">
    <w:abstractNumId w:val="29"/>
  </w:num>
  <w:num w:numId="69">
    <w:abstractNumId w:val="39"/>
  </w:num>
  <w:num w:numId="70">
    <w:abstractNumId w:val="38"/>
  </w:num>
  <w:num w:numId="71">
    <w:abstractNumId w:val="3"/>
  </w:num>
  <w:num w:numId="72">
    <w:abstractNumId w:val="7"/>
  </w:num>
  <w:num w:numId="73">
    <w:abstractNumId w:val="15"/>
  </w:num>
  <w:num w:numId="74">
    <w:abstractNumId w:val="18"/>
  </w:num>
  <w:num w:numId="75">
    <w:abstractNumId w:val="43"/>
  </w:num>
  <w:num w:numId="76">
    <w:abstractNumId w:val="4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8A8"/>
    <w:rsid w:val="0005333D"/>
    <w:rsid w:val="00063F99"/>
    <w:rsid w:val="00066679"/>
    <w:rsid w:val="000818A8"/>
    <w:rsid w:val="000823CA"/>
    <w:rsid w:val="000846C2"/>
    <w:rsid w:val="00090E16"/>
    <w:rsid w:val="000A04F8"/>
    <w:rsid w:val="000B48DD"/>
    <w:rsid w:val="000D159E"/>
    <w:rsid w:val="0010190F"/>
    <w:rsid w:val="001077CA"/>
    <w:rsid w:val="00112F67"/>
    <w:rsid w:val="00155324"/>
    <w:rsid w:val="00155A7F"/>
    <w:rsid w:val="00174DBA"/>
    <w:rsid w:val="001872C8"/>
    <w:rsid w:val="001913E6"/>
    <w:rsid w:val="00195D9D"/>
    <w:rsid w:val="001C2010"/>
    <w:rsid w:val="001C2C39"/>
    <w:rsid w:val="001C5257"/>
    <w:rsid w:val="001F67B0"/>
    <w:rsid w:val="0021568E"/>
    <w:rsid w:val="0022316E"/>
    <w:rsid w:val="00235BA1"/>
    <w:rsid w:val="002429F0"/>
    <w:rsid w:val="002747B8"/>
    <w:rsid w:val="0027679B"/>
    <w:rsid w:val="002B576E"/>
    <w:rsid w:val="002C47FB"/>
    <w:rsid w:val="002D4DBE"/>
    <w:rsid w:val="002F3D96"/>
    <w:rsid w:val="002F6C83"/>
    <w:rsid w:val="00320702"/>
    <w:rsid w:val="003255A0"/>
    <w:rsid w:val="00326734"/>
    <w:rsid w:val="00342DA9"/>
    <w:rsid w:val="00375306"/>
    <w:rsid w:val="00394638"/>
    <w:rsid w:val="003C6944"/>
    <w:rsid w:val="003D1153"/>
    <w:rsid w:val="003D6CD1"/>
    <w:rsid w:val="003F4FB9"/>
    <w:rsid w:val="0041095E"/>
    <w:rsid w:val="00412E5A"/>
    <w:rsid w:val="00456280"/>
    <w:rsid w:val="00460484"/>
    <w:rsid w:val="00463389"/>
    <w:rsid w:val="00477816"/>
    <w:rsid w:val="004844E5"/>
    <w:rsid w:val="0048575B"/>
    <w:rsid w:val="00485B44"/>
    <w:rsid w:val="00487FC6"/>
    <w:rsid w:val="004918F4"/>
    <w:rsid w:val="004B3FEC"/>
    <w:rsid w:val="004B7D95"/>
    <w:rsid w:val="004E4DF1"/>
    <w:rsid w:val="004E4FC4"/>
    <w:rsid w:val="004F71DD"/>
    <w:rsid w:val="005010EA"/>
    <w:rsid w:val="00513404"/>
    <w:rsid w:val="0052515F"/>
    <w:rsid w:val="00556473"/>
    <w:rsid w:val="005612E3"/>
    <w:rsid w:val="0057392D"/>
    <w:rsid w:val="00591326"/>
    <w:rsid w:val="005B3E2B"/>
    <w:rsid w:val="005B6284"/>
    <w:rsid w:val="005C13CF"/>
    <w:rsid w:val="005C1DAB"/>
    <w:rsid w:val="005F6A82"/>
    <w:rsid w:val="00621CB5"/>
    <w:rsid w:val="0062491E"/>
    <w:rsid w:val="0063699B"/>
    <w:rsid w:val="006571E2"/>
    <w:rsid w:val="00692F72"/>
    <w:rsid w:val="0069667B"/>
    <w:rsid w:val="006B1000"/>
    <w:rsid w:val="006C27D4"/>
    <w:rsid w:val="006C4386"/>
    <w:rsid w:val="006E142A"/>
    <w:rsid w:val="006F5BF7"/>
    <w:rsid w:val="00707C7C"/>
    <w:rsid w:val="00741B89"/>
    <w:rsid w:val="007615FD"/>
    <w:rsid w:val="007663C8"/>
    <w:rsid w:val="0078639B"/>
    <w:rsid w:val="007908E8"/>
    <w:rsid w:val="00793D14"/>
    <w:rsid w:val="007B1526"/>
    <w:rsid w:val="007C1A21"/>
    <w:rsid w:val="007E40FB"/>
    <w:rsid w:val="00802314"/>
    <w:rsid w:val="008121A8"/>
    <w:rsid w:val="008150EC"/>
    <w:rsid w:val="008506B0"/>
    <w:rsid w:val="008622C2"/>
    <w:rsid w:val="008823AA"/>
    <w:rsid w:val="008B5D98"/>
    <w:rsid w:val="008D2561"/>
    <w:rsid w:val="008D7556"/>
    <w:rsid w:val="008E522E"/>
    <w:rsid w:val="008E5259"/>
    <w:rsid w:val="008F065F"/>
    <w:rsid w:val="00913FDE"/>
    <w:rsid w:val="00933BDB"/>
    <w:rsid w:val="00937E07"/>
    <w:rsid w:val="009940D9"/>
    <w:rsid w:val="009A2FA8"/>
    <w:rsid w:val="009B7CCE"/>
    <w:rsid w:val="009C6A8B"/>
    <w:rsid w:val="009D6203"/>
    <w:rsid w:val="00A67D83"/>
    <w:rsid w:val="00A81388"/>
    <w:rsid w:val="00A851D2"/>
    <w:rsid w:val="00A87A33"/>
    <w:rsid w:val="00AA5D8E"/>
    <w:rsid w:val="00AC1412"/>
    <w:rsid w:val="00AC2AD1"/>
    <w:rsid w:val="00AC3065"/>
    <w:rsid w:val="00AF44A8"/>
    <w:rsid w:val="00B027D5"/>
    <w:rsid w:val="00B43B82"/>
    <w:rsid w:val="00B47546"/>
    <w:rsid w:val="00B633DB"/>
    <w:rsid w:val="00B865B3"/>
    <w:rsid w:val="00B92046"/>
    <w:rsid w:val="00BC4C5B"/>
    <w:rsid w:val="00BD343F"/>
    <w:rsid w:val="00BF32A5"/>
    <w:rsid w:val="00C2767E"/>
    <w:rsid w:val="00C435BF"/>
    <w:rsid w:val="00C465D6"/>
    <w:rsid w:val="00C53FF7"/>
    <w:rsid w:val="00C72A28"/>
    <w:rsid w:val="00C72D79"/>
    <w:rsid w:val="00C96DB4"/>
    <w:rsid w:val="00CA3B7A"/>
    <w:rsid w:val="00CB1479"/>
    <w:rsid w:val="00CF5379"/>
    <w:rsid w:val="00CF5B81"/>
    <w:rsid w:val="00CF7AE1"/>
    <w:rsid w:val="00D00BD1"/>
    <w:rsid w:val="00D11054"/>
    <w:rsid w:val="00D243E2"/>
    <w:rsid w:val="00D37927"/>
    <w:rsid w:val="00D40F26"/>
    <w:rsid w:val="00D62B3C"/>
    <w:rsid w:val="00D63AF8"/>
    <w:rsid w:val="00D71545"/>
    <w:rsid w:val="00D72768"/>
    <w:rsid w:val="00D9117E"/>
    <w:rsid w:val="00D9196B"/>
    <w:rsid w:val="00DB0479"/>
    <w:rsid w:val="00DC58EB"/>
    <w:rsid w:val="00E010B2"/>
    <w:rsid w:val="00E02CDF"/>
    <w:rsid w:val="00E106F8"/>
    <w:rsid w:val="00E44E5F"/>
    <w:rsid w:val="00E52493"/>
    <w:rsid w:val="00F0238F"/>
    <w:rsid w:val="00F07B72"/>
    <w:rsid w:val="00F275BE"/>
    <w:rsid w:val="00F312FB"/>
    <w:rsid w:val="00F33576"/>
    <w:rsid w:val="00F5551F"/>
    <w:rsid w:val="00F56E46"/>
    <w:rsid w:val="00F657AD"/>
    <w:rsid w:val="00F66913"/>
    <w:rsid w:val="00F77E70"/>
    <w:rsid w:val="00F83FCE"/>
    <w:rsid w:val="00FB5712"/>
    <w:rsid w:val="00FE74A7"/>
    <w:rsid w:val="00FF40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F33058"/>
  <w15:chartTrackingRefBased/>
  <w15:docId w15:val="{8387B4FA-5590-49BE-B0D0-F0789AAA5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B82"/>
    <w:rPr>
      <w:rFonts w:ascii="Arial" w:hAnsi="Arial"/>
      <w:szCs w:val="24"/>
      <w:lang w:eastAsia="en-US"/>
    </w:rPr>
  </w:style>
  <w:style w:type="paragraph" w:styleId="Heading1">
    <w:name w:val="heading 1"/>
    <w:basedOn w:val="Normal"/>
    <w:next w:val="Normal"/>
    <w:qFormat/>
    <w:rsid w:val="00B43B82"/>
    <w:pPr>
      <w:keepNext/>
      <w:spacing w:after="120"/>
      <w:outlineLvl w:val="0"/>
    </w:pPr>
    <w:rPr>
      <w:rFonts w:ascii="Arial (W1)" w:hAnsi="Arial (W1)" w:cs="Arial"/>
      <w:b/>
      <w:bCs/>
      <w:sz w:val="24"/>
      <w:szCs w:val="32"/>
    </w:rPr>
  </w:style>
  <w:style w:type="paragraph" w:styleId="Heading2">
    <w:name w:val="heading 2"/>
    <w:basedOn w:val="Normal"/>
    <w:next w:val="Normal"/>
    <w:qFormat/>
    <w:rsid w:val="00B43B82"/>
    <w:pPr>
      <w:keepNext/>
      <w:outlineLvl w:val="1"/>
    </w:pPr>
    <w:rPr>
      <w:rFonts w:ascii="Arial (W1)" w:hAnsi="Arial (W1)" w:cs="Arial"/>
      <w:b/>
      <w:bCs/>
      <w:iCs/>
      <w:sz w:val="22"/>
    </w:rPr>
  </w:style>
  <w:style w:type="paragraph" w:styleId="Heading3">
    <w:name w:val="heading 3"/>
    <w:basedOn w:val="Normal"/>
    <w:next w:val="Normal"/>
    <w:qFormat/>
    <w:rsid w:val="00B43B82"/>
    <w:pPr>
      <w:keepNext/>
      <w:outlineLvl w:val="2"/>
    </w:pPr>
    <w:rPr>
      <w:rFonts w:ascii="Arial (W1)" w:hAnsi="Arial (W1)" w:cs="Arial"/>
      <w:b/>
      <w:bCs/>
      <w:szCs w:val="26"/>
    </w:rPr>
  </w:style>
  <w:style w:type="paragraph" w:styleId="Heading4">
    <w:name w:val="heading 4"/>
    <w:basedOn w:val="Normal"/>
    <w:next w:val="Normal"/>
    <w:qFormat/>
    <w:rsid w:val="00B43B82"/>
    <w:pPr>
      <w:keepNext/>
      <w:jc w:val="both"/>
      <w:outlineLvl w:val="3"/>
    </w:pPr>
    <w:rPr>
      <w:rFonts w:ascii="Arial (W1)" w:hAnsi="Arial (W1)" w:cs="Arial"/>
      <w:b/>
      <w:bCs/>
    </w:rPr>
  </w:style>
  <w:style w:type="paragraph" w:styleId="Heading5">
    <w:name w:val="heading 5"/>
    <w:basedOn w:val="Normal"/>
    <w:next w:val="Normal"/>
    <w:qFormat/>
    <w:rsid w:val="00B43B82"/>
    <w:pPr>
      <w:keepNext/>
      <w:numPr>
        <w:numId w:val="6"/>
      </w:numPr>
      <w:jc w:val="both"/>
      <w:outlineLvl w:val="4"/>
    </w:pPr>
    <w:rPr>
      <w:rFonts w:cs="Arial"/>
      <w:b/>
      <w:bCs/>
      <w:sz w:val="24"/>
    </w:rPr>
  </w:style>
  <w:style w:type="paragraph" w:styleId="Heading6">
    <w:name w:val="heading 6"/>
    <w:basedOn w:val="Normal"/>
    <w:next w:val="Normal"/>
    <w:qFormat/>
    <w:rsid w:val="00B43B82"/>
    <w:pPr>
      <w:keepNext/>
      <w:outlineLvl w:val="5"/>
    </w:pPr>
    <w:rPr>
      <w:b/>
      <w:bCs/>
      <w:lang w:val="en-US"/>
    </w:rPr>
  </w:style>
  <w:style w:type="paragraph" w:styleId="Heading7">
    <w:name w:val="heading 7"/>
    <w:basedOn w:val="Normal"/>
    <w:next w:val="Normal"/>
    <w:qFormat/>
    <w:rsid w:val="00B43B82"/>
    <w:pPr>
      <w:keepNext/>
      <w:jc w:val="both"/>
      <w:outlineLvl w:val="6"/>
    </w:pPr>
    <w:rPr>
      <w:rFonts w:cs="Arial"/>
      <w:b/>
      <w:bCs/>
    </w:rPr>
  </w:style>
  <w:style w:type="paragraph" w:styleId="Heading8">
    <w:name w:val="heading 8"/>
    <w:basedOn w:val="Normal"/>
    <w:next w:val="Normal"/>
    <w:qFormat/>
    <w:rsid w:val="00B43B82"/>
    <w:pPr>
      <w:keepNext/>
      <w:jc w:val="center"/>
      <w:outlineLvl w:val="7"/>
    </w:pPr>
    <w:rPr>
      <w:b/>
      <w:bCs/>
      <w:lang w:val="en-US"/>
    </w:rPr>
  </w:style>
  <w:style w:type="paragraph" w:styleId="Heading9">
    <w:name w:val="heading 9"/>
    <w:basedOn w:val="Normal"/>
    <w:next w:val="Normal"/>
    <w:qFormat/>
    <w:rsid w:val="00B43B82"/>
    <w:pPr>
      <w:keepNext/>
      <w:jc w:val="right"/>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B43B82"/>
    <w:pPr>
      <w:numPr>
        <w:numId w:val="3"/>
      </w:numPr>
    </w:pPr>
  </w:style>
  <w:style w:type="paragraph" w:styleId="Title">
    <w:name w:val="Title"/>
    <w:basedOn w:val="Normal"/>
    <w:qFormat/>
    <w:rsid w:val="00B43B82"/>
    <w:pPr>
      <w:spacing w:before="200"/>
      <w:ind w:left="851"/>
      <w:outlineLvl w:val="0"/>
    </w:pPr>
    <w:rPr>
      <w:rFonts w:cs="Arial"/>
      <w:b/>
      <w:bCs/>
      <w:sz w:val="32"/>
      <w:szCs w:val="32"/>
    </w:rPr>
  </w:style>
  <w:style w:type="paragraph" w:styleId="Header">
    <w:name w:val="header"/>
    <w:basedOn w:val="Normal"/>
    <w:link w:val="HeaderChar"/>
    <w:uiPriority w:val="99"/>
    <w:rsid w:val="00B43B82"/>
    <w:rPr>
      <w:rFonts w:ascii="Arial (W1)" w:hAnsi="Arial (W1)"/>
      <w:b/>
      <w:color w:val="6699CC"/>
    </w:rPr>
  </w:style>
  <w:style w:type="paragraph" w:styleId="Footer">
    <w:name w:val="footer"/>
    <w:basedOn w:val="Normal"/>
    <w:link w:val="FooterChar"/>
    <w:uiPriority w:val="99"/>
    <w:rsid w:val="00B43B82"/>
    <w:pPr>
      <w:ind w:left="-284"/>
    </w:pPr>
    <w:rPr>
      <w:rFonts w:ascii="Arial (W1)" w:hAnsi="Arial (W1)"/>
      <w:color w:val="002868"/>
    </w:rPr>
  </w:style>
  <w:style w:type="paragraph" w:customStyle="1" w:styleId="Banner">
    <w:name w:val="Banner"/>
    <w:basedOn w:val="Normal"/>
    <w:rsid w:val="00B43B82"/>
    <w:rPr>
      <w:b/>
      <w:color w:val="FFFFFF"/>
      <w:sz w:val="32"/>
      <w:szCs w:val="20"/>
    </w:rPr>
  </w:style>
  <w:style w:type="character" w:styleId="Hyperlink">
    <w:name w:val="Hyperlink"/>
    <w:uiPriority w:val="99"/>
    <w:rsid w:val="00B43B82"/>
    <w:rPr>
      <w:color w:val="0000FF"/>
      <w:u w:val="single"/>
    </w:rPr>
  </w:style>
  <w:style w:type="paragraph" w:styleId="TOC9">
    <w:name w:val="toc 9"/>
    <w:basedOn w:val="Normal"/>
    <w:next w:val="Normal"/>
    <w:autoRedefine/>
    <w:semiHidden/>
    <w:rsid w:val="00B43B82"/>
    <w:pPr>
      <w:ind w:left="1600"/>
    </w:pPr>
  </w:style>
  <w:style w:type="character" w:styleId="FollowedHyperlink">
    <w:name w:val="FollowedHyperlink"/>
    <w:rsid w:val="00B43B82"/>
    <w:rPr>
      <w:color w:val="800080"/>
      <w:u w:val="single"/>
    </w:rPr>
  </w:style>
  <w:style w:type="paragraph" w:styleId="BodyTextIndent">
    <w:name w:val="Body Text Indent"/>
    <w:basedOn w:val="Normal"/>
    <w:rsid w:val="00B43B82"/>
    <w:pPr>
      <w:tabs>
        <w:tab w:val="left" w:pos="900"/>
      </w:tabs>
      <w:ind w:left="900" w:hanging="540"/>
    </w:pPr>
    <w:rPr>
      <w:rFonts w:cs="Arial"/>
      <w:sz w:val="24"/>
    </w:rPr>
  </w:style>
  <w:style w:type="paragraph" w:styleId="ListNumber">
    <w:name w:val="List Number"/>
    <w:basedOn w:val="Normal"/>
    <w:rsid w:val="00B43B82"/>
    <w:pPr>
      <w:numPr>
        <w:numId w:val="5"/>
      </w:numPr>
      <w:spacing w:after="120"/>
      <w:ind w:left="357" w:hanging="357"/>
    </w:pPr>
  </w:style>
  <w:style w:type="character" w:styleId="CommentReference">
    <w:name w:val="annotation reference"/>
    <w:uiPriority w:val="99"/>
    <w:semiHidden/>
    <w:rsid w:val="00B43B82"/>
    <w:rPr>
      <w:sz w:val="16"/>
      <w:szCs w:val="16"/>
    </w:rPr>
  </w:style>
  <w:style w:type="paragraph" w:customStyle="1" w:styleId="PolicyTitle">
    <w:name w:val="Policy Title"/>
    <w:basedOn w:val="Normal"/>
    <w:rsid w:val="00B43B82"/>
    <w:pPr>
      <w:jc w:val="center"/>
    </w:pPr>
    <w:rPr>
      <w:rFonts w:ascii="Arial (W1)" w:hAnsi="Arial (W1)"/>
      <w:b/>
      <w:sz w:val="28"/>
    </w:rPr>
  </w:style>
  <w:style w:type="paragraph" w:customStyle="1" w:styleId="BannerBig">
    <w:name w:val="Banner Big"/>
    <w:basedOn w:val="Banner"/>
    <w:rsid w:val="00B43B82"/>
    <w:pPr>
      <w:jc w:val="center"/>
    </w:pPr>
    <w:rPr>
      <w:rFonts w:ascii="Arial Black" w:hAnsi="Arial Black"/>
      <w:b w:val="0"/>
      <w:bCs/>
      <w:sz w:val="40"/>
    </w:rPr>
  </w:style>
  <w:style w:type="paragraph" w:styleId="CommentText">
    <w:name w:val="annotation text"/>
    <w:basedOn w:val="Normal"/>
    <w:link w:val="CommentTextChar"/>
    <w:uiPriority w:val="99"/>
    <w:semiHidden/>
    <w:rsid w:val="00B43B82"/>
    <w:rPr>
      <w:szCs w:val="20"/>
    </w:rPr>
  </w:style>
  <w:style w:type="paragraph" w:styleId="BalloonText">
    <w:name w:val="Balloon Text"/>
    <w:basedOn w:val="Normal"/>
    <w:semiHidden/>
    <w:rsid w:val="00B43B82"/>
    <w:rPr>
      <w:rFonts w:ascii="Tahoma" w:hAnsi="Tahoma" w:cs="Tahoma"/>
      <w:sz w:val="16"/>
      <w:szCs w:val="16"/>
    </w:rPr>
  </w:style>
  <w:style w:type="paragraph" w:customStyle="1" w:styleId="AgencyName">
    <w:name w:val="AgencyName"/>
    <w:basedOn w:val="Normal"/>
    <w:rsid w:val="00B43B82"/>
    <w:pPr>
      <w:spacing w:after="120"/>
    </w:pPr>
    <w:rPr>
      <w:spacing w:val="8"/>
      <w:sz w:val="26"/>
      <w:szCs w:val="26"/>
      <w:lang w:eastAsia="en-AU"/>
    </w:rPr>
  </w:style>
  <w:style w:type="paragraph" w:customStyle="1" w:styleId="WebAddress">
    <w:name w:val="WebAddress"/>
    <w:basedOn w:val="AgencyName"/>
    <w:rsid w:val="00B43B82"/>
    <w:pPr>
      <w:jc w:val="right"/>
    </w:pPr>
    <w:rPr>
      <w:sz w:val="28"/>
      <w:szCs w:val="28"/>
    </w:rPr>
  </w:style>
  <w:style w:type="character" w:customStyle="1" w:styleId="AgencyNameChar">
    <w:name w:val="AgencyName Char"/>
    <w:rsid w:val="00B43B82"/>
    <w:rPr>
      <w:rFonts w:ascii="Arial" w:hAnsi="Arial"/>
      <w:spacing w:val="8"/>
      <w:sz w:val="26"/>
      <w:szCs w:val="26"/>
      <w:lang w:val="en-AU" w:eastAsia="en-AU" w:bidi="ar-SA"/>
    </w:rPr>
  </w:style>
  <w:style w:type="character" w:styleId="PageNumber">
    <w:name w:val="page number"/>
    <w:basedOn w:val="DefaultParagraphFont"/>
    <w:rsid w:val="00B43B82"/>
  </w:style>
  <w:style w:type="paragraph" w:styleId="ListParagraph">
    <w:name w:val="List Paragraph"/>
    <w:basedOn w:val="Normal"/>
    <w:uiPriority w:val="34"/>
    <w:qFormat/>
    <w:rsid w:val="001913E6"/>
    <w:pPr>
      <w:ind w:left="720"/>
      <w:contextualSpacing/>
    </w:pPr>
  </w:style>
  <w:style w:type="numbering" w:customStyle="1" w:styleId="Style1">
    <w:name w:val="Style1"/>
    <w:rsid w:val="00B027D5"/>
    <w:pPr>
      <w:numPr>
        <w:numId w:val="29"/>
      </w:numPr>
    </w:pPr>
  </w:style>
  <w:style w:type="numbering" w:customStyle="1" w:styleId="Style2">
    <w:name w:val="Style2"/>
    <w:rsid w:val="00B027D5"/>
    <w:pPr>
      <w:numPr>
        <w:numId w:val="31"/>
      </w:numPr>
    </w:pPr>
  </w:style>
  <w:style w:type="paragraph" w:styleId="CommentSubject">
    <w:name w:val="annotation subject"/>
    <w:basedOn w:val="CommentText"/>
    <w:next w:val="CommentText"/>
    <w:link w:val="CommentSubjectChar"/>
    <w:rsid w:val="00B027D5"/>
    <w:rPr>
      <w:b/>
      <w:bCs/>
    </w:rPr>
  </w:style>
  <w:style w:type="character" w:customStyle="1" w:styleId="CommentTextChar">
    <w:name w:val="Comment Text Char"/>
    <w:link w:val="CommentText"/>
    <w:uiPriority w:val="99"/>
    <w:semiHidden/>
    <w:rsid w:val="00B027D5"/>
    <w:rPr>
      <w:rFonts w:ascii="Arial" w:hAnsi="Arial"/>
      <w:lang w:eastAsia="en-US"/>
    </w:rPr>
  </w:style>
  <w:style w:type="character" w:customStyle="1" w:styleId="CommentSubjectChar">
    <w:name w:val="Comment Subject Char"/>
    <w:link w:val="CommentSubject"/>
    <w:rsid w:val="00B027D5"/>
    <w:rPr>
      <w:rFonts w:ascii="Arial" w:hAnsi="Arial"/>
      <w:lang w:eastAsia="en-US"/>
    </w:rPr>
  </w:style>
  <w:style w:type="numbering" w:customStyle="1" w:styleId="Style3">
    <w:name w:val="Style3"/>
    <w:rsid w:val="00A87A33"/>
    <w:pPr>
      <w:numPr>
        <w:numId w:val="32"/>
      </w:numPr>
    </w:pPr>
  </w:style>
  <w:style w:type="character" w:customStyle="1" w:styleId="FooterChar">
    <w:name w:val="Footer Char"/>
    <w:link w:val="Footer"/>
    <w:uiPriority w:val="99"/>
    <w:rsid w:val="005B6284"/>
    <w:rPr>
      <w:rFonts w:ascii="Arial (W1)" w:hAnsi="Arial (W1)"/>
      <w:color w:val="002868"/>
      <w:szCs w:val="24"/>
      <w:lang w:eastAsia="en-US"/>
    </w:rPr>
  </w:style>
  <w:style w:type="numbering" w:customStyle="1" w:styleId="Style4">
    <w:name w:val="Style4"/>
    <w:uiPriority w:val="99"/>
    <w:rsid w:val="00456280"/>
    <w:pPr>
      <w:numPr>
        <w:numId w:val="34"/>
      </w:numPr>
    </w:pPr>
  </w:style>
  <w:style w:type="numbering" w:customStyle="1" w:styleId="Style5">
    <w:name w:val="Style5"/>
    <w:uiPriority w:val="99"/>
    <w:rsid w:val="00456280"/>
    <w:pPr>
      <w:numPr>
        <w:numId w:val="37"/>
      </w:numPr>
    </w:pPr>
  </w:style>
  <w:style w:type="numbering" w:customStyle="1" w:styleId="Style6">
    <w:name w:val="Style6"/>
    <w:uiPriority w:val="99"/>
    <w:rsid w:val="00456280"/>
    <w:pPr>
      <w:numPr>
        <w:numId w:val="40"/>
      </w:numPr>
    </w:pPr>
  </w:style>
  <w:style w:type="numbering" w:customStyle="1" w:styleId="Style7">
    <w:name w:val="Style7"/>
    <w:uiPriority w:val="99"/>
    <w:rsid w:val="003255A0"/>
    <w:pPr>
      <w:numPr>
        <w:numId w:val="43"/>
      </w:numPr>
    </w:pPr>
  </w:style>
  <w:style w:type="numbering" w:customStyle="1" w:styleId="Style8">
    <w:name w:val="Style8"/>
    <w:uiPriority w:val="99"/>
    <w:rsid w:val="003255A0"/>
    <w:pPr>
      <w:numPr>
        <w:numId w:val="45"/>
      </w:numPr>
    </w:pPr>
  </w:style>
  <w:style w:type="numbering" w:customStyle="1" w:styleId="Style9">
    <w:name w:val="Style9"/>
    <w:uiPriority w:val="99"/>
    <w:rsid w:val="003255A0"/>
    <w:pPr>
      <w:numPr>
        <w:numId w:val="47"/>
      </w:numPr>
    </w:pPr>
  </w:style>
  <w:style w:type="numbering" w:customStyle="1" w:styleId="Style10">
    <w:name w:val="Style10"/>
    <w:uiPriority w:val="99"/>
    <w:rsid w:val="003255A0"/>
    <w:pPr>
      <w:numPr>
        <w:numId w:val="50"/>
      </w:numPr>
    </w:pPr>
  </w:style>
  <w:style w:type="paragraph" w:customStyle="1" w:styleId="HeaderText">
    <w:name w:val="Header Text"/>
    <w:basedOn w:val="Normal"/>
    <w:rsid w:val="00AF44A8"/>
    <w:pPr>
      <w:autoSpaceDE w:val="0"/>
      <w:autoSpaceDN w:val="0"/>
      <w:adjustRightInd w:val="0"/>
    </w:pPr>
    <w:rPr>
      <w:rFonts w:cs="Arial"/>
      <w:i/>
      <w:iCs/>
      <w:szCs w:val="20"/>
      <w:lang w:val="en-US"/>
    </w:rPr>
  </w:style>
  <w:style w:type="paragraph" w:styleId="BodyText">
    <w:name w:val="Body Text"/>
    <w:basedOn w:val="Normal"/>
    <w:link w:val="BodyTextChar"/>
    <w:rsid w:val="0078639B"/>
    <w:pPr>
      <w:spacing w:after="120"/>
    </w:pPr>
  </w:style>
  <w:style w:type="character" w:customStyle="1" w:styleId="BodyTextChar">
    <w:name w:val="Body Text Char"/>
    <w:link w:val="BodyText"/>
    <w:rsid w:val="0078639B"/>
    <w:rPr>
      <w:rFonts w:ascii="Arial" w:hAnsi="Arial"/>
      <w:szCs w:val="24"/>
      <w:lang w:eastAsia="en-US"/>
    </w:rPr>
  </w:style>
  <w:style w:type="paragraph" w:styleId="Revision">
    <w:name w:val="Revision"/>
    <w:hidden/>
    <w:uiPriority w:val="99"/>
    <w:semiHidden/>
    <w:rsid w:val="00CA3B7A"/>
    <w:rPr>
      <w:rFonts w:ascii="Arial" w:hAnsi="Arial"/>
      <w:szCs w:val="24"/>
      <w:lang w:eastAsia="en-US"/>
    </w:rPr>
  </w:style>
  <w:style w:type="table" w:styleId="TableGrid">
    <w:name w:val="Table Grid"/>
    <w:basedOn w:val="TableNormal"/>
    <w:rsid w:val="00CA3B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artmentof">
    <w:name w:val="Department of"/>
    <w:basedOn w:val="Normal"/>
    <w:rsid w:val="000846C2"/>
    <w:pPr>
      <w:spacing w:line="200" w:lineRule="exact"/>
    </w:pPr>
    <w:rPr>
      <w:rFonts w:ascii="Lato Regular" w:hAnsi="Lato Regular" w:cs="Lato Regular"/>
      <w:caps/>
      <w:color w:val="231F20"/>
      <w:sz w:val="17"/>
      <w:szCs w:val="17"/>
      <w:u w:color="000000"/>
      <w:lang w:val="en-US" w:eastAsia="ja-JP"/>
    </w:rPr>
  </w:style>
  <w:style w:type="paragraph" w:customStyle="1" w:styleId="Departmentname">
    <w:name w:val="Department name"/>
    <w:basedOn w:val="Departmentof"/>
    <w:rsid w:val="000846C2"/>
    <w:rPr>
      <w:rFonts w:ascii="Lato Black" w:hAnsi="Lato Black" w:cs="Lato Black"/>
    </w:rPr>
  </w:style>
  <w:style w:type="character" w:customStyle="1" w:styleId="HeaderChar">
    <w:name w:val="Header Char"/>
    <w:link w:val="Header"/>
    <w:uiPriority w:val="99"/>
    <w:rsid w:val="000846C2"/>
    <w:rPr>
      <w:rFonts w:ascii="Arial (W1)" w:hAnsi="Arial (W1)"/>
      <w:b/>
      <w:color w:val="6699CC"/>
      <w:szCs w:val="24"/>
      <w:lang w:eastAsia="en-US"/>
    </w:rPr>
  </w:style>
  <w:style w:type="paragraph" w:customStyle="1" w:styleId="web">
    <w:name w:val="web"/>
    <w:basedOn w:val="Normal"/>
    <w:rsid w:val="000846C2"/>
    <w:pPr>
      <w:spacing w:line="240" w:lineRule="exact"/>
    </w:pPr>
    <w:rPr>
      <w:rFonts w:ascii="Lato Black" w:hAnsi="Lato Black" w:cs="Lato Black"/>
      <w:color w:val="231F20"/>
      <w:sz w:val="18"/>
      <w:szCs w:val="18"/>
      <w:u w:color="00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93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nt.gov.au/education/policies/chaplaincy-services-in-schools" TargetMode="External"/><Relationship Id="rId13" Type="http://schemas.openxmlformats.org/officeDocument/2006/relationships/hyperlink" Target="https://education.nt.gov.au/education/policies/chaplaincy-services-in-school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ducation.nt.gov.au/education/policies/working-with-children-clearance-notices-ochre-card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federalfinancialrelations.gov.au/content/npa/education/project-agreement/National_School_Chaplaincy_Program-20181221.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nt.gov.au/education/policies/chaplaincy-services-in-schools" TargetMode="External"/><Relationship Id="rId5" Type="http://schemas.openxmlformats.org/officeDocument/2006/relationships/webSettings" Target="webSettings.xml"/><Relationship Id="rId15" Type="http://schemas.openxmlformats.org/officeDocument/2006/relationships/hyperlink" Target="http://www.ombudsman.nt.gov.au/agencies/effective-complaints-management-fact-sheets" TargetMode="External"/><Relationship Id="rId10" Type="http://schemas.openxmlformats.org/officeDocument/2006/relationships/hyperlink" Target="https://education.nt.gov.au/education/policies/chaplaincy-services-in-school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ducation.nt.gov.au/education/policies/chaplaincy-services-in-schools" TargetMode="External"/><Relationship Id="rId14" Type="http://schemas.openxmlformats.org/officeDocument/2006/relationships/hyperlink" Target="https://legislation.nt.gov.au/Legislation/CARE-AND-PROTECTION-OF-CHILDREN-MEDIATION-CONFERENCES-REGULATION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F90B3-E654-4270-9F09-8404400A0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1177</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Department of Employment, Education and Training</vt:lpstr>
    </vt:vector>
  </TitlesOfParts>
  <Company>DEET</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Employment, Education and Training</dc:title>
  <dc:subject>Information Sheet</dc:subject>
  <dc:creator>Jessica Oreilly</dc:creator>
  <cp:keywords/>
  <cp:lastModifiedBy>Margarida Dearaujo</cp:lastModifiedBy>
  <cp:revision>13</cp:revision>
  <cp:lastPrinted>2016-03-24T06:36:00Z</cp:lastPrinted>
  <dcterms:created xsi:type="dcterms:W3CDTF">2019-07-01T01:32:00Z</dcterms:created>
  <dcterms:modified xsi:type="dcterms:W3CDTF">2019-08-02T07:32:00Z</dcterms:modified>
</cp:coreProperties>
</file>