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8156" w14:textId="62B4E9F8" w:rsidR="004543BF" w:rsidRDefault="004543BF" w:rsidP="004543BF">
      <w:pPr>
        <w:pStyle w:val="Subtitle0"/>
      </w:pPr>
      <w:r>
        <w:t xml:space="preserve">Terms of Reference </w:t>
      </w:r>
      <w:r w:rsidR="00AC2298">
        <w:t>–</w:t>
      </w:r>
      <w:r>
        <w:t xml:space="preserve"> </w:t>
      </w:r>
      <w:r w:rsidR="00AC2298">
        <w:t>National Student Wellbeing Program Cross Sector Panel</w:t>
      </w:r>
    </w:p>
    <w:p w14:paraId="3F56BFB2" w14:textId="77777777" w:rsidR="004543BF" w:rsidRDefault="004543BF" w:rsidP="004543BF">
      <w:pPr>
        <w:pStyle w:val="Heading3"/>
        <w:ind w:left="426" w:hanging="426"/>
      </w:pPr>
      <w:r>
        <w:t>Background and purpose</w:t>
      </w:r>
    </w:p>
    <w:p w14:paraId="47EEFEC0" w14:textId="77777777" w:rsidR="00AC2298" w:rsidRPr="00FB6EA5" w:rsidRDefault="00AC2298" w:rsidP="00AC2298">
      <w:pPr>
        <w:rPr>
          <w:rFonts w:asciiTheme="minorHAnsi" w:hAnsiTheme="minorHAnsi"/>
          <w:shd w:val="clear" w:color="auto" w:fill="FFFFFF"/>
        </w:rPr>
      </w:pPr>
      <w:r w:rsidRPr="00FB6EA5">
        <w:rPr>
          <w:rFonts w:asciiTheme="minorHAnsi" w:hAnsiTheme="minorHAnsi"/>
          <w:shd w:val="clear" w:color="auto" w:fill="FFFFFF"/>
        </w:rPr>
        <w:t>The National Student Wellbeing Program (NSWP) supports student and school community wellbeing in school communities each year.</w:t>
      </w:r>
    </w:p>
    <w:p w14:paraId="6856DAC1" w14:textId="6F851A0A" w:rsidR="00AC2298" w:rsidRPr="00FB6EA5" w:rsidRDefault="00AC2298" w:rsidP="00AC2298">
      <w:pPr>
        <w:shd w:val="clear" w:color="auto" w:fill="FFFFFF"/>
        <w:spacing w:after="100" w:afterAutospacing="1"/>
        <w:rPr>
          <w:rFonts w:eastAsia="Times New Roman"/>
          <w:lang w:eastAsia="en-AU"/>
        </w:rPr>
      </w:pPr>
      <w:r w:rsidRPr="00FB6EA5">
        <w:rPr>
          <w:rFonts w:eastAsia="Times New Roman"/>
          <w:lang w:eastAsia="en-AU"/>
        </w:rPr>
        <w:t>It is administered by state and territory governments.</w:t>
      </w:r>
    </w:p>
    <w:p w14:paraId="4E5B978E" w14:textId="379AD5D2" w:rsidR="00AC2298" w:rsidRPr="00FB6EA5" w:rsidRDefault="00AC2298" w:rsidP="00AC2298">
      <w:pPr>
        <w:autoSpaceDE w:val="0"/>
        <w:autoSpaceDN w:val="0"/>
        <w:adjustRightInd w:val="0"/>
        <w:spacing w:after="0"/>
        <w:rPr>
          <w:rFonts w:cs="Arial"/>
        </w:rPr>
      </w:pPr>
      <w:r w:rsidRPr="00FB6EA5">
        <w:rPr>
          <w:rFonts w:cs="Arial"/>
        </w:rPr>
        <w:t>The NSWP consists of the provision of chaplaincy and/or student wellbeing services in Australian schools to the wellbeing of Australian school students through:</w:t>
      </w:r>
    </w:p>
    <w:p w14:paraId="2AD1F3BC" w14:textId="426F7AD7" w:rsidR="00AC2298" w:rsidRPr="00FB6EA5" w:rsidRDefault="00AC2298" w:rsidP="00AC2298">
      <w:pPr>
        <w:pStyle w:val="ListParagraph"/>
        <w:numPr>
          <w:ilvl w:val="0"/>
          <w:numId w:val="22"/>
        </w:numPr>
        <w:autoSpaceDE w:val="0"/>
        <w:autoSpaceDN w:val="0"/>
        <w:adjustRightInd w:val="0"/>
        <w:spacing w:before="120"/>
        <w:rPr>
          <w:rFonts w:cs="Arial"/>
        </w:rPr>
      </w:pPr>
      <w:r w:rsidRPr="00FB6EA5">
        <w:rPr>
          <w:rFonts w:cs="Arial"/>
        </w:rPr>
        <w:t>pastoral care services; and</w:t>
      </w:r>
    </w:p>
    <w:p w14:paraId="32A72CF9" w14:textId="449E92EB" w:rsidR="00AC2298" w:rsidRPr="00FB6EA5" w:rsidRDefault="00AC2298" w:rsidP="00FB6EA5">
      <w:pPr>
        <w:pStyle w:val="ListParagraph"/>
        <w:numPr>
          <w:ilvl w:val="0"/>
          <w:numId w:val="22"/>
        </w:numPr>
        <w:autoSpaceDE w:val="0"/>
        <w:autoSpaceDN w:val="0"/>
        <w:adjustRightInd w:val="0"/>
        <w:spacing w:before="120"/>
        <w:rPr>
          <w:rFonts w:cs="Arial"/>
        </w:rPr>
      </w:pPr>
      <w:r w:rsidRPr="00FB6EA5">
        <w:rPr>
          <w:rFonts w:cs="Arial"/>
        </w:rPr>
        <w:t>strategies developed in consultation with the school community, relevant school staff and school principal, that support the wellbeing of the broader school community, for example:</w:t>
      </w:r>
      <w:r w:rsidR="00FB6EA5">
        <w:rPr>
          <w:rFonts w:cs="Arial"/>
        </w:rPr>
        <w:t xml:space="preserve"> </w:t>
      </w:r>
      <w:r w:rsidRPr="00FB6EA5">
        <w:rPr>
          <w:rFonts w:cs="Arial"/>
        </w:rPr>
        <w:t>coordinating volunteering activities and support, breakfast clubs, lunch time activities, excursions, school incursions, and parent/carer workshops.</w:t>
      </w:r>
    </w:p>
    <w:p w14:paraId="745DA6BF" w14:textId="747FBA44" w:rsidR="00AC2298" w:rsidRPr="00FB6EA5" w:rsidRDefault="00AC2298" w:rsidP="00AC2298">
      <w:pPr>
        <w:autoSpaceDE w:val="0"/>
        <w:autoSpaceDN w:val="0"/>
        <w:adjustRightInd w:val="0"/>
        <w:spacing w:after="0"/>
        <w:rPr>
          <w:rFonts w:cs="Arial"/>
        </w:rPr>
      </w:pPr>
      <w:r w:rsidRPr="00FB6EA5">
        <w:rPr>
          <w:rFonts w:cs="Arial"/>
        </w:rPr>
        <w:t>The NSWP is a complementary service to those provided by qualified specialists. The NSWP is not designed nor intended to provide specialist services to school students, such as professional counselling,</w:t>
      </w:r>
    </w:p>
    <w:p w14:paraId="6953C70E" w14:textId="1F96DF10" w:rsidR="00AC2298" w:rsidRPr="00FB6EA5" w:rsidRDefault="00AC2298" w:rsidP="00AC2298">
      <w:pPr>
        <w:autoSpaceDE w:val="0"/>
        <w:autoSpaceDN w:val="0"/>
        <w:adjustRightInd w:val="0"/>
        <w:spacing w:after="0"/>
        <w:rPr>
          <w:rFonts w:cs="Arial"/>
        </w:rPr>
      </w:pPr>
      <w:r w:rsidRPr="00FB6EA5">
        <w:rPr>
          <w:rFonts w:cs="Arial"/>
        </w:rPr>
        <w:t>professional mental health and psychological services and other allied health services. In addition, the NSWP is not a religious program and does not provide religious instruction or religious counselling to</w:t>
      </w:r>
    </w:p>
    <w:p w14:paraId="18479EEE" w14:textId="77777777" w:rsidR="00AC2298" w:rsidRPr="00FB6EA5" w:rsidRDefault="00AC2298" w:rsidP="00AC2298">
      <w:pPr>
        <w:shd w:val="clear" w:color="auto" w:fill="FFFFFF"/>
        <w:spacing w:after="100" w:afterAutospacing="1"/>
        <w:rPr>
          <w:rFonts w:cs="Arial"/>
        </w:rPr>
      </w:pPr>
      <w:r w:rsidRPr="00FB6EA5">
        <w:rPr>
          <w:rFonts w:cs="Arial"/>
        </w:rPr>
        <w:t xml:space="preserve">students. </w:t>
      </w:r>
    </w:p>
    <w:p w14:paraId="6712FE52" w14:textId="6B32D5F9" w:rsidR="00AC2298" w:rsidRPr="00FB6EA5" w:rsidRDefault="00AC2298" w:rsidP="00AC2298">
      <w:pPr>
        <w:shd w:val="clear" w:color="auto" w:fill="FFFFFF"/>
        <w:spacing w:before="120" w:after="120"/>
        <w:rPr>
          <w:rFonts w:eastAsia="Times New Roman"/>
          <w:lang w:eastAsia="en-AU"/>
        </w:rPr>
      </w:pPr>
      <w:r w:rsidRPr="00FB6EA5">
        <w:rPr>
          <w:rFonts w:eastAsia="Times New Roman"/>
          <w:lang w:eastAsia="en-AU"/>
        </w:rPr>
        <w:t>NSWP student wellbeing officers and chaplains work in collaboration with school communities to support the wellbeing of school students through:</w:t>
      </w:r>
    </w:p>
    <w:p w14:paraId="5EB37251" w14:textId="77777777" w:rsidR="00AC2298" w:rsidRPr="00FB6EA5" w:rsidRDefault="00AC2298" w:rsidP="00AC2298">
      <w:pPr>
        <w:numPr>
          <w:ilvl w:val="0"/>
          <w:numId w:val="21"/>
        </w:numPr>
        <w:shd w:val="clear" w:color="auto" w:fill="FFFFFF"/>
        <w:spacing w:before="120" w:after="120"/>
        <w:rPr>
          <w:rFonts w:eastAsia="Times New Roman"/>
          <w:lang w:eastAsia="en-AU"/>
        </w:rPr>
      </w:pPr>
      <w:r w:rsidRPr="00FB6EA5">
        <w:rPr>
          <w:rFonts w:eastAsia="Times New Roman"/>
          <w:lang w:eastAsia="en-AU"/>
        </w:rPr>
        <w:t>providing pastoral care</w:t>
      </w:r>
    </w:p>
    <w:p w14:paraId="25358829" w14:textId="77777777" w:rsidR="00AC2298" w:rsidRPr="00FB6EA5" w:rsidRDefault="00AC2298" w:rsidP="00AC2298">
      <w:pPr>
        <w:numPr>
          <w:ilvl w:val="0"/>
          <w:numId w:val="21"/>
        </w:numPr>
        <w:shd w:val="clear" w:color="auto" w:fill="FFFFFF"/>
        <w:spacing w:before="120" w:after="120"/>
        <w:rPr>
          <w:rFonts w:eastAsia="Times New Roman"/>
          <w:lang w:eastAsia="en-AU"/>
        </w:rPr>
      </w:pPr>
      <w:r w:rsidRPr="00FB6EA5">
        <w:rPr>
          <w:rFonts w:eastAsia="Times New Roman"/>
          <w:lang w:eastAsia="en-AU"/>
        </w:rPr>
        <w:t>organising volunteer activities within the school community</w:t>
      </w:r>
    </w:p>
    <w:p w14:paraId="11B5549B" w14:textId="77777777" w:rsidR="00AC2298" w:rsidRPr="00FB6EA5" w:rsidRDefault="00AC2298" w:rsidP="00AC2298">
      <w:pPr>
        <w:numPr>
          <w:ilvl w:val="0"/>
          <w:numId w:val="21"/>
        </w:numPr>
        <w:shd w:val="clear" w:color="auto" w:fill="FFFFFF"/>
        <w:spacing w:before="120" w:after="120"/>
        <w:rPr>
          <w:rFonts w:eastAsia="Times New Roman"/>
          <w:lang w:eastAsia="en-AU"/>
        </w:rPr>
      </w:pPr>
      <w:r w:rsidRPr="00FB6EA5">
        <w:rPr>
          <w:rFonts w:eastAsia="Times New Roman"/>
          <w:lang w:eastAsia="en-AU"/>
        </w:rPr>
        <w:t>running programs such as breakfast clubs and lunchtime activities</w:t>
      </w:r>
    </w:p>
    <w:p w14:paraId="747B6B43" w14:textId="77777777" w:rsidR="00AC2298" w:rsidRPr="00FB6EA5" w:rsidRDefault="00AC2298" w:rsidP="00AC2298">
      <w:pPr>
        <w:numPr>
          <w:ilvl w:val="0"/>
          <w:numId w:val="21"/>
        </w:numPr>
        <w:shd w:val="clear" w:color="auto" w:fill="FFFFFF"/>
        <w:spacing w:before="120" w:after="120"/>
        <w:rPr>
          <w:rFonts w:eastAsia="Times New Roman"/>
          <w:lang w:eastAsia="en-AU"/>
        </w:rPr>
      </w:pPr>
      <w:r w:rsidRPr="00FB6EA5">
        <w:rPr>
          <w:rFonts w:eastAsia="Times New Roman"/>
          <w:lang w:eastAsia="en-AU"/>
        </w:rPr>
        <w:t>coordinating excursions, school incursions and parent/carer workshops.</w:t>
      </w:r>
    </w:p>
    <w:p w14:paraId="4DD0EFEB" w14:textId="77777777" w:rsidR="00AC2298" w:rsidRPr="00FB6EA5" w:rsidRDefault="00AC2298" w:rsidP="00AC2298">
      <w:pPr>
        <w:shd w:val="clear" w:color="auto" w:fill="FFFFFF"/>
        <w:spacing w:before="40" w:after="0"/>
        <w:rPr>
          <w:rFonts w:eastAsia="Times New Roman"/>
          <w:lang w:eastAsia="en-AU"/>
        </w:rPr>
      </w:pPr>
    </w:p>
    <w:p w14:paraId="4067AD2F" w14:textId="650C0217" w:rsidR="00AC2298" w:rsidRPr="00FB6EA5" w:rsidRDefault="00AC2298" w:rsidP="00AC2298">
      <w:pPr>
        <w:rPr>
          <w:rFonts w:cs="Arial"/>
        </w:rPr>
      </w:pPr>
      <w:r w:rsidRPr="00FB6EA5">
        <w:rPr>
          <w:rFonts w:cs="Arial"/>
        </w:rPr>
        <w:t xml:space="preserve">The NSWP schedule stipulates that it is the role of the states to establish a Cross Sector Panel consisting of government, Catholic and independent school representatives to select and priorities schools for funding, having regard to the assessment criteria and selections methodology developed by the Panel that at a minimum considers schools need, distribution between sectors and other </w:t>
      </w:r>
      <w:r w:rsidR="0096014F" w:rsidRPr="00FB6EA5">
        <w:rPr>
          <w:rFonts w:cs="Arial"/>
        </w:rPr>
        <w:t>schools’</w:t>
      </w:r>
      <w:r w:rsidRPr="00FB6EA5">
        <w:rPr>
          <w:rFonts w:cs="Arial"/>
        </w:rPr>
        <w:t xml:space="preserve"> wellbeing support arrangement in the jurisdiction. </w:t>
      </w:r>
    </w:p>
    <w:p w14:paraId="19C4FD9E" w14:textId="77777777" w:rsidR="00E210C2" w:rsidRPr="00FB6EA5" w:rsidRDefault="00E210C2" w:rsidP="00E210C2">
      <w:pPr>
        <w:pStyle w:val="Heading3"/>
        <w:ind w:left="284" w:hanging="284"/>
        <w:rPr>
          <w:color w:val="auto"/>
        </w:rPr>
      </w:pPr>
      <w:r w:rsidRPr="00FB6EA5">
        <w:rPr>
          <w:color w:val="auto"/>
        </w:rPr>
        <w:t>Scope and deliverables</w:t>
      </w:r>
    </w:p>
    <w:p w14:paraId="354264A0" w14:textId="50ED9DBD" w:rsidR="00E210C2" w:rsidRPr="00FB6EA5" w:rsidRDefault="00E210C2" w:rsidP="00E210C2">
      <w:r w:rsidRPr="00FB6EA5">
        <w:t xml:space="preserve">The </w:t>
      </w:r>
      <w:r w:rsidR="00AC2298" w:rsidRPr="00FB6EA5">
        <w:t>NSWP Cross Sector Panel</w:t>
      </w:r>
      <w:r w:rsidRPr="00FB6EA5">
        <w:t xml:space="preserve"> will:</w:t>
      </w:r>
    </w:p>
    <w:p w14:paraId="4A9DAF85" w14:textId="77777777" w:rsidR="00AC2298" w:rsidRPr="00FB6EA5" w:rsidRDefault="00AC2298" w:rsidP="00AC2298">
      <w:pPr>
        <w:pStyle w:val="ListParagraph"/>
        <w:numPr>
          <w:ilvl w:val="0"/>
          <w:numId w:val="20"/>
        </w:numPr>
        <w:spacing w:before="40"/>
        <w:rPr>
          <w:rFonts w:cs="Arial"/>
        </w:rPr>
      </w:pPr>
      <w:r w:rsidRPr="00FB6EA5">
        <w:rPr>
          <w:rFonts w:cs="Arial"/>
        </w:rPr>
        <w:t>demonstrate commitment to implement appropriate processes outlined in the NSWP schedule</w:t>
      </w:r>
    </w:p>
    <w:p w14:paraId="1E635D41" w14:textId="77777777" w:rsidR="00AC2298" w:rsidRPr="00FB6EA5" w:rsidRDefault="00AC2298" w:rsidP="00AC2298">
      <w:pPr>
        <w:pStyle w:val="ListParagraph"/>
        <w:numPr>
          <w:ilvl w:val="0"/>
          <w:numId w:val="20"/>
        </w:numPr>
        <w:spacing w:before="40"/>
        <w:rPr>
          <w:rFonts w:cs="Arial"/>
        </w:rPr>
      </w:pPr>
      <w:r w:rsidRPr="00FB6EA5">
        <w:rPr>
          <w:rFonts w:cs="Arial"/>
        </w:rPr>
        <w:t xml:space="preserve">agree and utilise assessment criteria for the selection of schools to receive funding under the NSWP </w:t>
      </w:r>
    </w:p>
    <w:p w14:paraId="64FD5B94" w14:textId="77777777" w:rsidR="00AC2298" w:rsidRPr="00FB6EA5" w:rsidRDefault="00AC2298" w:rsidP="00AC2298">
      <w:pPr>
        <w:pStyle w:val="ListParagraph"/>
        <w:numPr>
          <w:ilvl w:val="0"/>
          <w:numId w:val="20"/>
        </w:numPr>
        <w:spacing w:before="40"/>
        <w:rPr>
          <w:rFonts w:cs="Arial"/>
        </w:rPr>
      </w:pPr>
      <w:r w:rsidRPr="00FB6EA5">
        <w:rPr>
          <w:rFonts w:cs="Arial"/>
        </w:rPr>
        <w:t>ensure school chaplains and student wellbeing officers meet the NSWP minimum qualifications and requirements</w:t>
      </w:r>
    </w:p>
    <w:p w14:paraId="66AF3C37" w14:textId="77777777" w:rsidR="00AC2298" w:rsidRPr="00FB6EA5" w:rsidRDefault="00AC2298" w:rsidP="00AC2298">
      <w:pPr>
        <w:pStyle w:val="ListParagraph"/>
        <w:numPr>
          <w:ilvl w:val="0"/>
          <w:numId w:val="20"/>
        </w:numPr>
        <w:spacing w:before="40"/>
        <w:rPr>
          <w:rFonts w:cs="Arial"/>
        </w:rPr>
      </w:pPr>
      <w:r w:rsidRPr="00FB6EA5">
        <w:rPr>
          <w:rFonts w:cs="Arial"/>
        </w:rPr>
        <w:lastRenderedPageBreak/>
        <w:t xml:space="preserve">approve all school chaplains and student wellbeing officers prior to commencement of services in participating schools </w:t>
      </w:r>
    </w:p>
    <w:p w14:paraId="6BA6090E" w14:textId="77777777" w:rsidR="00AC2298" w:rsidRPr="00FB6EA5" w:rsidRDefault="00AC2298" w:rsidP="00AC2298">
      <w:pPr>
        <w:pStyle w:val="ListParagraph"/>
        <w:numPr>
          <w:ilvl w:val="0"/>
          <w:numId w:val="20"/>
        </w:numPr>
        <w:spacing w:before="40"/>
        <w:rPr>
          <w:rFonts w:cs="Arial"/>
        </w:rPr>
      </w:pPr>
      <w:r w:rsidRPr="00FB6EA5">
        <w:rPr>
          <w:rFonts w:cs="Arial"/>
        </w:rPr>
        <w:t>participate in the program evaluation process</w:t>
      </w:r>
    </w:p>
    <w:p w14:paraId="5BB660AF" w14:textId="5B240745" w:rsidR="00AC2298" w:rsidRPr="00FB6EA5" w:rsidRDefault="00AC2298" w:rsidP="00AC2298">
      <w:pPr>
        <w:pStyle w:val="ListParagraph"/>
        <w:numPr>
          <w:ilvl w:val="0"/>
          <w:numId w:val="20"/>
        </w:numPr>
        <w:spacing w:before="40"/>
        <w:rPr>
          <w:rFonts w:cs="Arial"/>
        </w:rPr>
      </w:pPr>
      <w:r w:rsidRPr="00FB6EA5">
        <w:rPr>
          <w:rFonts w:cs="Arial"/>
        </w:rPr>
        <w:t>facilitate implementation of the NSWP in Northern Territory schools</w:t>
      </w:r>
    </w:p>
    <w:p w14:paraId="445EAE65" w14:textId="6C6DF1E2" w:rsidR="00EB08B6" w:rsidRPr="00FB6EA5" w:rsidRDefault="00EB08B6" w:rsidP="00AC2298">
      <w:pPr>
        <w:pStyle w:val="ListParagraph"/>
        <w:numPr>
          <w:ilvl w:val="0"/>
          <w:numId w:val="20"/>
        </w:numPr>
        <w:spacing w:before="40"/>
        <w:rPr>
          <w:rFonts w:cs="Arial"/>
        </w:rPr>
      </w:pPr>
      <w:r w:rsidRPr="00FB6EA5">
        <w:rPr>
          <w:rFonts w:cs="Arial"/>
        </w:rPr>
        <w:t>continue operating to select alternative schools, should some schools withdraw from the NSWP before the expiry of the schedule and approve new student wellbeing officers or school chaplains</w:t>
      </w:r>
    </w:p>
    <w:p w14:paraId="5653C8EC" w14:textId="6439EF04" w:rsidR="00EB08B6" w:rsidRPr="00FB6EA5" w:rsidRDefault="00EB08B6" w:rsidP="00AC2298">
      <w:pPr>
        <w:pStyle w:val="ListParagraph"/>
        <w:numPr>
          <w:ilvl w:val="0"/>
          <w:numId w:val="20"/>
        </w:numPr>
        <w:spacing w:before="40"/>
        <w:rPr>
          <w:rFonts w:cs="Arial"/>
        </w:rPr>
      </w:pPr>
      <w:r w:rsidRPr="00FB6EA5">
        <w:rPr>
          <w:rFonts w:cs="Arial"/>
        </w:rPr>
        <w:t>put into place appropriate processes to ensure that:</w:t>
      </w:r>
    </w:p>
    <w:p w14:paraId="42451ACC" w14:textId="69EB8D9A" w:rsidR="00EB08B6" w:rsidRPr="00FB6EA5" w:rsidRDefault="00EB08B6" w:rsidP="00FB6EA5">
      <w:pPr>
        <w:pStyle w:val="ListParagraph"/>
        <w:numPr>
          <w:ilvl w:val="1"/>
          <w:numId w:val="26"/>
        </w:numPr>
        <w:autoSpaceDE w:val="0"/>
        <w:autoSpaceDN w:val="0"/>
        <w:adjustRightInd w:val="0"/>
        <w:spacing w:before="120"/>
        <w:ind w:left="1701"/>
        <w:rPr>
          <w:rFonts w:asciiTheme="minorHAnsi" w:hAnsiTheme="minorHAnsi" w:cs="Arial"/>
        </w:rPr>
      </w:pPr>
      <w:r w:rsidRPr="00FB6EA5">
        <w:rPr>
          <w:rFonts w:asciiTheme="minorHAnsi" w:hAnsiTheme="minorHAnsi" w:cs="Arial"/>
        </w:rPr>
        <w:t>participation by schools and students is voluntary</w:t>
      </w:r>
    </w:p>
    <w:p w14:paraId="4D5BFF28" w14:textId="0CA4468F" w:rsidR="00EB08B6" w:rsidRPr="00FB6EA5" w:rsidRDefault="00EB08B6" w:rsidP="00FB6EA5">
      <w:pPr>
        <w:pStyle w:val="ListParagraph"/>
        <w:numPr>
          <w:ilvl w:val="1"/>
          <w:numId w:val="26"/>
        </w:numPr>
        <w:autoSpaceDE w:val="0"/>
        <w:autoSpaceDN w:val="0"/>
        <w:adjustRightInd w:val="0"/>
        <w:spacing w:before="120"/>
        <w:ind w:left="1701"/>
        <w:rPr>
          <w:rFonts w:asciiTheme="minorHAnsi" w:hAnsiTheme="minorHAnsi" w:cs="Arial"/>
        </w:rPr>
      </w:pPr>
      <w:r w:rsidRPr="00FB6EA5">
        <w:rPr>
          <w:rFonts w:asciiTheme="minorHAnsi" w:hAnsiTheme="minorHAnsi" w:cs="Arial"/>
        </w:rPr>
        <w:t>chaplains and student wellbeing officers may be of any faith or of no faith</w:t>
      </w:r>
    </w:p>
    <w:p w14:paraId="488E56E7" w14:textId="77777777" w:rsidR="003B0B9D" w:rsidRPr="00DF33CB" w:rsidRDefault="003B0B9D" w:rsidP="006F6904">
      <w:pPr>
        <w:pStyle w:val="Heading3"/>
        <w:ind w:left="284" w:hanging="284"/>
        <w:rPr>
          <w:color w:val="auto"/>
        </w:rPr>
      </w:pPr>
      <w:r w:rsidRPr="00DF33CB">
        <w:rPr>
          <w:color w:val="auto"/>
        </w:rPr>
        <w:t>Membership</w:t>
      </w:r>
    </w:p>
    <w:p w14:paraId="17A8C6FF" w14:textId="54333BBA" w:rsidR="004E2D35" w:rsidRPr="00DF33CB" w:rsidRDefault="004E2D35" w:rsidP="0076572A">
      <w:r w:rsidRPr="00DF33CB">
        <w:t xml:space="preserve">Membership of the </w:t>
      </w:r>
      <w:r w:rsidR="00AC2298" w:rsidRPr="00DF33CB">
        <w:t>Cross Sector Panel</w:t>
      </w:r>
      <w:r w:rsidRPr="00DF33CB">
        <w:t xml:space="preserve"> will be compromised of</w:t>
      </w:r>
      <w:r w:rsidR="00750CF4" w:rsidRPr="00DF33CB">
        <w:t xml:space="preserve"> senior executive members from:</w:t>
      </w:r>
    </w:p>
    <w:p w14:paraId="5D4908DB" w14:textId="71709EF8" w:rsidR="00EB08B6" w:rsidRPr="00DF33CB" w:rsidRDefault="00EB08B6" w:rsidP="00EB08B6">
      <w:pPr>
        <w:pStyle w:val="ListParagraph"/>
        <w:numPr>
          <w:ilvl w:val="0"/>
          <w:numId w:val="23"/>
        </w:numPr>
        <w:spacing w:before="120"/>
      </w:pPr>
      <w:r w:rsidRPr="00DF33CB">
        <w:t>Department of Education</w:t>
      </w:r>
      <w:r w:rsidR="00750CF4" w:rsidRPr="00DF33CB">
        <w:t xml:space="preserve"> (the department)</w:t>
      </w:r>
    </w:p>
    <w:p w14:paraId="55E5A05C" w14:textId="78AD2FBC" w:rsidR="00EB08B6" w:rsidRPr="00DF33CB" w:rsidRDefault="00EB08B6" w:rsidP="00EB08B6">
      <w:pPr>
        <w:pStyle w:val="ListParagraph"/>
        <w:numPr>
          <w:ilvl w:val="0"/>
          <w:numId w:val="23"/>
        </w:numPr>
        <w:spacing w:before="120"/>
      </w:pPr>
      <w:r w:rsidRPr="00DF33CB">
        <w:t>NT Christian Schools</w:t>
      </w:r>
    </w:p>
    <w:p w14:paraId="6545CB5A" w14:textId="270D3D2E" w:rsidR="00EB08B6" w:rsidRPr="00DF33CB" w:rsidRDefault="00EB08B6" w:rsidP="00EB08B6">
      <w:pPr>
        <w:pStyle w:val="ListParagraph"/>
        <w:numPr>
          <w:ilvl w:val="0"/>
          <w:numId w:val="23"/>
        </w:numPr>
        <w:spacing w:before="120"/>
      </w:pPr>
      <w:r w:rsidRPr="00DF33CB">
        <w:t>Catholic Education NT</w:t>
      </w:r>
    </w:p>
    <w:p w14:paraId="4197250B" w14:textId="41F0C72E" w:rsidR="00EB08B6" w:rsidRPr="00DF33CB" w:rsidRDefault="00EB08B6" w:rsidP="00EB08B6">
      <w:pPr>
        <w:pStyle w:val="ListParagraph"/>
        <w:numPr>
          <w:ilvl w:val="0"/>
          <w:numId w:val="23"/>
        </w:numPr>
        <w:spacing w:before="120"/>
      </w:pPr>
      <w:r w:rsidRPr="00DF33CB">
        <w:t>Association of Independent Schools NT</w:t>
      </w:r>
    </w:p>
    <w:p w14:paraId="5E74FFAB" w14:textId="4D1615C3" w:rsidR="00EB08B6" w:rsidRPr="00DF33CB" w:rsidRDefault="00EB08B6" w:rsidP="00EB08B6">
      <w:pPr>
        <w:pStyle w:val="ListParagraph"/>
        <w:numPr>
          <w:ilvl w:val="0"/>
          <w:numId w:val="23"/>
        </w:numPr>
        <w:spacing w:before="120"/>
      </w:pPr>
      <w:r w:rsidRPr="00DF33CB">
        <w:t>Lutheran Education SA, NT and WA</w:t>
      </w:r>
    </w:p>
    <w:p w14:paraId="30147ECF" w14:textId="77777777" w:rsidR="0076572A" w:rsidRPr="00FB6EA5" w:rsidRDefault="0076572A" w:rsidP="0076572A">
      <w:pPr>
        <w:pStyle w:val="Heading3"/>
        <w:ind w:left="284" w:hanging="284"/>
        <w:rPr>
          <w:color w:val="auto"/>
        </w:rPr>
      </w:pPr>
      <w:r w:rsidRPr="00FB6EA5">
        <w:rPr>
          <w:color w:val="auto"/>
        </w:rPr>
        <w:t>Chair</w:t>
      </w:r>
    </w:p>
    <w:p w14:paraId="1D519B4D" w14:textId="2C9FB56B" w:rsidR="0076572A" w:rsidRPr="00FB6EA5" w:rsidRDefault="0076572A" w:rsidP="0076572A">
      <w:r w:rsidRPr="00FB6EA5">
        <w:t xml:space="preserve">The </w:t>
      </w:r>
      <w:r w:rsidR="00427C72" w:rsidRPr="00FB6EA5">
        <w:t>Senior Director, Student Wellbeing, Inclusion Program and Services will act as chair.</w:t>
      </w:r>
    </w:p>
    <w:p w14:paraId="5EBF931E" w14:textId="77777777" w:rsidR="0076572A" w:rsidRPr="00FB6EA5" w:rsidRDefault="0076572A" w:rsidP="0076572A">
      <w:r w:rsidRPr="00FB6EA5">
        <w:t>The responsibilities of the Chair include:</w:t>
      </w:r>
    </w:p>
    <w:p w14:paraId="767BBDF0" w14:textId="77777777" w:rsidR="0076572A" w:rsidRPr="00FB6EA5" w:rsidRDefault="0076572A" w:rsidP="0076572A">
      <w:pPr>
        <w:pStyle w:val="ListParagraph"/>
        <w:numPr>
          <w:ilvl w:val="0"/>
          <w:numId w:val="14"/>
        </w:numPr>
      </w:pPr>
      <w:r w:rsidRPr="00FB6EA5">
        <w:t>setting the date and location of meetings</w:t>
      </w:r>
    </w:p>
    <w:p w14:paraId="04328A71" w14:textId="77777777" w:rsidR="0076572A" w:rsidRPr="00FB6EA5" w:rsidRDefault="0076572A" w:rsidP="0076572A">
      <w:pPr>
        <w:pStyle w:val="ListParagraph"/>
        <w:numPr>
          <w:ilvl w:val="0"/>
          <w:numId w:val="14"/>
        </w:numPr>
      </w:pPr>
      <w:r w:rsidRPr="00FB6EA5">
        <w:t>guiding the meeting according to the agenda and time available</w:t>
      </w:r>
    </w:p>
    <w:p w14:paraId="21F5B40B" w14:textId="77777777" w:rsidR="0076572A" w:rsidRPr="00FB6EA5" w:rsidRDefault="0076572A" w:rsidP="0076572A">
      <w:pPr>
        <w:pStyle w:val="ListParagraph"/>
        <w:numPr>
          <w:ilvl w:val="0"/>
          <w:numId w:val="14"/>
        </w:numPr>
      </w:pPr>
      <w:r w:rsidRPr="00FB6EA5">
        <w:t>ensuring all discussion items end with a decision, action or definite outcome</w:t>
      </w:r>
    </w:p>
    <w:p w14:paraId="6A08DD2A" w14:textId="77777777" w:rsidR="0076572A" w:rsidRPr="00FB6EA5" w:rsidRDefault="0076572A" w:rsidP="0076572A">
      <w:pPr>
        <w:pStyle w:val="ListParagraph"/>
        <w:numPr>
          <w:ilvl w:val="0"/>
          <w:numId w:val="14"/>
        </w:numPr>
      </w:pPr>
      <w:r w:rsidRPr="00FB6EA5">
        <w:t>reviewing and approving the draft minutes before distribution</w:t>
      </w:r>
    </w:p>
    <w:p w14:paraId="711985EC" w14:textId="77777777" w:rsidR="00CF300B" w:rsidRPr="00FB6EA5" w:rsidRDefault="00CF300B" w:rsidP="0076572A">
      <w:pPr>
        <w:pStyle w:val="ListParagraph"/>
        <w:numPr>
          <w:ilvl w:val="0"/>
          <w:numId w:val="14"/>
        </w:numPr>
      </w:pPr>
      <w:r w:rsidRPr="00FB6EA5">
        <w:t xml:space="preserve">refer advice </w:t>
      </w:r>
      <w:r w:rsidR="004D3FF2" w:rsidRPr="00FB6EA5">
        <w:t xml:space="preserve">provided by the </w:t>
      </w:r>
      <w:r w:rsidRPr="00FB6EA5">
        <w:t xml:space="preserve">group to </w:t>
      </w:r>
      <w:r w:rsidR="004D3FF2" w:rsidRPr="00FB6EA5">
        <w:t>departmental leaders to inform decision making</w:t>
      </w:r>
      <w:r w:rsidR="002A3DE5" w:rsidRPr="00FB6EA5">
        <w:t>.</w:t>
      </w:r>
    </w:p>
    <w:p w14:paraId="7B339DA0" w14:textId="77777777" w:rsidR="003B0B9D" w:rsidRPr="00FB6EA5" w:rsidRDefault="003B0B9D" w:rsidP="003B0B9D">
      <w:pPr>
        <w:pStyle w:val="Heading3"/>
        <w:ind w:left="284" w:hanging="284"/>
        <w:rPr>
          <w:color w:val="auto"/>
        </w:rPr>
      </w:pPr>
      <w:r w:rsidRPr="00FB6EA5">
        <w:rPr>
          <w:color w:val="auto"/>
        </w:rPr>
        <w:t>Administration</w:t>
      </w:r>
    </w:p>
    <w:p w14:paraId="0632FCBD" w14:textId="303DCBFF" w:rsidR="00463E14" w:rsidRPr="00FB6EA5" w:rsidRDefault="003B0B9D" w:rsidP="003B0B9D">
      <w:r w:rsidRPr="00FB6EA5">
        <w:t xml:space="preserve">The </w:t>
      </w:r>
      <w:r w:rsidR="00427C72" w:rsidRPr="00FB6EA5">
        <w:t>Business Strategy and Operations</w:t>
      </w:r>
      <w:r w:rsidRPr="00FB6EA5">
        <w:t xml:space="preserve"> team within Student Wellbeing and Inclusion </w:t>
      </w:r>
      <w:r w:rsidR="00A4477A" w:rsidRPr="00FB6EA5">
        <w:t xml:space="preserve">Programs and Services </w:t>
      </w:r>
      <w:r w:rsidRPr="00FB6EA5">
        <w:t>will be responsible for providing secretariat support.</w:t>
      </w:r>
    </w:p>
    <w:p w14:paraId="6D168AA4" w14:textId="445F6EF7" w:rsidR="00463E14" w:rsidRPr="00FB6EA5" w:rsidRDefault="00463E14" w:rsidP="003B0B9D">
      <w:r w:rsidRPr="00FB6EA5">
        <w:t xml:space="preserve">Matters forwarded for the attention of, or for actioning by, the </w:t>
      </w:r>
      <w:r w:rsidR="00F21911">
        <w:t>Cross Sector Panel</w:t>
      </w:r>
      <w:r w:rsidRPr="00FB6EA5">
        <w:t xml:space="preserve"> will be received via the </w:t>
      </w:r>
      <w:r w:rsidR="00427C72" w:rsidRPr="00FB6EA5">
        <w:t>Senior Policy and Programs Advisor</w:t>
      </w:r>
      <w:r w:rsidRPr="00FB6EA5">
        <w:t>.</w:t>
      </w:r>
    </w:p>
    <w:p w14:paraId="14D1A752" w14:textId="15F91D64" w:rsidR="003B0B9D" w:rsidRDefault="00463E14" w:rsidP="003B0B9D">
      <w:r w:rsidRPr="00FB6EA5">
        <w:t xml:space="preserve">Minutes will be recorded for each meeting and a copy made available for all members of the </w:t>
      </w:r>
      <w:r w:rsidR="00EB08B6" w:rsidRPr="00FB6EA5">
        <w:t>Cross Sector Panel</w:t>
      </w:r>
    </w:p>
    <w:p w14:paraId="57771C8A" w14:textId="77777777" w:rsidR="00DF33CB" w:rsidRDefault="00DF33CB" w:rsidP="003B0B9D"/>
    <w:p w14:paraId="731C2C49" w14:textId="77777777" w:rsidR="00DF33CB" w:rsidRDefault="00DF33CB" w:rsidP="003B0B9D"/>
    <w:p w14:paraId="024624AF" w14:textId="77777777" w:rsidR="00DF33CB" w:rsidRPr="00FB6EA5" w:rsidRDefault="00DF33CB" w:rsidP="003B0B9D"/>
    <w:p w14:paraId="4A0CC470" w14:textId="77777777" w:rsidR="00C92EFD" w:rsidRPr="00FB6EA5" w:rsidRDefault="00C92EFD" w:rsidP="00C92EFD">
      <w:pPr>
        <w:pStyle w:val="Heading3"/>
        <w:ind w:left="284" w:hanging="284"/>
        <w:rPr>
          <w:color w:val="auto"/>
        </w:rPr>
      </w:pPr>
      <w:r w:rsidRPr="00FB6EA5">
        <w:rPr>
          <w:color w:val="auto"/>
        </w:rPr>
        <w:t>Roles and responsibilities of members</w:t>
      </w:r>
    </w:p>
    <w:p w14:paraId="66D8D9BF" w14:textId="7554D8AB" w:rsidR="00C92EFD" w:rsidRPr="00FB6EA5" w:rsidRDefault="00C92EFD" w:rsidP="00C92EFD">
      <w:r w:rsidRPr="00FB6EA5">
        <w:t xml:space="preserve">Each </w:t>
      </w:r>
      <w:r w:rsidR="00FB6EA5">
        <w:t>m</w:t>
      </w:r>
      <w:r w:rsidRPr="00FB6EA5">
        <w:t>ember’s primary role is to participate in meetings and contribute their expertise, knowledge and experience</w:t>
      </w:r>
      <w:r w:rsidR="00EB08B6" w:rsidRPr="00FB6EA5">
        <w:t xml:space="preserve"> ensure that the NSWP is delivered equitably and in line with the NSWP schedule</w:t>
      </w:r>
      <w:r w:rsidRPr="00FB6EA5">
        <w:t>. Members are expected to:</w:t>
      </w:r>
    </w:p>
    <w:p w14:paraId="28266528" w14:textId="3022109B" w:rsidR="00C92EFD" w:rsidRPr="00FB6EA5" w:rsidRDefault="00C92EFD" w:rsidP="00C92EFD">
      <w:pPr>
        <w:pStyle w:val="ListParagraph"/>
        <w:numPr>
          <w:ilvl w:val="0"/>
          <w:numId w:val="15"/>
        </w:numPr>
      </w:pPr>
      <w:r w:rsidRPr="00FB6EA5">
        <w:t>be prepared for meetings so they can actively participate in discussion and decision making in meetings</w:t>
      </w:r>
    </w:p>
    <w:p w14:paraId="6403712B" w14:textId="77777777" w:rsidR="00C92EFD" w:rsidRPr="00FB6EA5" w:rsidRDefault="00C92EFD" w:rsidP="00C92EFD">
      <w:pPr>
        <w:pStyle w:val="ListParagraph"/>
        <w:numPr>
          <w:ilvl w:val="0"/>
          <w:numId w:val="15"/>
        </w:numPr>
      </w:pPr>
      <w:r w:rsidRPr="00FB6EA5">
        <w:t>attend all meetings. Where members are unable to attend, they must submit a written brief on their position regarding matters for discussion or nominate a proxy</w:t>
      </w:r>
    </w:p>
    <w:p w14:paraId="73195CF4" w14:textId="77777777" w:rsidR="004D3FF2" w:rsidRPr="00FB6EA5" w:rsidRDefault="00C92EFD" w:rsidP="004D3FF2">
      <w:pPr>
        <w:pStyle w:val="ListParagraph"/>
        <w:numPr>
          <w:ilvl w:val="0"/>
          <w:numId w:val="15"/>
        </w:numPr>
      </w:pPr>
      <w:r w:rsidRPr="00FB6EA5">
        <w:t xml:space="preserve">ensure that their nominated proxy is </w:t>
      </w:r>
      <w:r w:rsidR="006C468C" w:rsidRPr="00FB6EA5">
        <w:t>briefed,</w:t>
      </w:r>
      <w:r w:rsidRPr="00FB6EA5">
        <w:t xml:space="preserve"> and clear instruction is given to the proxy.</w:t>
      </w:r>
    </w:p>
    <w:p w14:paraId="2F0FF0C8" w14:textId="77777777" w:rsidR="001B6A5E" w:rsidRPr="00FB6EA5" w:rsidRDefault="001B6A5E" w:rsidP="001B6A5E">
      <w:pPr>
        <w:pStyle w:val="Heading3"/>
        <w:ind w:left="426" w:hanging="426"/>
        <w:rPr>
          <w:color w:val="auto"/>
        </w:rPr>
      </w:pPr>
      <w:r w:rsidRPr="00FB6EA5">
        <w:rPr>
          <w:color w:val="auto"/>
        </w:rPr>
        <w:t>Quorum</w:t>
      </w:r>
    </w:p>
    <w:p w14:paraId="1194F11D" w14:textId="0A7E5E08" w:rsidR="001B6A5E" w:rsidRPr="00FB6EA5" w:rsidRDefault="00EB08B6" w:rsidP="001B6A5E">
      <w:r w:rsidRPr="00FB6EA5">
        <w:t>M</w:t>
      </w:r>
      <w:r w:rsidR="001B6A5E" w:rsidRPr="00FB6EA5">
        <w:t xml:space="preserve">eetings will proceed where there is a quorum of </w:t>
      </w:r>
      <w:r w:rsidRPr="00FB6EA5">
        <w:t>3</w:t>
      </w:r>
      <w:r w:rsidR="001B6A5E" w:rsidRPr="00FB6EA5">
        <w:t xml:space="preserve"> members.</w:t>
      </w:r>
    </w:p>
    <w:p w14:paraId="19F2B1D1" w14:textId="77777777" w:rsidR="0076572A" w:rsidRPr="00FB6EA5" w:rsidRDefault="0076572A" w:rsidP="0076572A">
      <w:pPr>
        <w:pStyle w:val="Heading3"/>
        <w:ind w:left="284" w:hanging="284"/>
        <w:rPr>
          <w:color w:val="auto"/>
        </w:rPr>
      </w:pPr>
      <w:r w:rsidRPr="00FB6EA5">
        <w:rPr>
          <w:color w:val="auto"/>
        </w:rPr>
        <w:t>Meetings</w:t>
      </w:r>
    </w:p>
    <w:p w14:paraId="693249B5" w14:textId="22C5B3A8" w:rsidR="00EB08B6" w:rsidRPr="00FB6EA5" w:rsidRDefault="00FB6EA5" w:rsidP="00EB08B6">
      <w:r>
        <w:t>Meetings will occur as required for the duration of the NSW</w:t>
      </w:r>
      <w:r w:rsidR="00D35598">
        <w:t>P</w:t>
      </w:r>
      <w:r>
        <w:t xml:space="preserve"> agreement.</w:t>
      </w:r>
    </w:p>
    <w:p w14:paraId="7FDFA664" w14:textId="77777777" w:rsidR="0076572A" w:rsidRPr="00FB6EA5" w:rsidRDefault="00463E14" w:rsidP="003B0B9D">
      <w:pPr>
        <w:pStyle w:val="Heading3"/>
        <w:ind w:left="284" w:hanging="284"/>
        <w:rPr>
          <w:color w:val="auto"/>
        </w:rPr>
      </w:pPr>
      <w:r w:rsidRPr="00FB6EA5">
        <w:rPr>
          <w:color w:val="auto"/>
        </w:rPr>
        <w:t>Confidentiality</w:t>
      </w:r>
    </w:p>
    <w:p w14:paraId="41FF3480" w14:textId="0743D836" w:rsidR="00463E14" w:rsidRPr="00FB6EA5" w:rsidRDefault="00463E14" w:rsidP="00463E14">
      <w:r w:rsidRPr="00FB6EA5">
        <w:t xml:space="preserve">All </w:t>
      </w:r>
      <w:r w:rsidR="004D3FF2" w:rsidRPr="00FB6EA5">
        <w:t>discussions</w:t>
      </w:r>
      <w:r w:rsidR="006F177C" w:rsidRPr="00FB6EA5">
        <w:t xml:space="preserve"> of the </w:t>
      </w:r>
      <w:r w:rsidR="00EB08B6" w:rsidRPr="00FB6EA5">
        <w:t>Cross Sector Panel</w:t>
      </w:r>
      <w:r w:rsidR="006F177C" w:rsidRPr="00FB6EA5">
        <w:t>, along with all</w:t>
      </w:r>
      <w:r w:rsidR="004D3FF2" w:rsidRPr="00FB6EA5">
        <w:t xml:space="preserve"> </w:t>
      </w:r>
      <w:r w:rsidRPr="00FB6EA5">
        <w:t xml:space="preserve">material provided for discussion and consideration </w:t>
      </w:r>
      <w:r w:rsidR="006F177C" w:rsidRPr="00FB6EA5">
        <w:t>to members must</w:t>
      </w:r>
      <w:r w:rsidRPr="00FB6EA5">
        <w:t xml:space="preserve"> be treated as confidential. All parties attending the meeting must abide by the confidentiality of the meetings or withdraw from the meetings. </w:t>
      </w:r>
    </w:p>
    <w:p w14:paraId="768DFB2C" w14:textId="77777777" w:rsidR="003B0B9D" w:rsidRPr="00DF33CB" w:rsidRDefault="003B0B9D" w:rsidP="003B0B9D">
      <w:pPr>
        <w:pStyle w:val="Heading3"/>
        <w:ind w:left="284" w:hanging="284"/>
        <w:rPr>
          <w:color w:val="auto"/>
        </w:rPr>
      </w:pPr>
      <w:r w:rsidRPr="00DF33CB">
        <w:rPr>
          <w:color w:val="auto"/>
        </w:rPr>
        <w:t>Conflicts of interest</w:t>
      </w:r>
    </w:p>
    <w:p w14:paraId="3FE9BDAC" w14:textId="3128E551" w:rsidR="003B0B9D" w:rsidRPr="00DF33CB" w:rsidRDefault="003B0B9D" w:rsidP="003B0B9D">
      <w:r w:rsidRPr="00DF33CB">
        <w:t xml:space="preserve">All members will be required to declare any real or perceived conflicts of interest that may apply to specific matters on the meeting agenda. </w:t>
      </w:r>
      <w:r w:rsidR="00750CF4" w:rsidRPr="00DF33CB">
        <w:t xml:space="preserve">Conflicts of Interest will be a standing item on meeting agendas. </w:t>
      </w:r>
      <w:r w:rsidRPr="00DF33CB">
        <w:t xml:space="preserve">Details of any conflicts of interest declared and actions taken by the Chair and other members will be appropriately recorded in the minutes of the meeting. </w:t>
      </w:r>
    </w:p>
    <w:p w14:paraId="42ACF709" w14:textId="77C61390" w:rsidR="00750CF4" w:rsidRPr="00FB6EA5" w:rsidRDefault="00A232A5" w:rsidP="003B0B9D">
      <w:r w:rsidRPr="00DF33CB">
        <w:t>As a mechanism to prevent conflicts of interest, where possible, m</w:t>
      </w:r>
      <w:r w:rsidR="00750CF4" w:rsidRPr="00DF33CB">
        <w:t>embers of the Cross Sector Panel must not sit on the Assessment Panel.</w:t>
      </w:r>
    </w:p>
    <w:p w14:paraId="051E3E8A" w14:textId="77777777" w:rsidR="003B0B9D" w:rsidRPr="00FB6EA5" w:rsidRDefault="003B0B9D" w:rsidP="003B0B9D">
      <w:pPr>
        <w:pStyle w:val="Heading3"/>
        <w:ind w:left="284" w:hanging="284"/>
        <w:rPr>
          <w:color w:val="auto"/>
        </w:rPr>
      </w:pPr>
      <w:r w:rsidRPr="00FB6EA5">
        <w:rPr>
          <w:color w:val="auto"/>
        </w:rPr>
        <w:t>Review</w:t>
      </w:r>
    </w:p>
    <w:p w14:paraId="78582A10" w14:textId="5A40DC27" w:rsidR="004007DE" w:rsidRPr="00FB6EA5" w:rsidRDefault="003B0B9D" w:rsidP="0096014F">
      <w:r w:rsidRPr="00FB6EA5">
        <w:t xml:space="preserve">These Terms of Reference will be reviewed </w:t>
      </w:r>
      <w:r w:rsidR="00F21911">
        <w:t>annually to</w:t>
      </w:r>
      <w:r w:rsidRPr="00FB6EA5">
        <w:t xml:space="preserve"> ensure currency and relevancy.</w:t>
      </w:r>
      <w:r w:rsidR="004007DE" w:rsidRPr="00FB6EA5">
        <w:tab/>
      </w:r>
    </w:p>
    <w:sectPr w:rsidR="004007DE" w:rsidRPr="00FB6EA5" w:rsidSect="005758FC">
      <w:headerReference w:type="default" r:id="rId9"/>
      <w:footerReference w:type="default" r:id="rId10"/>
      <w:headerReference w:type="first" r:id="rId11"/>
      <w:footerReference w:type="first" r:id="rId12"/>
      <w:pgSz w:w="11906" w:h="16838" w:code="9"/>
      <w:pgMar w:top="595" w:right="794" w:bottom="794" w:left="794" w:header="56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69AA" w14:textId="77777777" w:rsidR="001B5810" w:rsidRDefault="001B5810" w:rsidP="007332FF">
      <w:r>
        <w:separator/>
      </w:r>
    </w:p>
  </w:endnote>
  <w:endnote w:type="continuationSeparator" w:id="0">
    <w:p w14:paraId="5A6F9A8F" w14:textId="77777777" w:rsidR="001B5810" w:rsidRDefault="001B581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655A"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53CCE728" w14:textId="77777777" w:rsidTr="00D47DC7">
      <w:trPr>
        <w:cantSplit/>
        <w:trHeight w:hRule="exact" w:val="850"/>
      </w:trPr>
      <w:tc>
        <w:tcPr>
          <w:tcW w:w="10318" w:type="dxa"/>
          <w:vAlign w:val="bottom"/>
        </w:tcPr>
        <w:p w14:paraId="528DEC09"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sidR="00E210C2">
                <w:rPr>
                  <w:rStyle w:val="PageNumber"/>
                  <w:b/>
                </w:rPr>
                <w:t>EDUCATION</w:t>
              </w:r>
            </w:sdtContent>
          </w:sdt>
          <w:r w:rsidRPr="00CE6614">
            <w:rPr>
              <w:rStyle w:val="PageNumber"/>
            </w:rPr>
            <w:t xml:space="preserve"> </w:t>
          </w:r>
        </w:p>
        <w:p w14:paraId="29A4F3E8" w14:textId="3CE28EBD" w:rsidR="00D47DC7" w:rsidRPr="00CE6614" w:rsidRDefault="0000000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8-01T00:00:00Z">
                <w:dateFormat w:val="d MMMM yyyy"/>
                <w:lid w:val="en-AU"/>
                <w:storeMappedDataAs w:val="dateTime"/>
                <w:calendar w:val="gregorian"/>
              </w:date>
            </w:sdtPr>
            <w:sdtContent>
              <w:r w:rsidR="0096014F">
                <w:rPr>
                  <w:rStyle w:val="PageNumber"/>
                </w:rPr>
                <w:t>1 August 2023</w:t>
              </w:r>
            </w:sdtContent>
          </w:sdt>
          <w:r w:rsidR="00D47DC7" w:rsidRPr="00CE6614">
            <w:rPr>
              <w:rStyle w:val="PageNumber"/>
            </w:rPr>
            <w:t xml:space="preserve"> | Version</w:t>
          </w:r>
          <w:r w:rsidR="0096014F">
            <w:rPr>
              <w:rStyle w:val="PageNumber"/>
            </w:rPr>
            <w:t xml:space="preserve"> 0.</w:t>
          </w:r>
          <w:r w:rsidR="00266EC1">
            <w:rPr>
              <w:rStyle w:val="PageNumber"/>
            </w:rPr>
            <w:t>1</w:t>
          </w:r>
        </w:p>
        <w:p w14:paraId="382DE592" w14:textId="110ABD83"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B5C7E">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B5C7E">
            <w:rPr>
              <w:rStyle w:val="PageNumber"/>
              <w:noProof/>
            </w:rPr>
            <w:t>5</w:t>
          </w:r>
          <w:r w:rsidRPr="00AC4488">
            <w:rPr>
              <w:rStyle w:val="PageNumber"/>
            </w:rPr>
            <w:fldChar w:fldCharType="end"/>
          </w:r>
        </w:p>
      </w:tc>
    </w:tr>
  </w:tbl>
  <w:p w14:paraId="76CCD08E"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ECFA" w14:textId="77777777" w:rsidR="00D15D88" w:rsidRDefault="00D15D88" w:rsidP="0071700C">
    <w:pPr>
      <w:spacing w:after="0"/>
    </w:pPr>
  </w:p>
  <w:tbl>
    <w:tblPr>
      <w:tblW w:w="10432"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2552"/>
      <w:gridCol w:w="7880"/>
    </w:tblGrid>
    <w:tr w:rsidR="00266EC1" w:rsidRPr="00132658" w14:paraId="02F1797A" w14:textId="77777777" w:rsidTr="00266EC1">
      <w:trPr>
        <w:cantSplit/>
        <w:trHeight w:hRule="exact" w:val="1134"/>
      </w:trPr>
      <w:tc>
        <w:tcPr>
          <w:tcW w:w="2552" w:type="dxa"/>
          <w:vAlign w:val="bottom"/>
        </w:tcPr>
        <w:p w14:paraId="6EDF37E4"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Content>
              <w:r w:rsidR="00E210C2">
                <w:rPr>
                  <w:rStyle w:val="PageNumber"/>
                  <w:b/>
                </w:rPr>
                <w:t>EDUCATION</w:t>
              </w:r>
            </w:sdtContent>
          </w:sdt>
        </w:p>
        <w:p w14:paraId="04701673" w14:textId="7276DA51" w:rsidR="00D47DC7" w:rsidRPr="00CE6614" w:rsidRDefault="00000000"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8-01T00:00:00Z">
                <w:dateFormat w:val="d MMMM yyyy"/>
                <w:lid w:val="en-AU"/>
                <w:storeMappedDataAs w:val="dateTime"/>
                <w:calendar w:val="gregorian"/>
              </w:date>
            </w:sdtPr>
            <w:sdtContent>
              <w:r w:rsidR="0096014F">
                <w:rPr>
                  <w:rStyle w:val="PageNumber"/>
                </w:rPr>
                <w:t>1 August 2023</w:t>
              </w:r>
            </w:sdtContent>
          </w:sdt>
          <w:r w:rsidR="00D47DC7" w:rsidRPr="00CE6614">
            <w:rPr>
              <w:rStyle w:val="PageNumber"/>
            </w:rPr>
            <w:t xml:space="preserve"> | Version </w:t>
          </w:r>
          <w:r w:rsidR="00E210C2">
            <w:rPr>
              <w:rStyle w:val="PageNumber"/>
            </w:rPr>
            <w:t>0.1</w:t>
          </w:r>
          <w:r w:rsidR="00D47DC7">
            <w:rPr>
              <w:rStyle w:val="PageNumber"/>
            </w:rPr>
            <w:t xml:space="preserve"> </w:t>
          </w:r>
        </w:p>
        <w:p w14:paraId="5B19ED8D" w14:textId="7E96DAC9"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C71A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C71AA">
            <w:rPr>
              <w:rStyle w:val="PageNumber"/>
              <w:noProof/>
            </w:rPr>
            <w:t>5</w:t>
          </w:r>
          <w:r w:rsidRPr="00AC4488">
            <w:rPr>
              <w:rStyle w:val="PageNumber"/>
            </w:rPr>
            <w:fldChar w:fldCharType="end"/>
          </w:r>
        </w:p>
      </w:tc>
      <w:tc>
        <w:tcPr>
          <w:tcW w:w="7880" w:type="dxa"/>
          <w:vAlign w:val="bottom"/>
        </w:tcPr>
        <w:p w14:paraId="0CBB27C5" w14:textId="77777777" w:rsidR="0071700C" w:rsidRPr="00266EC1" w:rsidRDefault="0071700C" w:rsidP="0071700C">
          <w:pPr>
            <w:spacing w:after="0"/>
            <w:jc w:val="right"/>
            <w:rPr>
              <w:b/>
            </w:rPr>
          </w:pPr>
          <w:r w:rsidRPr="00266EC1">
            <w:rPr>
              <w:b/>
              <w:noProof/>
              <w:lang w:eastAsia="en-AU"/>
            </w:rPr>
            <w:drawing>
              <wp:inline distT="0" distB="0" distL="0" distR="0" wp14:anchorId="4FF8D4AC" wp14:editId="1803A453">
                <wp:extent cx="1473200" cy="561340"/>
                <wp:effectExtent l="0" t="0" r="0" b="0"/>
                <wp:docPr id="22" name="Picture 2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3886" cy="561601"/>
                        </a:xfrm>
                        <a:prstGeom prst="rect">
                          <a:avLst/>
                        </a:prstGeom>
                        <a:noFill/>
                        <a:ln>
                          <a:noFill/>
                        </a:ln>
                      </pic:spPr>
                    </pic:pic>
                  </a:graphicData>
                </a:graphic>
              </wp:inline>
            </w:drawing>
          </w:r>
          <w:r w:rsidRPr="00266EC1">
            <w:rPr>
              <w:rStyle w:val="PageNumber"/>
              <w:b/>
              <w:noProof/>
              <w:lang w:eastAsia="en-AU"/>
            </w:rPr>
            <w:t xml:space="preserve"> </w:t>
          </w:r>
        </w:p>
      </w:tc>
    </w:tr>
  </w:tbl>
  <w:p w14:paraId="04CDE6AF"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BE53" w14:textId="77777777" w:rsidR="001B5810" w:rsidRDefault="001B5810" w:rsidP="007332FF">
      <w:r>
        <w:separator/>
      </w:r>
    </w:p>
  </w:footnote>
  <w:footnote w:type="continuationSeparator" w:id="0">
    <w:p w14:paraId="277D5EFA" w14:textId="77777777" w:rsidR="001B5810" w:rsidRDefault="001B581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A3C0" w14:textId="77777777" w:rsidR="00983000" w:rsidRPr="00162207" w:rsidRDefault="00266EC1" w:rsidP="008C70BB">
    <w:pPr>
      <w:pStyle w:val="Header"/>
      <w:tabs>
        <w:tab w:val="clear" w:pos="9638"/>
        <w:tab w:val="right" w:pos="10318"/>
      </w:tabs>
    </w:pPr>
    <w:r>
      <w:rPr>
        <w:noProof/>
        <w:lang w:eastAsia="en-AU"/>
      </w:rPr>
      <mc:AlternateContent>
        <mc:Choice Requires="wps">
          <w:drawing>
            <wp:anchor distT="45720" distB="45720" distL="114300" distR="114300" simplePos="0" relativeHeight="251657728" behindDoc="0" locked="0" layoutInCell="1" allowOverlap="1" wp14:anchorId="20AA2080" wp14:editId="677174AC">
              <wp:simplePos x="0" y="0"/>
              <wp:positionH relativeFrom="column">
                <wp:posOffset>5398135</wp:posOffset>
              </wp:positionH>
              <wp:positionV relativeFrom="paragraph">
                <wp:posOffset>-108585</wp:posOffset>
              </wp:positionV>
              <wp:extent cx="1289050" cy="285750"/>
              <wp:effectExtent l="0" t="0" r="635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85750"/>
                      </a:xfrm>
                      <a:prstGeom prst="rect">
                        <a:avLst/>
                      </a:prstGeom>
                      <a:solidFill>
                        <a:srgbClr val="FFFFFF"/>
                      </a:solidFill>
                      <a:ln w="9525">
                        <a:noFill/>
                        <a:miter lim="800000"/>
                        <a:headEnd/>
                        <a:tailEnd/>
                      </a:ln>
                    </wps:spPr>
                    <wps:txbx>
                      <w:txbxContent>
                        <w:p w14:paraId="5EC3D5D3" w14:textId="62897FEF" w:rsidR="00266EC1" w:rsidRPr="00EC6089" w:rsidRDefault="00266EC1" w:rsidP="00EB08B6">
                          <w:pPr>
                            <w:jc w:val="right"/>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A2080" id="_x0000_t202" coordsize="21600,21600" o:spt="202" path="m,l,21600r21600,l21600,xe">
              <v:stroke joinstyle="miter"/>
              <v:path gradientshapeok="t" o:connecttype="rect"/>
            </v:shapetype>
            <v:shape id="Text Box 2" o:spid="_x0000_s1026" type="#_x0000_t202" style="position:absolute;left:0;text-align:left;margin-left:425.05pt;margin-top:-8.55pt;width:101.5pt;height: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" stroked="f">
              <v:textbox>
                <w:txbxContent>
                  <w:p w14:paraId="5EC3D5D3" w14:textId="62897FEF" w:rsidR="00266EC1" w:rsidRPr="00EC6089" w:rsidRDefault="00266EC1" w:rsidP="00EB08B6">
                    <w:pPr>
                      <w:jc w:val="right"/>
                      <w:rPr>
                        <w:color w:val="FF0000"/>
                        <w:lang w:val="en-US"/>
                      </w:rPr>
                    </w:pPr>
                  </w:p>
                </w:txbxContent>
              </v:textbox>
              <w10:wrap type="square"/>
            </v:shape>
          </w:pict>
        </mc:Fallback>
      </mc:AlternateContent>
    </w:r>
    <w:sdt>
      <w:sdtPr>
        <w:alias w:val="Title"/>
        <w:tag w:val="Title"/>
        <w:id w:val="-2113969407"/>
        <w:lock w:val="sdtLocked"/>
        <w:placeholder>
          <w:docPart w:val="F580ED52D36745DA87316870FC280E0B"/>
        </w:placeholder>
        <w:showingPlcHdr/>
        <w:dataBinding w:prefixMappings="xmlns:ns0='http://purl.org/dc/elements/1.1/' xmlns:ns1='http://schemas.openxmlformats.org/package/2006/metadata/core-properties' " w:xpath="/ns1:coreProperties[1]/ns0:title[1]" w:storeItemID="{6C3C8BC8-F283-45AE-878A-BAB7291924A1}"/>
        <w:text/>
      </w:sdtPr>
      <w:sdtContent>
        <w:r w:rsidR="002A4186">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E25F" w14:textId="77777777" w:rsidR="00C52A10" w:rsidRDefault="00266EC1">
    <w:pPr>
      <w:pStyle w:val="Header"/>
    </w:pPr>
    <w:r>
      <w:rPr>
        <w:noProof/>
        <w:lang w:eastAsia="en-AU"/>
      </w:rPr>
      <mc:AlternateContent>
        <mc:Choice Requires="wps">
          <w:drawing>
            <wp:anchor distT="45720" distB="45720" distL="114300" distR="114300" simplePos="0" relativeHeight="251656704" behindDoc="0" locked="0" layoutInCell="1" allowOverlap="1" wp14:anchorId="5054A602" wp14:editId="4AFB5361">
              <wp:simplePos x="0" y="0"/>
              <wp:positionH relativeFrom="column">
                <wp:posOffset>5880100</wp:posOffset>
              </wp:positionH>
              <wp:positionV relativeFrom="paragraph">
                <wp:posOffset>-66675</wp:posOffset>
              </wp:positionV>
              <wp:extent cx="744855"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285750"/>
                      </a:xfrm>
                      <a:prstGeom prst="rect">
                        <a:avLst/>
                      </a:prstGeom>
                      <a:solidFill>
                        <a:srgbClr val="FFFFFF"/>
                      </a:solidFill>
                      <a:ln w="9525">
                        <a:noFill/>
                        <a:miter lim="800000"/>
                        <a:headEnd/>
                        <a:tailEnd/>
                      </a:ln>
                    </wps:spPr>
                    <wps:txbx>
                      <w:txbxContent>
                        <w:p w14:paraId="7B094938" w14:textId="229FABAB" w:rsidR="00266EC1" w:rsidRPr="00EC6089" w:rsidRDefault="00266EC1" w:rsidP="00266EC1">
                          <w:pPr>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54A602" id="_x0000_t202" coordsize="21600,21600" o:spt="202" path="m,l,21600r21600,l21600,xe">
              <v:stroke joinstyle="miter"/>
              <v:path gradientshapeok="t" o:connecttype="rect"/>
            </v:shapetype>
            <v:shape id="_x0000_s1027" type="#_x0000_t202" style="position:absolute;left:0;text-align:left;margin-left:463pt;margin-top:-5.25pt;width:58.65pt;height:2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" stroked="f">
              <v:textbox>
                <w:txbxContent>
                  <w:p w14:paraId="7B094938" w14:textId="229FABAB" w:rsidR="00266EC1" w:rsidRPr="00EC6089" w:rsidRDefault="00266EC1" w:rsidP="00266EC1">
                    <w:pPr>
                      <w:rPr>
                        <w:color w:val="FF0000"/>
                        <w:lang w:val="en-US"/>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3CC"/>
    <w:multiLevelType w:val="hybridMultilevel"/>
    <w:tmpl w:val="AB2EAA6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070DB4"/>
    <w:multiLevelType w:val="multilevel"/>
    <w:tmpl w:val="548CEDB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3FA0FBD"/>
    <w:multiLevelType w:val="hybridMultilevel"/>
    <w:tmpl w:val="E56AB8F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15:restartNumberingAfterBreak="0">
    <w:nsid w:val="14A82727"/>
    <w:multiLevelType w:val="hybridMultilevel"/>
    <w:tmpl w:val="A25C35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1FE82C0A"/>
    <w:multiLevelType w:val="hybridMultilevel"/>
    <w:tmpl w:val="66E4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3565193"/>
    <w:multiLevelType w:val="hybridMultilevel"/>
    <w:tmpl w:val="5ED0E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2E3C11"/>
    <w:multiLevelType w:val="hybridMultilevel"/>
    <w:tmpl w:val="43104F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CE4608"/>
    <w:multiLevelType w:val="multilevel"/>
    <w:tmpl w:val="3E5E177A"/>
    <w:name w:val="NTG Table Bullet List33222"/>
    <w:numStyleLink w:val="Tablenumberlist"/>
  </w:abstractNum>
  <w:abstractNum w:abstractNumId="21" w15:restartNumberingAfterBreak="0">
    <w:nsid w:val="27D83E4D"/>
    <w:multiLevelType w:val="multilevel"/>
    <w:tmpl w:val="3928FD02"/>
    <w:numStyleLink w:val="Bulletlist"/>
  </w:abstractNum>
  <w:abstractNum w:abstractNumId="22" w15:restartNumberingAfterBreak="0">
    <w:nsid w:val="2C4A4A24"/>
    <w:multiLevelType w:val="hybridMultilevel"/>
    <w:tmpl w:val="F45C2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2D43004"/>
    <w:multiLevelType w:val="hybridMultilevel"/>
    <w:tmpl w:val="7EA87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2DF44DA"/>
    <w:multiLevelType w:val="multilevel"/>
    <w:tmpl w:val="3E5E177A"/>
    <w:name w:val="NTG Table Bullet List3222323"/>
    <w:numStyleLink w:val="Tablenumberlist"/>
  </w:abstractNum>
  <w:abstractNum w:abstractNumId="28" w15:restartNumberingAfterBreak="0">
    <w:nsid w:val="33D245DA"/>
    <w:multiLevelType w:val="hybridMultilevel"/>
    <w:tmpl w:val="F266E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0" w15:restartNumberingAfterBreak="0">
    <w:nsid w:val="38205E8E"/>
    <w:multiLevelType w:val="hybridMultilevel"/>
    <w:tmpl w:val="7D442318"/>
    <w:lvl w:ilvl="0" w:tplc="0C090015">
      <w:start w:val="1"/>
      <w:numFmt w:val="upperLetter"/>
      <w:lvlText w:val="%1."/>
      <w:lvlJc w:val="left"/>
      <w:pPr>
        <w:ind w:left="2520" w:hanging="360"/>
      </w:pPr>
    </w:lvl>
    <w:lvl w:ilvl="1" w:tplc="0C090001">
      <w:start w:val="1"/>
      <w:numFmt w:val="bullet"/>
      <w:lvlText w:val=""/>
      <w:lvlJc w:val="left"/>
      <w:pPr>
        <w:ind w:left="3240" w:hanging="360"/>
      </w:pPr>
      <w:rPr>
        <w:rFonts w:ascii="Symbol" w:hAnsi="Symbol" w:hint="default"/>
      </w:r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1" w15:restartNumberingAfterBreak="0">
    <w:nsid w:val="3B0E4245"/>
    <w:multiLevelType w:val="multilevel"/>
    <w:tmpl w:val="3B603DDE"/>
    <w:lvl w:ilvl="0">
      <w:start w:val="1"/>
      <w:numFmt w:val="decimal"/>
      <w:pStyle w:val="Heading3"/>
      <w:lvlText w:val="%1."/>
      <w:lvlJc w:val="left"/>
      <w:pPr>
        <w:ind w:left="720" w:hanging="360"/>
      </w:p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BE61945"/>
    <w:multiLevelType w:val="multilevel"/>
    <w:tmpl w:val="3928FD02"/>
    <w:name w:val="NTG Table Bullet List332222222222222222"/>
    <w:numStyleLink w:val="Bulletlist"/>
  </w:abstractNum>
  <w:abstractNum w:abstractNumId="33" w15:restartNumberingAfterBreak="0">
    <w:nsid w:val="3E2B49C5"/>
    <w:multiLevelType w:val="hybridMultilevel"/>
    <w:tmpl w:val="B822A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E5F04AB"/>
    <w:multiLevelType w:val="hybridMultilevel"/>
    <w:tmpl w:val="863C1D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2F276C3"/>
    <w:multiLevelType w:val="hybridMultilevel"/>
    <w:tmpl w:val="C2DC0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8180439"/>
    <w:multiLevelType w:val="hybridMultilevel"/>
    <w:tmpl w:val="80A84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FD3A20"/>
    <w:multiLevelType w:val="multilevel"/>
    <w:tmpl w:val="3E5E177A"/>
    <w:name w:val="NTG Table Bullet List3322222222222"/>
    <w:numStyleLink w:val="Tablenumberlist"/>
  </w:abstractNum>
  <w:abstractNum w:abstractNumId="3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53842BC6"/>
    <w:multiLevelType w:val="multilevel"/>
    <w:tmpl w:val="0C78A7AC"/>
    <w:numStyleLink w:val="Tablebulletlist"/>
  </w:abstractNum>
  <w:abstractNum w:abstractNumId="4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6DA2CAE"/>
    <w:multiLevelType w:val="multilevel"/>
    <w:tmpl w:val="3E5E177A"/>
    <w:name w:val="NTG Table Bullet List332222222222222"/>
    <w:numStyleLink w:val="Tablenumberlist"/>
  </w:abstractNum>
  <w:abstractNum w:abstractNumId="43" w15:restartNumberingAfterBreak="0">
    <w:nsid w:val="583359D9"/>
    <w:multiLevelType w:val="multilevel"/>
    <w:tmpl w:val="3E5E177A"/>
    <w:name w:val="NTG Table Bullet List332222222"/>
    <w:numStyleLink w:val="Tablenumberlist"/>
  </w:abstractNum>
  <w:abstractNum w:abstractNumId="44" w15:restartNumberingAfterBreak="0">
    <w:nsid w:val="5B9A5FFE"/>
    <w:multiLevelType w:val="multilevel"/>
    <w:tmpl w:val="0C78A7AC"/>
    <w:name w:val="NTG Table Bullet List33222222222222"/>
    <w:numStyleLink w:val="Tablebulletlist"/>
  </w:abstractNum>
  <w:abstractNum w:abstractNumId="45" w15:restartNumberingAfterBreak="0">
    <w:nsid w:val="5D444259"/>
    <w:multiLevelType w:val="multilevel"/>
    <w:tmpl w:val="0C78A7AC"/>
    <w:name w:val="NTG Table Bullet List332222"/>
    <w:numStyleLink w:val="Tablebulletlist"/>
  </w:abstractNum>
  <w:abstractNum w:abstractNumId="46" w15:restartNumberingAfterBreak="0">
    <w:nsid w:val="62A1041C"/>
    <w:multiLevelType w:val="hybridMultilevel"/>
    <w:tmpl w:val="96245AAA"/>
    <w:lvl w:ilvl="0" w:tplc="0C090015">
      <w:start w:val="1"/>
      <w:numFmt w:val="upperLetter"/>
      <w:lvlText w:val="%1."/>
      <w:lvlJc w:val="left"/>
      <w:pPr>
        <w:ind w:left="2520" w:hanging="360"/>
      </w:pPr>
    </w:lvl>
    <w:lvl w:ilvl="1" w:tplc="0C090003">
      <w:start w:val="1"/>
      <w:numFmt w:val="bullet"/>
      <w:lvlText w:val="o"/>
      <w:lvlJc w:val="left"/>
      <w:pPr>
        <w:ind w:left="3240" w:hanging="360"/>
      </w:pPr>
      <w:rPr>
        <w:rFonts w:ascii="Courier New" w:hAnsi="Courier New" w:cs="Courier New" w:hint="default"/>
      </w:r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7" w15:restartNumberingAfterBreak="0">
    <w:nsid w:val="65B34043"/>
    <w:multiLevelType w:val="hybridMultilevel"/>
    <w:tmpl w:val="02F0FBF2"/>
    <w:lvl w:ilvl="0" w:tplc="0C090015">
      <w:start w:val="1"/>
      <w:numFmt w:val="upperLetter"/>
      <w:lvlText w:val="%1."/>
      <w:lvlJc w:val="left"/>
      <w:pPr>
        <w:ind w:left="2520" w:hanging="360"/>
      </w:p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8" w15:restartNumberingAfterBreak="0">
    <w:nsid w:val="69262556"/>
    <w:multiLevelType w:val="multilevel"/>
    <w:tmpl w:val="3E5E177A"/>
    <w:name w:val="NTG Table Bullet List3322222222222222"/>
    <w:numStyleLink w:val="Tablenumberlist"/>
  </w:abstractNum>
  <w:abstractNum w:abstractNumId="49" w15:restartNumberingAfterBreak="0">
    <w:nsid w:val="7453664D"/>
    <w:multiLevelType w:val="multilevel"/>
    <w:tmpl w:val="0C78A7AC"/>
    <w:name w:val="NTG Table Bullet List3322222222222222222"/>
    <w:numStyleLink w:val="Tablebulletlist"/>
  </w:abstractNum>
  <w:abstractNum w:abstractNumId="50" w15:restartNumberingAfterBreak="0">
    <w:nsid w:val="76141D1E"/>
    <w:multiLevelType w:val="multilevel"/>
    <w:tmpl w:val="0C78A7AC"/>
    <w:name w:val="NTG Table Bullet List332222222222"/>
    <w:numStyleLink w:val="Tablebulletlist"/>
  </w:abstractNum>
  <w:abstractNum w:abstractNumId="5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747074727">
    <w:abstractNumId w:val="29"/>
  </w:num>
  <w:num w:numId="2" w16cid:durableId="2029287810">
    <w:abstractNumId w:val="16"/>
  </w:num>
  <w:num w:numId="3" w16cid:durableId="1413971904">
    <w:abstractNumId w:val="51"/>
  </w:num>
  <w:num w:numId="4" w16cid:durableId="111100278">
    <w:abstractNumId w:val="38"/>
  </w:num>
  <w:num w:numId="5" w16cid:durableId="1542938341">
    <w:abstractNumId w:val="23"/>
  </w:num>
  <w:num w:numId="6" w16cid:durableId="576062842">
    <w:abstractNumId w:val="11"/>
  </w:num>
  <w:num w:numId="7" w16cid:durableId="1878007918">
    <w:abstractNumId w:val="40"/>
  </w:num>
  <w:num w:numId="8" w16cid:durableId="28146022">
    <w:abstractNumId w:val="21"/>
  </w:num>
  <w:num w:numId="9" w16cid:durableId="1789465559">
    <w:abstractNumId w:val="31"/>
  </w:num>
  <w:num w:numId="10" w16cid:durableId="2127890170">
    <w:abstractNumId w:val="22"/>
  </w:num>
  <w:num w:numId="11" w16cid:durableId="1284386901">
    <w:abstractNumId w:val="33"/>
  </w:num>
  <w:num w:numId="12" w16cid:durableId="90128052">
    <w:abstractNumId w:val="17"/>
  </w:num>
  <w:num w:numId="13" w16cid:durableId="97256763">
    <w:abstractNumId w:val="26"/>
  </w:num>
  <w:num w:numId="14" w16cid:durableId="453914999">
    <w:abstractNumId w:val="0"/>
  </w:num>
  <w:num w:numId="15" w16cid:durableId="791939481">
    <w:abstractNumId w:val="36"/>
  </w:num>
  <w:num w:numId="16" w16cid:durableId="613754626">
    <w:abstractNumId w:val="28"/>
  </w:num>
  <w:num w:numId="17" w16cid:durableId="1492600921">
    <w:abstractNumId w:val="6"/>
  </w:num>
  <w:num w:numId="18" w16cid:durableId="794253698">
    <w:abstractNumId w:val="35"/>
  </w:num>
  <w:num w:numId="19" w16cid:durableId="25494280">
    <w:abstractNumId w:val="34"/>
  </w:num>
  <w:num w:numId="20" w16cid:durableId="695737593">
    <w:abstractNumId w:val="7"/>
  </w:num>
  <w:num w:numId="21" w16cid:durableId="1104955862">
    <w:abstractNumId w:val="1"/>
  </w:num>
  <w:num w:numId="22" w16cid:durableId="2142570160">
    <w:abstractNumId w:val="18"/>
  </w:num>
  <w:num w:numId="23" w16cid:durableId="2121752169">
    <w:abstractNumId w:val="15"/>
  </w:num>
  <w:num w:numId="24" w16cid:durableId="867792883">
    <w:abstractNumId w:val="47"/>
  </w:num>
  <w:num w:numId="25" w16cid:durableId="93596162">
    <w:abstractNumId w:val="30"/>
  </w:num>
  <w:num w:numId="26" w16cid:durableId="308679596">
    <w:abstractNumId w:val="4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64"/>
    <w:rsid w:val="00001DDF"/>
    <w:rsid w:val="0000322D"/>
    <w:rsid w:val="000048F3"/>
    <w:rsid w:val="00007670"/>
    <w:rsid w:val="00010665"/>
    <w:rsid w:val="00014981"/>
    <w:rsid w:val="0002393A"/>
    <w:rsid w:val="00023C7D"/>
    <w:rsid w:val="00027DB8"/>
    <w:rsid w:val="00031A96"/>
    <w:rsid w:val="00031DE6"/>
    <w:rsid w:val="00040BF3"/>
    <w:rsid w:val="0004211C"/>
    <w:rsid w:val="00045964"/>
    <w:rsid w:val="00046C59"/>
    <w:rsid w:val="00051362"/>
    <w:rsid w:val="00051F45"/>
    <w:rsid w:val="00052953"/>
    <w:rsid w:val="0005341A"/>
    <w:rsid w:val="00054F7E"/>
    <w:rsid w:val="00056DEF"/>
    <w:rsid w:val="00056EDC"/>
    <w:rsid w:val="0006635A"/>
    <w:rsid w:val="00066D04"/>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10B6"/>
    <w:rsid w:val="000E342B"/>
    <w:rsid w:val="000E3ED2"/>
    <w:rsid w:val="000E5DD2"/>
    <w:rsid w:val="000F2958"/>
    <w:rsid w:val="000F3850"/>
    <w:rsid w:val="000F55EB"/>
    <w:rsid w:val="000F604F"/>
    <w:rsid w:val="00104E7F"/>
    <w:rsid w:val="00111967"/>
    <w:rsid w:val="001137EC"/>
    <w:rsid w:val="001152F5"/>
    <w:rsid w:val="00117743"/>
    <w:rsid w:val="00117F5B"/>
    <w:rsid w:val="00132658"/>
    <w:rsid w:val="00150DC0"/>
    <w:rsid w:val="0015394D"/>
    <w:rsid w:val="00154F66"/>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B39E2"/>
    <w:rsid w:val="001B5810"/>
    <w:rsid w:val="001B5C7E"/>
    <w:rsid w:val="001B6A5E"/>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4786"/>
    <w:rsid w:val="00247343"/>
    <w:rsid w:val="00255449"/>
    <w:rsid w:val="00265C56"/>
    <w:rsid w:val="00266EC1"/>
    <w:rsid w:val="002716CD"/>
    <w:rsid w:val="00274D4B"/>
    <w:rsid w:val="002806F5"/>
    <w:rsid w:val="00281577"/>
    <w:rsid w:val="00287D73"/>
    <w:rsid w:val="002926BC"/>
    <w:rsid w:val="00293A72"/>
    <w:rsid w:val="002A0160"/>
    <w:rsid w:val="002A30C3"/>
    <w:rsid w:val="002A3DE5"/>
    <w:rsid w:val="002A4186"/>
    <w:rsid w:val="002A6F6A"/>
    <w:rsid w:val="002A7712"/>
    <w:rsid w:val="002B38F7"/>
    <w:rsid w:val="002B4F50"/>
    <w:rsid w:val="002B5591"/>
    <w:rsid w:val="002B6AA4"/>
    <w:rsid w:val="002C1FE9"/>
    <w:rsid w:val="002C213C"/>
    <w:rsid w:val="002C6522"/>
    <w:rsid w:val="002D3A57"/>
    <w:rsid w:val="002D6524"/>
    <w:rsid w:val="002D7D05"/>
    <w:rsid w:val="002E20C8"/>
    <w:rsid w:val="002E4290"/>
    <w:rsid w:val="002E66A6"/>
    <w:rsid w:val="002F0DB1"/>
    <w:rsid w:val="002F2885"/>
    <w:rsid w:val="002F45A1"/>
    <w:rsid w:val="0030203D"/>
    <w:rsid w:val="003037F9"/>
    <w:rsid w:val="0030583E"/>
    <w:rsid w:val="003069A6"/>
    <w:rsid w:val="00307FE1"/>
    <w:rsid w:val="003164BA"/>
    <w:rsid w:val="003258E6"/>
    <w:rsid w:val="00341B96"/>
    <w:rsid w:val="00342283"/>
    <w:rsid w:val="00343A87"/>
    <w:rsid w:val="00344A36"/>
    <w:rsid w:val="003456F4"/>
    <w:rsid w:val="00347FB6"/>
    <w:rsid w:val="003504FD"/>
    <w:rsid w:val="003507F9"/>
    <w:rsid w:val="00350881"/>
    <w:rsid w:val="00357D55"/>
    <w:rsid w:val="00363513"/>
    <w:rsid w:val="003657E5"/>
    <w:rsid w:val="0036589C"/>
    <w:rsid w:val="00371312"/>
    <w:rsid w:val="00371DC7"/>
    <w:rsid w:val="00377B21"/>
    <w:rsid w:val="00380E30"/>
    <w:rsid w:val="0038245D"/>
    <w:rsid w:val="00382A7F"/>
    <w:rsid w:val="00390862"/>
    <w:rsid w:val="00390CE3"/>
    <w:rsid w:val="00394876"/>
    <w:rsid w:val="00394AAF"/>
    <w:rsid w:val="00394CE5"/>
    <w:rsid w:val="003A6341"/>
    <w:rsid w:val="003B0B9D"/>
    <w:rsid w:val="003B67FD"/>
    <w:rsid w:val="003B6A61"/>
    <w:rsid w:val="003C2198"/>
    <w:rsid w:val="003C4941"/>
    <w:rsid w:val="003C72A5"/>
    <w:rsid w:val="003D0F63"/>
    <w:rsid w:val="003D42C0"/>
    <w:rsid w:val="003D4A8F"/>
    <w:rsid w:val="003D5B29"/>
    <w:rsid w:val="003D7818"/>
    <w:rsid w:val="003E194B"/>
    <w:rsid w:val="003E2445"/>
    <w:rsid w:val="003E3BB2"/>
    <w:rsid w:val="003E421F"/>
    <w:rsid w:val="003F5B58"/>
    <w:rsid w:val="003F6D7C"/>
    <w:rsid w:val="004007DE"/>
    <w:rsid w:val="0040222A"/>
    <w:rsid w:val="004047BC"/>
    <w:rsid w:val="00407D31"/>
    <w:rsid w:val="004100F7"/>
    <w:rsid w:val="00414CB3"/>
    <w:rsid w:val="0041563D"/>
    <w:rsid w:val="00422636"/>
    <w:rsid w:val="00422B30"/>
    <w:rsid w:val="00426E25"/>
    <w:rsid w:val="00427C72"/>
    <w:rsid w:val="00427D9C"/>
    <w:rsid w:val="00427E7E"/>
    <w:rsid w:val="0043465D"/>
    <w:rsid w:val="00435082"/>
    <w:rsid w:val="00436E03"/>
    <w:rsid w:val="00441F36"/>
    <w:rsid w:val="00443B6E"/>
    <w:rsid w:val="00450636"/>
    <w:rsid w:val="0045420A"/>
    <w:rsid w:val="004543BF"/>
    <w:rsid w:val="004554D4"/>
    <w:rsid w:val="004601C5"/>
    <w:rsid w:val="00461744"/>
    <w:rsid w:val="00463E14"/>
    <w:rsid w:val="004640B9"/>
    <w:rsid w:val="00466185"/>
    <w:rsid w:val="00466303"/>
    <w:rsid w:val="004668A7"/>
    <w:rsid w:val="00466D96"/>
    <w:rsid w:val="00467747"/>
    <w:rsid w:val="00470017"/>
    <w:rsid w:val="0047105A"/>
    <w:rsid w:val="00473C98"/>
    <w:rsid w:val="00474965"/>
    <w:rsid w:val="00482DF8"/>
    <w:rsid w:val="004864DE"/>
    <w:rsid w:val="00494BE5"/>
    <w:rsid w:val="00495CAE"/>
    <w:rsid w:val="004A0EBA"/>
    <w:rsid w:val="004A2538"/>
    <w:rsid w:val="004A331E"/>
    <w:rsid w:val="004B0C15"/>
    <w:rsid w:val="004B35EA"/>
    <w:rsid w:val="004B69E4"/>
    <w:rsid w:val="004C3F6D"/>
    <w:rsid w:val="004C6C39"/>
    <w:rsid w:val="004D075F"/>
    <w:rsid w:val="004D1B76"/>
    <w:rsid w:val="004D344E"/>
    <w:rsid w:val="004D3FF2"/>
    <w:rsid w:val="004D427B"/>
    <w:rsid w:val="004D464A"/>
    <w:rsid w:val="004E0160"/>
    <w:rsid w:val="004E019E"/>
    <w:rsid w:val="004E06EC"/>
    <w:rsid w:val="004E0A3F"/>
    <w:rsid w:val="004E2CB7"/>
    <w:rsid w:val="004E2D35"/>
    <w:rsid w:val="004E533B"/>
    <w:rsid w:val="004F016A"/>
    <w:rsid w:val="00500F94"/>
    <w:rsid w:val="00502FB3"/>
    <w:rsid w:val="00503DE9"/>
    <w:rsid w:val="0050530C"/>
    <w:rsid w:val="00505DEA"/>
    <w:rsid w:val="00507782"/>
    <w:rsid w:val="00512A04"/>
    <w:rsid w:val="00520499"/>
    <w:rsid w:val="005249F5"/>
    <w:rsid w:val="005260F7"/>
    <w:rsid w:val="00535BDF"/>
    <w:rsid w:val="00543BD1"/>
    <w:rsid w:val="0054785A"/>
    <w:rsid w:val="00556113"/>
    <w:rsid w:val="00564C12"/>
    <w:rsid w:val="00564DBA"/>
    <w:rsid w:val="005654B8"/>
    <w:rsid w:val="00570D94"/>
    <w:rsid w:val="005758FC"/>
    <w:rsid w:val="005762CC"/>
    <w:rsid w:val="005818CF"/>
    <w:rsid w:val="00582D3D"/>
    <w:rsid w:val="00590040"/>
    <w:rsid w:val="00591076"/>
    <w:rsid w:val="00594EC2"/>
    <w:rsid w:val="00595128"/>
    <w:rsid w:val="00595386"/>
    <w:rsid w:val="00597234"/>
    <w:rsid w:val="005A4AC0"/>
    <w:rsid w:val="005A539B"/>
    <w:rsid w:val="005A5FDF"/>
    <w:rsid w:val="005B0FB7"/>
    <w:rsid w:val="005B122A"/>
    <w:rsid w:val="005B1FCB"/>
    <w:rsid w:val="005B5AC2"/>
    <w:rsid w:val="005C2423"/>
    <w:rsid w:val="005C2833"/>
    <w:rsid w:val="005C71AA"/>
    <w:rsid w:val="005D08E7"/>
    <w:rsid w:val="005D1BB3"/>
    <w:rsid w:val="005E144D"/>
    <w:rsid w:val="005E1500"/>
    <w:rsid w:val="005E3A43"/>
    <w:rsid w:val="005F0B17"/>
    <w:rsid w:val="005F6602"/>
    <w:rsid w:val="005F77C7"/>
    <w:rsid w:val="00600C6F"/>
    <w:rsid w:val="00613D96"/>
    <w:rsid w:val="00614B5C"/>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C468C"/>
    <w:rsid w:val="006D0D6E"/>
    <w:rsid w:val="006D66F7"/>
    <w:rsid w:val="006F177C"/>
    <w:rsid w:val="006F6904"/>
    <w:rsid w:val="00705C9D"/>
    <w:rsid w:val="00705F13"/>
    <w:rsid w:val="0070624C"/>
    <w:rsid w:val="00714F1D"/>
    <w:rsid w:val="00715225"/>
    <w:rsid w:val="007159A9"/>
    <w:rsid w:val="0071700C"/>
    <w:rsid w:val="00720662"/>
    <w:rsid w:val="00720CC6"/>
    <w:rsid w:val="00722DDB"/>
    <w:rsid w:val="00724728"/>
    <w:rsid w:val="00724F98"/>
    <w:rsid w:val="0072535C"/>
    <w:rsid w:val="00730B9B"/>
    <w:rsid w:val="0073182E"/>
    <w:rsid w:val="0073238D"/>
    <w:rsid w:val="0073265E"/>
    <w:rsid w:val="007332FF"/>
    <w:rsid w:val="007408F5"/>
    <w:rsid w:val="00741EAE"/>
    <w:rsid w:val="00750CF4"/>
    <w:rsid w:val="00755248"/>
    <w:rsid w:val="0076108B"/>
    <w:rsid w:val="0076190B"/>
    <w:rsid w:val="0076355D"/>
    <w:rsid w:val="00763A2D"/>
    <w:rsid w:val="0076572A"/>
    <w:rsid w:val="007676A4"/>
    <w:rsid w:val="00773EB0"/>
    <w:rsid w:val="00777795"/>
    <w:rsid w:val="00783A57"/>
    <w:rsid w:val="00784C92"/>
    <w:rsid w:val="007859CD"/>
    <w:rsid w:val="00785C24"/>
    <w:rsid w:val="007907E4"/>
    <w:rsid w:val="00796461"/>
    <w:rsid w:val="007A0EC0"/>
    <w:rsid w:val="007A5039"/>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264C2"/>
    <w:rsid w:val="008310A2"/>
    <w:rsid w:val="008313C4"/>
    <w:rsid w:val="00835434"/>
    <w:rsid w:val="008358C0"/>
    <w:rsid w:val="00842838"/>
    <w:rsid w:val="00854EC1"/>
    <w:rsid w:val="0085797F"/>
    <w:rsid w:val="00861DC3"/>
    <w:rsid w:val="00867019"/>
    <w:rsid w:val="00872EF1"/>
    <w:rsid w:val="008735A9"/>
    <w:rsid w:val="008777E2"/>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2F25"/>
    <w:rsid w:val="008C70BB"/>
    <w:rsid w:val="008D1B00"/>
    <w:rsid w:val="008D57B8"/>
    <w:rsid w:val="008E03FC"/>
    <w:rsid w:val="008E241A"/>
    <w:rsid w:val="008E510B"/>
    <w:rsid w:val="008F485F"/>
    <w:rsid w:val="00902B13"/>
    <w:rsid w:val="00911941"/>
    <w:rsid w:val="0092024D"/>
    <w:rsid w:val="00925146"/>
    <w:rsid w:val="00925F0F"/>
    <w:rsid w:val="00932F6B"/>
    <w:rsid w:val="009421EF"/>
    <w:rsid w:val="009444F0"/>
    <w:rsid w:val="009468BC"/>
    <w:rsid w:val="00947FAE"/>
    <w:rsid w:val="0096014F"/>
    <w:rsid w:val="009616DF"/>
    <w:rsid w:val="0096542F"/>
    <w:rsid w:val="00967FA7"/>
    <w:rsid w:val="00971645"/>
    <w:rsid w:val="00977919"/>
    <w:rsid w:val="00983000"/>
    <w:rsid w:val="009870FA"/>
    <w:rsid w:val="009921C3"/>
    <w:rsid w:val="0099551D"/>
    <w:rsid w:val="00995DC5"/>
    <w:rsid w:val="009A5897"/>
    <w:rsid w:val="009A5F24"/>
    <w:rsid w:val="009B0B3E"/>
    <w:rsid w:val="009B1913"/>
    <w:rsid w:val="009B6657"/>
    <w:rsid w:val="009B6966"/>
    <w:rsid w:val="009D0EB5"/>
    <w:rsid w:val="009D14F9"/>
    <w:rsid w:val="009D2B74"/>
    <w:rsid w:val="009D63FF"/>
    <w:rsid w:val="009E0716"/>
    <w:rsid w:val="009E175D"/>
    <w:rsid w:val="009E306F"/>
    <w:rsid w:val="009E3CC2"/>
    <w:rsid w:val="009F06BD"/>
    <w:rsid w:val="009F2A4D"/>
    <w:rsid w:val="00A00828"/>
    <w:rsid w:val="00A03290"/>
    <w:rsid w:val="00A03830"/>
    <w:rsid w:val="00A0387E"/>
    <w:rsid w:val="00A05BFD"/>
    <w:rsid w:val="00A07490"/>
    <w:rsid w:val="00A10655"/>
    <w:rsid w:val="00A12B64"/>
    <w:rsid w:val="00A14A6B"/>
    <w:rsid w:val="00A15624"/>
    <w:rsid w:val="00A22C38"/>
    <w:rsid w:val="00A232A5"/>
    <w:rsid w:val="00A25193"/>
    <w:rsid w:val="00A26E80"/>
    <w:rsid w:val="00A31AE8"/>
    <w:rsid w:val="00A3739D"/>
    <w:rsid w:val="00A37DDA"/>
    <w:rsid w:val="00A4477A"/>
    <w:rsid w:val="00A45005"/>
    <w:rsid w:val="00A45A20"/>
    <w:rsid w:val="00A55264"/>
    <w:rsid w:val="00A56709"/>
    <w:rsid w:val="00A567EE"/>
    <w:rsid w:val="00A60F54"/>
    <w:rsid w:val="00A6595B"/>
    <w:rsid w:val="00A70DD8"/>
    <w:rsid w:val="00A76790"/>
    <w:rsid w:val="00A814C0"/>
    <w:rsid w:val="00A85D0C"/>
    <w:rsid w:val="00A925EC"/>
    <w:rsid w:val="00A929AA"/>
    <w:rsid w:val="00A92B6B"/>
    <w:rsid w:val="00A9581C"/>
    <w:rsid w:val="00AA0538"/>
    <w:rsid w:val="00AA541E"/>
    <w:rsid w:val="00AC2298"/>
    <w:rsid w:val="00AD0DA4"/>
    <w:rsid w:val="00AD1C77"/>
    <w:rsid w:val="00AD4169"/>
    <w:rsid w:val="00AE25C6"/>
    <w:rsid w:val="00AE306C"/>
    <w:rsid w:val="00AF28C1"/>
    <w:rsid w:val="00AF57C5"/>
    <w:rsid w:val="00AF6CA8"/>
    <w:rsid w:val="00B001A1"/>
    <w:rsid w:val="00B02EF1"/>
    <w:rsid w:val="00B07C97"/>
    <w:rsid w:val="00B11C67"/>
    <w:rsid w:val="00B14257"/>
    <w:rsid w:val="00B15754"/>
    <w:rsid w:val="00B16002"/>
    <w:rsid w:val="00B2046E"/>
    <w:rsid w:val="00B20C15"/>
    <w:rsid w:val="00B20E8B"/>
    <w:rsid w:val="00B23A39"/>
    <w:rsid w:val="00B257E1"/>
    <w:rsid w:val="00B2599A"/>
    <w:rsid w:val="00B25EAE"/>
    <w:rsid w:val="00B27AC4"/>
    <w:rsid w:val="00B343CC"/>
    <w:rsid w:val="00B5084A"/>
    <w:rsid w:val="00B536C6"/>
    <w:rsid w:val="00B5562D"/>
    <w:rsid w:val="00B606A1"/>
    <w:rsid w:val="00B614F7"/>
    <w:rsid w:val="00B61B26"/>
    <w:rsid w:val="00B65E6B"/>
    <w:rsid w:val="00B675B2"/>
    <w:rsid w:val="00B81261"/>
    <w:rsid w:val="00B8223E"/>
    <w:rsid w:val="00B82A2A"/>
    <w:rsid w:val="00B832AE"/>
    <w:rsid w:val="00B86678"/>
    <w:rsid w:val="00B92F9B"/>
    <w:rsid w:val="00B941B3"/>
    <w:rsid w:val="00B96513"/>
    <w:rsid w:val="00BA1D47"/>
    <w:rsid w:val="00BA66F0"/>
    <w:rsid w:val="00BB2239"/>
    <w:rsid w:val="00BB2AE7"/>
    <w:rsid w:val="00BB6464"/>
    <w:rsid w:val="00BC1BB8"/>
    <w:rsid w:val="00BC4B2D"/>
    <w:rsid w:val="00BC6D60"/>
    <w:rsid w:val="00BD7FE1"/>
    <w:rsid w:val="00BE3539"/>
    <w:rsid w:val="00BE37CA"/>
    <w:rsid w:val="00BE6144"/>
    <w:rsid w:val="00BE635A"/>
    <w:rsid w:val="00BF17E9"/>
    <w:rsid w:val="00BF2ABB"/>
    <w:rsid w:val="00BF5099"/>
    <w:rsid w:val="00C10B5E"/>
    <w:rsid w:val="00C10F10"/>
    <w:rsid w:val="00C11CA9"/>
    <w:rsid w:val="00C15D4D"/>
    <w:rsid w:val="00C161AC"/>
    <w:rsid w:val="00C175DC"/>
    <w:rsid w:val="00C30171"/>
    <w:rsid w:val="00C309D8"/>
    <w:rsid w:val="00C430F8"/>
    <w:rsid w:val="00C43519"/>
    <w:rsid w:val="00C45263"/>
    <w:rsid w:val="00C51537"/>
    <w:rsid w:val="00C52A10"/>
    <w:rsid w:val="00C52BC3"/>
    <w:rsid w:val="00C61AFA"/>
    <w:rsid w:val="00C61D64"/>
    <w:rsid w:val="00C62099"/>
    <w:rsid w:val="00C62A34"/>
    <w:rsid w:val="00C64EA3"/>
    <w:rsid w:val="00C72867"/>
    <w:rsid w:val="00C75E81"/>
    <w:rsid w:val="00C83BB6"/>
    <w:rsid w:val="00C86609"/>
    <w:rsid w:val="00C92B4C"/>
    <w:rsid w:val="00C92EFD"/>
    <w:rsid w:val="00C93042"/>
    <w:rsid w:val="00C954F6"/>
    <w:rsid w:val="00CA36A0"/>
    <w:rsid w:val="00CA5A16"/>
    <w:rsid w:val="00CA6BC5"/>
    <w:rsid w:val="00CC4DB3"/>
    <w:rsid w:val="00CC571B"/>
    <w:rsid w:val="00CC61CD"/>
    <w:rsid w:val="00CC6C02"/>
    <w:rsid w:val="00CC737B"/>
    <w:rsid w:val="00CD208F"/>
    <w:rsid w:val="00CD5011"/>
    <w:rsid w:val="00CD7088"/>
    <w:rsid w:val="00CE640F"/>
    <w:rsid w:val="00CE76BC"/>
    <w:rsid w:val="00CF300B"/>
    <w:rsid w:val="00CF4464"/>
    <w:rsid w:val="00CF540E"/>
    <w:rsid w:val="00D02F07"/>
    <w:rsid w:val="00D1517B"/>
    <w:rsid w:val="00D15D88"/>
    <w:rsid w:val="00D27D49"/>
    <w:rsid w:val="00D27EBE"/>
    <w:rsid w:val="00D35543"/>
    <w:rsid w:val="00D35598"/>
    <w:rsid w:val="00D36A49"/>
    <w:rsid w:val="00D47DC7"/>
    <w:rsid w:val="00D517C6"/>
    <w:rsid w:val="00D657BD"/>
    <w:rsid w:val="00D71717"/>
    <w:rsid w:val="00D71D84"/>
    <w:rsid w:val="00D72464"/>
    <w:rsid w:val="00D72A57"/>
    <w:rsid w:val="00D768EB"/>
    <w:rsid w:val="00D80BFA"/>
    <w:rsid w:val="00D81E17"/>
    <w:rsid w:val="00D82ADE"/>
    <w:rsid w:val="00D82D1E"/>
    <w:rsid w:val="00D832D9"/>
    <w:rsid w:val="00D90F00"/>
    <w:rsid w:val="00D96804"/>
    <w:rsid w:val="00D975C0"/>
    <w:rsid w:val="00D97FD7"/>
    <w:rsid w:val="00DA5285"/>
    <w:rsid w:val="00DA55D9"/>
    <w:rsid w:val="00DB191D"/>
    <w:rsid w:val="00DB4F91"/>
    <w:rsid w:val="00DB6D0A"/>
    <w:rsid w:val="00DC06BE"/>
    <w:rsid w:val="00DC1F0F"/>
    <w:rsid w:val="00DC3117"/>
    <w:rsid w:val="00DC4E2A"/>
    <w:rsid w:val="00DC5DD9"/>
    <w:rsid w:val="00DC6D2D"/>
    <w:rsid w:val="00DD4E59"/>
    <w:rsid w:val="00DE33B5"/>
    <w:rsid w:val="00DE5E18"/>
    <w:rsid w:val="00DF0487"/>
    <w:rsid w:val="00DF33CB"/>
    <w:rsid w:val="00DF3D0D"/>
    <w:rsid w:val="00DF5EA4"/>
    <w:rsid w:val="00E02681"/>
    <w:rsid w:val="00E02792"/>
    <w:rsid w:val="00E034D8"/>
    <w:rsid w:val="00E04CC0"/>
    <w:rsid w:val="00E05566"/>
    <w:rsid w:val="00E15816"/>
    <w:rsid w:val="00E160D5"/>
    <w:rsid w:val="00E210C2"/>
    <w:rsid w:val="00E239FF"/>
    <w:rsid w:val="00E27D7B"/>
    <w:rsid w:val="00E30556"/>
    <w:rsid w:val="00E30981"/>
    <w:rsid w:val="00E33136"/>
    <w:rsid w:val="00E34D7C"/>
    <w:rsid w:val="00E3723D"/>
    <w:rsid w:val="00E44C89"/>
    <w:rsid w:val="00E457A6"/>
    <w:rsid w:val="00E54F9E"/>
    <w:rsid w:val="00E55BE2"/>
    <w:rsid w:val="00E61BA2"/>
    <w:rsid w:val="00E63787"/>
    <w:rsid w:val="00E63864"/>
    <w:rsid w:val="00E6403F"/>
    <w:rsid w:val="00E706A3"/>
    <w:rsid w:val="00E75451"/>
    <w:rsid w:val="00E75EA9"/>
    <w:rsid w:val="00E76AD6"/>
    <w:rsid w:val="00E770C4"/>
    <w:rsid w:val="00E80412"/>
    <w:rsid w:val="00E84C5A"/>
    <w:rsid w:val="00E861DB"/>
    <w:rsid w:val="00E908F1"/>
    <w:rsid w:val="00E91257"/>
    <w:rsid w:val="00E93406"/>
    <w:rsid w:val="00E956C5"/>
    <w:rsid w:val="00E95C39"/>
    <w:rsid w:val="00EA2C39"/>
    <w:rsid w:val="00EB08B6"/>
    <w:rsid w:val="00EB0A3C"/>
    <w:rsid w:val="00EB0A96"/>
    <w:rsid w:val="00EB77F9"/>
    <w:rsid w:val="00EC5769"/>
    <w:rsid w:val="00EC6089"/>
    <w:rsid w:val="00EC7D00"/>
    <w:rsid w:val="00ED0304"/>
    <w:rsid w:val="00ED4FF7"/>
    <w:rsid w:val="00ED5B7B"/>
    <w:rsid w:val="00EE38FA"/>
    <w:rsid w:val="00EE3E2C"/>
    <w:rsid w:val="00EE41F5"/>
    <w:rsid w:val="00EE5D23"/>
    <w:rsid w:val="00EE750D"/>
    <w:rsid w:val="00EF3CA4"/>
    <w:rsid w:val="00EF49A8"/>
    <w:rsid w:val="00EF6DC7"/>
    <w:rsid w:val="00EF7859"/>
    <w:rsid w:val="00F014DA"/>
    <w:rsid w:val="00F02591"/>
    <w:rsid w:val="00F06349"/>
    <w:rsid w:val="00F1079E"/>
    <w:rsid w:val="00F1658E"/>
    <w:rsid w:val="00F21911"/>
    <w:rsid w:val="00F30AE1"/>
    <w:rsid w:val="00F5696E"/>
    <w:rsid w:val="00F60EFF"/>
    <w:rsid w:val="00F67D2D"/>
    <w:rsid w:val="00F858F2"/>
    <w:rsid w:val="00F860CC"/>
    <w:rsid w:val="00F94398"/>
    <w:rsid w:val="00FA3F72"/>
    <w:rsid w:val="00FB2B56"/>
    <w:rsid w:val="00FB320D"/>
    <w:rsid w:val="00FB55D5"/>
    <w:rsid w:val="00FB6EA5"/>
    <w:rsid w:val="00FC12BF"/>
    <w:rsid w:val="00FC2C60"/>
    <w:rsid w:val="00FD3E6F"/>
    <w:rsid w:val="00FD51B9"/>
    <w:rsid w:val="00FD5849"/>
    <w:rsid w:val="00FE03E4"/>
    <w:rsid w:val="00FE2A39"/>
    <w:rsid w:val="00FF2714"/>
    <w:rsid w:val="00FF39CF"/>
    <w:rsid w:val="00FF6430"/>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8AF1B"/>
  <w15:docId w15:val="{C35A20B9-976F-4D11-9BD5-900E6B8C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numPr>
        <w:numId w:val="9"/>
      </w:numPr>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BE3539"/>
    <w:pPr>
      <w:spacing w:after="0"/>
    </w:pPr>
    <w:rPr>
      <w:sz w:val="20"/>
      <w:szCs w:val="20"/>
    </w:rPr>
  </w:style>
  <w:style w:type="character" w:customStyle="1" w:styleId="FootnoteTextChar">
    <w:name w:val="Footnote Text Char"/>
    <w:basedOn w:val="DefaultParagraphFont"/>
    <w:link w:val="FootnoteText"/>
    <w:uiPriority w:val="99"/>
    <w:semiHidden/>
    <w:rsid w:val="00BE3539"/>
    <w:rPr>
      <w:rFonts w:ascii="Lato" w:hAnsi="Lato"/>
      <w:sz w:val="20"/>
      <w:szCs w:val="20"/>
    </w:rPr>
  </w:style>
  <w:style w:type="character" w:styleId="FootnoteReference">
    <w:name w:val="footnote reference"/>
    <w:basedOn w:val="DefaultParagraphFont"/>
    <w:uiPriority w:val="99"/>
    <w:semiHidden/>
    <w:unhideWhenUsed/>
    <w:rsid w:val="00BE3539"/>
    <w:rPr>
      <w:vertAlign w:val="superscript"/>
    </w:rPr>
  </w:style>
  <w:style w:type="character" w:styleId="FollowedHyperlink">
    <w:name w:val="FollowedHyperlink"/>
    <w:basedOn w:val="DefaultParagraphFont"/>
    <w:uiPriority w:val="99"/>
    <w:semiHidden/>
    <w:unhideWhenUsed/>
    <w:rsid w:val="00BE3539"/>
    <w:rPr>
      <w:color w:val="8C4799" w:themeColor="followedHyperlink"/>
      <w:u w:val="single"/>
    </w:rPr>
  </w:style>
  <w:style w:type="paragraph" w:styleId="Revision">
    <w:name w:val="Revision"/>
    <w:hidden/>
    <w:uiPriority w:val="99"/>
    <w:semiHidden/>
    <w:rsid w:val="000F55EB"/>
    <w:pPr>
      <w:spacing w:after="0"/>
    </w:pPr>
    <w:rPr>
      <w:rFonts w:ascii="Lato" w:hAnsi="Lato"/>
    </w:rPr>
  </w:style>
  <w:style w:type="character" w:styleId="CommentReference">
    <w:name w:val="annotation reference"/>
    <w:basedOn w:val="DefaultParagraphFont"/>
    <w:uiPriority w:val="99"/>
    <w:semiHidden/>
    <w:unhideWhenUsed/>
    <w:rsid w:val="00CD208F"/>
    <w:rPr>
      <w:sz w:val="16"/>
      <w:szCs w:val="16"/>
    </w:rPr>
  </w:style>
  <w:style w:type="paragraph" w:styleId="CommentText">
    <w:name w:val="annotation text"/>
    <w:basedOn w:val="Normal"/>
    <w:link w:val="CommentTextChar"/>
    <w:uiPriority w:val="99"/>
    <w:unhideWhenUsed/>
    <w:rsid w:val="00CD208F"/>
    <w:rPr>
      <w:sz w:val="20"/>
      <w:szCs w:val="20"/>
    </w:rPr>
  </w:style>
  <w:style w:type="character" w:customStyle="1" w:styleId="CommentTextChar">
    <w:name w:val="Comment Text Char"/>
    <w:basedOn w:val="DefaultParagraphFont"/>
    <w:link w:val="CommentText"/>
    <w:uiPriority w:val="99"/>
    <w:rsid w:val="00CD208F"/>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D208F"/>
    <w:rPr>
      <w:b/>
      <w:bCs/>
    </w:rPr>
  </w:style>
  <w:style w:type="character" w:customStyle="1" w:styleId="CommentSubjectChar">
    <w:name w:val="Comment Subject Char"/>
    <w:basedOn w:val="CommentTextChar"/>
    <w:link w:val="CommentSubject"/>
    <w:uiPriority w:val="99"/>
    <w:semiHidden/>
    <w:rsid w:val="00CD208F"/>
    <w:rPr>
      <w:rFonts w:ascii="Lato" w:hAnsi="Lato"/>
      <w:b/>
      <w:bCs/>
      <w:sz w:val="20"/>
      <w:szCs w:val="20"/>
    </w:rPr>
  </w:style>
  <w:style w:type="character" w:customStyle="1" w:styleId="UnresolvedMention1">
    <w:name w:val="Unresolved Mention1"/>
    <w:basedOn w:val="DefaultParagraphFont"/>
    <w:uiPriority w:val="99"/>
    <w:semiHidden/>
    <w:unhideWhenUsed/>
    <w:rsid w:val="00D82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45278506">
      <w:bodyDiv w:val="1"/>
      <w:marLeft w:val="0"/>
      <w:marRight w:val="0"/>
      <w:marTop w:val="0"/>
      <w:marBottom w:val="0"/>
      <w:divBdr>
        <w:top w:val="none" w:sz="0" w:space="0" w:color="auto"/>
        <w:left w:val="none" w:sz="0" w:space="0" w:color="auto"/>
        <w:bottom w:val="none" w:sz="0" w:space="0" w:color="auto"/>
        <w:right w:val="none" w:sz="0" w:space="0" w:color="auto"/>
      </w:divBdr>
    </w:div>
    <w:div w:id="144107161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ael.millard\Downloads\ntg-short-portrait-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80ED52D36745DA87316870FC280E0B"/>
        <w:category>
          <w:name w:val="General"/>
          <w:gallery w:val="placeholder"/>
        </w:category>
        <w:types>
          <w:type w:val="bbPlcHdr"/>
        </w:types>
        <w:behaviors>
          <w:behavior w:val="content"/>
        </w:behaviors>
        <w:guid w:val="{B005CF44-C648-4EBD-8E51-0845F9EBA620}"/>
      </w:docPartPr>
      <w:docPartBody>
        <w:p w:rsidR="00DC0BFA" w:rsidRDefault="00EB1F98">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98"/>
    <w:rsid w:val="000D36AD"/>
    <w:rsid w:val="000F6400"/>
    <w:rsid w:val="002856E1"/>
    <w:rsid w:val="002F1D1E"/>
    <w:rsid w:val="003B587C"/>
    <w:rsid w:val="004C38A6"/>
    <w:rsid w:val="005424EC"/>
    <w:rsid w:val="00570A58"/>
    <w:rsid w:val="0064010D"/>
    <w:rsid w:val="0073172B"/>
    <w:rsid w:val="00787DA5"/>
    <w:rsid w:val="007D7724"/>
    <w:rsid w:val="00862663"/>
    <w:rsid w:val="009421EF"/>
    <w:rsid w:val="009B249D"/>
    <w:rsid w:val="00A65E9F"/>
    <w:rsid w:val="00A93A79"/>
    <w:rsid w:val="00B15BE0"/>
    <w:rsid w:val="00C1452D"/>
    <w:rsid w:val="00C26147"/>
    <w:rsid w:val="00C32D10"/>
    <w:rsid w:val="00DC0BFA"/>
    <w:rsid w:val="00DC1F69"/>
    <w:rsid w:val="00DE343C"/>
    <w:rsid w:val="00E509D6"/>
    <w:rsid w:val="00E52511"/>
    <w:rsid w:val="00EB1F98"/>
    <w:rsid w:val="00EC4AD3"/>
    <w:rsid w:val="00F56D4F"/>
    <w:rsid w:val="00F635BB"/>
    <w:rsid w:val="00F84B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F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1B56AA-2719-48DD-9270-3043F59B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 (1).dotx</Template>
  <TotalTime>1</TotalTime>
  <Pages>3</Pages>
  <Words>863</Words>
  <Characters>4957</Characters>
  <Application>Microsoft Office Word</Application>
  <DocSecurity>0</DocSecurity>
  <Lines>95</Lines>
  <Paragraphs>72</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NSWP Cross Sector Panel - Terms of Reference 2023</dc:title>
  <dc:creator>Northern Territory Government</dc:creator>
  <cp:lastModifiedBy>Denise Durston</cp:lastModifiedBy>
  <cp:revision>2</cp:revision>
  <cp:lastPrinted>2023-02-09T01:16:00Z</cp:lastPrinted>
  <dcterms:created xsi:type="dcterms:W3CDTF">2025-03-03T04:43:00Z</dcterms:created>
  <dcterms:modified xsi:type="dcterms:W3CDTF">2025-03-03T04:43:00Z</dcterms:modified>
</cp:coreProperties>
</file>