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TitleChar"/>
        </w:rPr>
        <w:alias w:val="Title"/>
        <w:tag w:val="Title"/>
        <w:id w:val="-509987125"/>
        <w:lock w:val="sdtLocked"/>
        <w:placeholder>
          <w:docPart w:val="8D328F5248134E7B903778C04AE9357A"/>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p w14:paraId="68F70DF8" w14:textId="55846E27" w:rsidR="00886C9D" w:rsidRPr="00886C9D" w:rsidRDefault="00826A58" w:rsidP="00886C9D">
          <w:pPr>
            <w:pStyle w:val="Title"/>
          </w:pPr>
          <w:r>
            <w:rPr>
              <w:rStyle w:val="TitleChar"/>
            </w:rPr>
            <w:t>F</w:t>
          </w:r>
          <w:r w:rsidR="00B81CF6">
            <w:rPr>
              <w:rStyle w:val="TitleChar"/>
            </w:rPr>
            <w:t>amilies as First Teachers</w:t>
          </w:r>
          <w:r w:rsidR="00E76D3E">
            <w:rPr>
              <w:rStyle w:val="TitleChar"/>
            </w:rPr>
            <w:t xml:space="preserve"> </w:t>
          </w:r>
          <w:r w:rsidR="00410B24">
            <w:rPr>
              <w:rStyle w:val="TitleChar"/>
            </w:rPr>
            <w:t xml:space="preserve">– </w:t>
          </w:r>
          <w:r w:rsidR="0042607C">
            <w:rPr>
              <w:rStyle w:val="TitleChar"/>
            </w:rPr>
            <w:t>policy</w:t>
          </w:r>
        </w:p>
      </w:sdtContent>
    </w:sdt>
    <w:p w14:paraId="68DFDCED" w14:textId="55816970" w:rsidR="00964B22" w:rsidRDefault="00897DDF" w:rsidP="00E757FF">
      <w:pPr>
        <w:pStyle w:val="Subtitle0"/>
      </w:pPr>
      <w:r>
        <w:t>Teaching and Learning Services</w:t>
      </w:r>
    </w:p>
    <w:p w14:paraId="6F2B5745" w14:textId="77777777" w:rsidR="007761D8" w:rsidRDefault="00E757FF" w:rsidP="00885590">
      <w:r>
        <w:rPr>
          <w:noProof/>
          <w:lang w:eastAsia="en-AU"/>
        </w:rPr>
        <w:drawing>
          <wp:anchor distT="0" distB="0" distL="0" distR="0" simplePos="0" relativeHeight="251659264" behindDoc="0" locked="0" layoutInCell="1" allowOverlap="1" wp14:anchorId="6B534907" wp14:editId="7525938B">
            <wp:simplePos x="0" y="0"/>
            <wp:positionH relativeFrom="page">
              <wp:posOffset>25879</wp:posOffset>
            </wp:positionH>
            <wp:positionV relativeFrom="page">
              <wp:posOffset>3433312</wp:posOffset>
            </wp:positionV>
            <wp:extent cx="7513608" cy="5635205"/>
            <wp:effectExtent l="0" t="0" r="0" b="3810"/>
            <wp:wrapNone/>
            <wp:docPr id="1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1740" cy="5648804"/>
                    </a:xfrm>
                    <a:prstGeom prst="rect">
                      <a:avLst/>
                    </a:prstGeom>
                  </pic:spPr>
                </pic:pic>
              </a:graphicData>
            </a:graphic>
            <wp14:sizeRelH relativeFrom="margin">
              <wp14:pctWidth>0</wp14:pctWidth>
            </wp14:sizeRelH>
            <wp14:sizeRelV relativeFrom="margin">
              <wp14:pctHeight>0</wp14:pctHeight>
            </wp14:sizeRelV>
          </wp:anchor>
        </w:drawing>
      </w:r>
    </w:p>
    <w:p w14:paraId="6CBFF6D6" w14:textId="77777777" w:rsidR="00E757FF" w:rsidRPr="00DD64C2" w:rsidRDefault="00E757FF" w:rsidP="00885590">
      <w:pPr>
        <w:sectPr w:rsidR="00E757FF" w:rsidRPr="00DD64C2" w:rsidSect="00702D61">
          <w:headerReference w:type="default" r:id="rId10"/>
          <w:headerReference w:type="first" r:id="rId11"/>
          <w:footerReference w:type="first" r:id="rId12"/>
          <w:pgSz w:w="11906" w:h="16838" w:code="9"/>
          <w:pgMar w:top="794" w:right="794" w:bottom="794" w:left="794" w:header="794" w:footer="794" w:gutter="0"/>
          <w:cols w:space="708"/>
          <w:titlePg/>
          <w:docGrid w:linePitch="360"/>
        </w:sectPr>
      </w:pPr>
    </w:p>
    <w:sdt>
      <w:sdtPr>
        <w:rPr>
          <w:rFonts w:ascii="Lato" w:eastAsia="Calibri" w:hAnsi="Lato" w:cs="Times New Roman"/>
          <w:b/>
          <w:bCs w:val="0"/>
          <w:color w:val="auto"/>
          <w:sz w:val="22"/>
          <w:szCs w:val="22"/>
        </w:rPr>
        <w:id w:val="-88318220"/>
        <w:docPartObj>
          <w:docPartGallery w:val="Table of Contents"/>
          <w:docPartUnique/>
        </w:docPartObj>
      </w:sdtPr>
      <w:sdtEndPr>
        <w:rPr>
          <w:noProof/>
        </w:rPr>
      </w:sdtEndPr>
      <w:sdtContent>
        <w:p w14:paraId="4A9BD712" w14:textId="77777777" w:rsidR="00964B22" w:rsidRPr="00422874" w:rsidRDefault="00964B22" w:rsidP="00401606">
          <w:pPr>
            <w:pStyle w:val="TOCHeading"/>
            <w:tabs>
              <w:tab w:val="left" w:pos="9211"/>
            </w:tabs>
            <w:rPr>
              <w:lang w:eastAsia="ja-JP"/>
            </w:rPr>
          </w:pPr>
          <w:r w:rsidRPr="00422874">
            <w:t>Contents</w:t>
          </w:r>
        </w:p>
        <w:p w14:paraId="4FFE40D7" w14:textId="4831DEC9" w:rsidR="00963C48"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33413793" w:history="1">
            <w:r w:rsidR="00963C48" w:rsidRPr="00B87E03">
              <w:rPr>
                <w:rStyle w:val="Hyperlink"/>
                <w:noProof/>
                <w:lang w:eastAsia="en-AU"/>
              </w:rPr>
              <w:t>1. Context</w:t>
            </w:r>
            <w:r w:rsidR="00963C48">
              <w:rPr>
                <w:noProof/>
                <w:webHidden/>
              </w:rPr>
              <w:tab/>
            </w:r>
            <w:r w:rsidR="00963C48">
              <w:rPr>
                <w:noProof/>
                <w:webHidden/>
              </w:rPr>
              <w:fldChar w:fldCharType="begin"/>
            </w:r>
            <w:r w:rsidR="00963C48">
              <w:rPr>
                <w:noProof/>
                <w:webHidden/>
              </w:rPr>
              <w:instrText xml:space="preserve"> PAGEREF _Toc133413793 \h </w:instrText>
            </w:r>
            <w:r w:rsidR="00963C48">
              <w:rPr>
                <w:noProof/>
                <w:webHidden/>
              </w:rPr>
            </w:r>
            <w:r w:rsidR="00963C48">
              <w:rPr>
                <w:noProof/>
                <w:webHidden/>
              </w:rPr>
              <w:fldChar w:fldCharType="separate"/>
            </w:r>
            <w:r w:rsidR="00963C48">
              <w:rPr>
                <w:noProof/>
                <w:webHidden/>
              </w:rPr>
              <w:t>3</w:t>
            </w:r>
            <w:r w:rsidR="00963C48">
              <w:rPr>
                <w:noProof/>
                <w:webHidden/>
              </w:rPr>
              <w:fldChar w:fldCharType="end"/>
            </w:r>
          </w:hyperlink>
        </w:p>
        <w:p w14:paraId="680A5B4F" w14:textId="745BEEC4" w:rsidR="00963C48" w:rsidRDefault="004C71ED">
          <w:pPr>
            <w:pStyle w:val="TOC1"/>
            <w:rPr>
              <w:rFonts w:asciiTheme="minorHAnsi" w:eastAsiaTheme="minorEastAsia" w:hAnsiTheme="minorHAnsi" w:cstheme="minorBidi"/>
              <w:b w:val="0"/>
              <w:noProof/>
              <w:lang w:eastAsia="en-AU"/>
            </w:rPr>
          </w:pPr>
          <w:hyperlink w:anchor="_Toc133413794" w:history="1">
            <w:r w:rsidR="00963C48" w:rsidRPr="00B87E03">
              <w:rPr>
                <w:rStyle w:val="Hyperlink"/>
                <w:noProof/>
                <w:lang w:eastAsia="en-AU"/>
              </w:rPr>
              <w:t>2. Policy</w:t>
            </w:r>
            <w:r w:rsidR="00963C48">
              <w:rPr>
                <w:noProof/>
                <w:webHidden/>
              </w:rPr>
              <w:tab/>
            </w:r>
            <w:r w:rsidR="00963C48">
              <w:rPr>
                <w:noProof/>
                <w:webHidden/>
              </w:rPr>
              <w:fldChar w:fldCharType="begin"/>
            </w:r>
            <w:r w:rsidR="00963C48">
              <w:rPr>
                <w:noProof/>
                <w:webHidden/>
              </w:rPr>
              <w:instrText xml:space="preserve"> PAGEREF _Toc133413794 \h </w:instrText>
            </w:r>
            <w:r w:rsidR="00963C48">
              <w:rPr>
                <w:noProof/>
                <w:webHidden/>
              </w:rPr>
            </w:r>
            <w:r w:rsidR="00963C48">
              <w:rPr>
                <w:noProof/>
                <w:webHidden/>
              </w:rPr>
              <w:fldChar w:fldCharType="separate"/>
            </w:r>
            <w:r w:rsidR="00963C48">
              <w:rPr>
                <w:noProof/>
                <w:webHidden/>
              </w:rPr>
              <w:t>3</w:t>
            </w:r>
            <w:r w:rsidR="00963C48">
              <w:rPr>
                <w:noProof/>
                <w:webHidden/>
              </w:rPr>
              <w:fldChar w:fldCharType="end"/>
            </w:r>
          </w:hyperlink>
        </w:p>
        <w:p w14:paraId="705DD26B" w14:textId="715172D3" w:rsidR="00963C48" w:rsidRDefault="004C71ED">
          <w:pPr>
            <w:pStyle w:val="TOC1"/>
            <w:rPr>
              <w:rFonts w:asciiTheme="minorHAnsi" w:eastAsiaTheme="minorEastAsia" w:hAnsiTheme="minorHAnsi" w:cstheme="minorBidi"/>
              <w:b w:val="0"/>
              <w:noProof/>
              <w:lang w:eastAsia="en-AU"/>
            </w:rPr>
          </w:pPr>
          <w:hyperlink w:anchor="_Toc133413795" w:history="1">
            <w:r w:rsidR="00963C48" w:rsidRPr="00B87E03">
              <w:rPr>
                <w:rStyle w:val="Hyperlink"/>
                <w:noProof/>
                <w:lang w:eastAsia="en-AU"/>
              </w:rPr>
              <w:t>3. Business need</w:t>
            </w:r>
            <w:r w:rsidR="00963C48">
              <w:rPr>
                <w:noProof/>
                <w:webHidden/>
              </w:rPr>
              <w:tab/>
            </w:r>
            <w:r w:rsidR="00963C48">
              <w:rPr>
                <w:noProof/>
                <w:webHidden/>
              </w:rPr>
              <w:fldChar w:fldCharType="begin"/>
            </w:r>
            <w:r w:rsidR="00963C48">
              <w:rPr>
                <w:noProof/>
                <w:webHidden/>
              </w:rPr>
              <w:instrText xml:space="preserve"> PAGEREF _Toc133413795 \h </w:instrText>
            </w:r>
            <w:r w:rsidR="00963C48">
              <w:rPr>
                <w:noProof/>
                <w:webHidden/>
              </w:rPr>
            </w:r>
            <w:r w:rsidR="00963C48">
              <w:rPr>
                <w:noProof/>
                <w:webHidden/>
              </w:rPr>
              <w:fldChar w:fldCharType="separate"/>
            </w:r>
            <w:r w:rsidR="00963C48">
              <w:rPr>
                <w:noProof/>
                <w:webHidden/>
              </w:rPr>
              <w:t>4</w:t>
            </w:r>
            <w:r w:rsidR="00963C48">
              <w:rPr>
                <w:noProof/>
                <w:webHidden/>
              </w:rPr>
              <w:fldChar w:fldCharType="end"/>
            </w:r>
          </w:hyperlink>
        </w:p>
        <w:p w14:paraId="5A5E4237" w14:textId="0EFFB18D" w:rsidR="00963C48" w:rsidRDefault="004C71ED">
          <w:pPr>
            <w:pStyle w:val="TOC1"/>
            <w:rPr>
              <w:rFonts w:asciiTheme="minorHAnsi" w:eastAsiaTheme="minorEastAsia" w:hAnsiTheme="minorHAnsi" w:cstheme="minorBidi"/>
              <w:b w:val="0"/>
              <w:noProof/>
              <w:lang w:eastAsia="en-AU"/>
            </w:rPr>
          </w:pPr>
          <w:hyperlink w:anchor="_Toc133413796" w:history="1">
            <w:r w:rsidR="00963C48" w:rsidRPr="00B87E03">
              <w:rPr>
                <w:rStyle w:val="Hyperlink"/>
                <w:noProof/>
                <w:lang w:eastAsia="en-AU"/>
              </w:rPr>
              <w:t>4. Scope</w:t>
            </w:r>
            <w:r w:rsidR="00963C48">
              <w:rPr>
                <w:noProof/>
                <w:webHidden/>
              </w:rPr>
              <w:tab/>
            </w:r>
            <w:r w:rsidR="00963C48">
              <w:rPr>
                <w:noProof/>
                <w:webHidden/>
              </w:rPr>
              <w:fldChar w:fldCharType="begin"/>
            </w:r>
            <w:r w:rsidR="00963C48">
              <w:rPr>
                <w:noProof/>
                <w:webHidden/>
              </w:rPr>
              <w:instrText xml:space="preserve"> PAGEREF _Toc133413796 \h </w:instrText>
            </w:r>
            <w:r w:rsidR="00963C48">
              <w:rPr>
                <w:noProof/>
                <w:webHidden/>
              </w:rPr>
            </w:r>
            <w:r w:rsidR="00963C48">
              <w:rPr>
                <w:noProof/>
                <w:webHidden/>
              </w:rPr>
              <w:fldChar w:fldCharType="separate"/>
            </w:r>
            <w:r w:rsidR="00963C48">
              <w:rPr>
                <w:noProof/>
                <w:webHidden/>
              </w:rPr>
              <w:t>5</w:t>
            </w:r>
            <w:r w:rsidR="00963C48">
              <w:rPr>
                <w:noProof/>
                <w:webHidden/>
              </w:rPr>
              <w:fldChar w:fldCharType="end"/>
            </w:r>
          </w:hyperlink>
        </w:p>
        <w:p w14:paraId="6D1F0ED2" w14:textId="1F1EC15F" w:rsidR="00963C48" w:rsidRDefault="004C71ED">
          <w:pPr>
            <w:pStyle w:val="TOC1"/>
            <w:rPr>
              <w:rFonts w:asciiTheme="minorHAnsi" w:eastAsiaTheme="minorEastAsia" w:hAnsiTheme="minorHAnsi" w:cstheme="minorBidi"/>
              <w:b w:val="0"/>
              <w:noProof/>
              <w:lang w:eastAsia="en-AU"/>
            </w:rPr>
          </w:pPr>
          <w:hyperlink w:anchor="_Toc133413797" w:history="1">
            <w:r w:rsidR="00963C48" w:rsidRPr="00B87E03">
              <w:rPr>
                <w:rStyle w:val="Hyperlink"/>
                <w:noProof/>
                <w:lang w:eastAsia="en-AU"/>
              </w:rPr>
              <w:t>5. Roles and responsibilities</w:t>
            </w:r>
            <w:r w:rsidR="00963C48">
              <w:rPr>
                <w:noProof/>
                <w:webHidden/>
              </w:rPr>
              <w:tab/>
            </w:r>
            <w:r w:rsidR="00963C48">
              <w:rPr>
                <w:noProof/>
                <w:webHidden/>
              </w:rPr>
              <w:fldChar w:fldCharType="begin"/>
            </w:r>
            <w:r w:rsidR="00963C48">
              <w:rPr>
                <w:noProof/>
                <w:webHidden/>
              </w:rPr>
              <w:instrText xml:space="preserve"> PAGEREF _Toc133413797 \h </w:instrText>
            </w:r>
            <w:r w:rsidR="00963C48">
              <w:rPr>
                <w:noProof/>
                <w:webHidden/>
              </w:rPr>
            </w:r>
            <w:r w:rsidR="00963C48">
              <w:rPr>
                <w:noProof/>
                <w:webHidden/>
              </w:rPr>
              <w:fldChar w:fldCharType="separate"/>
            </w:r>
            <w:r w:rsidR="00963C48">
              <w:rPr>
                <w:noProof/>
                <w:webHidden/>
              </w:rPr>
              <w:t>5</w:t>
            </w:r>
            <w:r w:rsidR="00963C48">
              <w:rPr>
                <w:noProof/>
                <w:webHidden/>
              </w:rPr>
              <w:fldChar w:fldCharType="end"/>
            </w:r>
          </w:hyperlink>
        </w:p>
        <w:p w14:paraId="5B887C22" w14:textId="6A3F0C2C" w:rsidR="00963C48" w:rsidRDefault="004C71ED">
          <w:pPr>
            <w:pStyle w:val="TOC1"/>
            <w:rPr>
              <w:rFonts w:asciiTheme="minorHAnsi" w:eastAsiaTheme="minorEastAsia" w:hAnsiTheme="minorHAnsi" w:cstheme="minorBidi"/>
              <w:b w:val="0"/>
              <w:noProof/>
              <w:lang w:eastAsia="en-AU"/>
            </w:rPr>
          </w:pPr>
          <w:hyperlink w:anchor="_Toc133413798" w:history="1">
            <w:r w:rsidR="00963C48" w:rsidRPr="00B87E03">
              <w:rPr>
                <w:rStyle w:val="Hyperlink"/>
                <w:noProof/>
                <w:lang w:eastAsia="en-AU"/>
              </w:rPr>
              <w:t>6. Definitions</w:t>
            </w:r>
            <w:r w:rsidR="00963C48">
              <w:rPr>
                <w:noProof/>
                <w:webHidden/>
              </w:rPr>
              <w:tab/>
            </w:r>
            <w:r w:rsidR="00963C48">
              <w:rPr>
                <w:noProof/>
                <w:webHidden/>
              </w:rPr>
              <w:fldChar w:fldCharType="begin"/>
            </w:r>
            <w:r w:rsidR="00963C48">
              <w:rPr>
                <w:noProof/>
                <w:webHidden/>
              </w:rPr>
              <w:instrText xml:space="preserve"> PAGEREF _Toc133413798 \h </w:instrText>
            </w:r>
            <w:r w:rsidR="00963C48">
              <w:rPr>
                <w:noProof/>
                <w:webHidden/>
              </w:rPr>
            </w:r>
            <w:r w:rsidR="00963C48">
              <w:rPr>
                <w:noProof/>
                <w:webHidden/>
              </w:rPr>
              <w:fldChar w:fldCharType="separate"/>
            </w:r>
            <w:r w:rsidR="00963C48">
              <w:rPr>
                <w:noProof/>
                <w:webHidden/>
              </w:rPr>
              <w:t>5</w:t>
            </w:r>
            <w:r w:rsidR="00963C48">
              <w:rPr>
                <w:noProof/>
                <w:webHidden/>
              </w:rPr>
              <w:fldChar w:fldCharType="end"/>
            </w:r>
          </w:hyperlink>
        </w:p>
        <w:p w14:paraId="1E0F0948" w14:textId="2BAD35CC" w:rsidR="00963C48" w:rsidRDefault="004C71ED">
          <w:pPr>
            <w:pStyle w:val="TOC1"/>
            <w:rPr>
              <w:rFonts w:asciiTheme="minorHAnsi" w:eastAsiaTheme="minorEastAsia" w:hAnsiTheme="minorHAnsi" w:cstheme="minorBidi"/>
              <w:b w:val="0"/>
              <w:noProof/>
              <w:lang w:eastAsia="en-AU"/>
            </w:rPr>
          </w:pPr>
          <w:hyperlink w:anchor="_Toc133413799" w:history="1">
            <w:r w:rsidR="00963C48" w:rsidRPr="00B87E03">
              <w:rPr>
                <w:rStyle w:val="Hyperlink"/>
                <w:noProof/>
                <w:lang w:eastAsia="en-AU"/>
              </w:rPr>
              <w:t>7. Related policy and legislation</w:t>
            </w:r>
            <w:r w:rsidR="00963C48">
              <w:rPr>
                <w:noProof/>
                <w:webHidden/>
              </w:rPr>
              <w:tab/>
            </w:r>
            <w:r w:rsidR="00963C48">
              <w:rPr>
                <w:noProof/>
                <w:webHidden/>
              </w:rPr>
              <w:fldChar w:fldCharType="begin"/>
            </w:r>
            <w:r w:rsidR="00963C48">
              <w:rPr>
                <w:noProof/>
                <w:webHidden/>
              </w:rPr>
              <w:instrText xml:space="preserve"> PAGEREF _Toc133413799 \h </w:instrText>
            </w:r>
            <w:r w:rsidR="00963C48">
              <w:rPr>
                <w:noProof/>
                <w:webHidden/>
              </w:rPr>
            </w:r>
            <w:r w:rsidR="00963C48">
              <w:rPr>
                <w:noProof/>
                <w:webHidden/>
              </w:rPr>
              <w:fldChar w:fldCharType="separate"/>
            </w:r>
            <w:r w:rsidR="00963C48">
              <w:rPr>
                <w:noProof/>
                <w:webHidden/>
              </w:rPr>
              <w:t>5</w:t>
            </w:r>
            <w:r w:rsidR="00963C48">
              <w:rPr>
                <w:noProof/>
                <w:webHidden/>
              </w:rPr>
              <w:fldChar w:fldCharType="end"/>
            </w:r>
          </w:hyperlink>
        </w:p>
        <w:p w14:paraId="41E3DC55" w14:textId="500FAF87" w:rsidR="00963C48" w:rsidRDefault="004C71ED">
          <w:pPr>
            <w:pStyle w:val="TOC2"/>
            <w:rPr>
              <w:rFonts w:asciiTheme="minorHAnsi" w:eastAsiaTheme="minorEastAsia" w:hAnsiTheme="minorHAnsi" w:cstheme="minorBidi"/>
              <w:noProof/>
              <w:lang w:eastAsia="en-AU"/>
            </w:rPr>
          </w:pPr>
          <w:hyperlink w:anchor="_Toc133413800" w:history="1">
            <w:r w:rsidR="00963C48" w:rsidRPr="00B87E03">
              <w:rPr>
                <w:rStyle w:val="Hyperlink"/>
                <w:noProof/>
                <w:lang w:eastAsia="en-AU"/>
              </w:rPr>
              <w:t>7.1. Policy</w:t>
            </w:r>
            <w:r w:rsidR="00963C48">
              <w:rPr>
                <w:noProof/>
                <w:webHidden/>
              </w:rPr>
              <w:tab/>
            </w:r>
            <w:r w:rsidR="00963C48">
              <w:rPr>
                <w:noProof/>
                <w:webHidden/>
              </w:rPr>
              <w:fldChar w:fldCharType="begin"/>
            </w:r>
            <w:r w:rsidR="00963C48">
              <w:rPr>
                <w:noProof/>
                <w:webHidden/>
              </w:rPr>
              <w:instrText xml:space="preserve"> PAGEREF _Toc133413800 \h </w:instrText>
            </w:r>
            <w:r w:rsidR="00963C48">
              <w:rPr>
                <w:noProof/>
                <w:webHidden/>
              </w:rPr>
            </w:r>
            <w:r w:rsidR="00963C48">
              <w:rPr>
                <w:noProof/>
                <w:webHidden/>
              </w:rPr>
              <w:fldChar w:fldCharType="separate"/>
            </w:r>
            <w:r w:rsidR="00963C48">
              <w:rPr>
                <w:noProof/>
                <w:webHidden/>
              </w:rPr>
              <w:t>5</w:t>
            </w:r>
            <w:r w:rsidR="00963C48">
              <w:rPr>
                <w:noProof/>
                <w:webHidden/>
              </w:rPr>
              <w:fldChar w:fldCharType="end"/>
            </w:r>
          </w:hyperlink>
        </w:p>
        <w:p w14:paraId="5D88862A" w14:textId="5B3568DE" w:rsidR="00963C48" w:rsidRDefault="004C71ED">
          <w:pPr>
            <w:pStyle w:val="TOC2"/>
            <w:rPr>
              <w:rFonts w:asciiTheme="minorHAnsi" w:eastAsiaTheme="minorEastAsia" w:hAnsiTheme="minorHAnsi" w:cstheme="minorBidi"/>
              <w:noProof/>
              <w:lang w:eastAsia="en-AU"/>
            </w:rPr>
          </w:pPr>
          <w:hyperlink w:anchor="_Toc133413801" w:history="1">
            <w:r w:rsidR="00963C48" w:rsidRPr="00B87E03">
              <w:rPr>
                <w:rStyle w:val="Hyperlink"/>
                <w:noProof/>
                <w:lang w:eastAsia="en-AU"/>
              </w:rPr>
              <w:t>7.2. Legislation</w:t>
            </w:r>
            <w:r w:rsidR="00963C48">
              <w:rPr>
                <w:noProof/>
                <w:webHidden/>
              </w:rPr>
              <w:tab/>
            </w:r>
            <w:r w:rsidR="00963C48">
              <w:rPr>
                <w:noProof/>
                <w:webHidden/>
              </w:rPr>
              <w:fldChar w:fldCharType="begin"/>
            </w:r>
            <w:r w:rsidR="00963C48">
              <w:rPr>
                <w:noProof/>
                <w:webHidden/>
              </w:rPr>
              <w:instrText xml:space="preserve"> PAGEREF _Toc133413801 \h </w:instrText>
            </w:r>
            <w:r w:rsidR="00963C48">
              <w:rPr>
                <w:noProof/>
                <w:webHidden/>
              </w:rPr>
            </w:r>
            <w:r w:rsidR="00963C48">
              <w:rPr>
                <w:noProof/>
                <w:webHidden/>
              </w:rPr>
              <w:fldChar w:fldCharType="separate"/>
            </w:r>
            <w:r w:rsidR="00963C48">
              <w:rPr>
                <w:noProof/>
                <w:webHidden/>
              </w:rPr>
              <w:t>5</w:t>
            </w:r>
            <w:r w:rsidR="00963C48">
              <w:rPr>
                <w:noProof/>
                <w:webHidden/>
              </w:rPr>
              <w:fldChar w:fldCharType="end"/>
            </w:r>
          </w:hyperlink>
        </w:p>
        <w:p w14:paraId="2264957E" w14:textId="4D071AA8" w:rsidR="00964B22" w:rsidRPr="008B77DA" w:rsidRDefault="006747E0" w:rsidP="008B77DA">
          <w:pPr>
            <w:pStyle w:val="TOC1"/>
            <w:ind w:left="0" w:firstLine="0"/>
            <w:rPr>
              <w:rFonts w:eastAsiaTheme="minorEastAsia" w:cs="Arial"/>
              <w:b w:val="0"/>
              <w:lang w:eastAsia="en-AU"/>
            </w:rPr>
            <w:sectPr w:rsidR="00964B22" w:rsidRPr="008B77DA" w:rsidSect="00C800F1">
              <w:headerReference w:type="first" r:id="rId13"/>
              <w:footerReference w:type="first" r:id="rId14"/>
              <w:pgSz w:w="11906" w:h="16838" w:code="9"/>
              <w:pgMar w:top="794" w:right="794" w:bottom="794" w:left="794" w:header="794" w:footer="794" w:gutter="0"/>
              <w:cols w:space="708"/>
              <w:titlePg/>
              <w:docGrid w:linePitch="360"/>
            </w:sectPr>
          </w:pPr>
          <w:r>
            <w:rPr>
              <w:rFonts w:eastAsiaTheme="minorEastAsia" w:cs="Arial"/>
              <w:lang w:eastAsia="en-AU"/>
            </w:rPr>
            <w:fldChar w:fldCharType="end"/>
          </w:r>
        </w:p>
      </w:sdtContent>
    </w:sdt>
    <w:p w14:paraId="183DE1E6" w14:textId="04AB0C82" w:rsidR="00AA2FF6" w:rsidRDefault="008D426D" w:rsidP="00C800F1">
      <w:r>
        <w:lastRenderedPageBreak/>
        <w:t>This policy is part of the Families as First Teachers (FaFT) information available on the Department of Education</w:t>
      </w:r>
      <w:r w:rsidR="00D41839">
        <w:t xml:space="preserve"> </w:t>
      </w:r>
      <w:r>
        <w:t xml:space="preserve">School </w:t>
      </w:r>
      <w:r w:rsidR="00CA6CA2">
        <w:t xml:space="preserve">polices </w:t>
      </w:r>
      <w:r>
        <w:t xml:space="preserve">webpage in the </w:t>
      </w:r>
      <w:r w:rsidRPr="00410B24">
        <w:t>F</w:t>
      </w:r>
      <w:r w:rsidR="00E76D3E" w:rsidRPr="00410B24">
        <w:t xml:space="preserve">amilies </w:t>
      </w:r>
      <w:r w:rsidRPr="00410B24">
        <w:t>a</w:t>
      </w:r>
      <w:r w:rsidR="00E76D3E" w:rsidRPr="00410B24">
        <w:t xml:space="preserve">s </w:t>
      </w:r>
      <w:r w:rsidRPr="00410B24">
        <w:t>F</w:t>
      </w:r>
      <w:r w:rsidR="00E76D3E" w:rsidRPr="00410B24">
        <w:t xml:space="preserve">irst </w:t>
      </w:r>
      <w:r w:rsidRPr="00410B24">
        <w:t>T</w:t>
      </w:r>
      <w:r w:rsidR="00E76D3E" w:rsidRPr="00410B24">
        <w:t>eacher</w:t>
      </w:r>
      <w:r w:rsidR="00C41D5D" w:rsidRPr="00410B24">
        <w:t xml:space="preserve">s </w:t>
      </w:r>
      <w:r w:rsidR="00E76D3E" w:rsidRPr="00410B24">
        <w:t>s</w:t>
      </w:r>
      <w:r w:rsidR="00517F17" w:rsidRPr="00410B24">
        <w:t>ection</w:t>
      </w:r>
      <w:r w:rsidR="00517F17">
        <w:t>.</w:t>
      </w:r>
      <w:r w:rsidR="00410B24">
        <w:rPr>
          <w:rStyle w:val="FootnoteReference"/>
        </w:rPr>
        <w:footnoteReference w:id="2"/>
      </w:r>
      <w:r w:rsidR="00517F17">
        <w:t xml:space="preserve"> Read this</w:t>
      </w:r>
      <w:r>
        <w:t xml:space="preserve"> document with the FaFT guidelines</w:t>
      </w:r>
      <w:r w:rsidR="00D54A4A">
        <w:t xml:space="preserve"> and the FaFT </w:t>
      </w:r>
      <w:r w:rsidR="009F0B16">
        <w:t>B</w:t>
      </w:r>
      <w:r w:rsidR="00D54A4A">
        <w:t>ook</w:t>
      </w:r>
      <w:r w:rsidR="00F05D7C">
        <w:t>.</w:t>
      </w:r>
      <w:r w:rsidR="00AA2FF6">
        <w:t xml:space="preserve"> The FaFT Book is a resource that provides information about FaFT and the theory that underpins the program.</w:t>
      </w:r>
    </w:p>
    <w:p w14:paraId="15E94CEE" w14:textId="1B752924" w:rsidR="00C800F1" w:rsidRDefault="004975B7" w:rsidP="00E23321">
      <w:pPr>
        <w:pStyle w:val="Heading1"/>
        <w:rPr>
          <w:noProof/>
          <w:lang w:eastAsia="en-AU"/>
        </w:rPr>
      </w:pPr>
      <w:bookmarkStart w:id="0" w:name="_Toc133413793"/>
      <w:r>
        <w:rPr>
          <w:noProof/>
          <w:lang w:eastAsia="en-AU"/>
        </w:rPr>
        <w:t>Context</w:t>
      </w:r>
      <w:bookmarkEnd w:id="0"/>
    </w:p>
    <w:p w14:paraId="527C145D" w14:textId="1EC9533C" w:rsidR="0039309F" w:rsidRDefault="00815B6A" w:rsidP="00246BDA">
      <w:pPr>
        <w:rPr>
          <w:lang w:eastAsia="en-AU"/>
        </w:rPr>
      </w:pPr>
      <w:r>
        <w:rPr>
          <w:lang w:val="en-US"/>
        </w:rPr>
        <w:t>FaFT is an established</w:t>
      </w:r>
      <w:r w:rsidR="00801057">
        <w:rPr>
          <w:lang w:val="en-US"/>
        </w:rPr>
        <w:t xml:space="preserve"> and</w:t>
      </w:r>
      <w:r>
        <w:rPr>
          <w:lang w:val="en-US"/>
        </w:rPr>
        <w:t xml:space="preserve"> culturally competent</w:t>
      </w:r>
      <w:r w:rsidR="00801057">
        <w:rPr>
          <w:lang w:val="en-US"/>
        </w:rPr>
        <w:t xml:space="preserve"> foundational learning </w:t>
      </w:r>
      <w:r>
        <w:rPr>
          <w:lang w:val="en-US"/>
        </w:rPr>
        <w:t xml:space="preserve">program that operates throughout the Northern Territory (NT). </w:t>
      </w:r>
      <w:r w:rsidR="0039309F">
        <w:rPr>
          <w:lang w:val="en-US"/>
        </w:rPr>
        <w:t>It aligns with the principles</w:t>
      </w:r>
      <w:r w:rsidR="000C2234">
        <w:rPr>
          <w:lang w:val="en-US"/>
        </w:rPr>
        <w:t>,</w:t>
      </w:r>
      <w:r w:rsidR="0039309F">
        <w:rPr>
          <w:lang w:val="en-US"/>
        </w:rPr>
        <w:t xml:space="preserve"> practices</w:t>
      </w:r>
      <w:r w:rsidR="000C2234">
        <w:rPr>
          <w:lang w:val="en-US"/>
        </w:rPr>
        <w:t xml:space="preserve"> and outcomes</w:t>
      </w:r>
      <w:r w:rsidR="0039309F">
        <w:rPr>
          <w:lang w:val="en-US"/>
        </w:rPr>
        <w:t xml:space="preserve"> of </w:t>
      </w:r>
      <w:r w:rsidR="0039309F" w:rsidRPr="00A5276F">
        <w:rPr>
          <w:lang w:eastAsia="en-AU"/>
        </w:rPr>
        <w:t>Belonging, Being and Becoming</w:t>
      </w:r>
      <w:r w:rsidR="00372168" w:rsidRPr="00A5276F">
        <w:rPr>
          <w:lang w:eastAsia="en-AU"/>
        </w:rPr>
        <w:t xml:space="preserve">: </w:t>
      </w:r>
      <w:r w:rsidR="0039309F" w:rsidRPr="00A5276F">
        <w:rPr>
          <w:lang w:eastAsia="en-AU"/>
        </w:rPr>
        <w:t>The Early Years Learning Framework for Australia</w:t>
      </w:r>
      <w:r w:rsidR="00B21BC7">
        <w:rPr>
          <w:lang w:eastAsia="en-AU"/>
        </w:rPr>
        <w:t xml:space="preserve"> (EYLF)</w:t>
      </w:r>
      <w:r w:rsidR="00A5276F">
        <w:rPr>
          <w:rStyle w:val="FootnoteReference"/>
          <w:lang w:eastAsia="en-AU"/>
        </w:rPr>
        <w:footnoteReference w:id="3"/>
      </w:r>
      <w:r w:rsidR="0039309F">
        <w:rPr>
          <w:lang w:eastAsia="en-AU"/>
        </w:rPr>
        <w:t xml:space="preserve"> </w:t>
      </w:r>
      <w:r w:rsidR="00801057">
        <w:rPr>
          <w:lang w:eastAsia="en-AU"/>
        </w:rPr>
        <w:t xml:space="preserve">and </w:t>
      </w:r>
      <w:r w:rsidR="00484035">
        <w:rPr>
          <w:lang w:eastAsia="en-AU"/>
        </w:rPr>
        <w:t xml:space="preserve">is inclusive of all children, including those with special needs, in line with the </w:t>
      </w:r>
      <w:r w:rsidR="00B21BC7" w:rsidRPr="00A5276F">
        <w:rPr>
          <w:lang w:eastAsia="en-AU"/>
        </w:rPr>
        <w:t>Disability Standards for Education 2005</w:t>
      </w:r>
      <w:r w:rsidR="00B21BC7">
        <w:rPr>
          <w:lang w:eastAsia="en-AU"/>
        </w:rPr>
        <w:t>.</w:t>
      </w:r>
      <w:r w:rsidR="00410B24">
        <w:rPr>
          <w:rStyle w:val="FootnoteReference"/>
          <w:lang w:eastAsia="en-AU"/>
        </w:rPr>
        <w:footnoteReference w:id="4"/>
      </w:r>
      <w:r w:rsidR="00B21BC7">
        <w:rPr>
          <w:lang w:eastAsia="en-AU"/>
        </w:rPr>
        <w:t xml:space="preserve"> </w:t>
      </w:r>
      <w:r w:rsidR="0039309F">
        <w:rPr>
          <w:lang w:eastAsia="en-AU"/>
        </w:rPr>
        <w:t xml:space="preserve">FaFT is supported by the </w:t>
      </w:r>
      <w:r w:rsidR="00453528" w:rsidRPr="00A5276F">
        <w:rPr>
          <w:lang w:eastAsia="en-AU"/>
        </w:rPr>
        <w:t>Education NT Strategy 2021 – 2025</w:t>
      </w:r>
      <w:r w:rsidR="00A5276F" w:rsidRPr="00A5276F">
        <w:rPr>
          <w:rStyle w:val="FootnoteReference"/>
          <w:lang w:eastAsia="en-AU"/>
        </w:rPr>
        <w:footnoteReference w:id="5"/>
      </w:r>
      <w:r w:rsidR="00453528" w:rsidRPr="00A5276F">
        <w:rPr>
          <w:lang w:eastAsia="en-AU"/>
        </w:rPr>
        <w:t xml:space="preserve"> </w:t>
      </w:r>
      <w:r w:rsidR="00453528">
        <w:rPr>
          <w:lang w:eastAsia="en-AU"/>
        </w:rPr>
        <w:t>strategic actions,</w:t>
      </w:r>
      <w:r w:rsidR="00A12FC7">
        <w:rPr>
          <w:lang w:eastAsia="en-AU"/>
        </w:rPr>
        <w:t xml:space="preserve"> </w:t>
      </w:r>
      <w:r w:rsidR="00453528">
        <w:rPr>
          <w:lang w:eastAsia="en-AU"/>
        </w:rPr>
        <w:t>by</w:t>
      </w:r>
      <w:r w:rsidR="00A12FC7">
        <w:rPr>
          <w:lang w:eastAsia="en-AU"/>
        </w:rPr>
        <w:t xml:space="preserve"> building the foundations for learning and </w:t>
      </w:r>
      <w:r w:rsidR="00D159FD">
        <w:rPr>
          <w:lang w:eastAsia="en-AU"/>
        </w:rPr>
        <w:t>placing</w:t>
      </w:r>
      <w:r w:rsidR="00A12FC7">
        <w:rPr>
          <w:lang w:eastAsia="en-AU"/>
        </w:rPr>
        <w:t xml:space="preserve"> the child and student at the centre of the </w:t>
      </w:r>
      <w:r w:rsidR="00B21BC7">
        <w:rPr>
          <w:lang w:eastAsia="en-AU"/>
        </w:rPr>
        <w:t xml:space="preserve">NT </w:t>
      </w:r>
      <w:r w:rsidR="00A12FC7">
        <w:rPr>
          <w:lang w:eastAsia="en-AU"/>
        </w:rPr>
        <w:t>education system.</w:t>
      </w:r>
    </w:p>
    <w:p w14:paraId="07F29145" w14:textId="183C4791" w:rsidR="00815B6A" w:rsidRDefault="00815B6A" w:rsidP="00246BDA">
      <w:pPr>
        <w:rPr>
          <w:lang w:eastAsia="en-AU"/>
        </w:rPr>
      </w:pPr>
      <w:r>
        <w:rPr>
          <w:lang w:val="en-US"/>
        </w:rPr>
        <w:t xml:space="preserve">The </w:t>
      </w:r>
      <w:r>
        <w:t xml:space="preserve">FaFT program </w:t>
      </w:r>
      <w:r w:rsidR="00315494">
        <w:t>delivers</w:t>
      </w:r>
      <w:r>
        <w:t xml:space="preserve"> quality early learning and family support programs to young children and their families. The program acknowledges the important role families play as their children’s first teachers. It develops place-based programs to engage families and communities</w:t>
      </w:r>
      <w:r w:rsidR="00DE4B76">
        <w:t>,</w:t>
      </w:r>
      <w:r>
        <w:t xml:space="preserve"> and build parents’ capacity to give their children the best start in life. Th</w:t>
      </w:r>
      <w:r w:rsidR="00A12FC7">
        <w:t>is</w:t>
      </w:r>
      <w:r>
        <w:t xml:space="preserve"> policy provides </w:t>
      </w:r>
      <w:r>
        <w:rPr>
          <w:lang w:eastAsia="en-AU"/>
        </w:rPr>
        <w:t xml:space="preserve">consistency and clarity </w:t>
      </w:r>
      <w:r w:rsidR="00706552">
        <w:rPr>
          <w:lang w:eastAsia="en-AU"/>
        </w:rPr>
        <w:t>about</w:t>
      </w:r>
      <w:r w:rsidR="00D41839">
        <w:rPr>
          <w:lang w:eastAsia="en-AU"/>
        </w:rPr>
        <w:t xml:space="preserve"> </w:t>
      </w:r>
      <w:r>
        <w:rPr>
          <w:lang w:eastAsia="en-AU"/>
        </w:rPr>
        <w:t>the delivery of FaFT programs.</w:t>
      </w:r>
    </w:p>
    <w:p w14:paraId="2B9635B3" w14:textId="705256A7" w:rsidR="006C53FB" w:rsidRDefault="006C53FB" w:rsidP="007C2A7F">
      <w:pPr>
        <w:pStyle w:val="Heading1"/>
        <w:rPr>
          <w:lang w:eastAsia="en-AU"/>
        </w:rPr>
      </w:pPr>
      <w:bookmarkStart w:id="1" w:name="_Toc133413794"/>
      <w:bookmarkStart w:id="2" w:name="_Hlk74033993"/>
      <w:r>
        <w:rPr>
          <w:lang w:eastAsia="en-AU"/>
        </w:rPr>
        <w:t>Policy</w:t>
      </w:r>
      <w:bookmarkEnd w:id="1"/>
    </w:p>
    <w:p w14:paraId="5FB2D144" w14:textId="5B593F73" w:rsidR="008F552C" w:rsidRDefault="008F552C" w:rsidP="008F552C">
      <w:pPr>
        <w:rPr>
          <w:lang w:eastAsia="en-AU"/>
        </w:rPr>
      </w:pPr>
      <w:r>
        <w:rPr>
          <w:lang w:eastAsia="en-AU"/>
        </w:rPr>
        <w:t xml:space="preserve">The NT Government has partnered with the Australian Government to provide FaFT in identified remote and very remote locations under the NT Remote Aboriginal Investment Strategy and in selected urban locations. The </w:t>
      </w:r>
      <w:r w:rsidR="00D41839">
        <w:rPr>
          <w:lang w:eastAsia="en-AU"/>
        </w:rPr>
        <w:t xml:space="preserve">department </w:t>
      </w:r>
      <w:r>
        <w:rPr>
          <w:lang w:eastAsia="en-AU"/>
        </w:rPr>
        <w:t>has responsibility for delivery and oversight of the FaFT program in NT</w:t>
      </w:r>
      <w:r w:rsidR="00D41839">
        <w:rPr>
          <w:lang w:eastAsia="en-AU"/>
        </w:rPr>
        <w:t xml:space="preserve"> </w:t>
      </w:r>
      <w:r>
        <w:rPr>
          <w:lang w:eastAsia="en-AU"/>
        </w:rPr>
        <w:t>G</w:t>
      </w:r>
      <w:r w:rsidR="00D41839">
        <w:rPr>
          <w:lang w:eastAsia="en-AU"/>
        </w:rPr>
        <w:t>overnment</w:t>
      </w:r>
      <w:r>
        <w:rPr>
          <w:lang w:eastAsia="en-AU"/>
        </w:rPr>
        <w:t xml:space="preserve"> education sites as well as funding arrangements with some non-government FaFT service providers. </w:t>
      </w:r>
      <w:r w:rsidR="00A92FFB">
        <w:rPr>
          <w:lang w:eastAsia="en-AU"/>
        </w:rPr>
        <w:t>Delivery, r</w:t>
      </w:r>
      <w:r w:rsidRPr="00246BDA">
        <w:rPr>
          <w:lang w:eastAsia="en-AU"/>
        </w:rPr>
        <w:t xml:space="preserve">eporting and accountability processes for the program are </w:t>
      </w:r>
      <w:r>
        <w:rPr>
          <w:lang w:eastAsia="en-AU"/>
        </w:rPr>
        <w:t xml:space="preserve">mandatory and </w:t>
      </w:r>
      <w:r w:rsidRPr="00246BDA">
        <w:rPr>
          <w:lang w:eastAsia="en-AU"/>
        </w:rPr>
        <w:t>evi</w:t>
      </w:r>
      <w:r>
        <w:rPr>
          <w:lang w:eastAsia="en-AU"/>
        </w:rPr>
        <w:t>dence</w:t>
      </w:r>
      <w:r w:rsidR="007619E7">
        <w:rPr>
          <w:lang w:eastAsia="en-AU"/>
        </w:rPr>
        <w:noBreakHyphen/>
      </w:r>
      <w:r>
        <w:rPr>
          <w:lang w:eastAsia="en-AU"/>
        </w:rPr>
        <w:t>based</w:t>
      </w:r>
      <w:r w:rsidRPr="00246BDA">
        <w:rPr>
          <w:lang w:eastAsia="en-AU"/>
        </w:rPr>
        <w:t>.</w:t>
      </w:r>
      <w:r>
        <w:rPr>
          <w:lang w:eastAsia="en-AU"/>
        </w:rPr>
        <w:t xml:space="preserve"> They must be complied with in a timely manner.</w:t>
      </w:r>
    </w:p>
    <w:bookmarkEnd w:id="2"/>
    <w:p w14:paraId="685A6CBB" w14:textId="207C553E" w:rsidR="00191EF7" w:rsidRDefault="00191EF7" w:rsidP="00246BDA">
      <w:pPr>
        <w:rPr>
          <w:lang w:eastAsia="en-AU"/>
        </w:rPr>
      </w:pPr>
      <w:r>
        <w:rPr>
          <w:lang w:eastAsia="en-AU"/>
        </w:rPr>
        <w:t xml:space="preserve">A FaFT program </w:t>
      </w:r>
      <w:r w:rsidR="0059016F">
        <w:rPr>
          <w:lang w:eastAsia="en-AU"/>
        </w:rPr>
        <w:t>is</w:t>
      </w:r>
      <w:r>
        <w:rPr>
          <w:lang w:eastAsia="en-AU"/>
        </w:rPr>
        <w:t xml:space="preserve"> a </w:t>
      </w:r>
      <w:r w:rsidR="0057300A">
        <w:rPr>
          <w:lang w:eastAsia="en-AU"/>
        </w:rPr>
        <w:t>standalone</w:t>
      </w:r>
      <w:r>
        <w:rPr>
          <w:lang w:eastAsia="en-AU"/>
        </w:rPr>
        <w:t xml:space="preserve"> program designed specifically for </w:t>
      </w:r>
      <w:r w:rsidR="00B42695">
        <w:rPr>
          <w:lang w:eastAsia="en-AU"/>
        </w:rPr>
        <w:t xml:space="preserve">children from </w:t>
      </w:r>
      <w:r>
        <w:rPr>
          <w:lang w:eastAsia="en-AU"/>
        </w:rPr>
        <w:t xml:space="preserve">birth to age four and their parents. The exception is where specific sites are selected to provide a </w:t>
      </w:r>
      <w:bookmarkStart w:id="3" w:name="_Hlk74731274"/>
      <w:r>
        <w:rPr>
          <w:lang w:eastAsia="en-AU"/>
        </w:rPr>
        <w:t>S</w:t>
      </w:r>
      <w:r w:rsidR="00B42695">
        <w:rPr>
          <w:lang w:eastAsia="en-AU"/>
        </w:rPr>
        <w:t xml:space="preserve">tay Play Learn (SPL) </w:t>
      </w:r>
      <w:r>
        <w:rPr>
          <w:lang w:eastAsia="en-AU"/>
        </w:rPr>
        <w:t>program</w:t>
      </w:r>
      <w:bookmarkEnd w:id="3"/>
      <w:r>
        <w:rPr>
          <w:lang w:eastAsia="en-AU"/>
        </w:rPr>
        <w:t xml:space="preserve">. A FaFT program </w:t>
      </w:r>
      <w:r w:rsidR="0059016F">
        <w:rPr>
          <w:lang w:eastAsia="en-AU"/>
        </w:rPr>
        <w:t>is</w:t>
      </w:r>
      <w:r>
        <w:rPr>
          <w:lang w:eastAsia="en-AU"/>
        </w:rPr>
        <w:t xml:space="preserve"> </w:t>
      </w:r>
      <w:r w:rsidRPr="00B175F7">
        <w:rPr>
          <w:lang w:eastAsia="en-AU"/>
        </w:rPr>
        <w:t>delivered separately to a preschool program to ensure the outcomes for each program are able to be met.</w:t>
      </w:r>
    </w:p>
    <w:p w14:paraId="32E13673" w14:textId="27CF96C5" w:rsidR="00080D22" w:rsidRDefault="00FE5608" w:rsidP="001C48AD">
      <w:pPr>
        <w:rPr>
          <w:lang w:eastAsia="en-AU"/>
        </w:rPr>
      </w:pPr>
      <w:r>
        <w:rPr>
          <w:lang w:eastAsia="en-AU"/>
        </w:rPr>
        <w:t>The school principal</w:t>
      </w:r>
      <w:r w:rsidR="00FD624A">
        <w:rPr>
          <w:lang w:eastAsia="en-AU"/>
        </w:rPr>
        <w:t xml:space="preserve"> or </w:t>
      </w:r>
      <w:r w:rsidR="00AA2FF6">
        <w:rPr>
          <w:lang w:eastAsia="en-AU"/>
        </w:rPr>
        <w:t xml:space="preserve">external </w:t>
      </w:r>
      <w:r w:rsidR="00FD624A">
        <w:rPr>
          <w:lang w:eastAsia="en-AU"/>
        </w:rPr>
        <w:t>provider</w:t>
      </w:r>
      <w:r w:rsidR="00F05D7C">
        <w:rPr>
          <w:lang w:eastAsia="en-AU"/>
        </w:rPr>
        <w:t xml:space="preserve"> </w:t>
      </w:r>
      <w:r>
        <w:rPr>
          <w:lang w:eastAsia="en-AU"/>
        </w:rPr>
        <w:t>is responsible for the day-to-day management of the FaFT program</w:t>
      </w:r>
      <w:r w:rsidR="003742F3">
        <w:rPr>
          <w:lang w:eastAsia="en-AU"/>
        </w:rPr>
        <w:t xml:space="preserve">. This includes </w:t>
      </w:r>
      <w:r w:rsidR="000740D4">
        <w:rPr>
          <w:lang w:eastAsia="en-AU"/>
        </w:rPr>
        <w:t xml:space="preserve">ensuring all FaFT </w:t>
      </w:r>
      <w:r w:rsidR="009A76B7">
        <w:rPr>
          <w:lang w:eastAsia="en-AU"/>
        </w:rPr>
        <w:t xml:space="preserve">educators </w:t>
      </w:r>
      <w:r w:rsidR="000740D4">
        <w:rPr>
          <w:lang w:eastAsia="en-AU"/>
        </w:rPr>
        <w:t xml:space="preserve">undertake the department’s </w:t>
      </w:r>
      <w:r w:rsidR="00706552">
        <w:rPr>
          <w:lang w:eastAsia="en-AU"/>
        </w:rPr>
        <w:t>M</w:t>
      </w:r>
      <w:r w:rsidR="003742F3">
        <w:rPr>
          <w:lang w:eastAsia="en-AU"/>
        </w:rPr>
        <w:t xml:space="preserve">andatory </w:t>
      </w:r>
      <w:r w:rsidR="0013771E">
        <w:rPr>
          <w:lang w:eastAsia="en-AU"/>
        </w:rPr>
        <w:t xml:space="preserve">reporting </w:t>
      </w:r>
      <w:r w:rsidR="003742F3">
        <w:rPr>
          <w:lang w:eastAsia="en-AU"/>
        </w:rPr>
        <w:t>of harm and exploitation of children trainin</w:t>
      </w:r>
      <w:r w:rsidR="00FD624A">
        <w:rPr>
          <w:lang w:eastAsia="en-AU"/>
        </w:rPr>
        <w:t>g</w:t>
      </w:r>
      <w:r w:rsidR="00B175F7">
        <w:rPr>
          <w:lang w:eastAsia="en-AU"/>
        </w:rPr>
        <w:t>.</w:t>
      </w:r>
      <w:r w:rsidR="00FD624A">
        <w:rPr>
          <w:lang w:eastAsia="en-AU"/>
        </w:rPr>
        <w:t xml:space="preserve"> </w:t>
      </w:r>
      <w:r w:rsidR="00616014">
        <w:rPr>
          <w:lang w:eastAsia="en-AU"/>
        </w:rPr>
        <w:t xml:space="preserve">Information </w:t>
      </w:r>
      <w:r w:rsidR="003742F3">
        <w:rPr>
          <w:lang w:eastAsia="en-AU"/>
        </w:rPr>
        <w:t xml:space="preserve">about </w:t>
      </w:r>
      <w:r w:rsidR="00D41839">
        <w:rPr>
          <w:lang w:eastAsia="en-AU"/>
        </w:rPr>
        <w:t xml:space="preserve">mandatory reporting </w:t>
      </w:r>
      <w:r w:rsidR="003742F3">
        <w:rPr>
          <w:lang w:eastAsia="en-AU"/>
        </w:rPr>
        <w:t>training requirements</w:t>
      </w:r>
      <w:r w:rsidR="00616014">
        <w:rPr>
          <w:lang w:eastAsia="en-AU"/>
        </w:rPr>
        <w:t xml:space="preserve"> can be found</w:t>
      </w:r>
      <w:r w:rsidR="003742F3">
        <w:rPr>
          <w:lang w:eastAsia="en-AU"/>
        </w:rPr>
        <w:t xml:space="preserve"> on the department’s School policies webpage</w:t>
      </w:r>
      <w:r w:rsidR="00F05D7C">
        <w:rPr>
          <w:lang w:eastAsia="en-AU"/>
        </w:rPr>
        <w:t xml:space="preserve">, in the </w:t>
      </w:r>
      <w:r w:rsidR="00F05D7C" w:rsidRPr="00A5276F">
        <w:rPr>
          <w:lang w:eastAsia="en-AU"/>
        </w:rPr>
        <w:t>Mandatory reporting of harm and exploitation of children section</w:t>
      </w:r>
      <w:r w:rsidR="003742F3">
        <w:rPr>
          <w:lang w:eastAsia="en-AU"/>
        </w:rPr>
        <w:t>.</w:t>
      </w:r>
      <w:r w:rsidR="00A5276F">
        <w:rPr>
          <w:rStyle w:val="FootnoteReference"/>
          <w:lang w:eastAsia="en-AU"/>
        </w:rPr>
        <w:footnoteReference w:id="6"/>
      </w:r>
    </w:p>
    <w:p w14:paraId="1FC3EFF1" w14:textId="633129D7" w:rsidR="007A7A0A" w:rsidRDefault="000740D4" w:rsidP="001C48AD">
      <w:pPr>
        <w:rPr>
          <w:lang w:eastAsia="en-AU"/>
        </w:rPr>
      </w:pPr>
      <w:r>
        <w:rPr>
          <w:lang w:eastAsia="en-AU"/>
        </w:rPr>
        <w:t xml:space="preserve">The school principal is responsible for ensuring FaFT </w:t>
      </w:r>
      <w:r w:rsidR="00BA5198">
        <w:rPr>
          <w:lang w:eastAsia="en-AU"/>
        </w:rPr>
        <w:t>educators</w:t>
      </w:r>
      <w:r>
        <w:rPr>
          <w:lang w:eastAsia="en-AU"/>
        </w:rPr>
        <w:t xml:space="preserve"> record </w:t>
      </w:r>
      <w:r w:rsidR="00D053A3">
        <w:rPr>
          <w:lang w:eastAsia="en-AU"/>
        </w:rPr>
        <w:t xml:space="preserve">the </w:t>
      </w:r>
      <w:r w:rsidR="00BA5198">
        <w:rPr>
          <w:lang w:eastAsia="en-AU"/>
        </w:rPr>
        <w:t xml:space="preserve">daily attendance and participation of </w:t>
      </w:r>
      <w:r>
        <w:rPr>
          <w:lang w:eastAsia="en-AU"/>
        </w:rPr>
        <w:t>children and families</w:t>
      </w:r>
      <w:r w:rsidR="00D053A3" w:rsidRPr="00D053A3">
        <w:rPr>
          <w:lang w:eastAsia="en-AU"/>
        </w:rPr>
        <w:t xml:space="preserve"> </w:t>
      </w:r>
      <w:r w:rsidR="00D053A3">
        <w:rPr>
          <w:lang w:eastAsia="en-AU"/>
        </w:rPr>
        <w:t>in the Early Childhood Programs Attendance System (ECPAS)</w:t>
      </w:r>
      <w:r w:rsidR="00BA5198">
        <w:rPr>
          <w:lang w:eastAsia="en-AU"/>
        </w:rPr>
        <w:t>.</w:t>
      </w:r>
    </w:p>
    <w:p w14:paraId="04F2B39F" w14:textId="701EF5E5" w:rsidR="002567FD" w:rsidRDefault="003D591D" w:rsidP="001C48AD">
      <w:pPr>
        <w:rPr>
          <w:lang w:eastAsia="en-AU"/>
        </w:rPr>
      </w:pPr>
      <w:r>
        <w:rPr>
          <w:lang w:eastAsia="en-AU"/>
        </w:rPr>
        <w:lastRenderedPageBreak/>
        <w:t xml:space="preserve">The FaFT program is </w:t>
      </w:r>
      <w:r w:rsidR="001C48AD">
        <w:rPr>
          <w:lang w:eastAsia="en-AU"/>
        </w:rPr>
        <w:t xml:space="preserve">co-delivered by a </w:t>
      </w:r>
      <w:r w:rsidR="009D75A7">
        <w:rPr>
          <w:lang w:eastAsia="en-AU"/>
        </w:rPr>
        <w:t>family educator</w:t>
      </w:r>
      <w:r w:rsidR="008E65F9">
        <w:rPr>
          <w:lang w:eastAsia="en-AU"/>
        </w:rPr>
        <w:t xml:space="preserve"> </w:t>
      </w:r>
      <w:r w:rsidR="001C48AD">
        <w:rPr>
          <w:lang w:eastAsia="en-AU"/>
        </w:rPr>
        <w:t xml:space="preserve">who is a qualified </w:t>
      </w:r>
      <w:r w:rsidR="007A7A0A">
        <w:rPr>
          <w:lang w:eastAsia="en-AU"/>
        </w:rPr>
        <w:t>early childhood teacher –</w:t>
      </w:r>
      <w:r w:rsidR="007F119F">
        <w:rPr>
          <w:lang w:eastAsia="en-AU"/>
        </w:rPr>
        <w:t xml:space="preserve"> </w:t>
      </w:r>
      <w:r w:rsidR="007A7A0A">
        <w:rPr>
          <w:lang w:eastAsia="en-AU"/>
        </w:rPr>
        <w:t xml:space="preserve">registered with the </w:t>
      </w:r>
      <w:bookmarkStart w:id="4" w:name="_Hlk74731287"/>
      <w:r w:rsidR="007A7A0A">
        <w:rPr>
          <w:lang w:eastAsia="en-AU"/>
        </w:rPr>
        <w:t xml:space="preserve">Teacher Registration Board </w:t>
      </w:r>
      <w:r w:rsidR="002411BF">
        <w:rPr>
          <w:lang w:eastAsia="en-AU"/>
        </w:rPr>
        <w:t xml:space="preserve">of the NT </w:t>
      </w:r>
      <w:r w:rsidR="007A7A0A">
        <w:rPr>
          <w:lang w:eastAsia="en-AU"/>
        </w:rPr>
        <w:t>(</w:t>
      </w:r>
      <w:r w:rsidR="007F119F">
        <w:rPr>
          <w:lang w:eastAsia="en-AU"/>
        </w:rPr>
        <w:t>TRB</w:t>
      </w:r>
      <w:r w:rsidR="007A7A0A">
        <w:rPr>
          <w:lang w:eastAsia="en-AU"/>
        </w:rPr>
        <w:t>)</w:t>
      </w:r>
      <w:r w:rsidR="00472275">
        <w:rPr>
          <w:lang w:eastAsia="en-AU"/>
        </w:rPr>
        <w:t xml:space="preserve"> –</w:t>
      </w:r>
      <w:r w:rsidR="007A7A0A">
        <w:rPr>
          <w:lang w:eastAsia="en-AU"/>
        </w:rPr>
        <w:t xml:space="preserve"> </w:t>
      </w:r>
      <w:bookmarkEnd w:id="4"/>
      <w:r w:rsidR="001C48AD">
        <w:rPr>
          <w:lang w:eastAsia="en-AU"/>
        </w:rPr>
        <w:t xml:space="preserve">and </w:t>
      </w:r>
      <w:r w:rsidR="009D75A7">
        <w:rPr>
          <w:lang w:eastAsia="en-AU"/>
        </w:rPr>
        <w:t>a family liaison officer</w:t>
      </w:r>
      <w:r w:rsidR="008E65F9">
        <w:rPr>
          <w:lang w:eastAsia="en-AU"/>
        </w:rPr>
        <w:t xml:space="preserve"> </w:t>
      </w:r>
      <w:r w:rsidR="001C48AD">
        <w:rPr>
          <w:lang w:eastAsia="en-AU"/>
        </w:rPr>
        <w:t>who is a local Aboriginal community member.</w:t>
      </w:r>
    </w:p>
    <w:p w14:paraId="5DFD1B3C" w14:textId="58DEC519" w:rsidR="00A305DA" w:rsidRDefault="006D2B44">
      <w:pPr>
        <w:rPr>
          <w:lang w:eastAsia="en-AU"/>
        </w:rPr>
      </w:pPr>
      <w:r>
        <w:rPr>
          <w:lang w:eastAsia="en-AU"/>
        </w:rPr>
        <w:t xml:space="preserve">The </w:t>
      </w:r>
      <w:r w:rsidR="002567FD">
        <w:rPr>
          <w:lang w:eastAsia="en-AU"/>
        </w:rPr>
        <w:t xml:space="preserve">FaFT </w:t>
      </w:r>
      <w:r w:rsidR="000D401C">
        <w:rPr>
          <w:lang w:eastAsia="en-AU"/>
        </w:rPr>
        <w:t>SPL</w:t>
      </w:r>
      <w:r w:rsidR="002567FD">
        <w:rPr>
          <w:lang w:eastAsia="en-AU"/>
        </w:rPr>
        <w:t xml:space="preserve"> program is delivered by a family educator who is </w:t>
      </w:r>
      <w:r w:rsidR="00F737CD">
        <w:rPr>
          <w:lang w:eastAsia="en-AU"/>
        </w:rPr>
        <w:t xml:space="preserve">a </w:t>
      </w:r>
      <w:r w:rsidR="002567FD">
        <w:rPr>
          <w:lang w:eastAsia="en-AU"/>
        </w:rPr>
        <w:t xml:space="preserve">qualified </w:t>
      </w:r>
      <w:r w:rsidR="00F737CD">
        <w:rPr>
          <w:lang w:eastAsia="en-AU"/>
        </w:rPr>
        <w:t>early childhood teacher and registered with the</w:t>
      </w:r>
      <w:r w:rsidR="001C1F28">
        <w:rPr>
          <w:lang w:eastAsia="en-AU"/>
        </w:rPr>
        <w:t xml:space="preserve"> </w:t>
      </w:r>
      <w:r w:rsidR="007F119F">
        <w:rPr>
          <w:lang w:eastAsia="en-AU"/>
        </w:rPr>
        <w:t>TRB</w:t>
      </w:r>
      <w:r w:rsidR="00F737CD">
        <w:rPr>
          <w:lang w:eastAsia="en-AU"/>
        </w:rPr>
        <w:t>.</w:t>
      </w:r>
    </w:p>
    <w:p w14:paraId="7FE139ED" w14:textId="42A9DDD7" w:rsidR="00F04902" w:rsidRDefault="00B87A5B" w:rsidP="00487E53">
      <w:pPr>
        <w:rPr>
          <w:lang w:eastAsia="en-AU"/>
        </w:rPr>
      </w:pPr>
      <w:r>
        <w:rPr>
          <w:lang w:eastAsia="en-AU"/>
        </w:rPr>
        <w:t>A</w:t>
      </w:r>
      <w:r w:rsidR="00FE5608">
        <w:rPr>
          <w:lang w:eastAsia="en-AU"/>
        </w:rPr>
        <w:t>ll FaFT</w:t>
      </w:r>
      <w:r w:rsidR="001C48AD">
        <w:rPr>
          <w:lang w:eastAsia="en-AU"/>
        </w:rPr>
        <w:t xml:space="preserve"> </w:t>
      </w:r>
      <w:r w:rsidR="009A76B7">
        <w:rPr>
          <w:lang w:eastAsia="en-AU"/>
        </w:rPr>
        <w:t xml:space="preserve">educators </w:t>
      </w:r>
      <w:r w:rsidR="008E65F9">
        <w:rPr>
          <w:lang w:eastAsia="en-AU"/>
        </w:rPr>
        <w:t>including f</w:t>
      </w:r>
      <w:r>
        <w:rPr>
          <w:lang w:eastAsia="en-AU"/>
        </w:rPr>
        <w:t>amily</w:t>
      </w:r>
      <w:r w:rsidR="008E65F9">
        <w:rPr>
          <w:lang w:eastAsia="en-AU"/>
        </w:rPr>
        <w:t xml:space="preserve"> e</w:t>
      </w:r>
      <w:r w:rsidR="00FE5608">
        <w:rPr>
          <w:lang w:eastAsia="en-AU"/>
        </w:rPr>
        <w:t>ducators</w:t>
      </w:r>
      <w:r w:rsidR="001C48AD">
        <w:rPr>
          <w:lang w:eastAsia="en-AU"/>
        </w:rPr>
        <w:t>,</w:t>
      </w:r>
      <w:r w:rsidR="00FE5608">
        <w:rPr>
          <w:lang w:eastAsia="en-AU"/>
        </w:rPr>
        <w:t xml:space="preserve"> </w:t>
      </w:r>
      <w:r w:rsidR="008E65F9">
        <w:rPr>
          <w:lang w:eastAsia="en-AU"/>
        </w:rPr>
        <w:t>f</w:t>
      </w:r>
      <w:r>
        <w:rPr>
          <w:lang w:eastAsia="en-AU"/>
        </w:rPr>
        <w:t xml:space="preserve">amily </w:t>
      </w:r>
      <w:r w:rsidR="008E65F9">
        <w:rPr>
          <w:lang w:eastAsia="en-AU"/>
        </w:rPr>
        <w:t>l</w:t>
      </w:r>
      <w:r>
        <w:rPr>
          <w:lang w:eastAsia="en-AU"/>
        </w:rPr>
        <w:t xml:space="preserve">iaison </w:t>
      </w:r>
      <w:r w:rsidR="008E65F9">
        <w:rPr>
          <w:lang w:eastAsia="en-AU"/>
        </w:rPr>
        <w:t>o</w:t>
      </w:r>
      <w:r w:rsidR="001C48AD">
        <w:rPr>
          <w:lang w:eastAsia="en-AU"/>
        </w:rPr>
        <w:t>fficers</w:t>
      </w:r>
      <w:r w:rsidR="00446CFA">
        <w:rPr>
          <w:lang w:eastAsia="en-AU"/>
        </w:rPr>
        <w:t xml:space="preserve"> and playgroup leaders</w:t>
      </w:r>
      <w:r w:rsidR="001C48AD">
        <w:rPr>
          <w:lang w:eastAsia="en-AU"/>
        </w:rPr>
        <w:t xml:space="preserve"> </w:t>
      </w:r>
      <w:r>
        <w:rPr>
          <w:lang w:eastAsia="en-AU"/>
        </w:rPr>
        <w:t xml:space="preserve">must </w:t>
      </w:r>
      <w:r w:rsidR="00446CFA">
        <w:rPr>
          <w:lang w:eastAsia="en-AU"/>
        </w:rPr>
        <w:t xml:space="preserve">hold a current Working with Children Clearance Notice, known as an Ochre </w:t>
      </w:r>
      <w:r w:rsidR="00CA6CA2">
        <w:rPr>
          <w:lang w:eastAsia="en-AU"/>
        </w:rPr>
        <w:t>c</w:t>
      </w:r>
      <w:r w:rsidR="000D401C">
        <w:rPr>
          <w:lang w:eastAsia="en-AU"/>
        </w:rPr>
        <w:t>ard</w:t>
      </w:r>
      <w:r w:rsidR="00446CFA">
        <w:rPr>
          <w:lang w:eastAsia="en-AU"/>
        </w:rPr>
        <w:t>. Information about the Working</w:t>
      </w:r>
      <w:r w:rsidR="007619E7">
        <w:rPr>
          <w:lang w:eastAsia="en-AU"/>
        </w:rPr>
        <w:t> </w:t>
      </w:r>
      <w:r w:rsidR="00446CFA">
        <w:rPr>
          <w:lang w:eastAsia="en-AU"/>
        </w:rPr>
        <w:t xml:space="preserve">with Children Clearance Notice </w:t>
      </w:r>
      <w:r w:rsidR="00F04902">
        <w:rPr>
          <w:lang w:eastAsia="en-AU"/>
        </w:rPr>
        <w:t xml:space="preserve">can be found </w:t>
      </w:r>
      <w:r w:rsidR="00446CFA">
        <w:rPr>
          <w:lang w:eastAsia="en-AU"/>
        </w:rPr>
        <w:t>on the department’s School policies webpage, in the</w:t>
      </w:r>
      <w:r w:rsidR="00446CFA" w:rsidRPr="009D75A7">
        <w:rPr>
          <w:lang w:eastAsia="en-AU"/>
        </w:rPr>
        <w:t xml:space="preserve"> </w:t>
      </w:r>
      <w:r w:rsidR="00446CFA" w:rsidRPr="001C0525">
        <w:rPr>
          <w:lang w:eastAsia="en-AU"/>
        </w:rPr>
        <w:t xml:space="preserve">Working with Children Clearance </w:t>
      </w:r>
      <w:r w:rsidR="00F737CD" w:rsidRPr="001C0525">
        <w:rPr>
          <w:lang w:eastAsia="en-AU"/>
        </w:rPr>
        <w:t>Notice section</w:t>
      </w:r>
      <w:r w:rsidR="00F737CD">
        <w:rPr>
          <w:lang w:eastAsia="en-AU"/>
        </w:rPr>
        <w:t>.</w:t>
      </w:r>
      <w:r w:rsidR="001C0525">
        <w:rPr>
          <w:rStyle w:val="FootnoteReference"/>
          <w:lang w:eastAsia="en-AU"/>
        </w:rPr>
        <w:footnoteReference w:id="7"/>
      </w:r>
    </w:p>
    <w:p w14:paraId="7E782DC2" w14:textId="336753A9" w:rsidR="00FE5608" w:rsidRDefault="002D11C4" w:rsidP="00487E53">
      <w:pPr>
        <w:rPr>
          <w:lang w:eastAsia="en-AU"/>
        </w:rPr>
      </w:pPr>
      <w:r>
        <w:rPr>
          <w:lang w:eastAsia="en-AU"/>
        </w:rPr>
        <w:t>A</w:t>
      </w:r>
      <w:r w:rsidR="00F04902">
        <w:rPr>
          <w:lang w:eastAsia="en-AU"/>
        </w:rPr>
        <w:t xml:space="preserve">ll FaFT educators </w:t>
      </w:r>
      <w:r>
        <w:rPr>
          <w:lang w:eastAsia="en-AU"/>
        </w:rPr>
        <w:t>are</w:t>
      </w:r>
      <w:r w:rsidR="00FE5608">
        <w:rPr>
          <w:lang w:eastAsia="en-AU"/>
        </w:rPr>
        <w:t xml:space="preserve"> certified </w:t>
      </w:r>
      <w:r w:rsidR="00ED3F3E">
        <w:rPr>
          <w:lang w:eastAsia="en-AU"/>
        </w:rPr>
        <w:t>Abecedarian Approach Australia (3</w:t>
      </w:r>
      <w:r w:rsidR="00ED3F3E" w:rsidRPr="00ED3F3E">
        <w:rPr>
          <w:i/>
          <w:lang w:eastAsia="en-AU"/>
        </w:rPr>
        <w:t>a</w:t>
      </w:r>
      <w:r w:rsidR="00ED3F3E">
        <w:rPr>
          <w:lang w:eastAsia="en-AU"/>
        </w:rPr>
        <w:t xml:space="preserve">) </w:t>
      </w:r>
      <w:r w:rsidR="00FE5608">
        <w:rPr>
          <w:lang w:eastAsia="en-AU"/>
        </w:rPr>
        <w:t>practitioners</w:t>
      </w:r>
      <w:r w:rsidR="001C48AD">
        <w:rPr>
          <w:lang w:eastAsia="en-AU"/>
        </w:rPr>
        <w:t xml:space="preserve"> and maintain their certification annually</w:t>
      </w:r>
      <w:r w:rsidR="00FE5608">
        <w:rPr>
          <w:lang w:eastAsia="en-AU"/>
        </w:rPr>
        <w:t>.</w:t>
      </w:r>
    </w:p>
    <w:p w14:paraId="638064A2" w14:textId="3DEAB81A" w:rsidR="00570BDE" w:rsidRPr="00E07E13" w:rsidRDefault="001C48AD" w:rsidP="00487E53">
      <w:pPr>
        <w:rPr>
          <w:lang w:eastAsia="en-AU"/>
        </w:rPr>
      </w:pPr>
      <w:r w:rsidRPr="00E07E13">
        <w:rPr>
          <w:lang w:eastAsia="en-AU"/>
        </w:rPr>
        <w:t>FaFT</w:t>
      </w:r>
      <w:r w:rsidR="00570BDE" w:rsidRPr="00E07E13">
        <w:rPr>
          <w:lang w:eastAsia="en-AU"/>
        </w:rPr>
        <w:t xml:space="preserve"> programs</w:t>
      </w:r>
      <w:r w:rsidRPr="00E07E13">
        <w:rPr>
          <w:lang w:eastAsia="en-AU"/>
        </w:rPr>
        <w:t xml:space="preserve"> </w:t>
      </w:r>
      <w:r w:rsidR="008010A5" w:rsidRPr="00E07E13">
        <w:rPr>
          <w:lang w:eastAsia="en-AU"/>
        </w:rPr>
        <w:t xml:space="preserve">are funded </w:t>
      </w:r>
      <w:r w:rsidR="00E30C00">
        <w:rPr>
          <w:lang w:eastAsia="en-AU"/>
        </w:rPr>
        <w:t>for</w:t>
      </w:r>
      <w:r w:rsidR="00582288">
        <w:rPr>
          <w:lang w:eastAsia="en-AU"/>
        </w:rPr>
        <w:t>,</w:t>
      </w:r>
      <w:r w:rsidR="008010A5" w:rsidRPr="00E07E13">
        <w:rPr>
          <w:lang w:eastAsia="en-AU"/>
        </w:rPr>
        <w:t xml:space="preserve"> and </w:t>
      </w:r>
      <w:r w:rsidRPr="00E07E13">
        <w:rPr>
          <w:lang w:eastAsia="en-AU"/>
        </w:rPr>
        <w:t xml:space="preserve">must </w:t>
      </w:r>
      <w:r w:rsidR="008010A5" w:rsidRPr="00E07E13">
        <w:rPr>
          <w:lang w:eastAsia="en-AU"/>
        </w:rPr>
        <w:t>provide</w:t>
      </w:r>
      <w:r w:rsidR="00582288">
        <w:rPr>
          <w:lang w:eastAsia="en-AU"/>
        </w:rPr>
        <w:t>,</w:t>
      </w:r>
      <w:r w:rsidR="0081403B" w:rsidRPr="00E07E13">
        <w:rPr>
          <w:lang w:eastAsia="en-AU"/>
        </w:rPr>
        <w:t xml:space="preserve"> </w:t>
      </w:r>
      <w:r w:rsidR="00570BDE" w:rsidRPr="00E07E13">
        <w:rPr>
          <w:lang w:eastAsia="en-AU"/>
        </w:rPr>
        <w:t>quality ear</w:t>
      </w:r>
      <w:r w:rsidR="0081403B" w:rsidRPr="00E07E13">
        <w:rPr>
          <w:lang w:eastAsia="en-AU"/>
        </w:rPr>
        <w:t xml:space="preserve">ly learning </w:t>
      </w:r>
      <w:r w:rsidR="00570BDE" w:rsidRPr="00E07E13">
        <w:rPr>
          <w:lang w:eastAsia="en-AU"/>
        </w:rPr>
        <w:t>and family support</w:t>
      </w:r>
      <w:r w:rsidR="0081403B" w:rsidRPr="00E07E13">
        <w:rPr>
          <w:lang w:eastAsia="en-AU"/>
        </w:rPr>
        <w:t xml:space="preserve"> programs</w:t>
      </w:r>
      <w:r w:rsidR="00570BDE" w:rsidRPr="00E07E13">
        <w:rPr>
          <w:lang w:eastAsia="en-AU"/>
        </w:rPr>
        <w:t xml:space="preserve"> that </w:t>
      </w:r>
      <w:r w:rsidR="00E07E13" w:rsidRPr="00E07E13">
        <w:rPr>
          <w:lang w:eastAsia="en-AU"/>
        </w:rPr>
        <w:t>are</w:t>
      </w:r>
      <w:r w:rsidR="00570BDE" w:rsidRPr="00E07E13">
        <w:rPr>
          <w:lang w:eastAsia="en-AU"/>
        </w:rPr>
        <w:t xml:space="preserve"> responsive to the</w:t>
      </w:r>
      <w:r w:rsidR="0081403B" w:rsidRPr="00E07E13">
        <w:rPr>
          <w:lang w:eastAsia="en-AU"/>
        </w:rPr>
        <w:t xml:space="preserve"> </w:t>
      </w:r>
      <w:r w:rsidR="00E30C00">
        <w:rPr>
          <w:lang w:eastAsia="en-AU"/>
        </w:rPr>
        <w:t xml:space="preserve">needs of the </w:t>
      </w:r>
      <w:r w:rsidR="0081403B" w:rsidRPr="00E07E13">
        <w:rPr>
          <w:lang w:eastAsia="en-AU"/>
        </w:rPr>
        <w:t>community.</w:t>
      </w:r>
    </w:p>
    <w:p w14:paraId="387C7545" w14:textId="2BD433E4" w:rsidR="00DC2B50" w:rsidRDefault="0081403B" w:rsidP="0047799D">
      <w:pPr>
        <w:rPr>
          <w:lang w:eastAsia="en-AU"/>
        </w:rPr>
      </w:pPr>
      <w:r w:rsidRPr="00E07E13">
        <w:rPr>
          <w:lang w:eastAsia="en-AU"/>
        </w:rPr>
        <w:t>The FaFT program operate</w:t>
      </w:r>
      <w:r w:rsidR="0059016F">
        <w:rPr>
          <w:lang w:eastAsia="en-AU"/>
        </w:rPr>
        <w:t>s</w:t>
      </w:r>
      <w:r w:rsidRPr="00E07E13">
        <w:rPr>
          <w:lang w:eastAsia="en-AU"/>
        </w:rPr>
        <w:t xml:space="preserve"> </w:t>
      </w:r>
      <w:r w:rsidR="000746F2">
        <w:rPr>
          <w:lang w:val="en-US"/>
        </w:rPr>
        <w:t xml:space="preserve">and </w:t>
      </w:r>
      <w:r w:rsidR="0059016F">
        <w:rPr>
          <w:lang w:val="en-US"/>
        </w:rPr>
        <w:t>is</w:t>
      </w:r>
      <w:r w:rsidR="000746F2">
        <w:rPr>
          <w:lang w:val="en-US"/>
        </w:rPr>
        <w:t xml:space="preserve"> accessible</w:t>
      </w:r>
      <w:r w:rsidR="000746F2" w:rsidRPr="00EF0315">
        <w:rPr>
          <w:lang w:val="en-US"/>
        </w:rPr>
        <w:t xml:space="preserve"> </w:t>
      </w:r>
      <w:r w:rsidR="003B7009">
        <w:rPr>
          <w:lang w:val="en-US"/>
        </w:rPr>
        <w:t>each</w:t>
      </w:r>
      <w:r w:rsidR="000746F2" w:rsidRPr="00EF0315">
        <w:rPr>
          <w:lang w:val="en-US"/>
        </w:rPr>
        <w:t xml:space="preserve"> </w:t>
      </w:r>
      <w:r w:rsidR="000746F2">
        <w:rPr>
          <w:lang w:val="en-US"/>
        </w:rPr>
        <w:t xml:space="preserve">school </w:t>
      </w:r>
      <w:r w:rsidR="000746F2" w:rsidRPr="00EF0315">
        <w:rPr>
          <w:lang w:val="en-US"/>
        </w:rPr>
        <w:t>day</w:t>
      </w:r>
      <w:r w:rsidR="000746F2">
        <w:rPr>
          <w:lang w:val="en-US"/>
        </w:rPr>
        <w:t xml:space="preserve"> from Monday to Friday during school terms, while being responsive to community needs. </w:t>
      </w:r>
      <w:r w:rsidR="000746F2">
        <w:rPr>
          <w:lang w:eastAsia="en-AU"/>
        </w:rPr>
        <w:t>The program must provide</w:t>
      </w:r>
      <w:r w:rsidR="00ED3F3E">
        <w:rPr>
          <w:lang w:eastAsia="en-AU"/>
        </w:rPr>
        <w:t xml:space="preserve"> a minimum of</w:t>
      </w:r>
      <w:r w:rsidR="00E07E13" w:rsidRPr="00E07E13">
        <w:rPr>
          <w:lang w:eastAsia="en-AU"/>
        </w:rPr>
        <w:t xml:space="preserve"> </w:t>
      </w:r>
      <w:r w:rsidR="00ED3F3E" w:rsidRPr="00E07E13">
        <w:rPr>
          <w:lang w:eastAsia="en-AU"/>
        </w:rPr>
        <w:t>20 hours</w:t>
      </w:r>
      <w:r w:rsidR="008D1C8C">
        <w:rPr>
          <w:lang w:eastAsia="en-AU"/>
        </w:rPr>
        <w:t xml:space="preserve"> per week</w:t>
      </w:r>
      <w:r w:rsidR="00ED3F3E" w:rsidRPr="00E07E13">
        <w:rPr>
          <w:lang w:eastAsia="en-AU"/>
        </w:rPr>
        <w:t xml:space="preserve"> of </w:t>
      </w:r>
      <w:r w:rsidR="00E30C00">
        <w:rPr>
          <w:lang w:eastAsia="en-AU"/>
        </w:rPr>
        <w:t>family and child engagement</w:t>
      </w:r>
      <w:r w:rsidR="00EA45E3">
        <w:rPr>
          <w:lang w:eastAsia="en-AU"/>
        </w:rPr>
        <w:t xml:space="preserve"> </w:t>
      </w:r>
      <w:r w:rsidR="00D053A3">
        <w:rPr>
          <w:lang w:val="en-US"/>
        </w:rPr>
        <w:t xml:space="preserve">or 15 hours per week in a FaFT </w:t>
      </w:r>
      <w:r w:rsidR="00582288">
        <w:rPr>
          <w:lang w:val="en-US"/>
        </w:rPr>
        <w:t>SPL</w:t>
      </w:r>
      <w:r w:rsidR="00D053A3">
        <w:rPr>
          <w:lang w:val="en-US"/>
        </w:rPr>
        <w:t xml:space="preserve"> program. Family and child engagement</w:t>
      </w:r>
      <w:r w:rsidR="00EA45E3">
        <w:rPr>
          <w:lang w:eastAsia="en-AU"/>
        </w:rPr>
        <w:t xml:space="preserve"> </w:t>
      </w:r>
      <w:r w:rsidR="00ED3F3E">
        <w:rPr>
          <w:lang w:eastAsia="en-AU"/>
        </w:rPr>
        <w:t>includes</w:t>
      </w:r>
      <w:r w:rsidR="009C1BAB">
        <w:rPr>
          <w:lang w:eastAsia="en-AU"/>
        </w:rPr>
        <w:t xml:space="preserve"> </w:t>
      </w:r>
      <w:r w:rsidR="00ED3F3E">
        <w:rPr>
          <w:lang w:eastAsia="en-AU"/>
        </w:rPr>
        <w:t xml:space="preserve">daily </w:t>
      </w:r>
      <w:r w:rsidR="00ED3F3E" w:rsidRPr="00E07E13">
        <w:rPr>
          <w:lang w:eastAsia="en-AU"/>
        </w:rPr>
        <w:t xml:space="preserve">face-to-face </w:t>
      </w:r>
      <w:r w:rsidR="00ED3F3E">
        <w:rPr>
          <w:lang w:eastAsia="en-AU"/>
        </w:rPr>
        <w:t>group session</w:t>
      </w:r>
      <w:r w:rsidR="00D053A3">
        <w:rPr>
          <w:lang w:eastAsia="en-AU"/>
        </w:rPr>
        <w:t>s</w:t>
      </w:r>
      <w:r w:rsidR="00EA45E3">
        <w:rPr>
          <w:lang w:eastAsia="en-AU"/>
        </w:rPr>
        <w:t xml:space="preserve"> inclusive of outreach programs</w:t>
      </w:r>
      <w:r w:rsidR="009C1BAB">
        <w:rPr>
          <w:lang w:eastAsia="en-AU"/>
        </w:rPr>
        <w:t xml:space="preserve">. Additional program requirements include parent capacity building, engagement with community and stakeholders </w:t>
      </w:r>
      <w:r w:rsidR="00D053A3">
        <w:rPr>
          <w:lang w:eastAsia="en-AU"/>
        </w:rPr>
        <w:t xml:space="preserve">and </w:t>
      </w:r>
      <w:r w:rsidR="00E46DEA">
        <w:t>Ages</w:t>
      </w:r>
      <w:r w:rsidR="000718B6">
        <w:t> </w:t>
      </w:r>
      <w:r w:rsidR="00E46DEA">
        <w:t>and Stages Questionnaires – Talking about Raising Aboriginal Kids</w:t>
      </w:r>
      <w:r w:rsidR="009C1BAB">
        <w:rPr>
          <w:lang w:eastAsia="en-AU"/>
        </w:rPr>
        <w:t xml:space="preserve"> </w:t>
      </w:r>
      <w:r w:rsidR="00D053A3">
        <w:rPr>
          <w:lang w:eastAsia="en-AU"/>
        </w:rPr>
        <w:t xml:space="preserve">developmental </w:t>
      </w:r>
      <w:r w:rsidR="009C1BAB">
        <w:rPr>
          <w:lang w:eastAsia="en-AU"/>
        </w:rPr>
        <w:t>screening</w:t>
      </w:r>
      <w:r w:rsidR="00D053A3">
        <w:rPr>
          <w:lang w:eastAsia="en-AU"/>
        </w:rPr>
        <w:t>.</w:t>
      </w:r>
    </w:p>
    <w:p w14:paraId="6B08A09F" w14:textId="396686B1" w:rsidR="00ED3F3E" w:rsidRDefault="00F12E23" w:rsidP="0003699B">
      <w:pPr>
        <w:rPr>
          <w:lang w:eastAsia="en-AU"/>
        </w:rPr>
      </w:pPr>
      <w:r>
        <w:rPr>
          <w:lang w:eastAsia="en-AU"/>
        </w:rPr>
        <w:t xml:space="preserve">FaFT educators must </w:t>
      </w:r>
      <w:r w:rsidR="00D26775">
        <w:rPr>
          <w:lang w:eastAsia="en-AU"/>
        </w:rPr>
        <w:t>implement</w:t>
      </w:r>
      <w:r w:rsidR="00ED3F3E" w:rsidRPr="00ED3F3E">
        <w:rPr>
          <w:lang w:eastAsia="en-AU"/>
        </w:rPr>
        <w:t xml:space="preserve"> the </w:t>
      </w:r>
      <w:r w:rsidR="003D12E8">
        <w:rPr>
          <w:lang w:eastAsia="en-AU"/>
        </w:rPr>
        <w:t>3</w:t>
      </w:r>
      <w:r w:rsidR="00ED3F3E" w:rsidRPr="00ED3F3E">
        <w:rPr>
          <w:lang w:eastAsia="en-AU"/>
        </w:rPr>
        <w:t xml:space="preserve"> core </w:t>
      </w:r>
      <w:r w:rsidR="00D26775">
        <w:rPr>
          <w:lang w:eastAsia="en-AU"/>
        </w:rPr>
        <w:t>elements of:</w:t>
      </w:r>
    </w:p>
    <w:p w14:paraId="4506F610" w14:textId="473C637D" w:rsidR="00D26775" w:rsidRDefault="00DC2B50" w:rsidP="003D12E8">
      <w:pPr>
        <w:pStyle w:val="ListParagraph"/>
        <w:numPr>
          <w:ilvl w:val="0"/>
          <w:numId w:val="24"/>
        </w:numPr>
        <w:rPr>
          <w:lang w:eastAsia="en-AU"/>
        </w:rPr>
      </w:pPr>
      <w:r>
        <w:rPr>
          <w:lang w:eastAsia="en-AU"/>
        </w:rPr>
        <w:t>quality child centred early learning</w:t>
      </w:r>
    </w:p>
    <w:p w14:paraId="371A98DB" w14:textId="77777777" w:rsidR="00D26775" w:rsidRDefault="00D26775" w:rsidP="003D12E8">
      <w:pPr>
        <w:pStyle w:val="ListParagraph"/>
        <w:numPr>
          <w:ilvl w:val="0"/>
          <w:numId w:val="24"/>
        </w:numPr>
        <w:rPr>
          <w:lang w:eastAsia="en-AU"/>
        </w:rPr>
      </w:pPr>
      <w:r>
        <w:rPr>
          <w:lang w:eastAsia="en-AU"/>
        </w:rPr>
        <w:t>parent capacity building</w:t>
      </w:r>
    </w:p>
    <w:p w14:paraId="1266E99F" w14:textId="3C34B000" w:rsidR="00D26775" w:rsidRPr="00ED3F3E" w:rsidRDefault="00DC2B50" w:rsidP="0003699B">
      <w:pPr>
        <w:pStyle w:val="ListParagraph"/>
        <w:numPr>
          <w:ilvl w:val="0"/>
          <w:numId w:val="24"/>
        </w:numPr>
        <w:spacing w:after="200"/>
        <w:ind w:left="714" w:hanging="357"/>
        <w:rPr>
          <w:lang w:eastAsia="en-AU"/>
        </w:rPr>
      </w:pPr>
      <w:r>
        <w:rPr>
          <w:lang w:eastAsia="en-AU"/>
        </w:rPr>
        <w:t>community engagement</w:t>
      </w:r>
      <w:r w:rsidR="006D2B44">
        <w:rPr>
          <w:lang w:eastAsia="en-AU"/>
        </w:rPr>
        <w:t xml:space="preserve"> – working with community</w:t>
      </w:r>
      <w:r w:rsidR="00FC23A7">
        <w:rPr>
          <w:lang w:eastAsia="en-AU"/>
        </w:rPr>
        <w:t>.</w:t>
      </w:r>
    </w:p>
    <w:p w14:paraId="67DC3DAA" w14:textId="633C8B76" w:rsidR="00A12FC7" w:rsidRDefault="008F4E50" w:rsidP="00CA6CA2">
      <w:pPr>
        <w:spacing w:before="200"/>
        <w:rPr>
          <w:lang w:eastAsia="en-AU"/>
        </w:rPr>
      </w:pPr>
      <w:r>
        <w:rPr>
          <w:lang w:eastAsia="en-AU"/>
        </w:rPr>
        <w:t>FaFT educators embed the 3</w:t>
      </w:r>
      <w:r w:rsidRPr="008F4E50">
        <w:rPr>
          <w:i/>
          <w:lang w:eastAsia="en-AU"/>
        </w:rPr>
        <w:t>a</w:t>
      </w:r>
      <w:r>
        <w:rPr>
          <w:lang w:eastAsia="en-AU"/>
        </w:rPr>
        <w:t xml:space="preserve"> strategies in all program models</w:t>
      </w:r>
      <w:r w:rsidR="00986B3D">
        <w:rPr>
          <w:lang w:eastAsia="en-AU"/>
        </w:rPr>
        <w:t xml:space="preserve">. The program </w:t>
      </w:r>
      <w:r w:rsidR="0059016F">
        <w:rPr>
          <w:lang w:eastAsia="en-AU"/>
        </w:rPr>
        <w:t>is</w:t>
      </w:r>
      <w:r w:rsidR="00986B3D">
        <w:rPr>
          <w:lang w:eastAsia="en-AU"/>
        </w:rPr>
        <w:t xml:space="preserve"> delivered in alignment with the principles and practices of the </w:t>
      </w:r>
      <w:r w:rsidR="00A12FC7">
        <w:rPr>
          <w:lang w:eastAsia="en-AU"/>
        </w:rPr>
        <w:t>EYLF and conform</w:t>
      </w:r>
      <w:r w:rsidR="0059016F">
        <w:rPr>
          <w:lang w:eastAsia="en-AU"/>
        </w:rPr>
        <w:t>s</w:t>
      </w:r>
      <w:r w:rsidR="00A12FC7">
        <w:rPr>
          <w:lang w:eastAsia="en-AU"/>
        </w:rPr>
        <w:t xml:space="preserve"> with the </w:t>
      </w:r>
      <w:r w:rsidR="006D2B44">
        <w:rPr>
          <w:lang w:eastAsia="en-AU"/>
        </w:rPr>
        <w:t xml:space="preserve">department’s </w:t>
      </w:r>
      <w:r w:rsidR="00A12FC7" w:rsidRPr="001C0525">
        <w:rPr>
          <w:lang w:eastAsia="en-AU"/>
        </w:rPr>
        <w:t xml:space="preserve">Curriculum, assessment, </w:t>
      </w:r>
      <w:r w:rsidR="00ED696C" w:rsidRPr="001C0525">
        <w:rPr>
          <w:lang w:eastAsia="en-AU"/>
        </w:rPr>
        <w:t xml:space="preserve">reporting </w:t>
      </w:r>
      <w:r w:rsidR="00A12FC7" w:rsidRPr="001C0525">
        <w:rPr>
          <w:lang w:eastAsia="en-AU"/>
        </w:rPr>
        <w:t>and certification policy</w:t>
      </w:r>
      <w:r w:rsidR="006D2B44" w:rsidRPr="001C0525">
        <w:rPr>
          <w:lang w:eastAsia="en-AU"/>
        </w:rPr>
        <w:t>: early childhood to Year 12</w:t>
      </w:r>
      <w:r w:rsidR="00A12FC7">
        <w:rPr>
          <w:lang w:eastAsia="en-AU"/>
        </w:rPr>
        <w:t>.</w:t>
      </w:r>
      <w:r w:rsidR="001C0525">
        <w:rPr>
          <w:rStyle w:val="FootnoteReference"/>
          <w:lang w:eastAsia="en-AU"/>
        </w:rPr>
        <w:footnoteReference w:id="8"/>
      </w:r>
    </w:p>
    <w:p w14:paraId="266DBAE3" w14:textId="5B181E5F" w:rsidR="00AC0ADC" w:rsidRDefault="006237AD" w:rsidP="00487E53">
      <w:pPr>
        <w:rPr>
          <w:lang w:eastAsia="en-AU"/>
        </w:rPr>
      </w:pPr>
      <w:r>
        <w:rPr>
          <w:lang w:eastAsia="en-AU"/>
        </w:rPr>
        <w:t xml:space="preserve">All children attending a FaFT program must </w:t>
      </w:r>
      <w:r w:rsidR="009C1BAB">
        <w:rPr>
          <w:lang w:eastAsia="en-AU"/>
        </w:rPr>
        <w:t xml:space="preserve">attend with their parent and </w:t>
      </w:r>
      <w:r>
        <w:rPr>
          <w:lang w:eastAsia="en-AU"/>
        </w:rPr>
        <w:t xml:space="preserve">be </w:t>
      </w:r>
      <w:r w:rsidR="002F1854">
        <w:rPr>
          <w:lang w:eastAsia="en-AU"/>
        </w:rPr>
        <w:t xml:space="preserve">enrolled </w:t>
      </w:r>
      <w:r w:rsidR="008F4E50">
        <w:rPr>
          <w:lang w:eastAsia="en-AU"/>
        </w:rPr>
        <w:t xml:space="preserve">in the </w:t>
      </w:r>
      <w:bookmarkStart w:id="5" w:name="_Hlk74731313"/>
      <w:r w:rsidR="008F4E50">
        <w:rPr>
          <w:lang w:eastAsia="en-AU"/>
        </w:rPr>
        <w:t xml:space="preserve">Student Administration and Management System </w:t>
      </w:r>
      <w:bookmarkEnd w:id="5"/>
      <w:r w:rsidR="008F4E50">
        <w:rPr>
          <w:lang w:eastAsia="en-AU"/>
        </w:rPr>
        <w:t>at the school in which the program operates. The department’s</w:t>
      </w:r>
      <w:r w:rsidR="00614518">
        <w:rPr>
          <w:lang w:eastAsia="en-AU"/>
        </w:rPr>
        <w:t xml:space="preserve"> </w:t>
      </w:r>
      <w:r w:rsidR="00AC0ADC">
        <w:rPr>
          <w:lang w:eastAsia="en-AU"/>
        </w:rPr>
        <w:t>E</w:t>
      </w:r>
      <w:r w:rsidR="00614518">
        <w:rPr>
          <w:lang w:eastAsia="en-AU"/>
        </w:rPr>
        <w:t xml:space="preserve">nrolment </w:t>
      </w:r>
      <w:r w:rsidR="00AC0ADC">
        <w:rPr>
          <w:lang w:eastAsia="en-AU"/>
        </w:rPr>
        <w:t>form</w:t>
      </w:r>
      <w:r w:rsidR="00614518">
        <w:rPr>
          <w:lang w:eastAsia="en-AU"/>
        </w:rPr>
        <w:t xml:space="preserve"> </w:t>
      </w:r>
      <w:r w:rsidR="00E0068B">
        <w:rPr>
          <w:lang w:eastAsia="en-AU"/>
        </w:rPr>
        <w:t>and</w:t>
      </w:r>
      <w:r w:rsidR="00614518">
        <w:rPr>
          <w:lang w:eastAsia="en-AU"/>
        </w:rPr>
        <w:t xml:space="preserve"> the </w:t>
      </w:r>
      <w:r w:rsidR="00706552">
        <w:rPr>
          <w:lang w:eastAsia="en-AU"/>
        </w:rPr>
        <w:t>S</w:t>
      </w:r>
      <w:r w:rsidR="00614518">
        <w:rPr>
          <w:lang w:eastAsia="en-AU"/>
        </w:rPr>
        <w:t>uppleme</w:t>
      </w:r>
      <w:r w:rsidR="008F4E50">
        <w:rPr>
          <w:lang w:eastAsia="en-AU"/>
        </w:rPr>
        <w:t xml:space="preserve">ntary preschool enrolment form </w:t>
      </w:r>
      <w:r w:rsidR="00F40992">
        <w:rPr>
          <w:lang w:eastAsia="en-AU"/>
        </w:rPr>
        <w:t xml:space="preserve">are </w:t>
      </w:r>
      <w:r w:rsidR="008F4E50">
        <w:rPr>
          <w:lang w:eastAsia="en-AU"/>
        </w:rPr>
        <w:t xml:space="preserve">available </w:t>
      </w:r>
      <w:r w:rsidR="00D30A22">
        <w:rPr>
          <w:lang w:eastAsia="en-AU"/>
        </w:rPr>
        <w:t xml:space="preserve">on the department’s </w:t>
      </w:r>
      <w:r w:rsidR="00D30A22" w:rsidRPr="001C0525">
        <w:rPr>
          <w:lang w:eastAsia="en-AU"/>
        </w:rPr>
        <w:t>Enrol your child at school webpage</w:t>
      </w:r>
      <w:r w:rsidR="00D30A22">
        <w:rPr>
          <w:lang w:eastAsia="en-AU"/>
        </w:rPr>
        <w:t>.</w:t>
      </w:r>
      <w:r w:rsidR="001C0525">
        <w:rPr>
          <w:rStyle w:val="FootnoteReference"/>
          <w:lang w:eastAsia="en-AU"/>
        </w:rPr>
        <w:footnoteReference w:id="9"/>
      </w:r>
    </w:p>
    <w:p w14:paraId="5AA75D6C" w14:textId="0F4BE410" w:rsidR="006237AD" w:rsidRDefault="00C21A51" w:rsidP="00487E53">
      <w:pPr>
        <w:rPr>
          <w:lang w:eastAsia="en-AU"/>
        </w:rPr>
      </w:pPr>
      <w:r>
        <w:rPr>
          <w:lang w:eastAsia="en-AU"/>
        </w:rPr>
        <w:t xml:space="preserve">It is mandatory that </w:t>
      </w:r>
      <w:r w:rsidR="006237AD">
        <w:rPr>
          <w:lang w:eastAsia="en-AU"/>
        </w:rPr>
        <w:t>child and parent participation data</w:t>
      </w:r>
      <w:r>
        <w:rPr>
          <w:lang w:eastAsia="en-AU"/>
        </w:rPr>
        <w:t xml:space="preserve"> </w:t>
      </w:r>
      <w:r w:rsidR="00A7244F">
        <w:rPr>
          <w:lang w:eastAsia="en-AU"/>
        </w:rPr>
        <w:t xml:space="preserve">is </w:t>
      </w:r>
      <w:r>
        <w:rPr>
          <w:lang w:eastAsia="en-AU"/>
        </w:rPr>
        <w:t>entered</w:t>
      </w:r>
      <w:r w:rsidR="006237AD">
        <w:rPr>
          <w:lang w:eastAsia="en-AU"/>
        </w:rPr>
        <w:t xml:space="preserve"> in</w:t>
      </w:r>
      <w:r w:rsidR="00F40992">
        <w:rPr>
          <w:lang w:eastAsia="en-AU"/>
        </w:rPr>
        <w:t>to</w:t>
      </w:r>
      <w:r w:rsidR="006237AD">
        <w:rPr>
          <w:lang w:eastAsia="en-AU"/>
        </w:rPr>
        <w:t xml:space="preserve"> ECPAS every day.</w:t>
      </w:r>
    </w:p>
    <w:p w14:paraId="61B7D299" w14:textId="77777777" w:rsidR="00227EA4" w:rsidRDefault="00B70B17" w:rsidP="00C92A6E">
      <w:pPr>
        <w:pStyle w:val="Heading1"/>
        <w:rPr>
          <w:lang w:eastAsia="en-AU"/>
        </w:rPr>
      </w:pPr>
      <w:bookmarkStart w:id="6" w:name="_Toc133413795"/>
      <w:r>
        <w:rPr>
          <w:lang w:eastAsia="en-AU"/>
        </w:rPr>
        <w:t>Business n</w:t>
      </w:r>
      <w:r w:rsidR="00C92A6E">
        <w:rPr>
          <w:lang w:eastAsia="en-AU"/>
        </w:rPr>
        <w:t>eed</w:t>
      </w:r>
      <w:bookmarkEnd w:id="6"/>
    </w:p>
    <w:p w14:paraId="641713AB" w14:textId="77777777" w:rsidR="00AC0ADC" w:rsidRDefault="00AC0ADC" w:rsidP="00C92A6E">
      <w:pPr>
        <w:rPr>
          <w:lang w:eastAsia="en-AU"/>
        </w:rPr>
      </w:pPr>
      <w:r w:rsidRPr="00AC0ADC">
        <w:rPr>
          <w:lang w:eastAsia="en-AU"/>
        </w:rPr>
        <w:t xml:space="preserve">The department recognises the importance of early childhood development to maximise children’s educational outcomes </w:t>
      </w:r>
      <w:r w:rsidR="00227A76">
        <w:rPr>
          <w:lang w:eastAsia="en-AU"/>
        </w:rPr>
        <w:t>and wellbeing</w:t>
      </w:r>
      <w:r w:rsidRPr="00AC0ADC">
        <w:rPr>
          <w:lang w:eastAsia="en-AU"/>
        </w:rPr>
        <w:t xml:space="preserve"> and the crucial role families play in this, as their children’s first teachers.</w:t>
      </w:r>
    </w:p>
    <w:p w14:paraId="645A6A06" w14:textId="3D26E750" w:rsidR="00FB125F" w:rsidRDefault="00FB125F" w:rsidP="00CA6CA2">
      <w:pPr>
        <w:spacing w:after="120"/>
        <w:rPr>
          <w:lang w:eastAsia="en-AU"/>
        </w:rPr>
      </w:pPr>
      <w:r>
        <w:rPr>
          <w:lang w:eastAsia="en-AU"/>
        </w:rPr>
        <w:lastRenderedPageBreak/>
        <w:t>This policy and the supporting guidelines</w:t>
      </w:r>
      <w:r w:rsidR="00EC2857">
        <w:rPr>
          <w:lang w:eastAsia="en-AU"/>
        </w:rPr>
        <w:t xml:space="preserve"> and procedures</w:t>
      </w:r>
      <w:r>
        <w:rPr>
          <w:lang w:eastAsia="en-AU"/>
        </w:rPr>
        <w:t xml:space="preserve"> will:</w:t>
      </w:r>
    </w:p>
    <w:p w14:paraId="7BA25F63" w14:textId="19773D90" w:rsidR="00FB125F" w:rsidRDefault="00FB125F" w:rsidP="00D057DC">
      <w:pPr>
        <w:pStyle w:val="ListParagraph"/>
        <w:numPr>
          <w:ilvl w:val="0"/>
          <w:numId w:val="23"/>
        </w:numPr>
        <w:rPr>
          <w:lang w:eastAsia="en-AU"/>
        </w:rPr>
      </w:pPr>
      <w:r>
        <w:rPr>
          <w:lang w:eastAsia="en-AU"/>
        </w:rPr>
        <w:t>enable consistent establishment and quality implementation of the FaFT program in all settings including NT</w:t>
      </w:r>
      <w:r w:rsidR="00702422">
        <w:rPr>
          <w:lang w:eastAsia="en-AU"/>
        </w:rPr>
        <w:t xml:space="preserve"> </w:t>
      </w:r>
      <w:r>
        <w:rPr>
          <w:lang w:eastAsia="en-AU"/>
        </w:rPr>
        <w:t>G</w:t>
      </w:r>
      <w:r w:rsidR="00702422">
        <w:rPr>
          <w:lang w:eastAsia="en-AU"/>
        </w:rPr>
        <w:t>overnment</w:t>
      </w:r>
      <w:r>
        <w:rPr>
          <w:lang w:eastAsia="en-AU"/>
        </w:rPr>
        <w:t xml:space="preserve"> schools</w:t>
      </w:r>
      <w:r w:rsidR="00C20534">
        <w:rPr>
          <w:lang w:eastAsia="en-AU"/>
        </w:rPr>
        <w:t xml:space="preserve"> and other settings</w:t>
      </w:r>
      <w:r>
        <w:rPr>
          <w:lang w:eastAsia="en-AU"/>
        </w:rPr>
        <w:t xml:space="preserve"> </w:t>
      </w:r>
      <w:r w:rsidR="006E7491">
        <w:rPr>
          <w:lang w:eastAsia="en-AU"/>
        </w:rPr>
        <w:t>regardless of the program model</w:t>
      </w:r>
    </w:p>
    <w:p w14:paraId="1F3258CB" w14:textId="6C39CBE4" w:rsidR="00FB125F" w:rsidRDefault="00FB125F" w:rsidP="00D057DC">
      <w:pPr>
        <w:pStyle w:val="ListParagraph"/>
        <w:numPr>
          <w:ilvl w:val="0"/>
          <w:numId w:val="23"/>
        </w:numPr>
        <w:rPr>
          <w:lang w:eastAsia="en-AU"/>
        </w:rPr>
      </w:pPr>
      <w:r>
        <w:rPr>
          <w:lang w:eastAsia="en-AU"/>
        </w:rPr>
        <w:t xml:space="preserve">provide </w:t>
      </w:r>
      <w:r w:rsidR="00AC0ADC">
        <w:rPr>
          <w:lang w:eastAsia="en-AU"/>
        </w:rPr>
        <w:t xml:space="preserve">school </w:t>
      </w:r>
      <w:r>
        <w:rPr>
          <w:lang w:eastAsia="en-AU"/>
        </w:rPr>
        <w:t xml:space="preserve">principals </w:t>
      </w:r>
      <w:r w:rsidR="00C20534">
        <w:rPr>
          <w:lang w:eastAsia="en-AU"/>
        </w:rPr>
        <w:t xml:space="preserve">and </w:t>
      </w:r>
      <w:r w:rsidR="00AA2FF6">
        <w:rPr>
          <w:lang w:eastAsia="en-AU"/>
        </w:rPr>
        <w:t xml:space="preserve">external </w:t>
      </w:r>
      <w:r w:rsidR="00C20534">
        <w:rPr>
          <w:lang w:eastAsia="en-AU"/>
        </w:rPr>
        <w:t xml:space="preserve">providers </w:t>
      </w:r>
      <w:r>
        <w:rPr>
          <w:lang w:eastAsia="en-AU"/>
        </w:rPr>
        <w:t>with clear statements about their roles and responsib</w:t>
      </w:r>
      <w:r w:rsidR="006E7491">
        <w:rPr>
          <w:lang w:eastAsia="en-AU"/>
        </w:rPr>
        <w:t>ilities in relation to</w:t>
      </w:r>
      <w:r w:rsidR="00AC0ADC">
        <w:rPr>
          <w:lang w:eastAsia="en-AU"/>
        </w:rPr>
        <w:t xml:space="preserve"> the delivery of </w:t>
      </w:r>
      <w:r w:rsidR="006E7491">
        <w:rPr>
          <w:lang w:eastAsia="en-AU"/>
        </w:rPr>
        <w:t>FaFT</w:t>
      </w:r>
    </w:p>
    <w:p w14:paraId="46D9126A" w14:textId="77777777" w:rsidR="001C0525" w:rsidRDefault="00FB125F" w:rsidP="00F57C9D">
      <w:pPr>
        <w:pStyle w:val="ListParagraph"/>
        <w:numPr>
          <w:ilvl w:val="0"/>
          <w:numId w:val="23"/>
        </w:numPr>
        <w:rPr>
          <w:lang w:eastAsia="en-AU"/>
        </w:rPr>
      </w:pPr>
      <w:r>
        <w:rPr>
          <w:lang w:eastAsia="en-AU"/>
        </w:rPr>
        <w:t>provide</w:t>
      </w:r>
      <w:r w:rsidR="005977E0">
        <w:rPr>
          <w:lang w:eastAsia="en-AU"/>
        </w:rPr>
        <w:t xml:space="preserve"> </w:t>
      </w:r>
      <w:r>
        <w:rPr>
          <w:lang w:eastAsia="en-AU"/>
        </w:rPr>
        <w:t>clarity of business processes and accountability requirements for FaFT programs.</w:t>
      </w:r>
    </w:p>
    <w:p w14:paraId="36EBFCED" w14:textId="126EFC7D" w:rsidR="00BF2DE9" w:rsidRDefault="00BF2DE9" w:rsidP="001C0525">
      <w:pPr>
        <w:pStyle w:val="Heading1"/>
        <w:rPr>
          <w:lang w:eastAsia="en-AU"/>
        </w:rPr>
      </w:pPr>
      <w:bookmarkStart w:id="7" w:name="_Toc133413796"/>
      <w:r>
        <w:rPr>
          <w:lang w:eastAsia="en-AU"/>
        </w:rPr>
        <w:t>Scope</w:t>
      </w:r>
      <w:bookmarkEnd w:id="7"/>
    </w:p>
    <w:p w14:paraId="1652D436" w14:textId="61BD3411" w:rsidR="00BF2DE9" w:rsidRDefault="00BF2DE9" w:rsidP="00BF2DE9">
      <w:pPr>
        <w:rPr>
          <w:lang w:eastAsia="en-AU"/>
        </w:rPr>
      </w:pPr>
      <w:r>
        <w:rPr>
          <w:lang w:eastAsia="en-AU"/>
        </w:rPr>
        <w:t>This policy applies to all NT</w:t>
      </w:r>
      <w:r w:rsidR="00FC152C">
        <w:rPr>
          <w:lang w:eastAsia="en-AU"/>
        </w:rPr>
        <w:t xml:space="preserve"> </w:t>
      </w:r>
      <w:r>
        <w:rPr>
          <w:lang w:eastAsia="en-AU"/>
        </w:rPr>
        <w:t>G</w:t>
      </w:r>
      <w:r w:rsidR="00FC152C">
        <w:rPr>
          <w:lang w:eastAsia="en-AU"/>
        </w:rPr>
        <w:t>overnment</w:t>
      </w:r>
      <w:r>
        <w:rPr>
          <w:lang w:eastAsia="en-AU"/>
        </w:rPr>
        <w:t xml:space="preserve"> schools </w:t>
      </w:r>
      <w:r w:rsidR="00C20534">
        <w:rPr>
          <w:lang w:eastAsia="en-AU"/>
        </w:rPr>
        <w:t>and external providers that deliver a</w:t>
      </w:r>
      <w:r>
        <w:rPr>
          <w:lang w:eastAsia="en-AU"/>
        </w:rPr>
        <w:t xml:space="preserve"> FaFT program.</w:t>
      </w:r>
    </w:p>
    <w:p w14:paraId="02A3D35E" w14:textId="5301D2F7" w:rsidR="00626108" w:rsidRDefault="00301558" w:rsidP="00626108">
      <w:pPr>
        <w:rPr>
          <w:lang w:eastAsia="en-AU"/>
        </w:rPr>
      </w:pPr>
      <w:r>
        <w:rPr>
          <w:lang w:eastAsia="en-AU"/>
        </w:rPr>
        <w:t xml:space="preserve">This policy applies to all family </w:t>
      </w:r>
      <w:r w:rsidR="00684CB2">
        <w:rPr>
          <w:lang w:eastAsia="en-AU"/>
        </w:rPr>
        <w:t>educators</w:t>
      </w:r>
      <w:r>
        <w:rPr>
          <w:lang w:eastAsia="en-AU"/>
        </w:rPr>
        <w:t xml:space="preserve">, family liaison officers </w:t>
      </w:r>
      <w:r w:rsidR="007F119F">
        <w:rPr>
          <w:lang w:eastAsia="en-AU"/>
        </w:rPr>
        <w:t xml:space="preserve">and </w:t>
      </w:r>
      <w:r>
        <w:rPr>
          <w:lang w:eastAsia="en-AU"/>
        </w:rPr>
        <w:t>playgroup leaders</w:t>
      </w:r>
      <w:r w:rsidR="007F119F">
        <w:rPr>
          <w:lang w:eastAsia="en-AU"/>
        </w:rPr>
        <w:t xml:space="preserve"> who may be employed at individual sites,</w:t>
      </w:r>
      <w:r w:rsidR="007402D2">
        <w:rPr>
          <w:lang w:eastAsia="en-AU"/>
        </w:rPr>
        <w:t xml:space="preserve"> </w:t>
      </w:r>
      <w:r>
        <w:rPr>
          <w:lang w:eastAsia="en-AU"/>
        </w:rPr>
        <w:t xml:space="preserve">and support </w:t>
      </w:r>
      <w:r w:rsidR="00684CB2">
        <w:rPr>
          <w:lang w:eastAsia="en-AU"/>
        </w:rPr>
        <w:t xml:space="preserve">staff involved in the </w:t>
      </w:r>
      <w:r w:rsidR="00F86797" w:rsidRPr="00F86797">
        <w:rPr>
          <w:lang w:eastAsia="en-AU"/>
        </w:rPr>
        <w:t xml:space="preserve">establishment, implementation and ongoing provision </w:t>
      </w:r>
      <w:r w:rsidR="00684CB2">
        <w:rPr>
          <w:lang w:eastAsia="en-AU"/>
        </w:rPr>
        <w:t>of</w:t>
      </w:r>
      <w:r w:rsidR="00A04C44">
        <w:rPr>
          <w:lang w:eastAsia="en-AU"/>
        </w:rPr>
        <w:t xml:space="preserve"> </w:t>
      </w:r>
      <w:r w:rsidR="00684CB2">
        <w:rPr>
          <w:lang w:eastAsia="en-AU"/>
        </w:rPr>
        <w:t>FaFT</w:t>
      </w:r>
      <w:r w:rsidR="00913630">
        <w:rPr>
          <w:lang w:eastAsia="en-AU"/>
        </w:rPr>
        <w:t xml:space="preserve"> program</w:t>
      </w:r>
      <w:r w:rsidR="00A04C44">
        <w:rPr>
          <w:lang w:eastAsia="en-AU"/>
        </w:rPr>
        <w:t>s</w:t>
      </w:r>
      <w:r>
        <w:rPr>
          <w:lang w:eastAsia="en-AU"/>
        </w:rPr>
        <w:t xml:space="preserve"> in the NT</w:t>
      </w:r>
      <w:r w:rsidR="00626108">
        <w:rPr>
          <w:lang w:eastAsia="en-AU"/>
        </w:rPr>
        <w:t>.</w:t>
      </w:r>
    </w:p>
    <w:p w14:paraId="0B2F9C31" w14:textId="6D78E3FF" w:rsidR="00345F42" w:rsidRDefault="00345F42" w:rsidP="006E7491">
      <w:pPr>
        <w:pStyle w:val="Heading1"/>
        <w:rPr>
          <w:lang w:eastAsia="en-AU"/>
        </w:rPr>
      </w:pPr>
      <w:bookmarkStart w:id="8" w:name="_Toc133413797"/>
      <w:r>
        <w:rPr>
          <w:lang w:eastAsia="en-AU"/>
        </w:rPr>
        <w:t>Roles and responsibilities</w:t>
      </w:r>
      <w:bookmarkEnd w:id="8"/>
    </w:p>
    <w:p w14:paraId="6A08B441" w14:textId="0C79D13E" w:rsidR="00345F42" w:rsidRDefault="00345F42" w:rsidP="00345F42">
      <w:pPr>
        <w:rPr>
          <w:lang w:eastAsia="en-AU"/>
        </w:rPr>
      </w:pPr>
      <w:r>
        <w:rPr>
          <w:lang w:eastAsia="en-AU"/>
        </w:rPr>
        <w:t xml:space="preserve">A comprehensive list of roles and responsibilities </w:t>
      </w:r>
      <w:r w:rsidR="00F7745C">
        <w:rPr>
          <w:lang w:eastAsia="en-AU"/>
        </w:rPr>
        <w:t>is outlined</w:t>
      </w:r>
      <w:r>
        <w:rPr>
          <w:lang w:eastAsia="en-AU"/>
        </w:rPr>
        <w:t xml:space="preserve"> in the Families as First Teachers guidelines</w:t>
      </w:r>
      <w:r w:rsidR="0015444C">
        <w:rPr>
          <w:lang w:eastAsia="en-AU"/>
        </w:rPr>
        <w:t xml:space="preserve"> and attendance reporting procedures</w:t>
      </w:r>
      <w:r>
        <w:rPr>
          <w:lang w:eastAsia="en-AU"/>
        </w:rPr>
        <w:t>.</w:t>
      </w:r>
    </w:p>
    <w:p w14:paraId="5A3A7365" w14:textId="77777777" w:rsidR="00F43610" w:rsidRDefault="00F43610" w:rsidP="00F43610">
      <w:pPr>
        <w:pStyle w:val="Heading1"/>
        <w:rPr>
          <w:lang w:eastAsia="en-AU"/>
        </w:rPr>
      </w:pPr>
      <w:bookmarkStart w:id="9" w:name="_Toc133413798"/>
      <w:r>
        <w:rPr>
          <w:lang w:eastAsia="en-AU"/>
        </w:rPr>
        <w:t>Definitions</w:t>
      </w:r>
      <w:bookmarkEnd w:id="9"/>
    </w:p>
    <w:p w14:paraId="0F69C136" w14:textId="77777777" w:rsidR="00F43610" w:rsidRDefault="00F43610" w:rsidP="00F43610">
      <w:pPr>
        <w:rPr>
          <w:lang w:eastAsia="en-AU"/>
        </w:rPr>
      </w:pPr>
      <w:r>
        <w:rPr>
          <w:lang w:eastAsia="en-AU"/>
        </w:rPr>
        <w:t>A comprehensive list of definitions can be found in the Families as First Teachers guidelines.</w:t>
      </w:r>
    </w:p>
    <w:p w14:paraId="69F0F9A1" w14:textId="2C544693" w:rsidR="00AE2419" w:rsidRDefault="00B70B17" w:rsidP="006E7491">
      <w:pPr>
        <w:pStyle w:val="Heading1"/>
        <w:rPr>
          <w:lang w:eastAsia="en-AU"/>
        </w:rPr>
      </w:pPr>
      <w:bookmarkStart w:id="10" w:name="_Toc133413799"/>
      <w:r>
        <w:rPr>
          <w:lang w:eastAsia="en-AU"/>
        </w:rPr>
        <w:t>Related policy</w:t>
      </w:r>
      <w:r w:rsidR="00AE2419">
        <w:rPr>
          <w:lang w:eastAsia="en-AU"/>
        </w:rPr>
        <w:t xml:space="preserve"> and legislation</w:t>
      </w:r>
      <w:bookmarkEnd w:id="10"/>
    </w:p>
    <w:p w14:paraId="5CA5759F" w14:textId="51CF9197" w:rsidR="00352A41" w:rsidRDefault="00AE2419" w:rsidP="00D640DF">
      <w:pPr>
        <w:pStyle w:val="Heading2"/>
        <w:ind w:left="578" w:hanging="578"/>
        <w:rPr>
          <w:lang w:eastAsia="en-AU"/>
        </w:rPr>
      </w:pPr>
      <w:bookmarkStart w:id="11" w:name="_Toc74309021"/>
      <w:bookmarkStart w:id="12" w:name="_Toc133413800"/>
      <w:bookmarkEnd w:id="11"/>
      <w:r>
        <w:rPr>
          <w:lang w:eastAsia="en-AU"/>
        </w:rPr>
        <w:t>Policy</w:t>
      </w:r>
      <w:bookmarkEnd w:id="12"/>
    </w:p>
    <w:p w14:paraId="566C30E1" w14:textId="64E875E8" w:rsidR="00EC378F" w:rsidRDefault="00EC378F" w:rsidP="00AC42B3">
      <w:pPr>
        <w:rPr>
          <w:lang w:eastAsia="en-AU"/>
        </w:rPr>
      </w:pPr>
      <w:bookmarkStart w:id="13" w:name="_Hlk74733889"/>
      <w:r w:rsidRPr="003463DF">
        <w:rPr>
          <w:lang w:eastAsia="en-AU"/>
        </w:rPr>
        <w:t>Belonging, Being and Becoming</w:t>
      </w:r>
      <w:r w:rsidR="00C946BD">
        <w:rPr>
          <w:lang w:eastAsia="en-AU"/>
        </w:rPr>
        <w:t>:</w:t>
      </w:r>
      <w:r w:rsidR="00C946BD" w:rsidRPr="003463DF">
        <w:rPr>
          <w:lang w:eastAsia="en-AU"/>
        </w:rPr>
        <w:t xml:space="preserve"> </w:t>
      </w:r>
      <w:r w:rsidRPr="003463DF">
        <w:rPr>
          <w:lang w:eastAsia="en-AU"/>
        </w:rPr>
        <w:t>The Early Years Learning Framework for Australia</w:t>
      </w:r>
      <w:bookmarkEnd w:id="13"/>
    </w:p>
    <w:p w14:paraId="1CE90873" w14:textId="1871E846" w:rsidR="00DB5DB2" w:rsidRDefault="00DB5DB2" w:rsidP="00AC42B3">
      <w:pPr>
        <w:rPr>
          <w:lang w:eastAsia="en-AU"/>
        </w:rPr>
      </w:pPr>
      <w:r>
        <w:rPr>
          <w:lang w:eastAsia="en-AU"/>
        </w:rPr>
        <w:t>Curriculum, assessment, reporting and certification policy: early childhood to Year 12</w:t>
      </w:r>
    </w:p>
    <w:p w14:paraId="529E3053" w14:textId="3B209B06" w:rsidR="00834956" w:rsidRDefault="006712A3" w:rsidP="00AC42B3">
      <w:pPr>
        <w:rPr>
          <w:lang w:eastAsia="en-AU"/>
        </w:rPr>
      </w:pPr>
      <w:r w:rsidRPr="001C0525">
        <w:rPr>
          <w:lang w:eastAsia="en-AU"/>
        </w:rPr>
        <w:t xml:space="preserve">Early </w:t>
      </w:r>
      <w:r w:rsidR="00BA2BCD" w:rsidRPr="001C0525">
        <w:rPr>
          <w:lang w:eastAsia="en-AU"/>
        </w:rPr>
        <w:t>c</w:t>
      </w:r>
      <w:r w:rsidRPr="001C0525">
        <w:rPr>
          <w:lang w:eastAsia="en-AU"/>
        </w:rPr>
        <w:t xml:space="preserve">hildhood </w:t>
      </w:r>
      <w:r w:rsidR="00BA2BCD" w:rsidRPr="001C0525">
        <w:rPr>
          <w:lang w:eastAsia="en-AU"/>
        </w:rPr>
        <w:t>t</w:t>
      </w:r>
      <w:r w:rsidRPr="001C0525">
        <w:rPr>
          <w:lang w:eastAsia="en-AU"/>
        </w:rPr>
        <w:t>ransitioning policy</w:t>
      </w:r>
      <w:r w:rsidR="001C0525" w:rsidRPr="001C0525">
        <w:rPr>
          <w:rStyle w:val="FootnoteReference"/>
          <w:lang w:eastAsia="en-AU"/>
        </w:rPr>
        <w:footnoteReference w:id="10"/>
      </w:r>
    </w:p>
    <w:p w14:paraId="19B0B8A5" w14:textId="45003320" w:rsidR="006712A3" w:rsidRDefault="006712A3" w:rsidP="00AC42B3">
      <w:pPr>
        <w:rPr>
          <w:lang w:eastAsia="en-AU"/>
        </w:rPr>
      </w:pPr>
      <w:r>
        <w:rPr>
          <w:lang w:eastAsia="en-AU"/>
        </w:rPr>
        <w:t>Enrolment policy</w:t>
      </w:r>
      <w:r w:rsidR="0040162D">
        <w:rPr>
          <w:lang w:eastAsia="en-AU"/>
        </w:rPr>
        <w:t xml:space="preserve"> and </w:t>
      </w:r>
      <w:r w:rsidR="00345F42">
        <w:rPr>
          <w:lang w:eastAsia="en-AU"/>
        </w:rPr>
        <w:t>guidelines</w:t>
      </w:r>
    </w:p>
    <w:p w14:paraId="2BA85946" w14:textId="1227B5B0" w:rsidR="001E2551" w:rsidRDefault="001E2551" w:rsidP="00AC42B3">
      <w:pPr>
        <w:rPr>
          <w:lang w:eastAsia="en-AU"/>
        </w:rPr>
      </w:pPr>
      <w:r>
        <w:rPr>
          <w:lang w:eastAsia="en-AU"/>
        </w:rPr>
        <w:t xml:space="preserve">Mandatory </w:t>
      </w:r>
      <w:r w:rsidR="00BA2BCD">
        <w:rPr>
          <w:lang w:eastAsia="en-AU"/>
        </w:rPr>
        <w:t>r</w:t>
      </w:r>
      <w:r>
        <w:rPr>
          <w:lang w:eastAsia="en-AU"/>
        </w:rPr>
        <w:t xml:space="preserve">eporting of </w:t>
      </w:r>
      <w:r w:rsidR="00BA2BCD">
        <w:rPr>
          <w:lang w:eastAsia="en-AU"/>
        </w:rPr>
        <w:t>h</w:t>
      </w:r>
      <w:r>
        <w:rPr>
          <w:lang w:eastAsia="en-AU"/>
        </w:rPr>
        <w:t xml:space="preserve">arm and </w:t>
      </w:r>
      <w:r w:rsidR="00BA2BCD">
        <w:rPr>
          <w:lang w:eastAsia="en-AU"/>
        </w:rPr>
        <w:t>e</w:t>
      </w:r>
      <w:r>
        <w:rPr>
          <w:lang w:eastAsia="en-AU"/>
        </w:rPr>
        <w:t xml:space="preserve">xploitation of </w:t>
      </w:r>
      <w:r w:rsidR="00BA2BCD">
        <w:rPr>
          <w:lang w:eastAsia="en-AU"/>
        </w:rPr>
        <w:t>c</w:t>
      </w:r>
      <w:r>
        <w:rPr>
          <w:lang w:eastAsia="en-AU"/>
        </w:rPr>
        <w:t>hildren guidelines</w:t>
      </w:r>
    </w:p>
    <w:p w14:paraId="7475A945" w14:textId="4C9BDADA" w:rsidR="0040162D" w:rsidRDefault="0016539F" w:rsidP="00AC42B3">
      <w:pPr>
        <w:rPr>
          <w:lang w:eastAsia="en-AU"/>
        </w:rPr>
      </w:pPr>
      <w:r>
        <w:rPr>
          <w:lang w:eastAsia="en-AU"/>
        </w:rPr>
        <w:t xml:space="preserve">Working </w:t>
      </w:r>
      <w:r w:rsidR="00DE4FA6">
        <w:rPr>
          <w:lang w:eastAsia="en-AU"/>
        </w:rPr>
        <w:t>with</w:t>
      </w:r>
      <w:r>
        <w:rPr>
          <w:lang w:eastAsia="en-AU"/>
        </w:rPr>
        <w:t xml:space="preserve"> </w:t>
      </w:r>
      <w:r w:rsidR="00706552">
        <w:rPr>
          <w:lang w:eastAsia="en-AU"/>
        </w:rPr>
        <w:t>c</w:t>
      </w:r>
      <w:r w:rsidR="003D4139">
        <w:rPr>
          <w:lang w:eastAsia="en-AU"/>
        </w:rPr>
        <w:t xml:space="preserve">hildren </w:t>
      </w:r>
      <w:r w:rsidR="00706552">
        <w:rPr>
          <w:lang w:eastAsia="en-AU"/>
        </w:rPr>
        <w:t>c</w:t>
      </w:r>
      <w:r w:rsidR="003D4139">
        <w:rPr>
          <w:lang w:eastAsia="en-AU"/>
        </w:rPr>
        <w:t xml:space="preserve">learance </w:t>
      </w:r>
      <w:r w:rsidR="00706552">
        <w:rPr>
          <w:lang w:eastAsia="en-AU"/>
        </w:rPr>
        <w:t>n</w:t>
      </w:r>
      <w:r w:rsidR="003D4139">
        <w:rPr>
          <w:lang w:eastAsia="en-AU"/>
        </w:rPr>
        <w:t xml:space="preserve">otice </w:t>
      </w:r>
      <w:r w:rsidR="00BA2BCD">
        <w:rPr>
          <w:lang w:eastAsia="en-AU"/>
        </w:rPr>
        <w:t xml:space="preserve">(Ochre </w:t>
      </w:r>
      <w:r w:rsidR="00706552">
        <w:rPr>
          <w:lang w:eastAsia="en-AU"/>
        </w:rPr>
        <w:t>c</w:t>
      </w:r>
      <w:r w:rsidR="003D4139">
        <w:rPr>
          <w:lang w:eastAsia="en-AU"/>
        </w:rPr>
        <w:t>ards</w:t>
      </w:r>
      <w:r>
        <w:rPr>
          <w:lang w:eastAsia="en-AU"/>
        </w:rPr>
        <w:t>)</w:t>
      </w:r>
      <w:r w:rsidR="00E0068B">
        <w:rPr>
          <w:lang w:eastAsia="en-AU"/>
        </w:rPr>
        <w:t xml:space="preserve"> policy</w:t>
      </w:r>
      <w:r>
        <w:rPr>
          <w:lang w:eastAsia="en-AU"/>
        </w:rPr>
        <w:t xml:space="preserve"> </w:t>
      </w:r>
    </w:p>
    <w:p w14:paraId="60EBA9E9" w14:textId="77777777" w:rsidR="00AE2419" w:rsidRDefault="00AE2419" w:rsidP="00151AB2">
      <w:pPr>
        <w:pStyle w:val="Heading2"/>
        <w:rPr>
          <w:lang w:eastAsia="en-AU"/>
        </w:rPr>
      </w:pPr>
      <w:bookmarkStart w:id="14" w:name="_Toc133413801"/>
      <w:r>
        <w:rPr>
          <w:lang w:eastAsia="en-AU"/>
        </w:rPr>
        <w:t>Legislation</w:t>
      </w:r>
      <w:bookmarkEnd w:id="14"/>
    </w:p>
    <w:p w14:paraId="6DBA8BD7" w14:textId="3E4733D2" w:rsidR="00EC378F" w:rsidRDefault="00EC378F" w:rsidP="00AC42B3">
      <w:pPr>
        <w:rPr>
          <w:lang w:eastAsia="en-AU"/>
        </w:rPr>
      </w:pPr>
      <w:r>
        <w:rPr>
          <w:lang w:eastAsia="en-AU"/>
        </w:rPr>
        <w:t>Disability Standards for Education 2005</w:t>
      </w:r>
    </w:p>
    <w:p w14:paraId="01FD7603" w14:textId="747FA2A6" w:rsidR="00B21BC7" w:rsidRPr="001C0525" w:rsidRDefault="00AE2419" w:rsidP="00AC42B3">
      <w:pPr>
        <w:rPr>
          <w:lang w:eastAsia="en-AU"/>
        </w:rPr>
      </w:pPr>
      <w:r w:rsidRPr="001C0525">
        <w:rPr>
          <w:i/>
          <w:lang w:eastAsia="en-AU"/>
        </w:rPr>
        <w:t>Care and Protection of Children Act 2007</w:t>
      </w:r>
      <w:r w:rsidR="001C0525" w:rsidRPr="001C0525">
        <w:rPr>
          <w:rStyle w:val="FootnoteReference"/>
          <w:lang w:eastAsia="en-AU"/>
        </w:rPr>
        <w:footnoteReference w:id="11"/>
      </w:r>
    </w:p>
    <w:p w14:paraId="0340E30E" w14:textId="5C943C2F" w:rsidR="00B70B17" w:rsidRDefault="00B70B17" w:rsidP="00B70B17"/>
    <w:tbl>
      <w:tblPr>
        <w:tblStyle w:val="NTGtable1"/>
        <w:tblW w:w="10341" w:type="dxa"/>
        <w:tblLayout w:type="fixed"/>
        <w:tblLook w:val="0120" w:firstRow="1" w:lastRow="0" w:firstColumn="0" w:lastColumn="1" w:noHBand="0" w:noVBand="0"/>
      </w:tblPr>
      <w:tblGrid>
        <w:gridCol w:w="1979"/>
        <w:gridCol w:w="8362"/>
      </w:tblGrid>
      <w:tr w:rsidR="001C0525" w:rsidRPr="00E87DE1" w14:paraId="0881AC91" w14:textId="77777777" w:rsidTr="00DA77BD">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74EB04DA" w14:textId="77777777" w:rsidR="001C0525" w:rsidRPr="00200069" w:rsidRDefault="001C0525" w:rsidP="00DA77BD">
            <w:r w:rsidRPr="00200069">
              <w:t>Acronyms</w:t>
            </w:r>
          </w:p>
        </w:tc>
        <w:tc>
          <w:tcPr>
            <w:cnfStyle w:val="000100001000" w:firstRow="0" w:lastRow="0" w:firstColumn="0" w:lastColumn="1" w:oddVBand="0" w:evenVBand="0" w:oddHBand="0" w:evenHBand="0" w:firstRowFirstColumn="0" w:firstRowLastColumn="1" w:lastRowFirstColumn="0" w:lastRowLastColumn="0"/>
            <w:tcW w:w="8362" w:type="dxa"/>
          </w:tcPr>
          <w:p w14:paraId="77260458" w14:textId="77777777" w:rsidR="001C0525" w:rsidRPr="00200069" w:rsidRDefault="001C0525" w:rsidP="00DA77BD">
            <w:r w:rsidRPr="00200069">
              <w:t>Full form</w:t>
            </w:r>
          </w:p>
        </w:tc>
      </w:tr>
      <w:tr w:rsidR="001C0525" w:rsidRPr="00E87DE1" w14:paraId="08E55137" w14:textId="77777777" w:rsidTr="00DA77BD">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71C5EF3E" w14:textId="77777777" w:rsidR="001C0525" w:rsidRPr="00E76D3E" w:rsidRDefault="001C0525" w:rsidP="00DA77BD">
            <w:bookmarkStart w:id="15" w:name="_Hlk74731251"/>
            <w:r>
              <w:t>3</w:t>
            </w:r>
            <w:r>
              <w:rPr>
                <w:i/>
              </w:rPr>
              <w:t>a</w:t>
            </w:r>
          </w:p>
        </w:tc>
        <w:tc>
          <w:tcPr>
            <w:cnfStyle w:val="000100000000" w:firstRow="0" w:lastRow="0" w:firstColumn="0" w:lastColumn="1" w:oddVBand="0" w:evenVBand="0" w:oddHBand="0" w:evenHBand="0" w:firstRowFirstColumn="0" w:firstRowLastColumn="0" w:lastRowFirstColumn="0" w:lastRowLastColumn="0"/>
            <w:tcW w:w="8362" w:type="dxa"/>
          </w:tcPr>
          <w:p w14:paraId="5178230C" w14:textId="77777777" w:rsidR="001C0525" w:rsidRDefault="001C0525" w:rsidP="00DA77BD">
            <w:r>
              <w:t>Abecedarian Approach Australia</w:t>
            </w:r>
          </w:p>
        </w:tc>
      </w:tr>
      <w:tr w:rsidR="001C0525" w:rsidRPr="00E87DE1" w14:paraId="58CEC527" w14:textId="77777777" w:rsidTr="00DA77BD">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606953E4" w14:textId="77777777" w:rsidR="001C0525" w:rsidRPr="00200069" w:rsidRDefault="001C0525" w:rsidP="00DA77BD">
            <w:r>
              <w:t>ECPAS</w:t>
            </w:r>
          </w:p>
        </w:tc>
        <w:tc>
          <w:tcPr>
            <w:cnfStyle w:val="000100000000" w:firstRow="0" w:lastRow="0" w:firstColumn="0" w:lastColumn="1" w:oddVBand="0" w:evenVBand="0" w:oddHBand="0" w:evenHBand="0" w:firstRowFirstColumn="0" w:firstRowLastColumn="0" w:lastRowFirstColumn="0" w:lastRowLastColumn="0"/>
            <w:tcW w:w="8362" w:type="dxa"/>
          </w:tcPr>
          <w:p w14:paraId="43C43269" w14:textId="77777777" w:rsidR="001C0525" w:rsidRPr="00200069" w:rsidRDefault="001C0525" w:rsidP="00DA77BD">
            <w:r>
              <w:t>Early Childhood Program Attendance System</w:t>
            </w:r>
          </w:p>
        </w:tc>
      </w:tr>
      <w:tr w:rsidR="001C0525" w:rsidRPr="00E87DE1" w14:paraId="08797984" w14:textId="77777777" w:rsidTr="00DA77BD">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0F6E4F4C" w14:textId="77777777" w:rsidR="001C0525" w:rsidRDefault="001C0525" w:rsidP="00DA77BD">
            <w:r>
              <w:t>EYLF</w:t>
            </w:r>
          </w:p>
        </w:tc>
        <w:tc>
          <w:tcPr>
            <w:cnfStyle w:val="000100000000" w:firstRow="0" w:lastRow="0" w:firstColumn="0" w:lastColumn="1" w:oddVBand="0" w:evenVBand="0" w:oddHBand="0" w:evenHBand="0" w:firstRowFirstColumn="0" w:firstRowLastColumn="0" w:lastRowFirstColumn="0" w:lastRowLastColumn="0"/>
            <w:tcW w:w="8362" w:type="dxa"/>
          </w:tcPr>
          <w:p w14:paraId="15E4E031" w14:textId="77777777" w:rsidR="001C0525" w:rsidRDefault="001C0525" w:rsidP="00DA77BD">
            <w:r w:rsidRPr="00B36729">
              <w:t>Early Years Learning Framework</w:t>
            </w:r>
          </w:p>
        </w:tc>
      </w:tr>
      <w:tr w:rsidR="001C0525" w:rsidRPr="00E87DE1" w14:paraId="0E845284" w14:textId="77777777" w:rsidTr="00DA77BD">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37377BE5" w14:textId="77777777" w:rsidR="001C0525" w:rsidRPr="00200069" w:rsidRDefault="001C0525" w:rsidP="00DA77BD">
            <w:r>
              <w:t>FaFT</w:t>
            </w:r>
          </w:p>
        </w:tc>
        <w:tc>
          <w:tcPr>
            <w:cnfStyle w:val="000100000000" w:firstRow="0" w:lastRow="0" w:firstColumn="0" w:lastColumn="1" w:oddVBand="0" w:evenVBand="0" w:oddHBand="0" w:evenHBand="0" w:firstRowFirstColumn="0" w:firstRowLastColumn="0" w:lastRowFirstColumn="0" w:lastRowLastColumn="0"/>
            <w:tcW w:w="8362" w:type="dxa"/>
          </w:tcPr>
          <w:p w14:paraId="6698C9D8" w14:textId="77777777" w:rsidR="001C0525" w:rsidRPr="00200069" w:rsidRDefault="001C0525" w:rsidP="00DA77BD">
            <w:r>
              <w:t>Families as First Teachers</w:t>
            </w:r>
          </w:p>
        </w:tc>
      </w:tr>
      <w:tr w:rsidR="001C0525" w:rsidRPr="00E87DE1" w14:paraId="5021CF86" w14:textId="77777777" w:rsidTr="00DA77BD">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055E4CC7" w14:textId="77777777" w:rsidR="001C0525" w:rsidRPr="00200069" w:rsidRDefault="001C0525" w:rsidP="00DA77BD">
            <w:r>
              <w:t>NT</w:t>
            </w:r>
          </w:p>
        </w:tc>
        <w:tc>
          <w:tcPr>
            <w:cnfStyle w:val="000100000000" w:firstRow="0" w:lastRow="0" w:firstColumn="0" w:lastColumn="1" w:oddVBand="0" w:evenVBand="0" w:oddHBand="0" w:evenHBand="0" w:firstRowFirstColumn="0" w:firstRowLastColumn="0" w:lastRowFirstColumn="0" w:lastRowLastColumn="0"/>
            <w:tcW w:w="8362" w:type="dxa"/>
          </w:tcPr>
          <w:p w14:paraId="0DB411F6" w14:textId="77777777" w:rsidR="001C0525" w:rsidRPr="00200069" w:rsidRDefault="001C0525" w:rsidP="00DA77BD">
            <w:r>
              <w:t>Northern Territory</w:t>
            </w:r>
          </w:p>
        </w:tc>
      </w:tr>
      <w:tr w:rsidR="001C0525" w:rsidRPr="00E87DE1" w14:paraId="6688A0AB" w14:textId="77777777" w:rsidTr="00DA77BD">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3C233A9F" w14:textId="77777777" w:rsidR="001C0525" w:rsidRDefault="001C0525" w:rsidP="00DA77BD">
            <w:r>
              <w:t>SAMS</w:t>
            </w:r>
          </w:p>
        </w:tc>
        <w:tc>
          <w:tcPr>
            <w:cnfStyle w:val="000100000000" w:firstRow="0" w:lastRow="0" w:firstColumn="0" w:lastColumn="1" w:oddVBand="0" w:evenVBand="0" w:oddHBand="0" w:evenHBand="0" w:firstRowFirstColumn="0" w:firstRowLastColumn="0" w:lastRowFirstColumn="0" w:lastRowLastColumn="0"/>
            <w:tcW w:w="8362" w:type="dxa"/>
          </w:tcPr>
          <w:p w14:paraId="2E8CB1AA" w14:textId="77777777" w:rsidR="001C0525" w:rsidRDefault="001C0525" w:rsidP="00DA77BD">
            <w:r>
              <w:rPr>
                <w:lang w:eastAsia="en-AU"/>
              </w:rPr>
              <w:t>Student Administration and Management System</w:t>
            </w:r>
          </w:p>
        </w:tc>
      </w:tr>
      <w:tr w:rsidR="001C0525" w:rsidRPr="00E87DE1" w14:paraId="21B736CB" w14:textId="77777777" w:rsidTr="00DA77BD">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2288BF20" w14:textId="77777777" w:rsidR="001C0525" w:rsidRDefault="001C0525" w:rsidP="00DA77BD">
            <w:r>
              <w:t>SPL</w:t>
            </w:r>
          </w:p>
        </w:tc>
        <w:tc>
          <w:tcPr>
            <w:cnfStyle w:val="000100000000" w:firstRow="0" w:lastRow="0" w:firstColumn="0" w:lastColumn="1" w:oddVBand="0" w:evenVBand="0" w:oddHBand="0" w:evenHBand="0" w:firstRowFirstColumn="0" w:firstRowLastColumn="0" w:lastRowFirstColumn="0" w:lastRowLastColumn="0"/>
            <w:tcW w:w="8362" w:type="dxa"/>
          </w:tcPr>
          <w:p w14:paraId="731903E4" w14:textId="77777777" w:rsidR="001C0525" w:rsidRDefault="001C0525" w:rsidP="00DA77BD">
            <w:r>
              <w:t>Stay Play Learn program</w:t>
            </w:r>
          </w:p>
        </w:tc>
      </w:tr>
      <w:tr w:rsidR="001C0525" w:rsidRPr="00E87DE1" w14:paraId="767F313B" w14:textId="77777777" w:rsidTr="00DA77BD">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0CBDD20E" w14:textId="77777777" w:rsidR="001C0525" w:rsidRDefault="001C0525" w:rsidP="00DA77BD">
            <w:r>
              <w:t>TRB</w:t>
            </w:r>
          </w:p>
        </w:tc>
        <w:tc>
          <w:tcPr>
            <w:cnfStyle w:val="000100000000" w:firstRow="0" w:lastRow="0" w:firstColumn="0" w:lastColumn="1" w:oddVBand="0" w:evenVBand="0" w:oddHBand="0" w:evenHBand="0" w:firstRowFirstColumn="0" w:firstRowLastColumn="0" w:lastRowFirstColumn="0" w:lastRowLastColumn="0"/>
            <w:tcW w:w="8362" w:type="dxa"/>
          </w:tcPr>
          <w:p w14:paraId="6930216D" w14:textId="77777777" w:rsidR="001C0525" w:rsidRDefault="001C0525" w:rsidP="00DA77BD">
            <w:r>
              <w:rPr>
                <w:lang w:eastAsia="en-AU"/>
              </w:rPr>
              <w:t>Teacher Registration Board of the Northern Territory</w:t>
            </w:r>
          </w:p>
        </w:tc>
      </w:tr>
      <w:tr w:rsidR="001C0525" w:rsidRPr="00E87DE1" w14:paraId="34CA6682" w14:textId="77777777" w:rsidTr="00DA77BD">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08908E16" w14:textId="77777777" w:rsidR="001C0525" w:rsidRDefault="001C0525" w:rsidP="00DA77BD">
            <w:r>
              <w:t>TRM</w:t>
            </w:r>
          </w:p>
        </w:tc>
        <w:tc>
          <w:tcPr>
            <w:cnfStyle w:val="000100000000" w:firstRow="0" w:lastRow="0" w:firstColumn="0" w:lastColumn="1" w:oddVBand="0" w:evenVBand="0" w:oddHBand="0" w:evenHBand="0" w:firstRowFirstColumn="0" w:firstRowLastColumn="0" w:lastRowFirstColumn="0" w:lastRowLastColumn="0"/>
            <w:tcW w:w="8362" w:type="dxa"/>
          </w:tcPr>
          <w:p w14:paraId="2CA799F7" w14:textId="77777777" w:rsidR="001C0525" w:rsidRDefault="001C0525" w:rsidP="00DA77BD">
            <w:pPr>
              <w:rPr>
                <w:lang w:eastAsia="en-AU"/>
              </w:rPr>
            </w:pPr>
            <w:r>
              <w:rPr>
                <w:lang w:eastAsia="en-AU"/>
              </w:rPr>
              <w:t>Territory Records Manager</w:t>
            </w:r>
          </w:p>
        </w:tc>
      </w:tr>
      <w:bookmarkEnd w:id="15"/>
    </w:tbl>
    <w:p w14:paraId="45EB74C2" w14:textId="77777777" w:rsidR="001C0525" w:rsidRDefault="001C0525" w:rsidP="00B70B17"/>
    <w:tbl>
      <w:tblPr>
        <w:tblStyle w:val="NTGtable1"/>
        <w:tblW w:w="10348" w:type="dxa"/>
        <w:tblLook w:val="0480" w:firstRow="0" w:lastRow="0" w:firstColumn="1" w:lastColumn="0" w:noHBand="0" w:noVBand="1"/>
      </w:tblPr>
      <w:tblGrid>
        <w:gridCol w:w="2410"/>
        <w:gridCol w:w="7938"/>
      </w:tblGrid>
      <w:tr w:rsidR="00410B24" w14:paraId="4B73262E" w14:textId="77777777" w:rsidTr="00DA77B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3F442D11" w14:textId="77777777" w:rsidR="00410B24" w:rsidRPr="000D6FA4" w:rsidRDefault="00410B24" w:rsidP="00DA77BD">
            <w:pPr>
              <w:rPr>
                <w:b/>
              </w:rPr>
            </w:pPr>
            <w:r w:rsidRPr="000D6FA4">
              <w:rPr>
                <w:b/>
              </w:rPr>
              <w:t>Document title</w:t>
            </w:r>
          </w:p>
        </w:tc>
        <w:tc>
          <w:tcPr>
            <w:tcW w:w="7938" w:type="dxa"/>
          </w:tcPr>
          <w:p w14:paraId="3581B114" w14:textId="77777777" w:rsidR="00410B24" w:rsidRPr="00200069" w:rsidRDefault="004C71ED" w:rsidP="00DA77BD">
            <w:pPr>
              <w:cnfStyle w:val="000000100000" w:firstRow="0" w:lastRow="0" w:firstColumn="0" w:lastColumn="0" w:oddVBand="0" w:evenVBand="0" w:oddHBand="1" w:evenHBand="0" w:firstRowFirstColumn="0" w:firstRowLastColumn="0" w:lastRowFirstColumn="0" w:lastRowLastColumn="0"/>
            </w:pPr>
            <w:sdt>
              <w:sdtPr>
                <w:alias w:val="Title"/>
                <w:tag w:val="Title"/>
                <w:id w:val="1887138691"/>
                <w:placeholder>
                  <w:docPart w:val="C040F97DCCC448FC9612BB621D172CDB"/>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410B24">
                  <w:t>Families as First Teachers – policy</w:t>
                </w:r>
              </w:sdtContent>
            </w:sdt>
          </w:p>
        </w:tc>
      </w:tr>
      <w:tr w:rsidR="00410B24" w14:paraId="6D2C1F2F" w14:textId="77777777" w:rsidTr="00DA77BD">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1B8C8B5B" w14:textId="77777777" w:rsidR="00410B24" w:rsidRPr="000D6FA4" w:rsidRDefault="00410B24" w:rsidP="00DA77BD">
            <w:pPr>
              <w:rPr>
                <w:b/>
              </w:rPr>
            </w:pPr>
            <w:r w:rsidRPr="000D6FA4">
              <w:rPr>
                <w:b/>
              </w:rPr>
              <w:t>Contact details</w:t>
            </w:r>
          </w:p>
        </w:tc>
        <w:tc>
          <w:tcPr>
            <w:tcW w:w="7938" w:type="dxa"/>
          </w:tcPr>
          <w:p w14:paraId="74BF6254" w14:textId="7C89B82B" w:rsidR="00410B24" w:rsidRPr="00200069" w:rsidRDefault="001C0525" w:rsidP="00DA77BD">
            <w:pPr>
              <w:cnfStyle w:val="000000010000" w:firstRow="0" w:lastRow="0" w:firstColumn="0" w:lastColumn="0" w:oddVBand="0" w:evenVBand="0" w:oddHBand="0" w:evenHBand="1" w:firstRowFirstColumn="0" w:firstRowLastColumn="0" w:lastRowFirstColumn="0" w:lastRowLastColumn="0"/>
            </w:pPr>
            <w:r>
              <w:t xml:space="preserve">Teaching and Learning Services, </w:t>
            </w:r>
            <w:r w:rsidR="00410B24">
              <w:t>Early Years and Primary, Families as First Teachers</w:t>
            </w:r>
            <w:r>
              <w:t xml:space="preserve">, </w:t>
            </w:r>
            <w:hyperlink r:id="rId15" w:history="1">
              <w:r w:rsidRPr="007448C5">
                <w:rPr>
                  <w:rStyle w:val="Hyperlink"/>
                </w:rPr>
                <w:t>faft.doe@education.nt.gov.au</w:t>
              </w:r>
            </w:hyperlink>
            <w:r w:rsidR="00410B24">
              <w:t xml:space="preserve"> </w:t>
            </w:r>
          </w:p>
        </w:tc>
      </w:tr>
      <w:tr w:rsidR="00410B24" w14:paraId="3049E982" w14:textId="77777777" w:rsidTr="00DA77B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50B532DA" w14:textId="77777777" w:rsidR="00410B24" w:rsidRPr="000D6FA4" w:rsidRDefault="00410B24" w:rsidP="00DA77BD">
            <w:pPr>
              <w:rPr>
                <w:b/>
              </w:rPr>
            </w:pPr>
            <w:r w:rsidRPr="000D6FA4">
              <w:rPr>
                <w:b/>
              </w:rPr>
              <w:t>Approved by</w:t>
            </w:r>
          </w:p>
        </w:tc>
        <w:tc>
          <w:tcPr>
            <w:tcW w:w="7938" w:type="dxa"/>
          </w:tcPr>
          <w:p w14:paraId="526CBADF" w14:textId="77777777" w:rsidR="00410B24" w:rsidRPr="007401B7" w:rsidRDefault="00410B24" w:rsidP="00DA77BD">
            <w:pPr>
              <w:cnfStyle w:val="000000100000" w:firstRow="0" w:lastRow="0" w:firstColumn="0" w:lastColumn="0" w:oddVBand="0" w:evenVBand="0" w:oddHBand="1" w:evenHBand="0" w:firstRowFirstColumn="0" w:firstRowLastColumn="0" w:lastRowFirstColumn="0" w:lastRowLastColumn="0"/>
            </w:pPr>
            <w:r>
              <w:t>Executive Director Teaching and Learning Services</w:t>
            </w:r>
          </w:p>
        </w:tc>
      </w:tr>
      <w:tr w:rsidR="00410B24" w14:paraId="7A60C058" w14:textId="77777777" w:rsidTr="00DA77BD">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1E8FFAAB" w14:textId="5E52A5A7" w:rsidR="00410B24" w:rsidRPr="000D6FA4" w:rsidRDefault="00724323" w:rsidP="00DA77BD">
            <w:pPr>
              <w:rPr>
                <w:b/>
              </w:rPr>
            </w:pPr>
            <w:r>
              <w:rPr>
                <w:b/>
              </w:rPr>
              <w:t>Effective date</w:t>
            </w:r>
          </w:p>
        </w:tc>
        <w:tc>
          <w:tcPr>
            <w:tcW w:w="7938" w:type="dxa"/>
          </w:tcPr>
          <w:p w14:paraId="14902ED1" w14:textId="77777777" w:rsidR="00410B24" w:rsidRPr="007401B7" w:rsidRDefault="00410B24" w:rsidP="00DA77BD">
            <w:pPr>
              <w:cnfStyle w:val="000000010000" w:firstRow="0" w:lastRow="0" w:firstColumn="0" w:lastColumn="0" w:oddVBand="0" w:evenVBand="0" w:oddHBand="0" w:evenHBand="1" w:firstRowFirstColumn="0" w:firstRowLastColumn="0" w:lastRowFirstColumn="0" w:lastRowLastColumn="0"/>
            </w:pPr>
            <w:r>
              <w:t>27 October 2022</w:t>
            </w:r>
          </w:p>
        </w:tc>
      </w:tr>
      <w:tr w:rsidR="00410B24" w14:paraId="700B0A11" w14:textId="77777777" w:rsidTr="00DA77B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6CBFE78D" w14:textId="77777777" w:rsidR="00410B24" w:rsidRPr="000D6FA4" w:rsidRDefault="00410B24" w:rsidP="00DA77BD">
            <w:pPr>
              <w:rPr>
                <w:b/>
              </w:rPr>
            </w:pPr>
            <w:r w:rsidRPr="000D6FA4">
              <w:rPr>
                <w:b/>
              </w:rPr>
              <w:t>TRM number</w:t>
            </w:r>
          </w:p>
        </w:tc>
        <w:tc>
          <w:tcPr>
            <w:tcW w:w="7938" w:type="dxa"/>
          </w:tcPr>
          <w:p w14:paraId="19230888" w14:textId="77777777" w:rsidR="00410B24" w:rsidRPr="00200069" w:rsidRDefault="00410B24" w:rsidP="00DA77BD">
            <w:pPr>
              <w:cnfStyle w:val="000000100000" w:firstRow="0" w:lastRow="0" w:firstColumn="0" w:lastColumn="0" w:oddVBand="0" w:evenVBand="0" w:oddHBand="1" w:evenHBand="0" w:firstRowFirstColumn="0" w:firstRowLastColumn="0" w:lastRowFirstColumn="0" w:lastRowLastColumn="0"/>
            </w:pPr>
            <w:proofErr w:type="gramStart"/>
            <w:r>
              <w:t>50:D</w:t>
            </w:r>
            <w:proofErr w:type="gramEnd"/>
            <w:r>
              <w:t>22:87174</w:t>
            </w:r>
          </w:p>
        </w:tc>
      </w:tr>
    </w:tbl>
    <w:p w14:paraId="4C2840A1" w14:textId="591A92EE" w:rsidR="00410B24" w:rsidRDefault="00410B24" w:rsidP="00B70B17"/>
    <w:tbl>
      <w:tblPr>
        <w:tblStyle w:val="NTGtable1"/>
        <w:tblW w:w="10343" w:type="dxa"/>
        <w:tblLayout w:type="fixed"/>
        <w:tblLook w:val="0120" w:firstRow="1" w:lastRow="0" w:firstColumn="0" w:lastColumn="1" w:noHBand="0" w:noVBand="0"/>
        <w:tblCaption w:val="Table showing document control information."/>
      </w:tblPr>
      <w:tblGrid>
        <w:gridCol w:w="1129"/>
        <w:gridCol w:w="2268"/>
        <w:gridCol w:w="2552"/>
        <w:gridCol w:w="4394"/>
      </w:tblGrid>
      <w:tr w:rsidR="00410B24" w:rsidRPr="00E87DE1" w14:paraId="565E904A" w14:textId="77777777" w:rsidTr="00DA77BD">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9" w:type="dxa"/>
          </w:tcPr>
          <w:p w14:paraId="7D4A90AB" w14:textId="77777777" w:rsidR="00410B24" w:rsidRPr="00200069" w:rsidRDefault="00410B24" w:rsidP="00DA77BD">
            <w:r w:rsidRPr="00200069">
              <w:t>Version</w:t>
            </w:r>
          </w:p>
        </w:tc>
        <w:tc>
          <w:tcPr>
            <w:cnfStyle w:val="000001000000" w:firstRow="0" w:lastRow="0" w:firstColumn="0" w:lastColumn="0" w:oddVBand="0" w:evenVBand="1" w:oddHBand="0" w:evenHBand="0" w:firstRowFirstColumn="0" w:firstRowLastColumn="0" w:lastRowFirstColumn="0" w:lastRowLastColumn="0"/>
            <w:tcW w:w="2268" w:type="dxa"/>
          </w:tcPr>
          <w:p w14:paraId="309CE4F0" w14:textId="77777777" w:rsidR="00410B24" w:rsidRPr="00200069" w:rsidRDefault="00410B24" w:rsidP="00DA77BD">
            <w:r w:rsidRPr="00200069">
              <w:t>Date</w:t>
            </w:r>
          </w:p>
        </w:tc>
        <w:tc>
          <w:tcPr>
            <w:cnfStyle w:val="000010000000" w:firstRow="0" w:lastRow="0" w:firstColumn="0" w:lastColumn="0" w:oddVBand="1" w:evenVBand="0" w:oddHBand="0" w:evenHBand="0" w:firstRowFirstColumn="0" w:firstRowLastColumn="0" w:lastRowFirstColumn="0" w:lastRowLastColumn="0"/>
            <w:tcW w:w="2552" w:type="dxa"/>
          </w:tcPr>
          <w:p w14:paraId="0E07858F" w14:textId="77777777" w:rsidR="00410B24" w:rsidRPr="00200069" w:rsidRDefault="00410B24" w:rsidP="00DA77BD">
            <w:r w:rsidRPr="00200069">
              <w:t>Author</w:t>
            </w:r>
          </w:p>
        </w:tc>
        <w:tc>
          <w:tcPr>
            <w:cnfStyle w:val="000100001000" w:firstRow="0" w:lastRow="0" w:firstColumn="0" w:lastColumn="1" w:oddVBand="0" w:evenVBand="0" w:oddHBand="0" w:evenHBand="0" w:firstRowFirstColumn="0" w:firstRowLastColumn="1" w:lastRowFirstColumn="0" w:lastRowLastColumn="0"/>
            <w:tcW w:w="4394" w:type="dxa"/>
          </w:tcPr>
          <w:p w14:paraId="519B8588" w14:textId="77777777" w:rsidR="00410B24" w:rsidRPr="00200069" w:rsidRDefault="00410B24" w:rsidP="00DA77BD">
            <w:r w:rsidRPr="00200069">
              <w:t>Changes made</w:t>
            </w:r>
          </w:p>
        </w:tc>
      </w:tr>
      <w:tr w:rsidR="00410B24" w:rsidRPr="00E87DE1" w14:paraId="59462C47" w14:textId="77777777" w:rsidTr="00DA77BD">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9" w:type="dxa"/>
          </w:tcPr>
          <w:p w14:paraId="04D25794" w14:textId="77777777" w:rsidR="00410B24" w:rsidRPr="00200069" w:rsidRDefault="00410B24" w:rsidP="00DA77BD">
            <w:r>
              <w:t>1</w:t>
            </w:r>
          </w:p>
        </w:tc>
        <w:tc>
          <w:tcPr>
            <w:cnfStyle w:val="000001000000" w:firstRow="0" w:lastRow="0" w:firstColumn="0" w:lastColumn="0" w:oddVBand="0" w:evenVBand="1" w:oddHBand="0" w:evenHBand="0" w:firstRowFirstColumn="0" w:firstRowLastColumn="0" w:lastRowFirstColumn="0" w:lastRowLastColumn="0"/>
            <w:tcW w:w="2268" w:type="dxa"/>
          </w:tcPr>
          <w:p w14:paraId="14768370" w14:textId="77777777" w:rsidR="00410B24" w:rsidRPr="007401B7" w:rsidRDefault="00410B24" w:rsidP="00DA77BD">
            <w:r>
              <w:t>12 August 2021</w:t>
            </w:r>
          </w:p>
        </w:tc>
        <w:tc>
          <w:tcPr>
            <w:cnfStyle w:val="000010000000" w:firstRow="0" w:lastRow="0" w:firstColumn="0" w:lastColumn="0" w:oddVBand="1" w:evenVBand="0" w:oddHBand="0" w:evenHBand="0" w:firstRowFirstColumn="0" w:firstRowLastColumn="0" w:lastRowFirstColumn="0" w:lastRowLastColumn="0"/>
            <w:tcW w:w="2552" w:type="dxa"/>
          </w:tcPr>
          <w:p w14:paraId="219D1BC8" w14:textId="77777777" w:rsidR="00410B24" w:rsidRPr="00200069" w:rsidRDefault="00410B24" w:rsidP="00DA77BD">
            <w:r>
              <w:t>Families as First Teachers</w:t>
            </w:r>
          </w:p>
        </w:tc>
        <w:tc>
          <w:tcPr>
            <w:cnfStyle w:val="000100000000" w:firstRow="0" w:lastRow="0" w:firstColumn="0" w:lastColumn="1" w:oddVBand="0" w:evenVBand="0" w:oddHBand="0" w:evenHBand="0" w:firstRowFirstColumn="0" w:firstRowLastColumn="0" w:lastRowFirstColumn="0" w:lastRowLastColumn="0"/>
            <w:tcW w:w="4394" w:type="dxa"/>
          </w:tcPr>
          <w:p w14:paraId="233F950F" w14:textId="77777777" w:rsidR="00410B24" w:rsidRPr="00200069" w:rsidRDefault="00410B24" w:rsidP="00DA77BD">
            <w:r>
              <w:t>New policy</w:t>
            </w:r>
          </w:p>
        </w:tc>
      </w:tr>
      <w:tr w:rsidR="00410B24" w:rsidRPr="00004ADA" w14:paraId="785437C9" w14:textId="77777777" w:rsidTr="00DA77BD">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9" w:type="dxa"/>
            <w:tcBorders>
              <w:bottom w:val="single" w:sz="4" w:space="0" w:color="1F1F5F" w:themeColor="text1"/>
            </w:tcBorders>
            <w:vAlign w:val="top"/>
          </w:tcPr>
          <w:p w14:paraId="741D72BC" w14:textId="77777777" w:rsidR="00410B24" w:rsidRDefault="00410B24" w:rsidP="00DA77BD">
            <w:r>
              <w:t>2</w:t>
            </w:r>
          </w:p>
        </w:tc>
        <w:tc>
          <w:tcPr>
            <w:cnfStyle w:val="000001000000" w:firstRow="0" w:lastRow="0" w:firstColumn="0" w:lastColumn="0" w:oddVBand="0" w:evenVBand="1" w:oddHBand="0" w:evenHBand="0" w:firstRowFirstColumn="0" w:firstRowLastColumn="0" w:lastRowFirstColumn="0" w:lastRowLastColumn="0"/>
            <w:tcW w:w="2268" w:type="dxa"/>
            <w:tcBorders>
              <w:bottom w:val="single" w:sz="4" w:space="0" w:color="1F1F5F" w:themeColor="text1"/>
            </w:tcBorders>
            <w:vAlign w:val="top"/>
          </w:tcPr>
          <w:p w14:paraId="28C7996C" w14:textId="27794962" w:rsidR="00410B24" w:rsidRDefault="00724323" w:rsidP="00DA77BD">
            <w:r>
              <w:t>20 July 2023</w:t>
            </w:r>
          </w:p>
        </w:tc>
        <w:tc>
          <w:tcPr>
            <w:cnfStyle w:val="000010000000" w:firstRow="0" w:lastRow="0" w:firstColumn="0" w:lastColumn="0" w:oddVBand="1" w:evenVBand="0" w:oddHBand="0" w:evenHBand="0" w:firstRowFirstColumn="0" w:firstRowLastColumn="0" w:lastRowFirstColumn="0" w:lastRowLastColumn="0"/>
            <w:tcW w:w="2552" w:type="dxa"/>
            <w:tcBorders>
              <w:bottom w:val="single" w:sz="4" w:space="0" w:color="1F1F5F" w:themeColor="text1"/>
            </w:tcBorders>
            <w:vAlign w:val="top"/>
          </w:tcPr>
          <w:p w14:paraId="0C559948" w14:textId="77777777" w:rsidR="00410B24" w:rsidRPr="00781E0F" w:rsidRDefault="00410B24" w:rsidP="00DA77BD">
            <w:r>
              <w:t>Quality Standards and Regulation – Operational Policy</w:t>
            </w:r>
          </w:p>
        </w:tc>
        <w:tc>
          <w:tcPr>
            <w:cnfStyle w:val="000100000000" w:firstRow="0" w:lastRow="0" w:firstColumn="0" w:lastColumn="1" w:oddVBand="0" w:evenVBand="0" w:oddHBand="0" w:evenHBand="0" w:firstRowFirstColumn="0" w:firstRowLastColumn="0" w:lastRowFirstColumn="0" w:lastRowLastColumn="0"/>
            <w:tcW w:w="4394" w:type="dxa"/>
            <w:tcBorders>
              <w:bottom w:val="single" w:sz="4" w:space="0" w:color="1F1F5F" w:themeColor="text1"/>
            </w:tcBorders>
            <w:vAlign w:val="top"/>
          </w:tcPr>
          <w:p w14:paraId="4AE618DA" w14:textId="77777777" w:rsidR="00410B24" w:rsidRPr="00B369C3" w:rsidRDefault="00410B24" w:rsidP="00DA77BD">
            <w:pPr>
              <w:rPr>
                <w:rFonts w:ascii="Calibri" w:hAnsi="Calibri"/>
              </w:rPr>
            </w:pPr>
            <w:r>
              <w:t>Administrative amendments to align roles and responsibilities to the structural alignment in effect from 1 July 2022, including NTG template and minor formatting</w:t>
            </w:r>
          </w:p>
        </w:tc>
      </w:tr>
    </w:tbl>
    <w:p w14:paraId="6B839651" w14:textId="328DA314" w:rsidR="00410B24" w:rsidRDefault="00410B24" w:rsidP="00B70B17"/>
    <w:p w14:paraId="7EB604DD" w14:textId="77777777" w:rsidR="00410B24" w:rsidRPr="00B70B17" w:rsidRDefault="00410B24" w:rsidP="00B70B17"/>
    <w:sectPr w:rsidR="00410B24" w:rsidRPr="00B70B17" w:rsidSect="008B7C3D">
      <w:footerReference w:type="default" r:id="rId16"/>
      <w:headerReference w:type="first" r:id="rId17"/>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1BB08" w14:textId="77777777" w:rsidR="00397FB1" w:rsidRDefault="00397FB1">
      <w:r>
        <w:separator/>
      </w:r>
    </w:p>
  </w:endnote>
  <w:endnote w:type="continuationSeparator" w:id="0">
    <w:p w14:paraId="472A97F8" w14:textId="77777777" w:rsidR="00397FB1" w:rsidRDefault="00397FB1">
      <w:r>
        <w:continuationSeparator/>
      </w:r>
    </w:p>
  </w:endnote>
  <w:endnote w:type="continuationNotice" w:id="1">
    <w:p w14:paraId="6509995D" w14:textId="77777777" w:rsidR="00397FB1" w:rsidRDefault="00397FB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63519" w14:textId="77777777" w:rsidR="00E23321" w:rsidRPr="00F538BD" w:rsidRDefault="00E23321" w:rsidP="000A385C">
    <w:pPr>
      <w:pStyle w:val="Hidden"/>
      <w:ind w:firstLine="0"/>
      <w:jc w:val="right"/>
    </w:pPr>
    <w:r w:rsidRPr="001852AF">
      <w:rPr>
        <w:noProof/>
        <w:lang w:eastAsia="en-AU"/>
      </w:rPr>
      <w:drawing>
        <wp:inline distT="0" distB="0" distL="0" distR="0" wp14:anchorId="1A0CBD23" wp14:editId="75C0A334">
          <wp:extent cx="1572479" cy="561600"/>
          <wp:effectExtent l="0" t="0" r="8890" b="0"/>
          <wp:docPr id="1" name="Picture 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2479"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93680" w14:textId="55DB9F99" w:rsidR="009F0B16" w:rsidRPr="009F0B16" w:rsidRDefault="009F0B16">
    <w:pPr>
      <w:pStyle w:val="Footer"/>
      <w:rPr>
        <w:sz w:val="18"/>
        <w:szCs w:val="18"/>
      </w:rPr>
    </w:pPr>
  </w:p>
  <w:p w14:paraId="6A3CA9B5" w14:textId="77777777" w:rsidR="00E23321" w:rsidRPr="00F538BD" w:rsidRDefault="00E23321"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E23321" w:rsidRPr="00132658" w14:paraId="21C59A57" w14:textId="3F7EB7FF" w:rsidTr="006D2B44">
      <w:trPr>
        <w:cantSplit/>
        <w:trHeight w:hRule="exact" w:val="1003"/>
        <w:tblHeader/>
      </w:trPr>
      <w:tc>
        <w:tcPr>
          <w:tcW w:w="10318" w:type="dxa"/>
          <w:vAlign w:val="bottom"/>
        </w:tcPr>
        <w:p w14:paraId="7E3DB634" w14:textId="77777777" w:rsidR="00056FA0" w:rsidRDefault="00056FA0" w:rsidP="00056FA0">
          <w:pPr>
            <w:spacing w:after="0"/>
            <w:rPr>
              <w:rStyle w:val="PageNumber"/>
              <w:b/>
            </w:rPr>
          </w:pPr>
          <w:r>
            <w:rPr>
              <w:rStyle w:val="PageNumber"/>
            </w:rPr>
            <w:t xml:space="preserve">Department of </w:t>
          </w:r>
          <w:sdt>
            <w:sdtPr>
              <w:rPr>
                <w:rStyle w:val="PageNumber"/>
                <w:b/>
              </w:rPr>
              <w:alias w:val="Company"/>
              <w:tag w:val=""/>
              <w:id w:val="-1550452142"/>
              <w:placeholder>
                <w:docPart w:val="2498403A94A64EA2AFF61B9768FF077B"/>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Pr>
                  <w:rStyle w:val="PageNumber"/>
                  <w:b/>
                </w:rPr>
                <w:t>Education</w:t>
              </w:r>
            </w:sdtContent>
          </w:sdt>
        </w:p>
        <w:p w14:paraId="2083DB02" w14:textId="5842A8E3" w:rsidR="00056FA0" w:rsidRPr="001C0525" w:rsidRDefault="001C0525" w:rsidP="00056FA0">
          <w:pPr>
            <w:spacing w:after="0"/>
            <w:rPr>
              <w:noProof/>
              <w:sz w:val="19"/>
              <w:szCs w:val="19"/>
            </w:rPr>
          </w:pPr>
          <w:r w:rsidRPr="001C0525">
            <w:rPr>
              <w:noProof/>
              <w:sz w:val="19"/>
              <w:szCs w:val="19"/>
            </w:rPr>
            <w:t>Published April 2023</w:t>
          </w:r>
        </w:p>
        <w:p w14:paraId="0B6AF855" w14:textId="7FFA9148" w:rsidR="00E23321" w:rsidRPr="00AC4488" w:rsidRDefault="00056FA0" w:rsidP="00056FA0">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2F0104">
            <w:rPr>
              <w:rStyle w:val="PageNumber"/>
              <w:noProof/>
            </w:rPr>
            <w:t>6</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2F0104">
            <w:rPr>
              <w:rStyle w:val="PageNumber"/>
              <w:noProof/>
            </w:rPr>
            <w:t>6</w:t>
          </w:r>
          <w:r w:rsidRPr="00AC4488">
            <w:rPr>
              <w:rStyle w:val="PageNumber"/>
            </w:rPr>
            <w:fldChar w:fldCharType="end"/>
          </w:r>
        </w:p>
      </w:tc>
    </w:tr>
  </w:tbl>
  <w:p w14:paraId="34BEBDB1" w14:textId="77777777" w:rsidR="00E23321" w:rsidRDefault="00E23321" w:rsidP="005C1D3E">
    <w:pPr>
      <w:pStyle w:val="Hidden"/>
    </w:pPr>
  </w:p>
  <w:p w14:paraId="14801116" w14:textId="77777777" w:rsidR="00E23321" w:rsidRPr="001852AF" w:rsidRDefault="00E23321" w:rsidP="008D2631">
    <w:pPr>
      <w:pStyle w:val="Hidden"/>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FAF66" w14:textId="77777777" w:rsidR="00397FB1" w:rsidRDefault="00397FB1">
      <w:r>
        <w:separator/>
      </w:r>
    </w:p>
  </w:footnote>
  <w:footnote w:type="continuationSeparator" w:id="0">
    <w:p w14:paraId="6F8B8E10" w14:textId="77777777" w:rsidR="00397FB1" w:rsidRDefault="00397FB1">
      <w:r>
        <w:continuationSeparator/>
      </w:r>
    </w:p>
  </w:footnote>
  <w:footnote w:type="continuationNotice" w:id="1">
    <w:p w14:paraId="464921C0" w14:textId="77777777" w:rsidR="00397FB1" w:rsidRDefault="00397FB1">
      <w:pPr>
        <w:spacing w:after="0"/>
      </w:pPr>
    </w:p>
  </w:footnote>
  <w:footnote w:id="2">
    <w:p w14:paraId="28346046" w14:textId="0306F5DA" w:rsidR="00410B24" w:rsidRDefault="00410B24">
      <w:pPr>
        <w:pStyle w:val="FootnoteText"/>
      </w:pPr>
      <w:r>
        <w:rPr>
          <w:rStyle w:val="FootnoteReference"/>
        </w:rPr>
        <w:footnoteRef/>
      </w:r>
      <w:r>
        <w:t xml:space="preserve"> </w:t>
      </w:r>
      <w:hyperlink r:id="rId1" w:history="1">
        <w:r w:rsidRPr="007448C5">
          <w:rPr>
            <w:rStyle w:val="Hyperlink"/>
          </w:rPr>
          <w:t>https://education.nt.gov.au/policies/early-childhood-education-and-care</w:t>
        </w:r>
      </w:hyperlink>
      <w:r>
        <w:t xml:space="preserve"> </w:t>
      </w:r>
    </w:p>
  </w:footnote>
  <w:footnote w:id="3">
    <w:p w14:paraId="4C397CF0" w14:textId="3DF5726A" w:rsidR="00A5276F" w:rsidRDefault="00A5276F">
      <w:pPr>
        <w:pStyle w:val="FootnoteText"/>
      </w:pPr>
      <w:r>
        <w:rPr>
          <w:rStyle w:val="FootnoteReference"/>
        </w:rPr>
        <w:footnoteRef/>
      </w:r>
      <w:r>
        <w:t xml:space="preserve"> </w:t>
      </w:r>
      <w:hyperlink r:id="rId2" w:history="1">
        <w:r w:rsidRPr="007448C5">
          <w:rPr>
            <w:rStyle w:val="Hyperlink"/>
          </w:rPr>
          <w:t>https://www.acecqa.gov.au/nqf/national-law-regulations/approved-learning-frameworks</w:t>
        </w:r>
      </w:hyperlink>
      <w:r>
        <w:t xml:space="preserve"> </w:t>
      </w:r>
    </w:p>
  </w:footnote>
  <w:footnote w:id="4">
    <w:p w14:paraId="24C356D2" w14:textId="3EF1B68D" w:rsidR="00410B24" w:rsidRDefault="00410B24">
      <w:pPr>
        <w:pStyle w:val="FootnoteText"/>
      </w:pPr>
      <w:r>
        <w:rPr>
          <w:rStyle w:val="FootnoteReference"/>
        </w:rPr>
        <w:footnoteRef/>
      </w:r>
      <w:r>
        <w:t xml:space="preserve"> </w:t>
      </w:r>
      <w:hyperlink r:id="rId3" w:history="1">
        <w:r w:rsidRPr="007448C5">
          <w:rPr>
            <w:rStyle w:val="Hyperlink"/>
          </w:rPr>
          <w:t>https://www.education.gov.au/disability-standards-education-2005</w:t>
        </w:r>
      </w:hyperlink>
      <w:r>
        <w:t xml:space="preserve"> </w:t>
      </w:r>
    </w:p>
  </w:footnote>
  <w:footnote w:id="5">
    <w:p w14:paraId="7872B306" w14:textId="0C90D163" w:rsidR="00A5276F" w:rsidRDefault="00A5276F">
      <w:pPr>
        <w:pStyle w:val="FootnoteText"/>
      </w:pPr>
      <w:r>
        <w:rPr>
          <w:rStyle w:val="FootnoteReference"/>
        </w:rPr>
        <w:footnoteRef/>
      </w:r>
      <w:r>
        <w:t xml:space="preserve"> </w:t>
      </w:r>
      <w:hyperlink r:id="rId4" w:history="1">
        <w:r w:rsidRPr="007448C5">
          <w:rPr>
            <w:rStyle w:val="Hyperlink"/>
          </w:rPr>
          <w:t>https://education.nt.gov.au/statistics-research-and-strategies/strategic-plan</w:t>
        </w:r>
      </w:hyperlink>
      <w:r>
        <w:t xml:space="preserve"> </w:t>
      </w:r>
    </w:p>
  </w:footnote>
  <w:footnote w:id="6">
    <w:p w14:paraId="671EB583" w14:textId="30DE2E8A" w:rsidR="00A5276F" w:rsidRDefault="00A5276F">
      <w:pPr>
        <w:pStyle w:val="FootnoteText"/>
      </w:pPr>
      <w:r>
        <w:rPr>
          <w:rStyle w:val="FootnoteReference"/>
        </w:rPr>
        <w:footnoteRef/>
      </w:r>
      <w:r>
        <w:t xml:space="preserve"> </w:t>
      </w:r>
      <w:hyperlink r:id="rId5" w:anchor="mandatory_reporting" w:history="1">
        <w:r w:rsidRPr="007448C5">
          <w:rPr>
            <w:rStyle w:val="Hyperlink"/>
          </w:rPr>
          <w:t>https://education.nt.gov.au/policies/health-safety#mandatory_reporting</w:t>
        </w:r>
      </w:hyperlink>
      <w:r>
        <w:t xml:space="preserve"> </w:t>
      </w:r>
    </w:p>
  </w:footnote>
  <w:footnote w:id="7">
    <w:p w14:paraId="7EA8301F" w14:textId="528C98F0" w:rsidR="001C0525" w:rsidRDefault="001C0525">
      <w:pPr>
        <w:pStyle w:val="FootnoteText"/>
      </w:pPr>
      <w:r>
        <w:rPr>
          <w:rStyle w:val="FootnoteReference"/>
        </w:rPr>
        <w:footnoteRef/>
      </w:r>
      <w:r>
        <w:t xml:space="preserve"> </w:t>
      </w:r>
      <w:hyperlink r:id="rId6" w:history="1">
        <w:r w:rsidRPr="007448C5">
          <w:rPr>
            <w:rStyle w:val="Hyperlink"/>
          </w:rPr>
          <w:t>https://education.nt.gov.au/policies/conduct/working-with-children-clearance-notices-ochre-cards</w:t>
        </w:r>
      </w:hyperlink>
      <w:r>
        <w:t xml:space="preserve"> </w:t>
      </w:r>
    </w:p>
  </w:footnote>
  <w:footnote w:id="8">
    <w:p w14:paraId="4D4D4B35" w14:textId="4C85E7D4" w:rsidR="001C0525" w:rsidRDefault="001C0525">
      <w:pPr>
        <w:pStyle w:val="FootnoteText"/>
      </w:pPr>
      <w:r>
        <w:rPr>
          <w:rStyle w:val="FootnoteReference"/>
        </w:rPr>
        <w:footnoteRef/>
      </w:r>
      <w:r>
        <w:t xml:space="preserve"> </w:t>
      </w:r>
      <w:hyperlink r:id="rId7" w:history="1">
        <w:r w:rsidRPr="007448C5">
          <w:rPr>
            <w:rStyle w:val="Hyperlink"/>
          </w:rPr>
          <w:t>https://education.nt.gov.au/policies/curriculum</w:t>
        </w:r>
      </w:hyperlink>
      <w:r>
        <w:t xml:space="preserve"> </w:t>
      </w:r>
    </w:p>
  </w:footnote>
  <w:footnote w:id="9">
    <w:p w14:paraId="53772FCF" w14:textId="38A00909" w:rsidR="001C0525" w:rsidRDefault="001C0525">
      <w:pPr>
        <w:pStyle w:val="FootnoteText"/>
      </w:pPr>
      <w:r>
        <w:rPr>
          <w:rStyle w:val="FootnoteReference"/>
        </w:rPr>
        <w:footnoteRef/>
      </w:r>
      <w:r>
        <w:t xml:space="preserve"> </w:t>
      </w:r>
      <w:hyperlink r:id="rId8" w:history="1">
        <w:r w:rsidRPr="007448C5">
          <w:rPr>
            <w:rStyle w:val="Hyperlink"/>
          </w:rPr>
          <w:t>https://nt.gov.au/learning/primary-and-secondary-students/enrol-your-child-at-school</w:t>
        </w:r>
      </w:hyperlink>
      <w:r>
        <w:t xml:space="preserve"> </w:t>
      </w:r>
    </w:p>
  </w:footnote>
  <w:footnote w:id="10">
    <w:p w14:paraId="5B672E32" w14:textId="2394D67A" w:rsidR="001C0525" w:rsidRDefault="001C0525">
      <w:pPr>
        <w:pStyle w:val="FootnoteText"/>
      </w:pPr>
      <w:r>
        <w:rPr>
          <w:rStyle w:val="FootnoteReference"/>
        </w:rPr>
        <w:footnoteRef/>
      </w:r>
      <w:r>
        <w:t xml:space="preserve"> </w:t>
      </w:r>
      <w:hyperlink r:id="rId9" w:history="1">
        <w:r w:rsidRPr="007448C5">
          <w:rPr>
            <w:rStyle w:val="Hyperlink"/>
          </w:rPr>
          <w:t>https://education.nt.gov.au/support-for-teachers/transitioning-package</w:t>
        </w:r>
      </w:hyperlink>
      <w:r>
        <w:t xml:space="preserve"> </w:t>
      </w:r>
    </w:p>
  </w:footnote>
  <w:footnote w:id="11">
    <w:p w14:paraId="1EB7576E" w14:textId="427C2B34" w:rsidR="001C0525" w:rsidRDefault="001C0525">
      <w:pPr>
        <w:pStyle w:val="FootnoteText"/>
      </w:pPr>
      <w:r>
        <w:rPr>
          <w:rStyle w:val="FootnoteReference"/>
        </w:rPr>
        <w:footnoteRef/>
      </w:r>
      <w:r>
        <w:t xml:space="preserve"> </w:t>
      </w:r>
      <w:hyperlink r:id="rId10" w:history="1">
        <w:r w:rsidRPr="007448C5">
          <w:rPr>
            <w:rStyle w:val="Hyperlink"/>
          </w:rPr>
          <w:t>https://legislation.nt.gov.au/Legislation/CARE-AND-PROTECTION-OF-CHILDREN-ACT-2007</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BEB7A" w14:textId="141A6181" w:rsidR="00E23321" w:rsidRPr="008E0345" w:rsidRDefault="004C71ED"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410B24">
          <w:t>Families as First Teachers – policy</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968CE" w14:textId="77777777" w:rsidR="00E23321" w:rsidRDefault="00E23321" w:rsidP="00382BE1">
    <w:pPr>
      <w:tabs>
        <w:tab w:val="right" w:pos="1031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1F03D" w14:textId="77777777" w:rsidR="00E23321" w:rsidRPr="00274F1C" w:rsidRDefault="00E23321"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14:paraId="241F268D" w14:textId="5A7352EE" w:rsidR="00E23321" w:rsidRPr="00964B22" w:rsidRDefault="00410B24" w:rsidP="008E0345">
        <w:pPr>
          <w:pStyle w:val="Header"/>
          <w:rPr>
            <w:b/>
          </w:rPr>
        </w:pPr>
        <w:r>
          <w:t>Families as First Teachers – policy</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6DBF"/>
    <w:multiLevelType w:val="hybridMultilevel"/>
    <w:tmpl w:val="F650F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DB297F"/>
    <w:multiLevelType w:val="hybridMultilevel"/>
    <w:tmpl w:val="33803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C857C34"/>
    <w:multiLevelType w:val="hybridMultilevel"/>
    <w:tmpl w:val="41360EC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4" w15:restartNumberingAfterBreak="0">
    <w:nsid w:val="0F195B3C"/>
    <w:multiLevelType w:val="multilevel"/>
    <w:tmpl w:val="3928FD02"/>
    <w:name w:val="NTG Table Bullet List3322222"/>
    <w:numStyleLink w:val="Bulletlist"/>
  </w:abstractNum>
  <w:abstractNum w:abstractNumId="5" w15:restartNumberingAfterBreak="0">
    <w:nsid w:val="100244A1"/>
    <w:multiLevelType w:val="multilevel"/>
    <w:tmpl w:val="0C78A7AC"/>
    <w:name w:val="NTG Table Bullet List332"/>
    <w:numStyleLink w:val="Tablebulletlist"/>
  </w:abstractNum>
  <w:abstractNum w:abstractNumId="6" w15:restartNumberingAfterBreak="0">
    <w:nsid w:val="1012237B"/>
    <w:multiLevelType w:val="multilevel"/>
    <w:tmpl w:val="0C78A7AC"/>
    <w:name w:val="NTG Table Bullet List32"/>
    <w:numStyleLink w:val="Tablebulletlist"/>
  </w:abstractNum>
  <w:abstractNum w:abstractNumId="7" w15:restartNumberingAfterBreak="0">
    <w:nsid w:val="11C90D5C"/>
    <w:multiLevelType w:val="hybridMultilevel"/>
    <w:tmpl w:val="770EE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E93577"/>
    <w:multiLevelType w:val="multilevel"/>
    <w:tmpl w:val="4E6AC8F6"/>
    <w:name w:val="NTG Table Bullet List33222222"/>
    <w:numStyleLink w:val="Numberlist"/>
  </w:abstractNum>
  <w:abstractNum w:abstractNumId="9" w15:restartNumberingAfterBreak="0">
    <w:nsid w:val="17C92374"/>
    <w:multiLevelType w:val="hybridMultilevel"/>
    <w:tmpl w:val="BB8EE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D26C06"/>
    <w:multiLevelType w:val="multilevel"/>
    <w:tmpl w:val="3E5E177A"/>
    <w:name w:val="NTG Table Bullet List33222222222222222"/>
    <w:numStyleLink w:val="Tablenumberlist"/>
  </w:abstractNum>
  <w:abstractNum w:abstractNumId="11" w15:restartNumberingAfterBreak="0">
    <w:nsid w:val="19533A06"/>
    <w:multiLevelType w:val="multilevel"/>
    <w:tmpl w:val="3928FD02"/>
    <w:name w:val="NTG Table Bullet List3222"/>
    <w:numStyleLink w:val="Bulletlist"/>
  </w:abstractNum>
  <w:abstractNum w:abstractNumId="12"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3" w15:restartNumberingAfterBreak="0">
    <w:nsid w:val="1B26429D"/>
    <w:multiLevelType w:val="multilevel"/>
    <w:tmpl w:val="3E5E177A"/>
    <w:name w:val="NTG Table Bullet List33222222222"/>
    <w:numStyleLink w:val="Tablenumberlist"/>
  </w:abstractNum>
  <w:abstractNum w:abstractNumId="14" w15:restartNumberingAfterBreak="0">
    <w:nsid w:val="1B86276C"/>
    <w:multiLevelType w:val="multilevel"/>
    <w:tmpl w:val="3928FD02"/>
    <w:name w:val="NTG Table Bullet List32223"/>
    <w:numStyleLink w:val="Bulletlist"/>
  </w:abstractNum>
  <w:abstractNum w:abstractNumId="15" w15:restartNumberingAfterBreak="0">
    <w:nsid w:val="1D0744AE"/>
    <w:multiLevelType w:val="multilevel"/>
    <w:tmpl w:val="3E5E177A"/>
    <w:name w:val="NTG Table Bullet List3222322"/>
    <w:numStyleLink w:val="Tablenumberlist"/>
  </w:abstractNum>
  <w:abstractNum w:abstractNumId="16" w15:restartNumberingAfterBreak="0">
    <w:nsid w:val="1F35712E"/>
    <w:multiLevelType w:val="hybridMultilevel"/>
    <w:tmpl w:val="969C7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8" w15:restartNumberingAfterBreak="0">
    <w:nsid w:val="272E3F76"/>
    <w:multiLevelType w:val="multilevel"/>
    <w:tmpl w:val="3E5E177A"/>
    <w:name w:val="NTG Table Bullet List3322"/>
    <w:numStyleLink w:val="Tablenumberlist"/>
  </w:abstractNum>
  <w:abstractNum w:abstractNumId="19" w15:restartNumberingAfterBreak="0">
    <w:nsid w:val="27CE4608"/>
    <w:multiLevelType w:val="multilevel"/>
    <w:tmpl w:val="3E5E177A"/>
    <w:name w:val="NTG Table Bullet List33222"/>
    <w:numStyleLink w:val="Tablenumberlist"/>
  </w:abstractNum>
  <w:abstractNum w:abstractNumId="20" w15:restartNumberingAfterBreak="0">
    <w:nsid w:val="27D83E4D"/>
    <w:multiLevelType w:val="multilevel"/>
    <w:tmpl w:val="3928FD02"/>
    <w:numStyleLink w:val="Bulletlist"/>
  </w:abstractNum>
  <w:abstractNum w:abstractNumId="21"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2" w15:restartNumberingAfterBreak="0">
    <w:nsid w:val="2E693641"/>
    <w:multiLevelType w:val="multilevel"/>
    <w:tmpl w:val="3E5E177A"/>
    <w:name w:val="NTG Table Bullet List33"/>
    <w:numStyleLink w:val="Tablenumberlist"/>
  </w:abstractNum>
  <w:abstractNum w:abstractNumId="23" w15:restartNumberingAfterBreak="0">
    <w:nsid w:val="2EF077BC"/>
    <w:multiLevelType w:val="multilevel"/>
    <w:tmpl w:val="0C78A7AC"/>
    <w:name w:val="NTG Table Bullet List33222222222222222222"/>
    <w:numStyleLink w:val="Tablebulletlist"/>
  </w:abstractNum>
  <w:abstractNum w:abstractNumId="24" w15:restartNumberingAfterBreak="0">
    <w:nsid w:val="30590014"/>
    <w:multiLevelType w:val="hybridMultilevel"/>
    <w:tmpl w:val="59BAB9D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2DF44DA"/>
    <w:multiLevelType w:val="multilevel"/>
    <w:tmpl w:val="3E5E177A"/>
    <w:name w:val="NTG Table Bullet List3222323"/>
    <w:numStyleLink w:val="Tablenumberlist"/>
  </w:abstractNum>
  <w:abstractNum w:abstractNumId="26"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7"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BE61945"/>
    <w:multiLevelType w:val="multilevel"/>
    <w:tmpl w:val="3928FD02"/>
    <w:name w:val="NTG Table Bullet List332222222222222222"/>
    <w:numStyleLink w:val="Bulletlist"/>
  </w:abstractNum>
  <w:abstractNum w:abstractNumId="29" w15:restartNumberingAfterBreak="0">
    <w:nsid w:val="49FD3A20"/>
    <w:multiLevelType w:val="multilevel"/>
    <w:tmpl w:val="3E5E177A"/>
    <w:name w:val="NTG Table Bullet List3322222222222"/>
    <w:numStyleLink w:val="Tablenumberlist"/>
  </w:abstractNum>
  <w:abstractNum w:abstractNumId="30"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31"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2" w15:restartNumberingAfterBreak="0">
    <w:nsid w:val="4FD57402"/>
    <w:multiLevelType w:val="hybridMultilevel"/>
    <w:tmpl w:val="63DA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0286487"/>
    <w:multiLevelType w:val="hybridMultilevel"/>
    <w:tmpl w:val="8B5020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1CF3179"/>
    <w:multiLevelType w:val="hybridMultilevel"/>
    <w:tmpl w:val="52BED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3842BC6"/>
    <w:multiLevelType w:val="multilevel"/>
    <w:tmpl w:val="0C78A7AC"/>
    <w:numStyleLink w:val="Tablebulletlist"/>
  </w:abstractNum>
  <w:abstractNum w:abstractNumId="36"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7" w15:restartNumberingAfterBreak="0">
    <w:nsid w:val="56DA2CAE"/>
    <w:multiLevelType w:val="multilevel"/>
    <w:tmpl w:val="3E5E177A"/>
    <w:name w:val="NTG Table Bullet List332222222222222"/>
    <w:numStyleLink w:val="Tablenumberlist"/>
  </w:abstractNum>
  <w:abstractNum w:abstractNumId="38" w15:restartNumberingAfterBreak="0">
    <w:nsid w:val="583359D9"/>
    <w:multiLevelType w:val="multilevel"/>
    <w:tmpl w:val="3E5E177A"/>
    <w:name w:val="NTG Table Bullet List332222222"/>
    <w:numStyleLink w:val="Tablenumberlist"/>
  </w:abstractNum>
  <w:abstractNum w:abstractNumId="39" w15:restartNumberingAfterBreak="0">
    <w:nsid w:val="5B9A5FFE"/>
    <w:multiLevelType w:val="multilevel"/>
    <w:tmpl w:val="0C78A7AC"/>
    <w:name w:val="NTG Table Bullet List33222222222222"/>
    <w:numStyleLink w:val="Tablebulletlist"/>
  </w:abstractNum>
  <w:abstractNum w:abstractNumId="40" w15:restartNumberingAfterBreak="0">
    <w:nsid w:val="5D444259"/>
    <w:multiLevelType w:val="multilevel"/>
    <w:tmpl w:val="0C78A7AC"/>
    <w:name w:val="NTG Table Bullet List332222"/>
    <w:numStyleLink w:val="Tablebulletlist"/>
  </w:abstractNum>
  <w:abstractNum w:abstractNumId="41" w15:restartNumberingAfterBreak="0">
    <w:nsid w:val="625A70FC"/>
    <w:multiLevelType w:val="hybridMultilevel"/>
    <w:tmpl w:val="96444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6407D58"/>
    <w:multiLevelType w:val="hybridMultilevel"/>
    <w:tmpl w:val="E962E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9262556"/>
    <w:multiLevelType w:val="multilevel"/>
    <w:tmpl w:val="3E5E177A"/>
    <w:name w:val="NTG Table Bullet List3322222222222222"/>
    <w:numStyleLink w:val="Tablenumberlist"/>
  </w:abstractNum>
  <w:abstractNum w:abstractNumId="44" w15:restartNumberingAfterBreak="0">
    <w:nsid w:val="6A1F765E"/>
    <w:multiLevelType w:val="hybridMultilevel"/>
    <w:tmpl w:val="7D3CF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53664D"/>
    <w:multiLevelType w:val="multilevel"/>
    <w:tmpl w:val="0C78A7AC"/>
    <w:name w:val="NTG Table Bullet List3322222222222222222"/>
    <w:numStyleLink w:val="Tablebulletlist"/>
  </w:abstractNum>
  <w:abstractNum w:abstractNumId="46" w15:restartNumberingAfterBreak="0">
    <w:nsid w:val="76141D1E"/>
    <w:multiLevelType w:val="multilevel"/>
    <w:tmpl w:val="0C78A7AC"/>
    <w:name w:val="NTG Table Bullet List332222222222"/>
    <w:numStyleLink w:val="Tablebulletlist"/>
  </w:abstractNum>
  <w:abstractNum w:abstractNumId="47" w15:restartNumberingAfterBreak="0">
    <w:nsid w:val="79CC6470"/>
    <w:multiLevelType w:val="multilevel"/>
    <w:tmpl w:val="FE386D30"/>
    <w:lvl w:ilvl="0">
      <w:start w:val="1"/>
      <w:numFmt w:val="decimal"/>
      <w:pStyle w:val="Heading1"/>
      <w:suff w:val="space"/>
      <w:lvlText w:val="%1."/>
      <w:lvlJc w:val="left"/>
      <w:pPr>
        <w:ind w:left="7094"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48" w15:restartNumberingAfterBreak="0">
    <w:nsid w:val="7EAE39BB"/>
    <w:multiLevelType w:val="hybridMultilevel"/>
    <w:tmpl w:val="F3F49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16cid:durableId="1335574755">
    <w:abstractNumId w:val="26"/>
  </w:num>
  <w:num w:numId="2" w16cid:durableId="792754158">
    <w:abstractNumId w:val="17"/>
  </w:num>
  <w:num w:numId="3" w16cid:durableId="1895236484">
    <w:abstractNumId w:val="47"/>
  </w:num>
  <w:num w:numId="4" w16cid:durableId="1605839771">
    <w:abstractNumId w:val="30"/>
  </w:num>
  <w:num w:numId="5" w16cid:durableId="116487750">
    <w:abstractNumId w:val="21"/>
  </w:num>
  <w:num w:numId="6" w16cid:durableId="734621031">
    <w:abstractNumId w:val="12"/>
  </w:num>
  <w:num w:numId="7" w16cid:durableId="2034114067">
    <w:abstractNumId w:val="35"/>
  </w:num>
  <w:num w:numId="8" w16cid:durableId="1607351029">
    <w:abstractNumId w:val="20"/>
  </w:num>
  <w:num w:numId="9" w16cid:durableId="776756829">
    <w:abstractNumId w:val="27"/>
  </w:num>
  <w:num w:numId="10" w16cid:durableId="948780467">
    <w:abstractNumId w:val="0"/>
  </w:num>
  <w:num w:numId="11" w16cid:durableId="1515263532">
    <w:abstractNumId w:val="47"/>
  </w:num>
  <w:num w:numId="12" w16cid:durableId="1038354854">
    <w:abstractNumId w:val="1"/>
  </w:num>
  <w:num w:numId="13" w16cid:durableId="1321080702">
    <w:abstractNumId w:val="33"/>
  </w:num>
  <w:num w:numId="14" w16cid:durableId="2066836318">
    <w:abstractNumId w:val="16"/>
  </w:num>
  <w:num w:numId="15" w16cid:durableId="8411377">
    <w:abstractNumId w:val="32"/>
  </w:num>
  <w:num w:numId="16" w16cid:durableId="603535462">
    <w:abstractNumId w:val="3"/>
  </w:num>
  <w:num w:numId="17" w16cid:durableId="426391000">
    <w:abstractNumId w:val="48"/>
  </w:num>
  <w:num w:numId="18" w16cid:durableId="679696455">
    <w:abstractNumId w:val="42"/>
  </w:num>
  <w:num w:numId="19" w16cid:durableId="1352758484">
    <w:abstractNumId w:val="41"/>
  </w:num>
  <w:num w:numId="20" w16cid:durableId="1165590295">
    <w:abstractNumId w:val="9"/>
  </w:num>
  <w:num w:numId="21" w16cid:durableId="1385910983">
    <w:abstractNumId w:val="7"/>
  </w:num>
  <w:num w:numId="22" w16cid:durableId="15080982">
    <w:abstractNumId w:val="44"/>
  </w:num>
  <w:num w:numId="23" w16cid:durableId="1222255083">
    <w:abstractNumId w:val="34"/>
  </w:num>
  <w:num w:numId="24" w16cid:durableId="435903230">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A58"/>
    <w:rsid w:val="00001DDF"/>
    <w:rsid w:val="0000322D"/>
    <w:rsid w:val="00007670"/>
    <w:rsid w:val="00010036"/>
    <w:rsid w:val="00010665"/>
    <w:rsid w:val="000135B3"/>
    <w:rsid w:val="0002393A"/>
    <w:rsid w:val="00027DB8"/>
    <w:rsid w:val="000307A7"/>
    <w:rsid w:val="000312AC"/>
    <w:rsid w:val="00031A96"/>
    <w:rsid w:val="0003699B"/>
    <w:rsid w:val="00040BF3"/>
    <w:rsid w:val="0004577F"/>
    <w:rsid w:val="00046C59"/>
    <w:rsid w:val="0004724E"/>
    <w:rsid w:val="00051362"/>
    <w:rsid w:val="00051F45"/>
    <w:rsid w:val="00052953"/>
    <w:rsid w:val="0005341A"/>
    <w:rsid w:val="00056DEF"/>
    <w:rsid w:val="00056FA0"/>
    <w:rsid w:val="00065421"/>
    <w:rsid w:val="000718B6"/>
    <w:rsid w:val="000720BE"/>
    <w:rsid w:val="0007259C"/>
    <w:rsid w:val="00072C62"/>
    <w:rsid w:val="000740D4"/>
    <w:rsid w:val="00074573"/>
    <w:rsid w:val="000746F2"/>
    <w:rsid w:val="00080202"/>
    <w:rsid w:val="00080D22"/>
    <w:rsid w:val="00080DCD"/>
    <w:rsid w:val="00080E22"/>
    <w:rsid w:val="00082573"/>
    <w:rsid w:val="000840A3"/>
    <w:rsid w:val="00085062"/>
    <w:rsid w:val="00086A5F"/>
    <w:rsid w:val="000911EF"/>
    <w:rsid w:val="00093D66"/>
    <w:rsid w:val="000962C5"/>
    <w:rsid w:val="00096DC0"/>
    <w:rsid w:val="00097C8D"/>
    <w:rsid w:val="000A385C"/>
    <w:rsid w:val="000A4317"/>
    <w:rsid w:val="000A559C"/>
    <w:rsid w:val="000A5C5C"/>
    <w:rsid w:val="000A7D85"/>
    <w:rsid w:val="000B2CA1"/>
    <w:rsid w:val="000B7F0A"/>
    <w:rsid w:val="000C0BF4"/>
    <w:rsid w:val="000C2234"/>
    <w:rsid w:val="000D1F29"/>
    <w:rsid w:val="000D401C"/>
    <w:rsid w:val="000D633D"/>
    <w:rsid w:val="000D6FA4"/>
    <w:rsid w:val="000E0962"/>
    <w:rsid w:val="000E342B"/>
    <w:rsid w:val="000E38FB"/>
    <w:rsid w:val="000E5DD2"/>
    <w:rsid w:val="000F2958"/>
    <w:rsid w:val="000F4805"/>
    <w:rsid w:val="000F7D41"/>
    <w:rsid w:val="001000CF"/>
    <w:rsid w:val="00104E7F"/>
    <w:rsid w:val="001117D8"/>
    <w:rsid w:val="001137EC"/>
    <w:rsid w:val="001152F5"/>
    <w:rsid w:val="00117743"/>
    <w:rsid w:val="00117F5B"/>
    <w:rsid w:val="00127543"/>
    <w:rsid w:val="00131EDB"/>
    <w:rsid w:val="00132658"/>
    <w:rsid w:val="0013771E"/>
    <w:rsid w:val="00147DED"/>
    <w:rsid w:val="00150DC0"/>
    <w:rsid w:val="00151AB2"/>
    <w:rsid w:val="0015444C"/>
    <w:rsid w:val="00155C2E"/>
    <w:rsid w:val="00156CD4"/>
    <w:rsid w:val="001602B5"/>
    <w:rsid w:val="0016050E"/>
    <w:rsid w:val="00161CC6"/>
    <w:rsid w:val="00164A3E"/>
    <w:rsid w:val="0016539F"/>
    <w:rsid w:val="00166FF6"/>
    <w:rsid w:val="00172C77"/>
    <w:rsid w:val="00176123"/>
    <w:rsid w:val="00181620"/>
    <w:rsid w:val="0018405A"/>
    <w:rsid w:val="001852AF"/>
    <w:rsid w:val="00186431"/>
    <w:rsid w:val="001872CE"/>
    <w:rsid w:val="00191EF7"/>
    <w:rsid w:val="001957AD"/>
    <w:rsid w:val="001A1D3F"/>
    <w:rsid w:val="001A21F0"/>
    <w:rsid w:val="001A2B7F"/>
    <w:rsid w:val="001A3AFD"/>
    <w:rsid w:val="001A496C"/>
    <w:rsid w:val="001A6304"/>
    <w:rsid w:val="001B2B6C"/>
    <w:rsid w:val="001C0525"/>
    <w:rsid w:val="001C1F28"/>
    <w:rsid w:val="001C3C59"/>
    <w:rsid w:val="001C48AD"/>
    <w:rsid w:val="001D01C4"/>
    <w:rsid w:val="001D52B0"/>
    <w:rsid w:val="001D5A18"/>
    <w:rsid w:val="001D7CA4"/>
    <w:rsid w:val="001E057F"/>
    <w:rsid w:val="001E14EB"/>
    <w:rsid w:val="001E1982"/>
    <w:rsid w:val="001E2551"/>
    <w:rsid w:val="001F2879"/>
    <w:rsid w:val="001F38C7"/>
    <w:rsid w:val="001F59E6"/>
    <w:rsid w:val="00200069"/>
    <w:rsid w:val="00202014"/>
    <w:rsid w:val="00206936"/>
    <w:rsid w:val="00206C6F"/>
    <w:rsid w:val="00206FBD"/>
    <w:rsid w:val="00207746"/>
    <w:rsid w:val="00207C42"/>
    <w:rsid w:val="002149B0"/>
    <w:rsid w:val="00221220"/>
    <w:rsid w:val="00227A76"/>
    <w:rsid w:val="00227CE6"/>
    <w:rsid w:val="00227EA4"/>
    <w:rsid w:val="00230031"/>
    <w:rsid w:val="00235A5A"/>
    <w:rsid w:val="00235C01"/>
    <w:rsid w:val="00236878"/>
    <w:rsid w:val="00237BA1"/>
    <w:rsid w:val="002411BF"/>
    <w:rsid w:val="00246BDA"/>
    <w:rsid w:val="00247343"/>
    <w:rsid w:val="002567FD"/>
    <w:rsid w:val="00265C56"/>
    <w:rsid w:val="00265EB7"/>
    <w:rsid w:val="0026747B"/>
    <w:rsid w:val="002716CD"/>
    <w:rsid w:val="00274D4B"/>
    <w:rsid w:val="002806F5"/>
    <w:rsid w:val="00281577"/>
    <w:rsid w:val="002926BC"/>
    <w:rsid w:val="00293A72"/>
    <w:rsid w:val="002A0160"/>
    <w:rsid w:val="002A259E"/>
    <w:rsid w:val="002A30C3"/>
    <w:rsid w:val="002A6F6A"/>
    <w:rsid w:val="002A7712"/>
    <w:rsid w:val="002B38F7"/>
    <w:rsid w:val="002B5591"/>
    <w:rsid w:val="002B6AA4"/>
    <w:rsid w:val="002C1FE9"/>
    <w:rsid w:val="002D11C4"/>
    <w:rsid w:val="002D3A57"/>
    <w:rsid w:val="002D7D05"/>
    <w:rsid w:val="002E20C8"/>
    <w:rsid w:val="002E4290"/>
    <w:rsid w:val="002E4A40"/>
    <w:rsid w:val="002E5B94"/>
    <w:rsid w:val="002E66A6"/>
    <w:rsid w:val="002F0104"/>
    <w:rsid w:val="002F0DB1"/>
    <w:rsid w:val="002F1854"/>
    <w:rsid w:val="002F1C2B"/>
    <w:rsid w:val="002F2885"/>
    <w:rsid w:val="002F3CF1"/>
    <w:rsid w:val="002F45A1"/>
    <w:rsid w:val="00301558"/>
    <w:rsid w:val="003037F9"/>
    <w:rsid w:val="0030583E"/>
    <w:rsid w:val="00307FE1"/>
    <w:rsid w:val="00314152"/>
    <w:rsid w:val="00315494"/>
    <w:rsid w:val="003164BA"/>
    <w:rsid w:val="0032215A"/>
    <w:rsid w:val="003223FE"/>
    <w:rsid w:val="00323A14"/>
    <w:rsid w:val="003258E6"/>
    <w:rsid w:val="00342283"/>
    <w:rsid w:val="00343283"/>
    <w:rsid w:val="00343A87"/>
    <w:rsid w:val="00344697"/>
    <w:rsid w:val="00344A36"/>
    <w:rsid w:val="003456F4"/>
    <w:rsid w:val="00345F42"/>
    <w:rsid w:val="003463DF"/>
    <w:rsid w:val="00347FB6"/>
    <w:rsid w:val="003504FD"/>
    <w:rsid w:val="00350881"/>
    <w:rsid w:val="00350EFC"/>
    <w:rsid w:val="00352A41"/>
    <w:rsid w:val="00357D55"/>
    <w:rsid w:val="00363513"/>
    <w:rsid w:val="00363A1F"/>
    <w:rsid w:val="003657E5"/>
    <w:rsid w:val="0036589C"/>
    <w:rsid w:val="003664D2"/>
    <w:rsid w:val="0037045C"/>
    <w:rsid w:val="00371312"/>
    <w:rsid w:val="00371DC7"/>
    <w:rsid w:val="00372168"/>
    <w:rsid w:val="00372EDA"/>
    <w:rsid w:val="003742F3"/>
    <w:rsid w:val="003765C6"/>
    <w:rsid w:val="00376BF0"/>
    <w:rsid w:val="00377B21"/>
    <w:rsid w:val="003812ED"/>
    <w:rsid w:val="00382BE1"/>
    <w:rsid w:val="00384AD4"/>
    <w:rsid w:val="00386F63"/>
    <w:rsid w:val="00390CE3"/>
    <w:rsid w:val="0039309F"/>
    <w:rsid w:val="00394876"/>
    <w:rsid w:val="00394AAF"/>
    <w:rsid w:val="00394CE5"/>
    <w:rsid w:val="00397FB1"/>
    <w:rsid w:val="003A6341"/>
    <w:rsid w:val="003A6BDA"/>
    <w:rsid w:val="003B173F"/>
    <w:rsid w:val="003B67FD"/>
    <w:rsid w:val="003B6A61"/>
    <w:rsid w:val="003B7009"/>
    <w:rsid w:val="003D12E8"/>
    <w:rsid w:val="003D4139"/>
    <w:rsid w:val="003D42C0"/>
    <w:rsid w:val="003D591D"/>
    <w:rsid w:val="003D5B29"/>
    <w:rsid w:val="003D7818"/>
    <w:rsid w:val="003E2445"/>
    <w:rsid w:val="003E3BB2"/>
    <w:rsid w:val="003F5B58"/>
    <w:rsid w:val="003F72AF"/>
    <w:rsid w:val="00401606"/>
    <w:rsid w:val="0040162D"/>
    <w:rsid w:val="0040222A"/>
    <w:rsid w:val="004047BC"/>
    <w:rsid w:val="00406497"/>
    <w:rsid w:val="004100F7"/>
    <w:rsid w:val="00410B24"/>
    <w:rsid w:val="00414CB3"/>
    <w:rsid w:val="0041563D"/>
    <w:rsid w:val="00420CF5"/>
    <w:rsid w:val="00422874"/>
    <w:rsid w:val="0042493F"/>
    <w:rsid w:val="00426076"/>
    <w:rsid w:val="0042607C"/>
    <w:rsid w:val="00426E25"/>
    <w:rsid w:val="00427D9C"/>
    <w:rsid w:val="00427E7E"/>
    <w:rsid w:val="0043635F"/>
    <w:rsid w:val="004433AE"/>
    <w:rsid w:val="00443B6E"/>
    <w:rsid w:val="00446CFA"/>
    <w:rsid w:val="004521CB"/>
    <w:rsid w:val="00453528"/>
    <w:rsid w:val="0045420A"/>
    <w:rsid w:val="00454571"/>
    <w:rsid w:val="004554D4"/>
    <w:rsid w:val="00461744"/>
    <w:rsid w:val="00466185"/>
    <w:rsid w:val="004668A7"/>
    <w:rsid w:val="00466D96"/>
    <w:rsid w:val="00467747"/>
    <w:rsid w:val="00472275"/>
    <w:rsid w:val="00473C98"/>
    <w:rsid w:val="00474965"/>
    <w:rsid w:val="0047799D"/>
    <w:rsid w:val="00482DF8"/>
    <w:rsid w:val="00484035"/>
    <w:rsid w:val="004864DE"/>
    <w:rsid w:val="00487E53"/>
    <w:rsid w:val="00494BE5"/>
    <w:rsid w:val="004975B7"/>
    <w:rsid w:val="004A0EBA"/>
    <w:rsid w:val="004A2538"/>
    <w:rsid w:val="004A7093"/>
    <w:rsid w:val="004B0C15"/>
    <w:rsid w:val="004B28CD"/>
    <w:rsid w:val="004B35EA"/>
    <w:rsid w:val="004B3A80"/>
    <w:rsid w:val="004B69E4"/>
    <w:rsid w:val="004B7373"/>
    <w:rsid w:val="004C2BF4"/>
    <w:rsid w:val="004C4252"/>
    <w:rsid w:val="004C6C39"/>
    <w:rsid w:val="004C71ED"/>
    <w:rsid w:val="004D075F"/>
    <w:rsid w:val="004D1B76"/>
    <w:rsid w:val="004D344E"/>
    <w:rsid w:val="004D59EE"/>
    <w:rsid w:val="004E019E"/>
    <w:rsid w:val="004E06EC"/>
    <w:rsid w:val="004E2CB7"/>
    <w:rsid w:val="004E79BF"/>
    <w:rsid w:val="004F016A"/>
    <w:rsid w:val="004F2206"/>
    <w:rsid w:val="00500F94"/>
    <w:rsid w:val="00501AA2"/>
    <w:rsid w:val="00502FB3"/>
    <w:rsid w:val="00503DE9"/>
    <w:rsid w:val="0050530C"/>
    <w:rsid w:val="00505DEA"/>
    <w:rsid w:val="00507782"/>
    <w:rsid w:val="00512A04"/>
    <w:rsid w:val="00513A2B"/>
    <w:rsid w:val="00516652"/>
    <w:rsid w:val="00517F17"/>
    <w:rsid w:val="00520FA6"/>
    <w:rsid w:val="005249F5"/>
    <w:rsid w:val="005260F7"/>
    <w:rsid w:val="00532D48"/>
    <w:rsid w:val="00540C93"/>
    <w:rsid w:val="00543BD1"/>
    <w:rsid w:val="00546D7E"/>
    <w:rsid w:val="00554706"/>
    <w:rsid w:val="00556008"/>
    <w:rsid w:val="00556113"/>
    <w:rsid w:val="00564C12"/>
    <w:rsid w:val="005654B8"/>
    <w:rsid w:val="00570BDE"/>
    <w:rsid w:val="0057300A"/>
    <w:rsid w:val="0057377F"/>
    <w:rsid w:val="005762CC"/>
    <w:rsid w:val="00580C58"/>
    <w:rsid w:val="00582288"/>
    <w:rsid w:val="00582D3D"/>
    <w:rsid w:val="0058720B"/>
    <w:rsid w:val="0059016F"/>
    <w:rsid w:val="00595386"/>
    <w:rsid w:val="005977E0"/>
    <w:rsid w:val="005A3621"/>
    <w:rsid w:val="005A4AC0"/>
    <w:rsid w:val="005A5FDF"/>
    <w:rsid w:val="005B0FB7"/>
    <w:rsid w:val="005B104B"/>
    <w:rsid w:val="005B122A"/>
    <w:rsid w:val="005B5AC2"/>
    <w:rsid w:val="005C1868"/>
    <w:rsid w:val="005C1D3E"/>
    <w:rsid w:val="005C2833"/>
    <w:rsid w:val="005E144D"/>
    <w:rsid w:val="005E1500"/>
    <w:rsid w:val="005E3A43"/>
    <w:rsid w:val="005E51A4"/>
    <w:rsid w:val="005F77C7"/>
    <w:rsid w:val="005F7A55"/>
    <w:rsid w:val="0060030B"/>
    <w:rsid w:val="00607E50"/>
    <w:rsid w:val="00614518"/>
    <w:rsid w:val="00616014"/>
    <w:rsid w:val="00620675"/>
    <w:rsid w:val="00622910"/>
    <w:rsid w:val="006237AD"/>
    <w:rsid w:val="0062442D"/>
    <w:rsid w:val="00626108"/>
    <w:rsid w:val="00636402"/>
    <w:rsid w:val="006404C1"/>
    <w:rsid w:val="00641B8B"/>
    <w:rsid w:val="006433C3"/>
    <w:rsid w:val="00650F5B"/>
    <w:rsid w:val="00651A1E"/>
    <w:rsid w:val="00652DC0"/>
    <w:rsid w:val="00660584"/>
    <w:rsid w:val="006670D7"/>
    <w:rsid w:val="006712A3"/>
    <w:rsid w:val="006719EA"/>
    <w:rsid w:val="00671F13"/>
    <w:rsid w:val="0067400A"/>
    <w:rsid w:val="006747E0"/>
    <w:rsid w:val="00681E2F"/>
    <w:rsid w:val="006847AD"/>
    <w:rsid w:val="00684CB2"/>
    <w:rsid w:val="00690862"/>
    <w:rsid w:val="00690B7D"/>
    <w:rsid w:val="00690D5A"/>
    <w:rsid w:val="0069114B"/>
    <w:rsid w:val="00693024"/>
    <w:rsid w:val="006A5F83"/>
    <w:rsid w:val="006A756A"/>
    <w:rsid w:val="006C396A"/>
    <w:rsid w:val="006C53FB"/>
    <w:rsid w:val="006C5BB1"/>
    <w:rsid w:val="006C67E5"/>
    <w:rsid w:val="006C7E94"/>
    <w:rsid w:val="006D1ADA"/>
    <w:rsid w:val="006D2B44"/>
    <w:rsid w:val="006D66F7"/>
    <w:rsid w:val="006D7975"/>
    <w:rsid w:val="006E3B5D"/>
    <w:rsid w:val="006E7491"/>
    <w:rsid w:val="006F5E4C"/>
    <w:rsid w:val="006F76AE"/>
    <w:rsid w:val="00702422"/>
    <w:rsid w:val="00702D61"/>
    <w:rsid w:val="00705B27"/>
    <w:rsid w:val="00705C9D"/>
    <w:rsid w:val="00705F13"/>
    <w:rsid w:val="00706552"/>
    <w:rsid w:val="00713796"/>
    <w:rsid w:val="00714F1D"/>
    <w:rsid w:val="00715225"/>
    <w:rsid w:val="00720CC6"/>
    <w:rsid w:val="00722DDB"/>
    <w:rsid w:val="00724323"/>
    <w:rsid w:val="00724728"/>
    <w:rsid w:val="00724F98"/>
    <w:rsid w:val="00730B9B"/>
    <w:rsid w:val="0073182E"/>
    <w:rsid w:val="007332FF"/>
    <w:rsid w:val="007372B0"/>
    <w:rsid w:val="007401B7"/>
    <w:rsid w:val="007402D2"/>
    <w:rsid w:val="007408F5"/>
    <w:rsid w:val="00741D1C"/>
    <w:rsid w:val="00741EAE"/>
    <w:rsid w:val="00755248"/>
    <w:rsid w:val="0076190B"/>
    <w:rsid w:val="007619E7"/>
    <w:rsid w:val="007634EF"/>
    <w:rsid w:val="0076355D"/>
    <w:rsid w:val="00763A2D"/>
    <w:rsid w:val="00774335"/>
    <w:rsid w:val="007761D8"/>
    <w:rsid w:val="007766C0"/>
    <w:rsid w:val="00777795"/>
    <w:rsid w:val="00780ADE"/>
    <w:rsid w:val="00783A57"/>
    <w:rsid w:val="00784C92"/>
    <w:rsid w:val="007859CD"/>
    <w:rsid w:val="007907E4"/>
    <w:rsid w:val="007956F1"/>
    <w:rsid w:val="00796461"/>
    <w:rsid w:val="007A6A4F"/>
    <w:rsid w:val="007A7A0A"/>
    <w:rsid w:val="007B03F5"/>
    <w:rsid w:val="007B59D3"/>
    <w:rsid w:val="007B5C09"/>
    <w:rsid w:val="007B5DA2"/>
    <w:rsid w:val="007C0966"/>
    <w:rsid w:val="007C19E7"/>
    <w:rsid w:val="007C2A7F"/>
    <w:rsid w:val="007C5CFD"/>
    <w:rsid w:val="007C6D9F"/>
    <w:rsid w:val="007D2FA4"/>
    <w:rsid w:val="007D4893"/>
    <w:rsid w:val="007D7697"/>
    <w:rsid w:val="007E458F"/>
    <w:rsid w:val="007E69F5"/>
    <w:rsid w:val="007E70CF"/>
    <w:rsid w:val="007E74A4"/>
    <w:rsid w:val="007F119F"/>
    <w:rsid w:val="007F263F"/>
    <w:rsid w:val="007F46EA"/>
    <w:rsid w:val="007F5579"/>
    <w:rsid w:val="007F5CDE"/>
    <w:rsid w:val="008002E8"/>
    <w:rsid w:val="00801057"/>
    <w:rsid w:val="008010A5"/>
    <w:rsid w:val="0080766E"/>
    <w:rsid w:val="008105BE"/>
    <w:rsid w:val="00810CDC"/>
    <w:rsid w:val="00810E17"/>
    <w:rsid w:val="00811169"/>
    <w:rsid w:val="0081403B"/>
    <w:rsid w:val="00815297"/>
    <w:rsid w:val="00815AC3"/>
    <w:rsid w:val="00815B6A"/>
    <w:rsid w:val="00817BA1"/>
    <w:rsid w:val="00823022"/>
    <w:rsid w:val="0082634E"/>
    <w:rsid w:val="00826A58"/>
    <w:rsid w:val="0082717F"/>
    <w:rsid w:val="00830D39"/>
    <w:rsid w:val="008313C4"/>
    <w:rsid w:val="00834956"/>
    <w:rsid w:val="00835434"/>
    <w:rsid w:val="008358C0"/>
    <w:rsid w:val="00841C31"/>
    <w:rsid w:val="00842838"/>
    <w:rsid w:val="0085451B"/>
    <w:rsid w:val="00854EC1"/>
    <w:rsid w:val="0085797F"/>
    <w:rsid w:val="00860804"/>
    <w:rsid w:val="00861DC3"/>
    <w:rsid w:val="00867019"/>
    <w:rsid w:val="008735A9"/>
    <w:rsid w:val="00877D20"/>
    <w:rsid w:val="008811A8"/>
    <w:rsid w:val="00881C48"/>
    <w:rsid w:val="00885590"/>
    <w:rsid w:val="00885B80"/>
    <w:rsid w:val="00885C30"/>
    <w:rsid w:val="00885D67"/>
    <w:rsid w:val="00885E9B"/>
    <w:rsid w:val="00886C9D"/>
    <w:rsid w:val="008902D9"/>
    <w:rsid w:val="00892A6A"/>
    <w:rsid w:val="00893C96"/>
    <w:rsid w:val="0089500A"/>
    <w:rsid w:val="00897C94"/>
    <w:rsid w:val="00897DDF"/>
    <w:rsid w:val="008A51A3"/>
    <w:rsid w:val="008A66B8"/>
    <w:rsid w:val="008A7AA2"/>
    <w:rsid w:val="008A7C12"/>
    <w:rsid w:val="008B03CE"/>
    <w:rsid w:val="008B529E"/>
    <w:rsid w:val="008B77DA"/>
    <w:rsid w:val="008B7C3D"/>
    <w:rsid w:val="008C17FB"/>
    <w:rsid w:val="008C1F53"/>
    <w:rsid w:val="008C3A43"/>
    <w:rsid w:val="008C577D"/>
    <w:rsid w:val="008D1B00"/>
    <w:rsid w:val="008D1C8C"/>
    <w:rsid w:val="008D2631"/>
    <w:rsid w:val="008D426D"/>
    <w:rsid w:val="008D57B8"/>
    <w:rsid w:val="008E0345"/>
    <w:rsid w:val="008E03FC"/>
    <w:rsid w:val="008E327A"/>
    <w:rsid w:val="008E4774"/>
    <w:rsid w:val="008E510B"/>
    <w:rsid w:val="008E65F9"/>
    <w:rsid w:val="008F4DDB"/>
    <w:rsid w:val="008F4E50"/>
    <w:rsid w:val="008F552C"/>
    <w:rsid w:val="008F6AE1"/>
    <w:rsid w:val="00902B13"/>
    <w:rsid w:val="00906004"/>
    <w:rsid w:val="00910124"/>
    <w:rsid w:val="009104A9"/>
    <w:rsid w:val="00911941"/>
    <w:rsid w:val="00913630"/>
    <w:rsid w:val="009138A0"/>
    <w:rsid w:val="0092207B"/>
    <w:rsid w:val="00925F0F"/>
    <w:rsid w:val="00930C91"/>
    <w:rsid w:val="00932F6B"/>
    <w:rsid w:val="009436FF"/>
    <w:rsid w:val="009441FA"/>
    <w:rsid w:val="009468BC"/>
    <w:rsid w:val="009616DF"/>
    <w:rsid w:val="00963C48"/>
    <w:rsid w:val="00964B22"/>
    <w:rsid w:val="0096542F"/>
    <w:rsid w:val="009676AF"/>
    <w:rsid w:val="00967B6E"/>
    <w:rsid w:val="00967FA7"/>
    <w:rsid w:val="00971645"/>
    <w:rsid w:val="00977919"/>
    <w:rsid w:val="00983000"/>
    <w:rsid w:val="00986B3D"/>
    <w:rsid w:val="009870FA"/>
    <w:rsid w:val="009921C3"/>
    <w:rsid w:val="009940A4"/>
    <w:rsid w:val="0099482B"/>
    <w:rsid w:val="0099551D"/>
    <w:rsid w:val="009A2688"/>
    <w:rsid w:val="009A5897"/>
    <w:rsid w:val="009A5F24"/>
    <w:rsid w:val="009A76B7"/>
    <w:rsid w:val="009B0B3E"/>
    <w:rsid w:val="009B1913"/>
    <w:rsid w:val="009B6657"/>
    <w:rsid w:val="009B7C35"/>
    <w:rsid w:val="009C198E"/>
    <w:rsid w:val="009C1BAB"/>
    <w:rsid w:val="009C21F1"/>
    <w:rsid w:val="009C6D22"/>
    <w:rsid w:val="009D0EB5"/>
    <w:rsid w:val="009D14F9"/>
    <w:rsid w:val="009D2B74"/>
    <w:rsid w:val="009D63FF"/>
    <w:rsid w:val="009D75A7"/>
    <w:rsid w:val="009E175D"/>
    <w:rsid w:val="009E3CC2"/>
    <w:rsid w:val="009E5152"/>
    <w:rsid w:val="009F06BD"/>
    <w:rsid w:val="009F0B16"/>
    <w:rsid w:val="009F1CDE"/>
    <w:rsid w:val="009F2A4D"/>
    <w:rsid w:val="009F3302"/>
    <w:rsid w:val="00A00828"/>
    <w:rsid w:val="00A03290"/>
    <w:rsid w:val="00A04C44"/>
    <w:rsid w:val="00A07490"/>
    <w:rsid w:val="00A10655"/>
    <w:rsid w:val="00A1197C"/>
    <w:rsid w:val="00A12B64"/>
    <w:rsid w:val="00A12FC7"/>
    <w:rsid w:val="00A22C38"/>
    <w:rsid w:val="00A25193"/>
    <w:rsid w:val="00A26E80"/>
    <w:rsid w:val="00A305DA"/>
    <w:rsid w:val="00A31AE8"/>
    <w:rsid w:val="00A3632B"/>
    <w:rsid w:val="00A3739D"/>
    <w:rsid w:val="00A37DDA"/>
    <w:rsid w:val="00A37ED8"/>
    <w:rsid w:val="00A42174"/>
    <w:rsid w:val="00A5276F"/>
    <w:rsid w:val="00A7244F"/>
    <w:rsid w:val="00A74B9C"/>
    <w:rsid w:val="00A7614B"/>
    <w:rsid w:val="00A765C2"/>
    <w:rsid w:val="00A925EC"/>
    <w:rsid w:val="00A929AA"/>
    <w:rsid w:val="00A92B6B"/>
    <w:rsid w:val="00A92DFE"/>
    <w:rsid w:val="00A92FFB"/>
    <w:rsid w:val="00A955A9"/>
    <w:rsid w:val="00AA2FF6"/>
    <w:rsid w:val="00AA541E"/>
    <w:rsid w:val="00AB2CB0"/>
    <w:rsid w:val="00AC0ADC"/>
    <w:rsid w:val="00AC42B3"/>
    <w:rsid w:val="00AD0DA4"/>
    <w:rsid w:val="00AD4169"/>
    <w:rsid w:val="00AD7769"/>
    <w:rsid w:val="00AE2419"/>
    <w:rsid w:val="00AE25C6"/>
    <w:rsid w:val="00AE306C"/>
    <w:rsid w:val="00AF0914"/>
    <w:rsid w:val="00AF28C1"/>
    <w:rsid w:val="00AF3B49"/>
    <w:rsid w:val="00B02EF1"/>
    <w:rsid w:val="00B07C97"/>
    <w:rsid w:val="00B07EA1"/>
    <w:rsid w:val="00B11C67"/>
    <w:rsid w:val="00B15754"/>
    <w:rsid w:val="00B15A27"/>
    <w:rsid w:val="00B175F7"/>
    <w:rsid w:val="00B2046E"/>
    <w:rsid w:val="00B20E8B"/>
    <w:rsid w:val="00B21BC7"/>
    <w:rsid w:val="00B221A4"/>
    <w:rsid w:val="00B24C00"/>
    <w:rsid w:val="00B257E1"/>
    <w:rsid w:val="00B2599A"/>
    <w:rsid w:val="00B27AC4"/>
    <w:rsid w:val="00B343CC"/>
    <w:rsid w:val="00B36729"/>
    <w:rsid w:val="00B42695"/>
    <w:rsid w:val="00B43C75"/>
    <w:rsid w:val="00B47ABC"/>
    <w:rsid w:val="00B5084A"/>
    <w:rsid w:val="00B606A1"/>
    <w:rsid w:val="00B614F7"/>
    <w:rsid w:val="00B61886"/>
    <w:rsid w:val="00B61B26"/>
    <w:rsid w:val="00B629B1"/>
    <w:rsid w:val="00B675B2"/>
    <w:rsid w:val="00B70B17"/>
    <w:rsid w:val="00B719F0"/>
    <w:rsid w:val="00B734D0"/>
    <w:rsid w:val="00B735FC"/>
    <w:rsid w:val="00B81261"/>
    <w:rsid w:val="00B81CF6"/>
    <w:rsid w:val="00B8223E"/>
    <w:rsid w:val="00B832AE"/>
    <w:rsid w:val="00B83E5C"/>
    <w:rsid w:val="00B86678"/>
    <w:rsid w:val="00B87A5B"/>
    <w:rsid w:val="00B91180"/>
    <w:rsid w:val="00B92F9B"/>
    <w:rsid w:val="00B941B3"/>
    <w:rsid w:val="00B96513"/>
    <w:rsid w:val="00BA1D47"/>
    <w:rsid w:val="00BA2BCD"/>
    <w:rsid w:val="00BA5198"/>
    <w:rsid w:val="00BA66F0"/>
    <w:rsid w:val="00BB2239"/>
    <w:rsid w:val="00BB2AE7"/>
    <w:rsid w:val="00BB6464"/>
    <w:rsid w:val="00BC1BB8"/>
    <w:rsid w:val="00BD225D"/>
    <w:rsid w:val="00BD7FE1"/>
    <w:rsid w:val="00BE37CA"/>
    <w:rsid w:val="00BE4E59"/>
    <w:rsid w:val="00BE6144"/>
    <w:rsid w:val="00BE635A"/>
    <w:rsid w:val="00BF160E"/>
    <w:rsid w:val="00BF17E9"/>
    <w:rsid w:val="00BF2ABB"/>
    <w:rsid w:val="00BF2DE9"/>
    <w:rsid w:val="00BF45D5"/>
    <w:rsid w:val="00BF5099"/>
    <w:rsid w:val="00BF5345"/>
    <w:rsid w:val="00C10F10"/>
    <w:rsid w:val="00C15D4D"/>
    <w:rsid w:val="00C175DC"/>
    <w:rsid w:val="00C1798F"/>
    <w:rsid w:val="00C20534"/>
    <w:rsid w:val="00C21A51"/>
    <w:rsid w:val="00C30171"/>
    <w:rsid w:val="00C309D8"/>
    <w:rsid w:val="00C41D5D"/>
    <w:rsid w:val="00C43519"/>
    <w:rsid w:val="00C51537"/>
    <w:rsid w:val="00C52BC3"/>
    <w:rsid w:val="00C61AFA"/>
    <w:rsid w:val="00C61D64"/>
    <w:rsid w:val="00C62099"/>
    <w:rsid w:val="00C64EA3"/>
    <w:rsid w:val="00C72867"/>
    <w:rsid w:val="00C75CB2"/>
    <w:rsid w:val="00C75E81"/>
    <w:rsid w:val="00C75F52"/>
    <w:rsid w:val="00C77C69"/>
    <w:rsid w:val="00C800F1"/>
    <w:rsid w:val="00C86533"/>
    <w:rsid w:val="00C86609"/>
    <w:rsid w:val="00C86AFE"/>
    <w:rsid w:val="00C91943"/>
    <w:rsid w:val="00C92A6E"/>
    <w:rsid w:val="00C92B4C"/>
    <w:rsid w:val="00C946BD"/>
    <w:rsid w:val="00C954F6"/>
    <w:rsid w:val="00CA6BC5"/>
    <w:rsid w:val="00CA6CA2"/>
    <w:rsid w:val="00CB4048"/>
    <w:rsid w:val="00CC61CD"/>
    <w:rsid w:val="00CD5011"/>
    <w:rsid w:val="00CE640F"/>
    <w:rsid w:val="00CE76BC"/>
    <w:rsid w:val="00CF540E"/>
    <w:rsid w:val="00CF6612"/>
    <w:rsid w:val="00CF6738"/>
    <w:rsid w:val="00D02F07"/>
    <w:rsid w:val="00D03522"/>
    <w:rsid w:val="00D053A3"/>
    <w:rsid w:val="00D057DC"/>
    <w:rsid w:val="00D159FD"/>
    <w:rsid w:val="00D161F4"/>
    <w:rsid w:val="00D21A85"/>
    <w:rsid w:val="00D23346"/>
    <w:rsid w:val="00D23679"/>
    <w:rsid w:val="00D26775"/>
    <w:rsid w:val="00D27EBE"/>
    <w:rsid w:val="00D30A22"/>
    <w:rsid w:val="00D32079"/>
    <w:rsid w:val="00D36A49"/>
    <w:rsid w:val="00D41839"/>
    <w:rsid w:val="00D43C97"/>
    <w:rsid w:val="00D45F48"/>
    <w:rsid w:val="00D517C6"/>
    <w:rsid w:val="00D54A4A"/>
    <w:rsid w:val="00D568C0"/>
    <w:rsid w:val="00D61A93"/>
    <w:rsid w:val="00D640DF"/>
    <w:rsid w:val="00D64806"/>
    <w:rsid w:val="00D71D84"/>
    <w:rsid w:val="00D72464"/>
    <w:rsid w:val="00D768EB"/>
    <w:rsid w:val="00D77E64"/>
    <w:rsid w:val="00D81CCB"/>
    <w:rsid w:val="00D82D1E"/>
    <w:rsid w:val="00D832D9"/>
    <w:rsid w:val="00D90F00"/>
    <w:rsid w:val="00D94F6B"/>
    <w:rsid w:val="00D975C0"/>
    <w:rsid w:val="00DA1A71"/>
    <w:rsid w:val="00DA5285"/>
    <w:rsid w:val="00DB16FF"/>
    <w:rsid w:val="00DB191D"/>
    <w:rsid w:val="00DB39D9"/>
    <w:rsid w:val="00DB4F91"/>
    <w:rsid w:val="00DB5B26"/>
    <w:rsid w:val="00DB5BBC"/>
    <w:rsid w:val="00DB5DB2"/>
    <w:rsid w:val="00DC1EF7"/>
    <w:rsid w:val="00DC1F0F"/>
    <w:rsid w:val="00DC2B50"/>
    <w:rsid w:val="00DC3117"/>
    <w:rsid w:val="00DC5DD9"/>
    <w:rsid w:val="00DC6D2D"/>
    <w:rsid w:val="00DD64C2"/>
    <w:rsid w:val="00DD6B95"/>
    <w:rsid w:val="00DE33B5"/>
    <w:rsid w:val="00DE4B76"/>
    <w:rsid w:val="00DE4FA6"/>
    <w:rsid w:val="00DE5E18"/>
    <w:rsid w:val="00DE6E01"/>
    <w:rsid w:val="00DF0487"/>
    <w:rsid w:val="00DF5EA4"/>
    <w:rsid w:val="00E0068B"/>
    <w:rsid w:val="00E02681"/>
    <w:rsid w:val="00E02792"/>
    <w:rsid w:val="00E034D8"/>
    <w:rsid w:val="00E04CC0"/>
    <w:rsid w:val="00E06F49"/>
    <w:rsid w:val="00E07E13"/>
    <w:rsid w:val="00E15816"/>
    <w:rsid w:val="00E160D5"/>
    <w:rsid w:val="00E23321"/>
    <w:rsid w:val="00E239FF"/>
    <w:rsid w:val="00E27D7B"/>
    <w:rsid w:val="00E30556"/>
    <w:rsid w:val="00E30981"/>
    <w:rsid w:val="00E30C00"/>
    <w:rsid w:val="00E33136"/>
    <w:rsid w:val="00E34D7C"/>
    <w:rsid w:val="00E36C7E"/>
    <w:rsid w:val="00E3723D"/>
    <w:rsid w:val="00E41087"/>
    <w:rsid w:val="00E44C89"/>
    <w:rsid w:val="00E46DEA"/>
    <w:rsid w:val="00E470F6"/>
    <w:rsid w:val="00E50665"/>
    <w:rsid w:val="00E61BA2"/>
    <w:rsid w:val="00E63864"/>
    <w:rsid w:val="00E6403F"/>
    <w:rsid w:val="00E64725"/>
    <w:rsid w:val="00E70D1F"/>
    <w:rsid w:val="00E7260F"/>
    <w:rsid w:val="00E757FF"/>
    <w:rsid w:val="00E76D3E"/>
    <w:rsid w:val="00E770C4"/>
    <w:rsid w:val="00E8371D"/>
    <w:rsid w:val="00E84C5A"/>
    <w:rsid w:val="00E861DB"/>
    <w:rsid w:val="00E93406"/>
    <w:rsid w:val="00E956C5"/>
    <w:rsid w:val="00E9579A"/>
    <w:rsid w:val="00E95C39"/>
    <w:rsid w:val="00EA2C39"/>
    <w:rsid w:val="00EA45E3"/>
    <w:rsid w:val="00EB0A3C"/>
    <w:rsid w:val="00EB0A96"/>
    <w:rsid w:val="00EB77F9"/>
    <w:rsid w:val="00EC2857"/>
    <w:rsid w:val="00EC378F"/>
    <w:rsid w:val="00EC5769"/>
    <w:rsid w:val="00EC7D00"/>
    <w:rsid w:val="00ED0304"/>
    <w:rsid w:val="00ED087C"/>
    <w:rsid w:val="00ED3F3E"/>
    <w:rsid w:val="00ED59C8"/>
    <w:rsid w:val="00ED696C"/>
    <w:rsid w:val="00EE38FA"/>
    <w:rsid w:val="00EE3E2C"/>
    <w:rsid w:val="00EE5D23"/>
    <w:rsid w:val="00EE750D"/>
    <w:rsid w:val="00EF3CA4"/>
    <w:rsid w:val="00EF5E1F"/>
    <w:rsid w:val="00EF7859"/>
    <w:rsid w:val="00F014DA"/>
    <w:rsid w:val="00F02591"/>
    <w:rsid w:val="00F04902"/>
    <w:rsid w:val="00F05D7C"/>
    <w:rsid w:val="00F12E23"/>
    <w:rsid w:val="00F14273"/>
    <w:rsid w:val="00F31B24"/>
    <w:rsid w:val="00F36D4C"/>
    <w:rsid w:val="00F40992"/>
    <w:rsid w:val="00F43610"/>
    <w:rsid w:val="00F47483"/>
    <w:rsid w:val="00F5696E"/>
    <w:rsid w:val="00F60EFF"/>
    <w:rsid w:val="00F67D2D"/>
    <w:rsid w:val="00F737CD"/>
    <w:rsid w:val="00F73AB6"/>
    <w:rsid w:val="00F7745C"/>
    <w:rsid w:val="00F860CC"/>
    <w:rsid w:val="00F86797"/>
    <w:rsid w:val="00F90858"/>
    <w:rsid w:val="00F9403D"/>
    <w:rsid w:val="00F94398"/>
    <w:rsid w:val="00FA4629"/>
    <w:rsid w:val="00FA47AA"/>
    <w:rsid w:val="00FB0845"/>
    <w:rsid w:val="00FB125F"/>
    <w:rsid w:val="00FB2B56"/>
    <w:rsid w:val="00FB4E3A"/>
    <w:rsid w:val="00FC0FBC"/>
    <w:rsid w:val="00FC12BF"/>
    <w:rsid w:val="00FC152C"/>
    <w:rsid w:val="00FC1A7C"/>
    <w:rsid w:val="00FC1F12"/>
    <w:rsid w:val="00FC23A7"/>
    <w:rsid w:val="00FC2C60"/>
    <w:rsid w:val="00FC64AB"/>
    <w:rsid w:val="00FD3E6F"/>
    <w:rsid w:val="00FD51B9"/>
    <w:rsid w:val="00FD624A"/>
    <w:rsid w:val="00FE2A39"/>
    <w:rsid w:val="00FE2EF6"/>
    <w:rsid w:val="00FE5608"/>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B5564"/>
  <w15:docId w15:val="{0FBD3A1F-43E3-4A75-9D24-51BF85C7A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A43"/>
    <w:rPr>
      <w:rFonts w:ascii="Lato" w:hAnsi="Lato"/>
    </w:rPr>
  </w:style>
  <w:style w:type="paragraph" w:styleId="Heading1">
    <w:name w:val="heading 1"/>
    <w:basedOn w:val="Normal"/>
    <w:next w:val="Normal"/>
    <w:link w:val="Heading1Char"/>
    <w:uiPriority w:val="2"/>
    <w:qFormat/>
    <w:rsid w:val="001C3C59"/>
    <w:pPr>
      <w:numPr>
        <w:numId w:val="11"/>
      </w:numPr>
      <w:spacing w:before="240"/>
      <w:ind w:left="432"/>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2"/>
    <w:qFormat/>
    <w:rsid w:val="001C3C59"/>
    <w:pPr>
      <w:numPr>
        <w:ilvl w:val="1"/>
        <w:numId w:val="11"/>
      </w:num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uiPriority w:val="2"/>
    <w:qFormat/>
    <w:rsid w:val="001C3C59"/>
    <w:pPr>
      <w:numPr>
        <w:ilvl w:val="2"/>
        <w:numId w:val="11"/>
      </w:numPr>
      <w:spacing w:before="240"/>
      <w:outlineLvl w:val="2"/>
    </w:pPr>
    <w:rPr>
      <w:rFonts w:asciiTheme="majorHAnsi" w:hAnsiTheme="majorHAnsi" w:cs="Arial"/>
      <w:bCs/>
      <w:color w:val="1F1F5F" w:themeColor="text1"/>
      <w:sz w:val="28"/>
      <w:szCs w:val="28"/>
    </w:rPr>
  </w:style>
  <w:style w:type="paragraph" w:styleId="Heading4">
    <w:name w:val="heading 4"/>
    <w:basedOn w:val="Normal"/>
    <w:next w:val="Normal"/>
    <w:link w:val="Heading4Char"/>
    <w:uiPriority w:val="2"/>
    <w:qFormat/>
    <w:rsid w:val="001C3C59"/>
    <w:pPr>
      <w:numPr>
        <w:ilvl w:val="3"/>
        <w:numId w:val="11"/>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semiHidden/>
    <w:rsid w:val="001C3C59"/>
    <w:pPr>
      <w:numPr>
        <w:ilvl w:val="4"/>
        <w:numId w:val="11"/>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1C3C59"/>
    <w:pPr>
      <w:numPr>
        <w:ilvl w:val="5"/>
        <w:numId w:val="11"/>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1C3C59"/>
    <w:pPr>
      <w:numPr>
        <w:ilvl w:val="6"/>
        <w:numId w:val="11"/>
      </w:numPr>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2"/>
    <w:semiHidden/>
    <w:rsid w:val="001C3C59"/>
    <w:pPr>
      <w:numPr>
        <w:ilvl w:val="7"/>
        <w:numId w:val="11"/>
      </w:numPr>
      <w:outlineLvl w:val="7"/>
    </w:pPr>
    <w:rPr>
      <w:rFonts w:asciiTheme="majorHAnsi" w:hAnsiTheme="majorHAnsi"/>
      <w:color w:val="606060"/>
      <w:lang w:eastAsia="en-AU"/>
    </w:rPr>
  </w:style>
  <w:style w:type="paragraph" w:styleId="Heading9">
    <w:name w:val="heading 9"/>
    <w:basedOn w:val="Normal"/>
    <w:next w:val="Normal"/>
    <w:link w:val="Heading9Char"/>
    <w:uiPriority w:val="2"/>
    <w:semiHidden/>
    <w:rsid w:val="001C3C59"/>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774335"/>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82717F"/>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82717F"/>
    <w:rPr>
      <w:rFonts w:asciiTheme="majorHAnsi" w:hAnsiTheme="majorHAnsi" w:cs="Arial"/>
      <w:bCs/>
      <w:color w:val="1F1F5F"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rsid w:val="00B02EF1"/>
    <w:pPr>
      <w:tabs>
        <w:tab w:val="center" w:pos="4513"/>
        <w:tab w:val="right" w:pos="9026"/>
      </w:tabs>
      <w:spacing w:after="0"/>
    </w:pPr>
  </w:style>
  <w:style w:type="character" w:customStyle="1" w:styleId="FooterChar">
    <w:name w:val="Footer Char"/>
    <w:basedOn w:val="DefaultParagraphFont"/>
    <w:link w:val="Footer"/>
    <w:uiPriority w:val="99"/>
    <w:rsid w:val="00595386"/>
    <w:rPr>
      <w:rFonts w:ascii="Arial" w:eastAsia="Times New Roman" w:hAnsi="Arial"/>
      <w:sz w:val="22"/>
      <w:lang w:eastAsia="en-AU"/>
    </w:rPr>
  </w:style>
  <w:style w:type="paragraph" w:customStyle="1" w:styleId="Subtitle0">
    <w:name w:val="Sub title"/>
    <w:basedOn w:val="Normal"/>
    <w:uiPriority w:val="1"/>
    <w:qFormat/>
    <w:rsid w:val="007634EF"/>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82717F"/>
    <w:rPr>
      <w:rFonts w:asciiTheme="majorHAnsi" w:eastAsiaTheme="majorEastAsia" w:hAnsiTheme="majorHAnsi"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8C3A43"/>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8C3A43"/>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8C3A43"/>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8C3A43"/>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8C3A43"/>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386F63"/>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sz w:val="22"/>
      </w:rPr>
      <w:tblPr/>
      <w:trPr>
        <w:tblHeader/>
      </w:tr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sz w:val="22"/>
      </w:rPr>
    </w:tblStylePr>
    <w:tblStylePr w:type="band2Vert">
      <w:rPr>
        <w:sz w:val="22"/>
      </w:rPr>
    </w:tblStylePr>
    <w:tblStylePr w:type="band1Horz">
      <w:rPr>
        <w:sz w:val="22"/>
      </w:rPr>
    </w:tblStylePr>
    <w:tblStylePr w:type="band2Horz">
      <w:rPr>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8D2631"/>
    <w:pPr>
      <w:spacing w:after="0"/>
    </w:pPr>
    <w:rPr>
      <w:sz w:val="20"/>
      <w:szCs w:val="20"/>
    </w:rPr>
  </w:style>
  <w:style w:type="character" w:customStyle="1" w:styleId="FootnoteTextChar">
    <w:name w:val="Footnote Text Char"/>
    <w:basedOn w:val="DefaultParagraphFont"/>
    <w:link w:val="FootnoteText"/>
    <w:uiPriority w:val="99"/>
    <w:semiHidden/>
    <w:rsid w:val="008D2631"/>
    <w:rPr>
      <w:rFonts w:ascii="Lato" w:hAnsi="Lato"/>
      <w:sz w:val="20"/>
      <w:szCs w:val="20"/>
    </w:rPr>
  </w:style>
  <w:style w:type="character" w:styleId="FootnoteReference">
    <w:name w:val="footnote reference"/>
    <w:basedOn w:val="DefaultParagraphFont"/>
    <w:uiPriority w:val="99"/>
    <w:unhideWhenUsed/>
    <w:rsid w:val="008D2631"/>
    <w:rPr>
      <w:vertAlign w:val="superscript"/>
    </w:rPr>
  </w:style>
  <w:style w:type="paragraph" w:styleId="EndnoteText">
    <w:name w:val="endnote text"/>
    <w:basedOn w:val="Normal"/>
    <w:link w:val="EndnoteTextChar"/>
    <w:uiPriority w:val="99"/>
    <w:semiHidden/>
    <w:unhideWhenUsed/>
    <w:rsid w:val="000B7F0A"/>
    <w:pPr>
      <w:spacing w:after="0"/>
    </w:pPr>
    <w:rPr>
      <w:sz w:val="20"/>
      <w:szCs w:val="20"/>
    </w:rPr>
  </w:style>
  <w:style w:type="character" w:customStyle="1" w:styleId="EndnoteTextChar">
    <w:name w:val="Endnote Text Char"/>
    <w:basedOn w:val="DefaultParagraphFont"/>
    <w:link w:val="EndnoteText"/>
    <w:uiPriority w:val="99"/>
    <w:semiHidden/>
    <w:rsid w:val="000B7F0A"/>
    <w:rPr>
      <w:rFonts w:ascii="Lato" w:hAnsi="Lato"/>
      <w:sz w:val="20"/>
      <w:szCs w:val="20"/>
    </w:rPr>
  </w:style>
  <w:style w:type="character" w:styleId="EndnoteReference">
    <w:name w:val="endnote reference"/>
    <w:basedOn w:val="DefaultParagraphFont"/>
    <w:uiPriority w:val="99"/>
    <w:semiHidden/>
    <w:unhideWhenUsed/>
    <w:rsid w:val="000B7F0A"/>
    <w:rPr>
      <w:vertAlign w:val="superscript"/>
    </w:rPr>
  </w:style>
  <w:style w:type="paragraph" w:styleId="BalloonText">
    <w:name w:val="Balloon Text"/>
    <w:basedOn w:val="Normal"/>
    <w:link w:val="BalloonTextChar"/>
    <w:uiPriority w:val="99"/>
    <w:semiHidden/>
    <w:unhideWhenUsed/>
    <w:rsid w:val="00967B6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B6E"/>
    <w:rPr>
      <w:rFonts w:ascii="Segoe UI" w:hAnsi="Segoe UI" w:cs="Segoe UI"/>
      <w:sz w:val="18"/>
      <w:szCs w:val="18"/>
    </w:rPr>
  </w:style>
  <w:style w:type="character" w:styleId="FollowedHyperlink">
    <w:name w:val="FollowedHyperlink"/>
    <w:basedOn w:val="DefaultParagraphFont"/>
    <w:uiPriority w:val="99"/>
    <w:semiHidden/>
    <w:unhideWhenUsed/>
    <w:rsid w:val="00FC23A7"/>
    <w:rPr>
      <w:color w:val="8C4799" w:themeColor="followedHyperlink"/>
      <w:u w:val="single"/>
    </w:rPr>
  </w:style>
  <w:style w:type="character" w:styleId="CommentReference">
    <w:name w:val="annotation reference"/>
    <w:basedOn w:val="DefaultParagraphFont"/>
    <w:uiPriority w:val="99"/>
    <w:semiHidden/>
    <w:unhideWhenUsed/>
    <w:rsid w:val="00501AA2"/>
    <w:rPr>
      <w:sz w:val="16"/>
      <w:szCs w:val="16"/>
    </w:rPr>
  </w:style>
  <w:style w:type="paragraph" w:styleId="CommentText">
    <w:name w:val="annotation text"/>
    <w:basedOn w:val="Normal"/>
    <w:link w:val="CommentTextChar"/>
    <w:uiPriority w:val="99"/>
    <w:semiHidden/>
    <w:unhideWhenUsed/>
    <w:rsid w:val="00501AA2"/>
    <w:rPr>
      <w:sz w:val="20"/>
      <w:szCs w:val="20"/>
    </w:rPr>
  </w:style>
  <w:style w:type="character" w:customStyle="1" w:styleId="CommentTextChar">
    <w:name w:val="Comment Text Char"/>
    <w:basedOn w:val="DefaultParagraphFont"/>
    <w:link w:val="CommentText"/>
    <w:uiPriority w:val="99"/>
    <w:semiHidden/>
    <w:rsid w:val="00501AA2"/>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501AA2"/>
    <w:rPr>
      <w:b/>
      <w:bCs/>
    </w:rPr>
  </w:style>
  <w:style w:type="character" w:customStyle="1" w:styleId="CommentSubjectChar">
    <w:name w:val="Comment Subject Char"/>
    <w:basedOn w:val="CommentTextChar"/>
    <w:link w:val="CommentSubject"/>
    <w:uiPriority w:val="99"/>
    <w:semiHidden/>
    <w:rsid w:val="00501AA2"/>
    <w:rPr>
      <w:rFonts w:ascii="Lato" w:hAnsi="Lato"/>
      <w:b/>
      <w:bCs/>
      <w:sz w:val="20"/>
      <w:szCs w:val="20"/>
    </w:rPr>
  </w:style>
  <w:style w:type="character" w:customStyle="1" w:styleId="UnresolvedMention1">
    <w:name w:val="Unresolved Mention1"/>
    <w:basedOn w:val="DefaultParagraphFont"/>
    <w:uiPriority w:val="99"/>
    <w:semiHidden/>
    <w:unhideWhenUsed/>
    <w:rsid w:val="0039309F"/>
    <w:rPr>
      <w:color w:val="605E5C"/>
      <w:shd w:val="clear" w:color="auto" w:fill="E1DFDD"/>
    </w:rPr>
  </w:style>
  <w:style w:type="character" w:styleId="UnresolvedMention">
    <w:name w:val="Unresolved Mention"/>
    <w:basedOn w:val="DefaultParagraphFont"/>
    <w:uiPriority w:val="99"/>
    <w:semiHidden/>
    <w:unhideWhenUsed/>
    <w:rsid w:val="007401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faft.doe@education.nt.gov.au" TargetMode="External"/><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s://nt.gov.au/learning/primary-and-secondary-students/enrol-your-child-at-school" TargetMode="External"/><Relationship Id="rId3" Type="http://schemas.openxmlformats.org/officeDocument/2006/relationships/hyperlink" Target="https://www.education.gov.au/disability-standards-education-2005" TargetMode="External"/><Relationship Id="rId7" Type="http://schemas.openxmlformats.org/officeDocument/2006/relationships/hyperlink" Target="https://education.nt.gov.au/policies/curriculum" TargetMode="External"/><Relationship Id="rId2" Type="http://schemas.openxmlformats.org/officeDocument/2006/relationships/hyperlink" Target="https://www.acecqa.gov.au/nqf/national-law-regulations/approved-learning-frameworks" TargetMode="External"/><Relationship Id="rId1" Type="http://schemas.openxmlformats.org/officeDocument/2006/relationships/hyperlink" Target="https://education.nt.gov.au/policies/early-childhood-education-and-care" TargetMode="External"/><Relationship Id="rId6" Type="http://schemas.openxmlformats.org/officeDocument/2006/relationships/hyperlink" Target="https://education.nt.gov.au/policies/conduct/working-with-children-clearance-notices-ochre-cards" TargetMode="External"/><Relationship Id="rId5" Type="http://schemas.openxmlformats.org/officeDocument/2006/relationships/hyperlink" Target="https://education.nt.gov.au/policies/health-safety" TargetMode="External"/><Relationship Id="rId10" Type="http://schemas.openxmlformats.org/officeDocument/2006/relationships/hyperlink" Target="https://legislation.nt.gov.au/Legislation/CARE-AND-PROTECTION-OF-CHILDREN-ACT-2007" TargetMode="External"/><Relationship Id="rId4" Type="http://schemas.openxmlformats.org/officeDocument/2006/relationships/hyperlink" Target="https://education.nt.gov.au/statistics-research-and-strategies/strategic-plan" TargetMode="External"/><Relationship Id="rId9" Type="http://schemas.openxmlformats.org/officeDocument/2006/relationships/hyperlink" Target="https://education.nt.gov.au/support-for-teachers/transitioning-packag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uong.le\AppData\Local\Microsoft\Windows\INetCache\IE\0HYJJN6C\ntg-long-image-template_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328F5248134E7B903778C04AE9357A"/>
        <w:category>
          <w:name w:val="General"/>
          <w:gallery w:val="placeholder"/>
        </w:category>
        <w:types>
          <w:type w:val="bbPlcHdr"/>
        </w:types>
        <w:behaviors>
          <w:behavior w:val="content"/>
        </w:behaviors>
        <w:guid w:val="{129FE6AA-30BD-44FD-8FA1-089660BFC605}"/>
      </w:docPartPr>
      <w:docPartBody>
        <w:p w:rsidR="007D4B6D" w:rsidRDefault="00BF2E35">
          <w:pPr>
            <w:pStyle w:val="8D328F5248134E7B903778C04AE9357A"/>
          </w:pPr>
          <w:r w:rsidRPr="000C7A65">
            <w:rPr>
              <w:rStyle w:val="PlaceholderText"/>
            </w:rPr>
            <w:t>[Title]</w:t>
          </w:r>
        </w:p>
      </w:docPartBody>
    </w:docPart>
    <w:docPart>
      <w:docPartPr>
        <w:name w:val="2498403A94A64EA2AFF61B9768FF077B"/>
        <w:category>
          <w:name w:val="General"/>
          <w:gallery w:val="placeholder"/>
        </w:category>
        <w:types>
          <w:type w:val="bbPlcHdr"/>
        </w:types>
        <w:behaviors>
          <w:behavior w:val="content"/>
        </w:behaviors>
        <w:guid w:val="{9A260DB2-3C60-4438-8B91-8354330ED5C1}"/>
      </w:docPartPr>
      <w:docPartBody>
        <w:p w:rsidR="00B67DBD" w:rsidRDefault="008714B5" w:rsidP="008714B5">
          <w:pPr>
            <w:pStyle w:val="2498403A94A64EA2AFF61B9768FF077B"/>
          </w:pPr>
          <w:r w:rsidRPr="007B29CC">
            <w:rPr>
              <w:rStyle w:val="PlaceholderText"/>
            </w:rPr>
            <w:t>[Company]</w:t>
          </w:r>
        </w:p>
      </w:docPartBody>
    </w:docPart>
    <w:docPart>
      <w:docPartPr>
        <w:name w:val="C040F97DCCC448FC9612BB621D172CDB"/>
        <w:category>
          <w:name w:val="General"/>
          <w:gallery w:val="placeholder"/>
        </w:category>
        <w:types>
          <w:type w:val="bbPlcHdr"/>
        </w:types>
        <w:behaviors>
          <w:behavior w:val="content"/>
        </w:behaviors>
        <w:guid w:val="{F31B8292-83B2-4B13-ADD4-1A03ABA03E84}"/>
      </w:docPartPr>
      <w:docPartBody>
        <w:p w:rsidR="00332A37" w:rsidRDefault="00994414" w:rsidP="00994414">
          <w:pPr>
            <w:pStyle w:val="C040F97DCCC448FC9612BB621D172CDB"/>
          </w:pPr>
          <w:r w:rsidRPr="0074187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E35"/>
    <w:rsid w:val="000177D9"/>
    <w:rsid w:val="000259A2"/>
    <w:rsid w:val="00181F8C"/>
    <w:rsid w:val="001D4A65"/>
    <w:rsid w:val="001F1D90"/>
    <w:rsid w:val="00201D1F"/>
    <w:rsid w:val="00216550"/>
    <w:rsid w:val="00233587"/>
    <w:rsid w:val="002669C4"/>
    <w:rsid w:val="00291853"/>
    <w:rsid w:val="0029199C"/>
    <w:rsid w:val="002E6006"/>
    <w:rsid w:val="003104B8"/>
    <w:rsid w:val="003129FA"/>
    <w:rsid w:val="00332A37"/>
    <w:rsid w:val="0037109F"/>
    <w:rsid w:val="00385084"/>
    <w:rsid w:val="003946F3"/>
    <w:rsid w:val="004B1A2F"/>
    <w:rsid w:val="00535B7E"/>
    <w:rsid w:val="00544E30"/>
    <w:rsid w:val="005631ED"/>
    <w:rsid w:val="005A4BBC"/>
    <w:rsid w:val="005D53D4"/>
    <w:rsid w:val="005E6CC0"/>
    <w:rsid w:val="00620093"/>
    <w:rsid w:val="00684093"/>
    <w:rsid w:val="006C65F7"/>
    <w:rsid w:val="006E1A3A"/>
    <w:rsid w:val="006F5C3E"/>
    <w:rsid w:val="007321DC"/>
    <w:rsid w:val="007774ED"/>
    <w:rsid w:val="007D2876"/>
    <w:rsid w:val="007D4B6D"/>
    <w:rsid w:val="007D75D2"/>
    <w:rsid w:val="007E3D83"/>
    <w:rsid w:val="008714B5"/>
    <w:rsid w:val="0088280B"/>
    <w:rsid w:val="008A6429"/>
    <w:rsid w:val="00930F21"/>
    <w:rsid w:val="00981E42"/>
    <w:rsid w:val="00994414"/>
    <w:rsid w:val="009D23F2"/>
    <w:rsid w:val="009E5255"/>
    <w:rsid w:val="00AD2149"/>
    <w:rsid w:val="00B36808"/>
    <w:rsid w:val="00B67DBD"/>
    <w:rsid w:val="00B863AF"/>
    <w:rsid w:val="00BA0C15"/>
    <w:rsid w:val="00BF2E35"/>
    <w:rsid w:val="00C0290E"/>
    <w:rsid w:val="00C045BD"/>
    <w:rsid w:val="00C05B8D"/>
    <w:rsid w:val="00C36589"/>
    <w:rsid w:val="00C53B11"/>
    <w:rsid w:val="00C65080"/>
    <w:rsid w:val="00C831CE"/>
    <w:rsid w:val="00C91C8D"/>
    <w:rsid w:val="00D04453"/>
    <w:rsid w:val="00D57425"/>
    <w:rsid w:val="00DB3F8E"/>
    <w:rsid w:val="00E406D7"/>
    <w:rsid w:val="00EC2BFF"/>
    <w:rsid w:val="00ED3110"/>
    <w:rsid w:val="00F422EA"/>
    <w:rsid w:val="00FA134A"/>
    <w:rsid w:val="00FC70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4414"/>
    <w:rPr>
      <w:color w:val="808080"/>
    </w:rPr>
  </w:style>
  <w:style w:type="paragraph" w:customStyle="1" w:styleId="8D328F5248134E7B903778C04AE9357A">
    <w:name w:val="8D328F5248134E7B903778C04AE9357A"/>
  </w:style>
  <w:style w:type="paragraph" w:customStyle="1" w:styleId="2498403A94A64EA2AFF61B9768FF077B">
    <w:name w:val="2498403A94A64EA2AFF61B9768FF077B"/>
    <w:rsid w:val="008714B5"/>
  </w:style>
  <w:style w:type="paragraph" w:customStyle="1" w:styleId="C040F97DCCC448FC9612BB621D172CDB">
    <w:name w:val="C040F97DCCC448FC9612BB621D172CDB"/>
    <w:rsid w:val="009944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2021-02-02T00:00:00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320F0D-9818-48F6-9C29-AD8638DE8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ntg-long-image-template_6.dotx</Template>
  <TotalTime>0</TotalTime>
  <Pages>6</Pages>
  <Words>1354</Words>
  <Characters>7720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Families as First Teachers policy</vt:lpstr>
    </vt:vector>
  </TitlesOfParts>
  <Company>Education</Company>
  <LinksUpToDate>false</LinksUpToDate>
  <CharactersWithSpaces>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Families as First Teachers – policy</dc:title>
  <dc:creator>Northern Territory Government</dc:creator>
  <cp:lastModifiedBy>Gail Barwick</cp:lastModifiedBy>
  <cp:revision>2</cp:revision>
  <cp:lastPrinted>2021-07-12T06:18:00Z</cp:lastPrinted>
  <dcterms:created xsi:type="dcterms:W3CDTF">2023-07-20T02:47:00Z</dcterms:created>
  <dcterms:modified xsi:type="dcterms:W3CDTF">2023-07-20T02:47:00Z</dcterms:modified>
</cp:coreProperties>
</file>