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F8C5B" w14:textId="73AADCDA" w:rsidR="002C673E" w:rsidRPr="002C673E" w:rsidRDefault="002C673E" w:rsidP="002C673E">
      <w:pPr>
        <w:shd w:val="clear" w:color="auto" w:fill="FFFFFF"/>
        <w:spacing w:after="150"/>
        <w:rPr>
          <w:shd w:val="clear" w:color="auto" w:fill="FFFFFF"/>
        </w:rPr>
      </w:pPr>
      <w:r w:rsidRPr="002C673E">
        <w:rPr>
          <w:shd w:val="clear" w:color="auto" w:fill="FFFFFF"/>
        </w:rPr>
        <w:t>The Australian Curriculum, Assessment and Reporting Authority (ACARA) conducts the NAPLAN tests</w:t>
      </w:r>
      <w:r w:rsidR="008944A2">
        <w:rPr>
          <w:shd w:val="clear" w:color="auto" w:fill="FFFFFF"/>
        </w:rPr>
        <w:t xml:space="preserve"> in all </w:t>
      </w:r>
      <w:r w:rsidR="00016224">
        <w:rPr>
          <w:shd w:val="clear" w:color="auto" w:fill="FFFFFF"/>
        </w:rPr>
        <w:t>states and territories</w:t>
      </w:r>
      <w:r w:rsidRPr="002C673E">
        <w:rPr>
          <w:shd w:val="clear" w:color="auto" w:fill="FFFFFF"/>
        </w:rPr>
        <w:t xml:space="preserve">. </w:t>
      </w:r>
    </w:p>
    <w:p w14:paraId="2A2856F3" w14:textId="6499933F" w:rsidR="000F5CC4" w:rsidRDefault="002C673E" w:rsidP="002C673E">
      <w:pPr>
        <w:shd w:val="clear" w:color="auto" w:fill="FFFFFF"/>
        <w:spacing w:after="150"/>
        <w:rPr>
          <w:shd w:val="clear" w:color="auto" w:fill="FFFFFF"/>
        </w:rPr>
      </w:pPr>
      <w:r w:rsidRPr="002C673E">
        <w:rPr>
          <w:shd w:val="clear" w:color="auto" w:fill="FFFFFF"/>
        </w:rPr>
        <w:t>The Department of Education (</w:t>
      </w:r>
      <w:r w:rsidR="00AE4405">
        <w:rPr>
          <w:shd w:val="clear" w:color="auto" w:fill="FFFFFF"/>
        </w:rPr>
        <w:t>the department</w:t>
      </w:r>
      <w:r w:rsidRPr="002C673E">
        <w:rPr>
          <w:shd w:val="clear" w:color="auto" w:fill="FFFFFF"/>
        </w:rPr>
        <w:t>) is responsible for running NAPLAN tests, including managing student data and reporting results to</w:t>
      </w:r>
      <w:r w:rsidR="008944A2">
        <w:rPr>
          <w:shd w:val="clear" w:color="auto" w:fill="FFFFFF"/>
        </w:rPr>
        <w:t xml:space="preserve"> government and non-government</w:t>
      </w:r>
      <w:r w:rsidRPr="002C673E">
        <w:rPr>
          <w:shd w:val="clear" w:color="auto" w:fill="FFFFFF"/>
        </w:rPr>
        <w:t xml:space="preserve"> schools and students in the Northern Territory.</w:t>
      </w:r>
    </w:p>
    <w:p w14:paraId="689C8496" w14:textId="6E1E770E" w:rsidR="002C673E" w:rsidRDefault="00F14D6C" w:rsidP="00DA435E">
      <w:pPr>
        <w:pStyle w:val="Heading1"/>
        <w:rPr>
          <w:lang w:eastAsia="en-AU"/>
        </w:rPr>
      </w:pPr>
      <w:r>
        <w:rPr>
          <w:lang w:eastAsia="en-AU"/>
        </w:rPr>
        <w:t>D</w:t>
      </w:r>
      <w:r w:rsidR="002C673E">
        <w:rPr>
          <w:lang w:eastAsia="en-AU"/>
        </w:rPr>
        <w:t xml:space="preserve">ata </w:t>
      </w:r>
      <w:r>
        <w:rPr>
          <w:lang w:eastAsia="en-AU"/>
        </w:rPr>
        <w:t>collections</w:t>
      </w:r>
    </w:p>
    <w:p w14:paraId="5797664D" w14:textId="743C739B" w:rsidR="002C673E" w:rsidRPr="002C673E" w:rsidRDefault="002C673E" w:rsidP="002C673E">
      <w:pPr>
        <w:shd w:val="clear" w:color="auto" w:fill="FFFFFF"/>
        <w:spacing w:after="150"/>
        <w:rPr>
          <w:shd w:val="clear" w:color="auto" w:fill="FFFFFF"/>
        </w:rPr>
      </w:pPr>
      <w:r w:rsidRPr="002C673E">
        <w:rPr>
          <w:shd w:val="clear" w:color="auto" w:fill="FFFFFF"/>
        </w:rPr>
        <w:t>ACARA will collect the following categories of information for each student</w:t>
      </w:r>
      <w:r w:rsidR="008944A2">
        <w:rPr>
          <w:shd w:val="clear" w:color="auto" w:fill="FFFFFF"/>
        </w:rPr>
        <w:t>,</w:t>
      </w:r>
      <w:r w:rsidRPr="002C673E">
        <w:rPr>
          <w:shd w:val="clear" w:color="auto" w:fill="FFFFFF"/>
        </w:rPr>
        <w:t xml:space="preserve"> noting that for some categories there will be multiple data fields: student identifier, sex, date of birth, country of birth, language background, whether your child identifies as an Aboriginal or Torres Strait Islander, parent occupation and parent education, as well as participation and performance information</w:t>
      </w:r>
      <w:r w:rsidR="00AE4405">
        <w:rPr>
          <w:shd w:val="clear" w:color="auto" w:fill="FFFFFF"/>
        </w:rPr>
        <w:t>, for example</w:t>
      </w:r>
      <w:r w:rsidR="00EC1455">
        <w:rPr>
          <w:shd w:val="clear" w:color="auto" w:fill="FFFFFF"/>
        </w:rPr>
        <w:t>,</w:t>
      </w:r>
      <w:r w:rsidRPr="002C673E">
        <w:rPr>
          <w:shd w:val="clear" w:color="auto" w:fill="FFFFFF"/>
        </w:rPr>
        <w:t xml:space="preserve"> multiple choice and written responses. </w:t>
      </w:r>
    </w:p>
    <w:p w14:paraId="663C82D2" w14:textId="4E2BE63D" w:rsidR="000F5CC4" w:rsidRDefault="00AE4405" w:rsidP="000F5CC4">
      <w:pPr>
        <w:shd w:val="clear" w:color="auto" w:fill="FFFFFF"/>
        <w:spacing w:after="150"/>
        <w:rPr>
          <w:shd w:val="clear" w:color="auto" w:fill="FFFFFF"/>
        </w:rPr>
      </w:pPr>
      <w:r>
        <w:rPr>
          <w:shd w:val="clear" w:color="auto" w:fill="FFFFFF"/>
        </w:rPr>
        <w:t xml:space="preserve">The department </w:t>
      </w:r>
      <w:r w:rsidR="002C673E" w:rsidRPr="002C673E">
        <w:rPr>
          <w:shd w:val="clear" w:color="auto" w:fill="FFFFFF"/>
        </w:rPr>
        <w:t xml:space="preserve">also collects student names and other information for student and school level reporting and related purposes. </w:t>
      </w:r>
    </w:p>
    <w:p w14:paraId="3A738CE1" w14:textId="052C7F6A" w:rsidR="002C673E" w:rsidRPr="002C673E" w:rsidRDefault="002C673E" w:rsidP="002C673E">
      <w:pPr>
        <w:shd w:val="clear" w:color="auto" w:fill="FFFFFF"/>
        <w:spacing w:after="150"/>
        <w:rPr>
          <w:shd w:val="clear" w:color="auto" w:fill="FFFFFF"/>
        </w:rPr>
      </w:pPr>
      <w:r w:rsidRPr="002C673E">
        <w:rPr>
          <w:shd w:val="clear" w:color="auto" w:fill="FFFFFF"/>
        </w:rPr>
        <w:t>Due to the nature of NAPLAN, it is not practical for individuals to remain anonymous.</w:t>
      </w:r>
    </w:p>
    <w:p w14:paraId="7DF05E5D" w14:textId="010E296A" w:rsidR="002C673E" w:rsidRPr="002C673E" w:rsidRDefault="002C673E" w:rsidP="002C673E">
      <w:pPr>
        <w:shd w:val="clear" w:color="auto" w:fill="FFFFFF"/>
        <w:spacing w:after="150"/>
        <w:rPr>
          <w:shd w:val="clear" w:color="auto" w:fill="FFFFFF"/>
        </w:rPr>
      </w:pPr>
      <w:r w:rsidRPr="002C673E">
        <w:rPr>
          <w:shd w:val="clear" w:color="auto" w:fill="FFFFFF"/>
        </w:rPr>
        <w:t xml:space="preserve">This Privacy Statement will be relied upon until there is a change to NAPLAN online data use procedures. </w:t>
      </w:r>
    </w:p>
    <w:p w14:paraId="096112B2" w14:textId="26130B2A" w:rsidR="002C673E" w:rsidRPr="007809DA" w:rsidRDefault="00F14D6C" w:rsidP="002C673E">
      <w:pPr>
        <w:pStyle w:val="Heading1"/>
        <w:rPr>
          <w:lang w:eastAsia="en-AU"/>
        </w:rPr>
      </w:pPr>
      <w:r>
        <w:rPr>
          <w:lang w:eastAsia="en-AU"/>
        </w:rPr>
        <w:t>Data usage</w:t>
      </w:r>
    </w:p>
    <w:p w14:paraId="6C16E258" w14:textId="77777777" w:rsidR="002C673E" w:rsidRPr="002C673E" w:rsidRDefault="002C673E" w:rsidP="002C673E">
      <w:pPr>
        <w:rPr>
          <w:rFonts w:ascii="Arial" w:hAnsi="Arial" w:cs="Arial"/>
          <w:sz w:val="21"/>
          <w:szCs w:val="21"/>
        </w:rPr>
      </w:pPr>
      <w:r w:rsidRPr="002C673E">
        <w:rPr>
          <w:shd w:val="clear" w:color="auto" w:fill="FFFFFF"/>
        </w:rPr>
        <w:t>The tests provide parents and schools with an understanding of how individual students are performing at the time of testing. They also provide schools, states and territories with information about how education programs are working and which areas need to be prioritised for improvement</w:t>
      </w:r>
      <w:r w:rsidRPr="002C673E">
        <w:rPr>
          <w:rFonts w:ascii="Arial" w:hAnsi="Arial" w:cs="Arial"/>
          <w:sz w:val="21"/>
          <w:szCs w:val="21"/>
        </w:rPr>
        <w:t xml:space="preserve">. </w:t>
      </w:r>
    </w:p>
    <w:p w14:paraId="44F64633" w14:textId="77777777" w:rsidR="00B14257" w:rsidRDefault="002C673E" w:rsidP="002F6707">
      <w:pPr>
        <w:rPr>
          <w:noProof/>
          <w:lang w:eastAsia="en-AU"/>
        </w:rPr>
      </w:pPr>
      <w:r w:rsidRPr="002C673E">
        <w:rPr>
          <w:shd w:val="clear" w:color="auto" w:fill="FFFFFF"/>
        </w:rPr>
        <w:t>ACARA also creates national reports on schooling, including reporting on the My School website.</w:t>
      </w:r>
      <w:r w:rsidRPr="002C673E">
        <w:rPr>
          <w:noProof/>
          <w:lang w:eastAsia="en-AU"/>
        </w:rPr>
        <w:t xml:space="preserve"> </w:t>
      </w:r>
    </w:p>
    <w:p w14:paraId="36EFF2A9" w14:textId="5C283B51" w:rsidR="002C673E" w:rsidRDefault="00F14D6C" w:rsidP="002C673E">
      <w:pPr>
        <w:pStyle w:val="Heading1"/>
        <w:rPr>
          <w:lang w:eastAsia="en-AU"/>
        </w:rPr>
      </w:pPr>
      <w:r>
        <w:rPr>
          <w:lang w:eastAsia="en-AU"/>
        </w:rPr>
        <w:t>Data security</w:t>
      </w:r>
    </w:p>
    <w:p w14:paraId="2E3D18F5" w14:textId="65AFAC1E" w:rsidR="002C673E" w:rsidRPr="00DA435E" w:rsidRDefault="002C673E" w:rsidP="002C673E">
      <w:pPr>
        <w:autoSpaceDE w:val="0"/>
        <w:autoSpaceDN w:val="0"/>
        <w:adjustRightInd w:val="0"/>
        <w:spacing w:after="0"/>
      </w:pPr>
      <w:r w:rsidRPr="00DA435E">
        <w:rPr>
          <w:shd w:val="clear" w:color="auto" w:fill="FFFFFF"/>
        </w:rPr>
        <w:t xml:space="preserve">Student data is treated confidentially and held securely to ensure that every student’s right to privacy is maintained. The NAPLAN online assessment platform has been built with state-of-the-art security features that have been rigorously tested. Agreements are also in place between </w:t>
      </w:r>
      <w:r w:rsidR="00016224" w:rsidRPr="00DA435E">
        <w:rPr>
          <w:shd w:val="clear" w:color="auto" w:fill="FFFFFF"/>
        </w:rPr>
        <w:t>ACARA, Education Services Australia Limited (</w:t>
      </w:r>
      <w:r w:rsidRPr="00DA435E">
        <w:rPr>
          <w:shd w:val="clear" w:color="auto" w:fill="FFFFFF"/>
        </w:rPr>
        <w:t>ESA</w:t>
      </w:r>
      <w:r w:rsidR="00016224" w:rsidRPr="00DA435E">
        <w:rPr>
          <w:shd w:val="clear" w:color="auto" w:fill="FFFFFF"/>
        </w:rPr>
        <w:t>), operators of the platform</w:t>
      </w:r>
      <w:r w:rsidRPr="00DA435E">
        <w:rPr>
          <w:shd w:val="clear" w:color="auto" w:fill="FFFFFF"/>
        </w:rPr>
        <w:t>, and all participating states and territories to ensure personal information is protected. Ownership of the data remains with the department.</w:t>
      </w:r>
      <w:r w:rsidRPr="00DA435E">
        <w:t xml:space="preserve"> </w:t>
      </w:r>
    </w:p>
    <w:p w14:paraId="78F3477E" w14:textId="77777777" w:rsidR="002C673E" w:rsidRPr="00DA435E" w:rsidRDefault="002C673E" w:rsidP="002C673E">
      <w:pPr>
        <w:autoSpaceDE w:val="0"/>
        <w:autoSpaceDN w:val="0"/>
        <w:adjustRightInd w:val="0"/>
        <w:spacing w:after="0"/>
      </w:pPr>
    </w:p>
    <w:p w14:paraId="280A9A78" w14:textId="77777777" w:rsidR="002C673E" w:rsidRPr="00DA435E" w:rsidRDefault="002C673E" w:rsidP="002C673E">
      <w:pPr>
        <w:autoSpaceDE w:val="0"/>
        <w:autoSpaceDN w:val="0"/>
        <w:adjustRightInd w:val="0"/>
        <w:spacing w:after="0"/>
        <w:rPr>
          <w:shd w:val="clear" w:color="auto" w:fill="FFFFFF"/>
        </w:rPr>
      </w:pPr>
      <w:r w:rsidRPr="00DA435E">
        <w:rPr>
          <w:shd w:val="clear" w:color="auto" w:fill="FFFFFF"/>
        </w:rPr>
        <w:t xml:space="preserve">Section 40 of the </w:t>
      </w:r>
      <w:r w:rsidRPr="009F3C58">
        <w:rPr>
          <w:i/>
          <w:shd w:val="clear" w:color="auto" w:fill="FFFFFF"/>
        </w:rPr>
        <w:t>Australian Curriculum, Assessment and Reporting Authority Act 2008</w:t>
      </w:r>
      <w:r w:rsidRPr="00DA435E">
        <w:rPr>
          <w:shd w:val="clear" w:color="auto" w:fill="FFFFFF"/>
        </w:rPr>
        <w:t xml:space="preserve"> (</w:t>
      </w:r>
      <w:proofErr w:type="spellStart"/>
      <w:r w:rsidRPr="00DA435E">
        <w:rPr>
          <w:shd w:val="clear" w:color="auto" w:fill="FFFFFF"/>
        </w:rPr>
        <w:t>Cth</w:t>
      </w:r>
      <w:proofErr w:type="spellEnd"/>
      <w:r w:rsidRPr="00DA435E">
        <w:rPr>
          <w:shd w:val="clear" w:color="auto" w:fill="FFFFFF"/>
        </w:rPr>
        <w:t xml:space="preserve">) authorises ACARA to collect personal information for purposes including producing national reports and informing education policy. ACARA protects the data it collects in line with Australian Privacy Principle 5 in the </w:t>
      </w:r>
      <w:r w:rsidRPr="009F3C58">
        <w:rPr>
          <w:i/>
          <w:shd w:val="clear" w:color="auto" w:fill="FFFFFF"/>
        </w:rPr>
        <w:t>Privacy Act 1988</w:t>
      </w:r>
      <w:r w:rsidRPr="00DA435E">
        <w:rPr>
          <w:shd w:val="clear" w:color="auto" w:fill="FFFFFF"/>
        </w:rPr>
        <w:t xml:space="preserve"> (</w:t>
      </w:r>
      <w:proofErr w:type="spellStart"/>
      <w:r w:rsidRPr="00DA435E">
        <w:rPr>
          <w:shd w:val="clear" w:color="auto" w:fill="FFFFFF"/>
        </w:rPr>
        <w:t>Cth</w:t>
      </w:r>
      <w:proofErr w:type="spellEnd"/>
      <w:r w:rsidRPr="00DA435E">
        <w:rPr>
          <w:shd w:val="clear" w:color="auto" w:fill="FFFFFF"/>
        </w:rPr>
        <w:t>)</w:t>
      </w:r>
      <w:r w:rsidR="00DA435E">
        <w:rPr>
          <w:shd w:val="clear" w:color="auto" w:fill="FFFFFF"/>
        </w:rPr>
        <w:t>.</w:t>
      </w:r>
    </w:p>
    <w:p w14:paraId="39D4C470" w14:textId="42239F14" w:rsidR="002C673E" w:rsidRDefault="00F14D6C" w:rsidP="002C673E">
      <w:pPr>
        <w:pStyle w:val="Heading1"/>
        <w:rPr>
          <w:lang w:eastAsia="en-AU"/>
        </w:rPr>
      </w:pPr>
      <w:r>
        <w:rPr>
          <w:lang w:eastAsia="en-AU"/>
        </w:rPr>
        <w:t>Data deletions</w:t>
      </w:r>
    </w:p>
    <w:p w14:paraId="3280C42C" w14:textId="77777777" w:rsidR="002C673E" w:rsidRPr="002C673E" w:rsidRDefault="002C673E" w:rsidP="002C673E">
      <w:pPr>
        <w:spacing w:after="120"/>
        <w:rPr>
          <w:shd w:val="clear" w:color="auto" w:fill="FFFFFF"/>
        </w:rPr>
      </w:pPr>
      <w:r w:rsidRPr="002C673E">
        <w:rPr>
          <w:shd w:val="clear" w:color="auto" w:fill="FFFFFF"/>
        </w:rPr>
        <w:t xml:space="preserve">Data is deleted from the service upon request and in accordance with the Northern Territory Government Records Management Retention and Disposal Schedules. </w:t>
      </w:r>
    </w:p>
    <w:p w14:paraId="10F28A67" w14:textId="77777777" w:rsidR="002C673E" w:rsidRPr="009F3C58" w:rsidRDefault="002C673E" w:rsidP="002C673E">
      <w:pPr>
        <w:spacing w:after="120"/>
        <w:rPr>
          <w:lang w:bidi="en-US"/>
        </w:rPr>
      </w:pPr>
      <w:r w:rsidRPr="009F3C58">
        <w:rPr>
          <w:lang w:bidi="en-US"/>
        </w:rPr>
        <w:t xml:space="preserve">To access, update, review or delete collected data please contact your school’s principal to discuss. </w:t>
      </w:r>
    </w:p>
    <w:p w14:paraId="43B450A8" w14:textId="034E3250" w:rsidR="002C673E" w:rsidRDefault="00F14D6C" w:rsidP="002C673E">
      <w:pPr>
        <w:pStyle w:val="Heading1"/>
        <w:rPr>
          <w:lang w:eastAsia="en-AU"/>
        </w:rPr>
      </w:pPr>
      <w:r>
        <w:rPr>
          <w:lang w:eastAsia="en-AU"/>
        </w:rPr>
        <w:lastRenderedPageBreak/>
        <w:t>Data storage location</w:t>
      </w:r>
    </w:p>
    <w:p w14:paraId="7787228E" w14:textId="6AA668C8" w:rsidR="002C673E" w:rsidRPr="002C673E" w:rsidRDefault="002C673E" w:rsidP="002C673E">
      <w:pPr>
        <w:autoSpaceDE w:val="0"/>
        <w:autoSpaceDN w:val="0"/>
        <w:adjustRightInd w:val="0"/>
        <w:spacing w:after="0"/>
        <w:rPr>
          <w:shd w:val="clear" w:color="auto" w:fill="FFFFFF"/>
        </w:rPr>
      </w:pPr>
      <w:r w:rsidRPr="002C673E">
        <w:rPr>
          <w:shd w:val="clear" w:color="auto" w:fill="FFFFFF"/>
        </w:rPr>
        <w:t xml:space="preserve">Personal information from the NAPLAN tests and information about the device used to access the tests will be stored in Australia in a secure online platform managed by ESA. </w:t>
      </w:r>
    </w:p>
    <w:p w14:paraId="1645A683" w14:textId="77777777" w:rsidR="002C673E" w:rsidRDefault="002C673E" w:rsidP="002C673E">
      <w:pPr>
        <w:pStyle w:val="Heading1"/>
        <w:rPr>
          <w:shd w:val="clear" w:color="auto" w:fill="FFFFFF"/>
        </w:rPr>
      </w:pPr>
      <w:r>
        <w:rPr>
          <w:shd w:val="clear" w:color="auto" w:fill="FFFFFF"/>
        </w:rPr>
        <w:t>Third-party organisations</w:t>
      </w:r>
    </w:p>
    <w:p w14:paraId="0911AC10" w14:textId="5B6FD26C" w:rsidR="002C673E" w:rsidRPr="002C673E" w:rsidRDefault="002C673E" w:rsidP="002C673E">
      <w:pPr>
        <w:pStyle w:val="Pa1"/>
        <w:spacing w:after="100"/>
        <w:rPr>
          <w:rFonts w:ascii="Lato" w:eastAsia="Calibri" w:hAnsi="Lato"/>
          <w:sz w:val="22"/>
          <w:szCs w:val="22"/>
          <w:shd w:val="clear" w:color="auto" w:fill="FFFFFF"/>
          <w:lang w:eastAsia="en-US"/>
        </w:rPr>
      </w:pPr>
      <w:r w:rsidRPr="002C673E">
        <w:rPr>
          <w:rFonts w:ascii="Lato" w:eastAsia="Calibri" w:hAnsi="Lato"/>
          <w:sz w:val="22"/>
          <w:szCs w:val="22"/>
          <w:shd w:val="clear" w:color="auto" w:fill="FFFFFF"/>
          <w:lang w:eastAsia="en-US"/>
        </w:rPr>
        <w:t>The provision of students’ and parents’ information to third parties is required to conduct NAPLAN testing as part of the primary purpose of collecting it. N</w:t>
      </w:r>
      <w:r w:rsidR="00D83DA5">
        <w:rPr>
          <w:rFonts w:ascii="Lato" w:eastAsia="Calibri" w:hAnsi="Lato"/>
          <w:sz w:val="22"/>
          <w:szCs w:val="22"/>
          <w:shd w:val="clear" w:color="auto" w:fill="FFFFFF"/>
          <w:lang w:eastAsia="en-US"/>
        </w:rPr>
        <w:t xml:space="preserve">orthern </w:t>
      </w:r>
      <w:r w:rsidRPr="002C673E">
        <w:rPr>
          <w:rFonts w:ascii="Lato" w:eastAsia="Calibri" w:hAnsi="Lato"/>
          <w:sz w:val="22"/>
          <w:szCs w:val="22"/>
          <w:shd w:val="clear" w:color="auto" w:fill="FFFFFF"/>
          <w:lang w:eastAsia="en-US"/>
        </w:rPr>
        <w:t>T</w:t>
      </w:r>
      <w:r w:rsidR="00D83DA5">
        <w:rPr>
          <w:rFonts w:ascii="Lato" w:eastAsia="Calibri" w:hAnsi="Lato"/>
          <w:sz w:val="22"/>
          <w:szCs w:val="22"/>
          <w:shd w:val="clear" w:color="auto" w:fill="FFFFFF"/>
          <w:lang w:eastAsia="en-US"/>
        </w:rPr>
        <w:t>erritory</w:t>
      </w:r>
      <w:r w:rsidRPr="002C673E">
        <w:rPr>
          <w:rFonts w:ascii="Lato" w:eastAsia="Calibri" w:hAnsi="Lato"/>
          <w:sz w:val="22"/>
          <w:szCs w:val="22"/>
          <w:shd w:val="clear" w:color="auto" w:fill="FFFFFF"/>
          <w:lang w:eastAsia="en-US"/>
        </w:rPr>
        <w:t xml:space="preserve"> D</w:t>
      </w:r>
      <w:r w:rsidR="00D83DA5">
        <w:rPr>
          <w:rFonts w:ascii="Lato" w:eastAsia="Calibri" w:hAnsi="Lato"/>
          <w:sz w:val="22"/>
          <w:szCs w:val="22"/>
          <w:shd w:val="clear" w:color="auto" w:fill="FFFFFF"/>
          <w:lang w:eastAsia="en-US"/>
        </w:rPr>
        <w:t>epartment of Education (NT D</w:t>
      </w:r>
      <w:r w:rsidRPr="002C673E">
        <w:rPr>
          <w:rFonts w:ascii="Lato" w:eastAsia="Calibri" w:hAnsi="Lato"/>
          <w:sz w:val="22"/>
          <w:szCs w:val="22"/>
          <w:shd w:val="clear" w:color="auto" w:fill="FFFFFF"/>
          <w:lang w:eastAsia="en-US"/>
        </w:rPr>
        <w:t>oE</w:t>
      </w:r>
      <w:r w:rsidR="00D83DA5">
        <w:rPr>
          <w:rFonts w:ascii="Lato" w:eastAsia="Calibri" w:hAnsi="Lato"/>
          <w:sz w:val="22"/>
          <w:szCs w:val="22"/>
          <w:shd w:val="clear" w:color="auto" w:fill="FFFFFF"/>
          <w:lang w:eastAsia="en-US"/>
        </w:rPr>
        <w:t>)</w:t>
      </w:r>
      <w:r w:rsidRPr="002C673E">
        <w:rPr>
          <w:rFonts w:ascii="Lato" w:eastAsia="Calibri" w:hAnsi="Lato"/>
          <w:sz w:val="22"/>
          <w:szCs w:val="22"/>
          <w:shd w:val="clear" w:color="auto" w:fill="FFFFFF"/>
          <w:lang w:eastAsia="en-US"/>
        </w:rPr>
        <w:t xml:space="preserve"> will share data with:</w:t>
      </w:r>
    </w:p>
    <w:p w14:paraId="06028555" w14:textId="0D0EB27A" w:rsidR="002C673E" w:rsidRPr="007C7202" w:rsidRDefault="002C673E" w:rsidP="002C673E">
      <w:pPr>
        <w:pStyle w:val="ListParagraph"/>
        <w:numPr>
          <w:ilvl w:val="0"/>
          <w:numId w:val="48"/>
        </w:numPr>
        <w:spacing w:after="100"/>
        <w:ind w:left="284" w:hanging="284"/>
        <w:contextualSpacing/>
        <w:rPr>
          <w:rFonts w:cstheme="minorHAnsi"/>
          <w:color w:val="000000"/>
        </w:rPr>
      </w:pPr>
      <w:r w:rsidRPr="002C673E">
        <w:rPr>
          <w:rFonts w:eastAsia="Calibri"/>
          <w:iCs w:val="0"/>
          <w:shd w:val="clear" w:color="auto" w:fill="FFFFFF"/>
        </w:rPr>
        <w:t xml:space="preserve">ACARA is established under </w:t>
      </w:r>
      <w:r w:rsidRPr="00BA65B3">
        <w:rPr>
          <w:rFonts w:eastAsia="Calibri"/>
          <w:iCs w:val="0"/>
          <w:color w:val="585858"/>
          <w:shd w:val="clear" w:color="auto" w:fill="FFFFFF"/>
        </w:rPr>
        <w:t>the</w:t>
      </w:r>
      <w:r w:rsidRPr="007C7202">
        <w:rPr>
          <w:rFonts w:cstheme="minorHAnsi"/>
          <w:color w:val="000000"/>
        </w:rPr>
        <w:t xml:space="preserve"> </w:t>
      </w:r>
      <w:hyperlink r:id="rId9" w:history="1">
        <w:r w:rsidRPr="007651D2">
          <w:rPr>
            <w:rStyle w:val="Hyperlink"/>
            <w:rFonts w:cstheme="minorHAnsi"/>
            <w:i/>
          </w:rPr>
          <w:t>Australian Curriculum Assessment and Reporting Authority Act 2008 (Cth)</w:t>
        </w:r>
      </w:hyperlink>
      <w:r w:rsidRPr="007C7202">
        <w:rPr>
          <w:rFonts w:cstheme="minorHAnsi"/>
          <w:color w:val="000000"/>
        </w:rPr>
        <w:t xml:space="preserve"> </w:t>
      </w:r>
      <w:r w:rsidRPr="002C673E">
        <w:rPr>
          <w:rFonts w:cstheme="minorHAnsi"/>
        </w:rPr>
        <w:t>(</w:t>
      </w:r>
      <w:r w:rsidRPr="002C673E">
        <w:rPr>
          <w:rFonts w:eastAsia="Calibri"/>
          <w:iCs w:val="0"/>
          <w:shd w:val="clear" w:color="auto" w:fill="FFFFFF"/>
        </w:rPr>
        <w:t xml:space="preserve">the Act). The Act authorises ACARA to collect and use personal information for purposes including education policy development. For information on ACARA’s privacy policy, go to </w:t>
      </w:r>
      <w:hyperlink r:id="rId10" w:history="1">
        <w:r w:rsidRPr="00555ABB">
          <w:rPr>
            <w:rStyle w:val="Hyperlink"/>
            <w:rFonts w:cstheme="minorHAnsi"/>
          </w:rPr>
          <w:t>http://www.acara.edu.au/contact-us/privacy</w:t>
        </w:r>
      </w:hyperlink>
      <w:r w:rsidRPr="007651D2">
        <w:rPr>
          <w:rStyle w:val="Hyperlink"/>
          <w:rFonts w:cstheme="minorHAnsi"/>
          <w:color w:val="auto"/>
        </w:rPr>
        <w:t>.</w:t>
      </w:r>
    </w:p>
    <w:p w14:paraId="29C1C51A" w14:textId="53FC3894" w:rsidR="002C673E" w:rsidRPr="007651D2" w:rsidRDefault="002C673E" w:rsidP="002C673E">
      <w:pPr>
        <w:pStyle w:val="Pa1"/>
        <w:numPr>
          <w:ilvl w:val="0"/>
          <w:numId w:val="48"/>
        </w:numPr>
        <w:spacing w:after="100"/>
        <w:ind w:left="284" w:hanging="284"/>
        <w:rPr>
          <w:rFonts w:ascii="Lato" w:hAnsi="Lato" w:cstheme="minorHAnsi"/>
          <w:color w:val="000000"/>
          <w:sz w:val="22"/>
          <w:szCs w:val="22"/>
        </w:rPr>
      </w:pPr>
      <w:r w:rsidRPr="002C673E">
        <w:rPr>
          <w:rFonts w:ascii="Lato" w:eastAsia="Calibri" w:hAnsi="Lato"/>
          <w:sz w:val="22"/>
          <w:szCs w:val="22"/>
          <w:shd w:val="clear" w:color="auto" w:fill="FFFFFF"/>
          <w:lang w:eastAsia="en-US"/>
        </w:rPr>
        <w:t xml:space="preserve">ESA is a national not-for-profit company owned by education ministers. NT DoE will provide ESA access to student information in order to effectively operate the NAPLAN Online platform. For information on ESA’s privacy policy, go to: </w:t>
      </w:r>
      <w:hyperlink r:id="rId11" w:history="1">
        <w:r w:rsidR="000E55DD" w:rsidRPr="00D45A0D">
          <w:rPr>
            <w:rStyle w:val="Hyperlink"/>
          </w:rPr>
          <w:t>https://www.esa.edu.au/other/privacy</w:t>
        </w:r>
      </w:hyperlink>
      <w:r w:rsidRPr="009F3C58">
        <w:rPr>
          <w:rStyle w:val="Hyperlink"/>
          <w:rFonts w:ascii="Lato" w:hAnsi="Lato" w:cstheme="minorHAnsi"/>
          <w:color w:val="auto"/>
          <w:sz w:val="22"/>
          <w:szCs w:val="22"/>
        </w:rPr>
        <w:t>.</w:t>
      </w:r>
      <w:r w:rsidRPr="007651D2">
        <w:rPr>
          <w:rFonts w:ascii="Lato" w:hAnsi="Lato" w:cstheme="minorHAnsi"/>
          <w:color w:val="000000"/>
          <w:sz w:val="22"/>
          <w:szCs w:val="22"/>
        </w:rPr>
        <w:t xml:space="preserve"> </w:t>
      </w:r>
    </w:p>
    <w:p w14:paraId="09B34B45" w14:textId="17576C73" w:rsidR="002C673E" w:rsidRPr="007C7202" w:rsidRDefault="002C673E" w:rsidP="002C673E">
      <w:pPr>
        <w:pStyle w:val="ListParagraph"/>
        <w:numPr>
          <w:ilvl w:val="0"/>
          <w:numId w:val="48"/>
        </w:numPr>
        <w:spacing w:after="100"/>
        <w:ind w:left="284" w:hanging="284"/>
        <w:contextualSpacing/>
        <w:rPr>
          <w:rFonts w:cstheme="minorHAnsi"/>
          <w:color w:val="000000"/>
          <w:u w:val="single"/>
        </w:rPr>
      </w:pPr>
      <w:r w:rsidRPr="002C673E">
        <w:rPr>
          <w:rFonts w:eastAsia="Calibri"/>
          <w:iCs w:val="0"/>
          <w:shd w:val="clear" w:color="auto" w:fill="FFFFFF"/>
        </w:rPr>
        <w:t xml:space="preserve">Pearson Australia Group Pty Ltd (Pearson). Pearson is a third party provider utilised by NT DoE under contractual arrangements to support NAPLAN testing. Student information is provided to Pearson for this purpose. Under the contractual arrangements, Pearson manages this information in a manner consistent with privacy laws, and retains all information within Australia. For information on Pearson, go to: </w:t>
      </w:r>
      <w:hyperlink r:id="rId12" w:history="1">
        <w:r w:rsidRPr="00B62169">
          <w:rPr>
            <w:rStyle w:val="Hyperlink"/>
          </w:rPr>
          <w:t>http://www.pearson.com.au/privacy-policy/</w:t>
        </w:r>
      </w:hyperlink>
      <w:r w:rsidRPr="007651D2">
        <w:rPr>
          <w:rStyle w:val="Hyperlink"/>
          <w:color w:val="auto"/>
        </w:rPr>
        <w:t>.</w:t>
      </w:r>
    </w:p>
    <w:p w14:paraId="3E5B3ADB" w14:textId="77777777" w:rsidR="002C673E" w:rsidRDefault="002C673E" w:rsidP="002C673E">
      <w:pPr>
        <w:pStyle w:val="Heading1"/>
        <w:rPr>
          <w:lang w:eastAsia="en-AU"/>
        </w:rPr>
      </w:pPr>
      <w:r>
        <w:rPr>
          <w:lang w:eastAsia="en-AU"/>
        </w:rPr>
        <w:t>Contact</w:t>
      </w:r>
    </w:p>
    <w:p w14:paraId="4CEDC484" w14:textId="77777777" w:rsidR="002C673E" w:rsidRPr="0023196E" w:rsidRDefault="002C673E" w:rsidP="002C673E">
      <w:pPr>
        <w:spacing w:after="120"/>
      </w:pPr>
      <w:r w:rsidRPr="002C673E">
        <w:rPr>
          <w:shd w:val="clear" w:color="auto" w:fill="FFFFFF"/>
        </w:rPr>
        <w:t xml:space="preserve">To discuss NAPLAN online or seek information on how to access, update, review or delete your child’s collected data, please contact your school’s principal. </w:t>
      </w:r>
    </w:p>
    <w:p w14:paraId="5898D770" w14:textId="77777777" w:rsidR="002C673E" w:rsidRDefault="002C673E" w:rsidP="002C673E">
      <w:pPr>
        <w:pStyle w:val="Heading1"/>
        <w:rPr>
          <w:lang w:eastAsia="en-AU"/>
        </w:rPr>
      </w:pPr>
      <w:r w:rsidRPr="00BA65B3">
        <w:rPr>
          <w:lang w:eastAsia="en-AU"/>
        </w:rPr>
        <w:t>Further information</w:t>
      </w:r>
    </w:p>
    <w:p w14:paraId="7A8DDB92" w14:textId="77777777" w:rsidR="002C673E" w:rsidRPr="002C673E" w:rsidRDefault="002C673E" w:rsidP="00621A8C">
      <w:pPr>
        <w:pStyle w:val="Heading4"/>
        <w:rPr>
          <w:lang w:eastAsia="en-AU"/>
        </w:rPr>
      </w:pPr>
      <w:r w:rsidRPr="002C673E">
        <w:rPr>
          <w:lang w:eastAsia="en-AU"/>
        </w:rPr>
        <w:t>NAPLAN privacy information:</w:t>
      </w:r>
    </w:p>
    <w:p w14:paraId="2F2D61DB" w14:textId="77777777" w:rsidR="002C673E" w:rsidRPr="002C673E" w:rsidRDefault="002C673E" w:rsidP="002C673E">
      <w:pPr>
        <w:spacing w:after="120"/>
        <w:rPr>
          <w:rFonts w:asciiTheme="minorHAnsi" w:hAnsiTheme="minorHAnsi" w:cs="Helvetica"/>
          <w:lang w:eastAsia="en-AU"/>
        </w:rPr>
      </w:pPr>
      <w:r w:rsidRPr="002C673E">
        <w:rPr>
          <w:rFonts w:asciiTheme="minorHAnsi" w:hAnsiTheme="minorHAnsi" w:cs="Helvetica"/>
          <w:lang w:eastAsia="en-AU"/>
        </w:rPr>
        <w:t>Further information on how ACARA handles and uses personal information may be accessed at:</w:t>
      </w:r>
    </w:p>
    <w:p w14:paraId="7B0FE519" w14:textId="77777777" w:rsidR="002C673E" w:rsidRPr="007809DA" w:rsidRDefault="002C673E" w:rsidP="002C673E">
      <w:pPr>
        <w:spacing w:after="120"/>
        <w:rPr>
          <w:rStyle w:val="Hyperlink"/>
          <w:rFonts w:asciiTheme="minorHAnsi" w:hAnsiTheme="minorHAnsi" w:cs="Helvetica"/>
          <w:lang w:eastAsia="en-AU"/>
        </w:rPr>
      </w:pPr>
      <w:r>
        <w:rPr>
          <w:rFonts w:asciiTheme="minorHAnsi" w:hAnsiTheme="minorHAnsi" w:cs="Helvetica"/>
          <w:bCs/>
          <w:iCs/>
          <w:lang w:eastAsia="en-AU"/>
        </w:rPr>
        <w:fldChar w:fldCharType="begin"/>
      </w:r>
      <w:r>
        <w:rPr>
          <w:rFonts w:asciiTheme="minorHAnsi" w:hAnsiTheme="minorHAnsi" w:cs="Helvetica"/>
          <w:bCs/>
          <w:iCs/>
          <w:lang w:eastAsia="en-AU"/>
        </w:rPr>
        <w:instrText>HYPERLINK "https://www.nap.edu.au/naplan/privacy"</w:instrText>
      </w:r>
      <w:r>
        <w:rPr>
          <w:rFonts w:asciiTheme="minorHAnsi" w:hAnsiTheme="minorHAnsi" w:cs="Helvetica"/>
          <w:bCs/>
          <w:iCs/>
          <w:lang w:eastAsia="en-AU"/>
        </w:rPr>
        <w:fldChar w:fldCharType="separate"/>
      </w:r>
      <w:r w:rsidRPr="007809DA">
        <w:rPr>
          <w:rStyle w:val="Hyperlink"/>
          <w:rFonts w:asciiTheme="minorHAnsi" w:hAnsiTheme="minorHAnsi" w:cs="Helvetica"/>
          <w:bCs/>
          <w:iCs/>
          <w:lang w:eastAsia="en-AU"/>
        </w:rPr>
        <w:t>NAPLAN Privacy Notice</w:t>
      </w:r>
    </w:p>
    <w:p w14:paraId="2BD4E86B" w14:textId="77777777" w:rsidR="002C673E" w:rsidRPr="007809DA" w:rsidRDefault="002C673E" w:rsidP="002C673E">
      <w:pPr>
        <w:spacing w:after="120"/>
        <w:rPr>
          <w:rStyle w:val="Hyperlink"/>
          <w:rFonts w:asciiTheme="minorHAnsi" w:hAnsiTheme="minorHAnsi" w:cs="Helvetica"/>
          <w:lang w:eastAsia="en-AU"/>
        </w:rPr>
      </w:pPr>
      <w:r>
        <w:rPr>
          <w:rFonts w:asciiTheme="minorHAnsi" w:hAnsiTheme="minorHAnsi" w:cs="Helvetica"/>
          <w:bCs/>
          <w:iCs/>
          <w:lang w:eastAsia="en-AU"/>
        </w:rPr>
        <w:fldChar w:fldCharType="end"/>
      </w:r>
      <w:r>
        <w:rPr>
          <w:rFonts w:asciiTheme="minorHAnsi" w:hAnsiTheme="minorHAnsi" w:cs="Helvetica"/>
          <w:lang w:eastAsia="en-AU"/>
        </w:rPr>
        <w:fldChar w:fldCharType="begin"/>
      </w:r>
      <w:r>
        <w:rPr>
          <w:rFonts w:asciiTheme="minorHAnsi" w:hAnsiTheme="minorHAnsi" w:cs="Helvetica"/>
          <w:lang w:eastAsia="en-AU"/>
        </w:rPr>
        <w:instrText>HYPERLINK "https://www.nap.edu.au/docs/default-source/default-document-library/naplan-online-protecting-privacy.pdf?sfvrsn=166b6d5e_6"</w:instrText>
      </w:r>
      <w:r>
        <w:rPr>
          <w:rFonts w:asciiTheme="minorHAnsi" w:hAnsiTheme="minorHAnsi" w:cs="Helvetica"/>
          <w:lang w:eastAsia="en-AU"/>
        </w:rPr>
        <w:fldChar w:fldCharType="separate"/>
      </w:r>
      <w:r w:rsidRPr="007809DA">
        <w:rPr>
          <w:rStyle w:val="Hyperlink"/>
          <w:rFonts w:asciiTheme="minorHAnsi" w:hAnsiTheme="minorHAnsi" w:cs="Helvetica"/>
          <w:lang w:eastAsia="en-AU"/>
        </w:rPr>
        <w:t>NAPLAN Online and protecting privacy</w:t>
      </w:r>
    </w:p>
    <w:p w14:paraId="21E51FEC" w14:textId="77777777" w:rsidR="002C673E" w:rsidRPr="002C673E" w:rsidRDefault="002C673E" w:rsidP="00621A8C">
      <w:pPr>
        <w:pStyle w:val="Heading4"/>
        <w:rPr>
          <w:lang w:eastAsia="en-AU"/>
        </w:rPr>
      </w:pPr>
      <w:r>
        <w:rPr>
          <w:lang w:eastAsia="en-AU"/>
        </w:rPr>
        <w:fldChar w:fldCharType="end"/>
      </w:r>
      <w:r w:rsidRPr="002C673E">
        <w:rPr>
          <w:lang w:eastAsia="en-AU"/>
        </w:rPr>
        <w:t>Education privacy information:</w:t>
      </w:r>
    </w:p>
    <w:p w14:paraId="6E066C69" w14:textId="77777777" w:rsidR="002C673E" w:rsidRPr="00AB534C" w:rsidRDefault="00981E61" w:rsidP="002C673E">
      <w:pPr>
        <w:spacing w:after="120"/>
        <w:rPr>
          <w:rFonts w:asciiTheme="minorHAnsi" w:hAnsiTheme="minorHAnsi" w:cs="Helvetica"/>
          <w:bCs/>
          <w:color w:val="585858"/>
          <w:lang w:eastAsia="en-AU"/>
        </w:rPr>
      </w:pPr>
      <w:hyperlink r:id="rId13" w:history="1">
        <w:r w:rsidR="002C673E" w:rsidRPr="00AB534C">
          <w:rPr>
            <w:rStyle w:val="Hyperlink"/>
            <w:rFonts w:asciiTheme="minorHAnsi" w:hAnsiTheme="minorHAnsi" w:cs="Helvetica"/>
            <w:bCs/>
            <w:lang w:eastAsia="en-AU"/>
          </w:rPr>
          <w:t>Department of Education Privacy Policy</w:t>
        </w:r>
      </w:hyperlink>
    </w:p>
    <w:p w14:paraId="0779E385" w14:textId="77777777" w:rsidR="002C673E" w:rsidRPr="00A92373" w:rsidRDefault="00981E61" w:rsidP="002C673E">
      <w:pPr>
        <w:spacing w:after="120"/>
        <w:rPr>
          <w:rFonts w:asciiTheme="minorHAnsi" w:hAnsiTheme="minorHAnsi" w:cs="Helvetica"/>
          <w:color w:val="585858"/>
          <w:u w:val="single"/>
          <w:lang w:eastAsia="en-AU"/>
        </w:rPr>
      </w:pPr>
      <w:hyperlink r:id="rId14" w:history="1">
        <w:r w:rsidR="002C673E" w:rsidRPr="00770041">
          <w:rPr>
            <w:rStyle w:val="Hyperlink"/>
            <w:rFonts w:asciiTheme="minorHAnsi" w:hAnsiTheme="minorHAnsi" w:cs="Helvetica"/>
            <w:bCs/>
            <w:iCs/>
            <w:lang w:eastAsia="en-AU"/>
          </w:rPr>
          <w:t>NT Information Commission</w:t>
        </w:r>
        <w:r w:rsidR="002C673E" w:rsidRPr="00770041">
          <w:rPr>
            <w:rStyle w:val="Hyperlink"/>
            <w:rFonts w:asciiTheme="minorHAnsi" w:hAnsiTheme="minorHAnsi" w:cs="Helvetica"/>
            <w:bCs/>
            <w:lang w:eastAsia="en-AU"/>
          </w:rPr>
          <w:t>er</w:t>
        </w:r>
      </w:hyperlink>
    </w:p>
    <w:p w14:paraId="7C56EEDB" w14:textId="651F9024" w:rsidR="003159AF" w:rsidRDefault="002C673E" w:rsidP="002C673E">
      <w:pPr>
        <w:rPr>
          <w:rFonts w:asciiTheme="minorHAnsi" w:hAnsiTheme="minorHAnsi" w:cs="Helvetica"/>
          <w:b/>
          <w:bCs/>
          <w:color w:val="585858"/>
          <w:lang w:eastAsia="en-AU"/>
        </w:rPr>
      </w:pPr>
      <w:r w:rsidRPr="002C673E">
        <w:rPr>
          <w:rFonts w:asciiTheme="minorHAnsi" w:hAnsiTheme="minorHAnsi" w:cs="Helvetica"/>
          <w:lang w:eastAsia="en-AU"/>
        </w:rPr>
        <w:t>Feedback and questions regarding the Department’s management of NAPLAN online can be made through your school or the </w:t>
      </w:r>
      <w:hyperlink r:id="rId15" w:anchor="complaints_management" w:history="1">
        <w:r w:rsidRPr="00BA65B3">
          <w:rPr>
            <w:rStyle w:val="Hyperlink"/>
          </w:rPr>
          <w:t>department’s complaint handling process</w:t>
        </w:r>
      </w:hyperlink>
      <w:r>
        <w:rPr>
          <w:rFonts w:asciiTheme="minorHAnsi" w:hAnsiTheme="minorHAnsi" w:cs="Helvetica"/>
          <w:b/>
          <w:bCs/>
          <w:color w:val="585858"/>
          <w:lang w:eastAsia="en-AU"/>
        </w:rPr>
        <w:t xml:space="preserve">. </w:t>
      </w:r>
    </w:p>
    <w:p w14:paraId="3F7C669F" w14:textId="77777777" w:rsidR="003159AF" w:rsidRDefault="003159AF">
      <w:pPr>
        <w:rPr>
          <w:rFonts w:asciiTheme="minorHAnsi" w:hAnsiTheme="minorHAnsi" w:cs="Helvetica"/>
          <w:b/>
          <w:bCs/>
          <w:color w:val="585858"/>
          <w:lang w:eastAsia="en-AU"/>
        </w:rPr>
      </w:pPr>
      <w:r>
        <w:rPr>
          <w:rFonts w:asciiTheme="minorHAnsi" w:hAnsiTheme="minorHAnsi" w:cs="Helvetica"/>
          <w:b/>
          <w:bCs/>
          <w:color w:val="585858"/>
          <w:lang w:eastAsia="en-AU"/>
        </w:rPr>
        <w:br w:type="page"/>
      </w:r>
    </w:p>
    <w:tbl>
      <w:tblPr>
        <w:tblStyle w:val="NTGtable1"/>
        <w:tblW w:w="10343" w:type="dxa"/>
        <w:tblInd w:w="-5" w:type="dxa"/>
        <w:tblLayout w:type="fixed"/>
        <w:tblLook w:val="0120" w:firstRow="1" w:lastRow="0" w:firstColumn="0" w:lastColumn="1" w:noHBand="0" w:noVBand="0"/>
        <w:tblCaption w:val="Acronym"/>
      </w:tblPr>
      <w:tblGrid>
        <w:gridCol w:w="1980"/>
        <w:gridCol w:w="8363"/>
      </w:tblGrid>
      <w:tr w:rsidR="003159AF" w:rsidRPr="00E87DE1" w14:paraId="1841EAA1" w14:textId="77777777" w:rsidTr="00726F95">
        <w:trPr>
          <w:cnfStyle w:val="100000000000" w:firstRow="1" w:lastRow="0" w:firstColumn="0" w:lastColumn="0" w:oddVBand="0" w:evenVBand="0" w:oddHBand="0" w:evenHBand="0" w:firstRowFirstColumn="0" w:firstRowLastColumn="0" w:lastRowFirstColumn="0" w:lastRowLastColumn="0"/>
          <w:trHeight w:val="431"/>
        </w:trPr>
        <w:tc>
          <w:tcPr>
            <w:tcW w:w="1980" w:type="dxa"/>
          </w:tcPr>
          <w:p w14:paraId="7865188D" w14:textId="77777777" w:rsidR="003159AF" w:rsidRPr="00E87DE1" w:rsidRDefault="003159AF" w:rsidP="00726F95">
            <w:bookmarkStart w:id="0" w:name="_Hlk107990432"/>
            <w:r w:rsidRPr="00E87DE1">
              <w:rPr>
                <w:w w:val="105"/>
              </w:rPr>
              <w:lastRenderedPageBreak/>
              <w:t>Acronyms</w:t>
            </w:r>
          </w:p>
        </w:tc>
        <w:tc>
          <w:tcPr>
            <w:tcW w:w="8363" w:type="dxa"/>
          </w:tcPr>
          <w:p w14:paraId="596BD11B" w14:textId="77777777" w:rsidR="003159AF" w:rsidRPr="00E87DE1" w:rsidRDefault="003159AF" w:rsidP="00726F95">
            <w:r w:rsidRPr="00E87DE1">
              <w:rPr>
                <w:w w:val="105"/>
              </w:rPr>
              <w:t>Full</w:t>
            </w:r>
            <w:r w:rsidRPr="00E87DE1">
              <w:rPr>
                <w:spacing w:val="-17"/>
                <w:w w:val="105"/>
              </w:rPr>
              <w:t xml:space="preserve"> </w:t>
            </w:r>
            <w:r w:rsidRPr="00E87DE1">
              <w:rPr>
                <w:w w:val="105"/>
              </w:rPr>
              <w:t>form</w:t>
            </w:r>
          </w:p>
        </w:tc>
      </w:tr>
      <w:tr w:rsidR="003159AF" w:rsidRPr="00E87DE1" w14:paraId="423E49BA" w14:textId="77777777" w:rsidTr="00726F95">
        <w:trPr>
          <w:trHeight w:val="431"/>
        </w:trPr>
        <w:tc>
          <w:tcPr>
            <w:tcW w:w="1980" w:type="dxa"/>
          </w:tcPr>
          <w:p w14:paraId="33D2D298" w14:textId="06E9B044" w:rsidR="003159AF" w:rsidRPr="006145BB" w:rsidRDefault="00E14570" w:rsidP="00726F95">
            <w:r>
              <w:t>ACARA</w:t>
            </w:r>
          </w:p>
        </w:tc>
        <w:tc>
          <w:tcPr>
            <w:tcW w:w="8363" w:type="dxa"/>
          </w:tcPr>
          <w:p w14:paraId="39E5DC39" w14:textId="1DF8E8C2" w:rsidR="003159AF" w:rsidRPr="006145BB" w:rsidRDefault="00E14570" w:rsidP="00726F95">
            <w:r w:rsidRPr="002C673E">
              <w:rPr>
                <w:shd w:val="clear" w:color="auto" w:fill="FFFFFF"/>
              </w:rPr>
              <w:t>Australian Curriculum, Assessment and Reporting Authority</w:t>
            </w:r>
          </w:p>
        </w:tc>
      </w:tr>
      <w:tr w:rsidR="00603363" w:rsidRPr="00E87DE1" w14:paraId="472CFA95" w14:textId="77777777" w:rsidTr="00726F95">
        <w:trPr>
          <w:cnfStyle w:val="000000010000" w:firstRow="0" w:lastRow="0" w:firstColumn="0" w:lastColumn="0" w:oddVBand="0" w:evenVBand="0" w:oddHBand="0" w:evenHBand="1" w:firstRowFirstColumn="0" w:firstRowLastColumn="0" w:lastRowFirstColumn="0" w:lastRowLastColumn="0"/>
          <w:trHeight w:val="431"/>
        </w:trPr>
        <w:tc>
          <w:tcPr>
            <w:tcW w:w="1980" w:type="dxa"/>
            <w:tcBorders>
              <w:bottom w:val="nil"/>
            </w:tcBorders>
          </w:tcPr>
          <w:p w14:paraId="164FCDE2" w14:textId="76A52C8E" w:rsidR="00603363" w:rsidRDefault="00603363" w:rsidP="00603363">
            <w:r>
              <w:t>DoE</w:t>
            </w:r>
          </w:p>
        </w:tc>
        <w:tc>
          <w:tcPr>
            <w:tcW w:w="8363" w:type="dxa"/>
            <w:tcBorders>
              <w:bottom w:val="nil"/>
            </w:tcBorders>
          </w:tcPr>
          <w:p w14:paraId="0E9A0E8D" w14:textId="39AB2F7C" w:rsidR="00603363" w:rsidRDefault="00603363" w:rsidP="00603363">
            <w:r>
              <w:t>Department of Education</w:t>
            </w:r>
          </w:p>
        </w:tc>
      </w:tr>
      <w:tr w:rsidR="003159AF" w:rsidRPr="00E87DE1" w14:paraId="1795ABE3" w14:textId="77777777" w:rsidTr="00726F95">
        <w:trPr>
          <w:trHeight w:val="431"/>
        </w:trPr>
        <w:tc>
          <w:tcPr>
            <w:tcW w:w="1980" w:type="dxa"/>
            <w:tcBorders>
              <w:bottom w:val="nil"/>
            </w:tcBorders>
          </w:tcPr>
          <w:p w14:paraId="6A9F484C" w14:textId="67C1C86D" w:rsidR="003159AF" w:rsidRPr="006145BB" w:rsidRDefault="00E14570" w:rsidP="00726F95">
            <w:r>
              <w:t>ESA</w:t>
            </w:r>
          </w:p>
        </w:tc>
        <w:tc>
          <w:tcPr>
            <w:tcW w:w="8363" w:type="dxa"/>
            <w:tcBorders>
              <w:bottom w:val="nil"/>
            </w:tcBorders>
          </w:tcPr>
          <w:p w14:paraId="7BA582BE" w14:textId="0AA61669" w:rsidR="003159AF" w:rsidRPr="006145BB" w:rsidRDefault="00E14570" w:rsidP="00726F95">
            <w:r>
              <w:t>Education Services Australia</w:t>
            </w:r>
          </w:p>
        </w:tc>
      </w:tr>
      <w:tr w:rsidR="00603363" w:rsidRPr="00E87DE1" w14:paraId="4591B38E" w14:textId="77777777" w:rsidTr="00726F95">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C4A0F27" w14:textId="5D783FD8" w:rsidR="00603363" w:rsidRDefault="00BB6E58" w:rsidP="00726F95">
            <w:r>
              <w:t>NAPLAN</w:t>
            </w:r>
          </w:p>
        </w:tc>
        <w:tc>
          <w:tcPr>
            <w:tcW w:w="8363" w:type="dxa"/>
          </w:tcPr>
          <w:p w14:paraId="6033FD85" w14:textId="3FDA8D6C" w:rsidR="00603363" w:rsidRDefault="00BB6E58" w:rsidP="00726F95">
            <w:r w:rsidRPr="00BB6E58">
              <w:t>National Assessment Program – Literacy and Numeracy</w:t>
            </w:r>
          </w:p>
        </w:tc>
      </w:tr>
      <w:tr w:rsidR="003159AF" w:rsidRPr="00E87DE1" w14:paraId="5BFCC1C0" w14:textId="77777777" w:rsidTr="00726F95">
        <w:trPr>
          <w:trHeight w:val="431"/>
        </w:trPr>
        <w:tc>
          <w:tcPr>
            <w:tcW w:w="1980" w:type="dxa"/>
          </w:tcPr>
          <w:p w14:paraId="63EFD67D" w14:textId="7AF72003" w:rsidR="003159AF" w:rsidRPr="006145BB" w:rsidRDefault="00726F95" w:rsidP="00726F95">
            <w:r>
              <w:t>NT</w:t>
            </w:r>
          </w:p>
        </w:tc>
        <w:tc>
          <w:tcPr>
            <w:tcW w:w="8363" w:type="dxa"/>
          </w:tcPr>
          <w:p w14:paraId="03046E01" w14:textId="1A7453BC" w:rsidR="003159AF" w:rsidRPr="006145BB" w:rsidRDefault="00726F95" w:rsidP="00726F95">
            <w:r>
              <w:t>Northern Territory</w:t>
            </w:r>
          </w:p>
        </w:tc>
      </w:tr>
      <w:tr w:rsidR="00CF603E" w:rsidRPr="00E87DE1" w14:paraId="7F52C888" w14:textId="77777777" w:rsidTr="00726F95">
        <w:trPr>
          <w:cnfStyle w:val="000000010000" w:firstRow="0" w:lastRow="0" w:firstColumn="0" w:lastColumn="0" w:oddVBand="0" w:evenVBand="0" w:oddHBand="0" w:evenHBand="1" w:firstRowFirstColumn="0" w:firstRowLastColumn="0" w:lastRowFirstColumn="0" w:lastRowLastColumn="0"/>
          <w:trHeight w:val="431"/>
        </w:trPr>
        <w:tc>
          <w:tcPr>
            <w:tcW w:w="1980" w:type="dxa"/>
          </w:tcPr>
          <w:p w14:paraId="14B777D0" w14:textId="736DBC3E" w:rsidR="00CF603E" w:rsidRDefault="00CF603E" w:rsidP="00726F95">
            <w:r>
              <w:t>NTG</w:t>
            </w:r>
          </w:p>
        </w:tc>
        <w:tc>
          <w:tcPr>
            <w:tcW w:w="8363" w:type="dxa"/>
          </w:tcPr>
          <w:p w14:paraId="5D7C298C" w14:textId="3A822978" w:rsidR="00CF603E" w:rsidRDefault="00CF603E" w:rsidP="00726F95">
            <w:r>
              <w:t>Northern Territory Government</w:t>
            </w:r>
          </w:p>
        </w:tc>
      </w:tr>
      <w:bookmarkEnd w:id="0"/>
    </w:tbl>
    <w:p w14:paraId="31CD194E" w14:textId="2CF11FEA" w:rsidR="002C673E" w:rsidRDefault="002C673E" w:rsidP="002C673E">
      <w:pPr>
        <w:rPr>
          <w:lang w:eastAsia="en-AU"/>
        </w:rPr>
      </w:pPr>
    </w:p>
    <w:tbl>
      <w:tblPr>
        <w:tblStyle w:val="NTGtable1"/>
        <w:tblW w:w="10348" w:type="dxa"/>
        <w:tblLook w:val="0480" w:firstRow="0" w:lastRow="0" w:firstColumn="1" w:lastColumn="0" w:noHBand="0" w:noVBand="1"/>
        <w:tblCaption w:val="document details"/>
      </w:tblPr>
      <w:tblGrid>
        <w:gridCol w:w="2410"/>
        <w:gridCol w:w="7938"/>
      </w:tblGrid>
      <w:tr w:rsidR="003159AF" w14:paraId="070F48F4" w14:textId="77777777" w:rsidTr="00726F95">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0321B768" w14:textId="77777777" w:rsidR="003159AF" w:rsidRPr="0054507C" w:rsidRDefault="003159AF" w:rsidP="00726F95">
            <w:pPr>
              <w:rPr>
                <w:b/>
              </w:rPr>
            </w:pPr>
            <w:bookmarkStart w:id="1" w:name="_Hlk107990441"/>
            <w:r w:rsidRPr="0054507C">
              <w:rPr>
                <w:b/>
              </w:rPr>
              <w:t>Document title</w:t>
            </w:r>
          </w:p>
        </w:tc>
        <w:tc>
          <w:tcPr>
            <w:tcW w:w="7938" w:type="dxa"/>
          </w:tcPr>
          <w:p w14:paraId="3F85B220" w14:textId="11632BAF" w:rsidR="003159AF" w:rsidRPr="006145BB" w:rsidRDefault="00981E61" w:rsidP="00726F95">
            <w:pPr>
              <w:cnfStyle w:val="000000000000" w:firstRow="0" w:lastRow="0" w:firstColumn="0" w:lastColumn="0" w:oddVBand="0" w:evenVBand="0" w:oddHBand="0" w:evenHBand="0" w:firstRowFirstColumn="0" w:firstRowLastColumn="0" w:lastRowFirstColumn="0" w:lastRowLastColumn="0"/>
            </w:pPr>
            <w:sdt>
              <w:sdtPr>
                <w:alias w:val="Title"/>
                <w:tag w:val="Title"/>
                <w:id w:val="1887138691"/>
                <w:placeholder>
                  <w:docPart w:val="7FBA87328BAA4492A2EE2138B60BA769"/>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225B52">
                  <w:t>NAPLAN online privacy information – statement</w:t>
                </w:r>
              </w:sdtContent>
            </w:sdt>
          </w:p>
        </w:tc>
      </w:tr>
      <w:tr w:rsidR="003159AF" w14:paraId="22257BCB" w14:textId="77777777" w:rsidTr="00726F9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06E5C27" w14:textId="77777777" w:rsidR="003159AF" w:rsidRPr="0054507C" w:rsidRDefault="003159AF" w:rsidP="00726F95">
            <w:pPr>
              <w:rPr>
                <w:b/>
              </w:rPr>
            </w:pPr>
            <w:r w:rsidRPr="0054507C">
              <w:rPr>
                <w:b/>
              </w:rPr>
              <w:t>Contact details</w:t>
            </w:r>
          </w:p>
        </w:tc>
        <w:tc>
          <w:tcPr>
            <w:tcW w:w="7938" w:type="dxa"/>
          </w:tcPr>
          <w:p w14:paraId="54D2481E" w14:textId="500A6732" w:rsidR="003159AF" w:rsidRPr="006145BB" w:rsidRDefault="00E14570" w:rsidP="00726F95">
            <w:pPr>
              <w:cnfStyle w:val="000000010000" w:firstRow="0" w:lastRow="0" w:firstColumn="0" w:lastColumn="0" w:oddVBand="0" w:evenVBand="0" w:oddHBand="0" w:evenHBand="1" w:firstRowFirstColumn="0" w:firstRowLastColumn="0" w:lastRowFirstColumn="0" w:lastRowLastColumn="0"/>
            </w:pPr>
            <w:r>
              <w:t>Teach</w:t>
            </w:r>
            <w:r w:rsidR="00016F29">
              <w:t>ing</w:t>
            </w:r>
            <w:r>
              <w:t xml:space="preserve"> and Learning Services</w:t>
            </w:r>
            <w:r w:rsidR="001F7CF8">
              <w:t xml:space="preserve">, </w:t>
            </w:r>
            <w:hyperlink r:id="rId16" w:history="1">
              <w:r w:rsidR="001F7CF8" w:rsidRPr="00AD0789">
                <w:rPr>
                  <w:rStyle w:val="Hyperlink"/>
                </w:rPr>
                <w:t>otls.doe@education.nt.gov.au</w:t>
              </w:r>
            </w:hyperlink>
            <w:r w:rsidR="001F7CF8">
              <w:t xml:space="preserve"> </w:t>
            </w:r>
            <w:r>
              <w:t xml:space="preserve"> </w:t>
            </w:r>
          </w:p>
        </w:tc>
      </w:tr>
      <w:tr w:rsidR="003159AF" w14:paraId="6B96B9E8" w14:textId="77777777" w:rsidTr="00726F95">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30AECDF" w14:textId="77777777" w:rsidR="003159AF" w:rsidRPr="0054507C" w:rsidRDefault="003159AF" w:rsidP="00726F95">
            <w:pPr>
              <w:rPr>
                <w:b/>
              </w:rPr>
            </w:pPr>
            <w:r w:rsidRPr="0054507C">
              <w:rPr>
                <w:b/>
              </w:rPr>
              <w:t>Approved by</w:t>
            </w:r>
          </w:p>
        </w:tc>
        <w:tc>
          <w:tcPr>
            <w:tcW w:w="7938" w:type="dxa"/>
          </w:tcPr>
          <w:p w14:paraId="252DDD7D" w14:textId="5589F6F2" w:rsidR="003159AF" w:rsidRPr="006145BB" w:rsidRDefault="00E14570" w:rsidP="00726F95">
            <w:pPr>
              <w:cnfStyle w:val="000000000000" w:firstRow="0" w:lastRow="0" w:firstColumn="0" w:lastColumn="0" w:oddVBand="0" w:evenVBand="0" w:oddHBand="0" w:evenHBand="0" w:firstRowFirstColumn="0" w:firstRowLastColumn="0" w:lastRowFirstColumn="0" w:lastRowLastColumn="0"/>
            </w:pPr>
            <w:r>
              <w:t xml:space="preserve">Executive Director Teaching and Learning Services  </w:t>
            </w:r>
          </w:p>
        </w:tc>
      </w:tr>
      <w:tr w:rsidR="003159AF" w14:paraId="3CF08061" w14:textId="77777777" w:rsidTr="00726F95">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066EDA6" w14:textId="77777777" w:rsidR="003159AF" w:rsidRPr="0054507C" w:rsidRDefault="003159AF" w:rsidP="00726F95">
            <w:pPr>
              <w:rPr>
                <w:b/>
              </w:rPr>
            </w:pPr>
            <w:r w:rsidRPr="0054507C">
              <w:rPr>
                <w:b/>
              </w:rPr>
              <w:t>Date approved</w:t>
            </w:r>
          </w:p>
        </w:tc>
        <w:tc>
          <w:tcPr>
            <w:tcW w:w="7938" w:type="dxa"/>
          </w:tcPr>
          <w:p w14:paraId="57B7B03A" w14:textId="19FD7FC3" w:rsidR="003159AF" w:rsidRPr="006145BB" w:rsidRDefault="00356687" w:rsidP="00726F95">
            <w:pPr>
              <w:cnfStyle w:val="000000010000" w:firstRow="0" w:lastRow="0" w:firstColumn="0" w:lastColumn="0" w:oddVBand="0" w:evenVBand="0" w:oddHBand="0" w:evenHBand="1" w:firstRowFirstColumn="0" w:firstRowLastColumn="0" w:lastRowFirstColumn="0" w:lastRowLastColumn="0"/>
            </w:pPr>
            <w:r>
              <w:t>27 October 2022</w:t>
            </w:r>
          </w:p>
        </w:tc>
      </w:tr>
      <w:tr w:rsidR="003159AF" w14:paraId="18032E93" w14:textId="77777777" w:rsidTr="00726F95">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2F9F8FAD" w14:textId="77777777" w:rsidR="003159AF" w:rsidRPr="0054507C" w:rsidRDefault="003159AF" w:rsidP="00726F95">
            <w:pPr>
              <w:rPr>
                <w:b/>
              </w:rPr>
            </w:pPr>
            <w:r w:rsidRPr="0054507C">
              <w:rPr>
                <w:b/>
              </w:rPr>
              <w:t>TRM number</w:t>
            </w:r>
          </w:p>
        </w:tc>
        <w:tc>
          <w:tcPr>
            <w:tcW w:w="7938" w:type="dxa"/>
          </w:tcPr>
          <w:p w14:paraId="1757A289" w14:textId="29F1D1B8" w:rsidR="003159AF" w:rsidRPr="006145BB" w:rsidRDefault="00E14570" w:rsidP="00726F95">
            <w:pPr>
              <w:cnfStyle w:val="000000000000" w:firstRow="0" w:lastRow="0" w:firstColumn="0" w:lastColumn="0" w:oddVBand="0" w:evenVBand="0" w:oddHBand="0" w:evenHBand="0" w:firstRowFirstColumn="0" w:firstRowLastColumn="0" w:lastRowFirstColumn="0" w:lastRowLastColumn="0"/>
            </w:pPr>
            <w:r w:rsidRPr="00016F29">
              <w:t>50:D22:</w:t>
            </w:r>
            <w:r w:rsidR="00271C95" w:rsidRPr="00016F29">
              <w:t>62820</w:t>
            </w:r>
          </w:p>
        </w:tc>
      </w:tr>
      <w:bookmarkEnd w:id="1"/>
    </w:tbl>
    <w:p w14:paraId="39622767" w14:textId="3570FC89" w:rsidR="003159AF" w:rsidRDefault="003159AF" w:rsidP="002C673E">
      <w:pPr>
        <w:rPr>
          <w:lang w:eastAsia="en-AU"/>
        </w:rPr>
      </w:pPr>
    </w:p>
    <w:tbl>
      <w:tblPr>
        <w:tblStyle w:val="NTGtable1"/>
        <w:tblW w:w="10343" w:type="dxa"/>
        <w:tblLayout w:type="fixed"/>
        <w:tblLook w:val="0120" w:firstRow="1" w:lastRow="0" w:firstColumn="0" w:lastColumn="1" w:noHBand="0" w:noVBand="0"/>
        <w:tblCaption w:val="version"/>
      </w:tblPr>
      <w:tblGrid>
        <w:gridCol w:w="1129"/>
        <w:gridCol w:w="2268"/>
        <w:gridCol w:w="2552"/>
        <w:gridCol w:w="4394"/>
      </w:tblGrid>
      <w:tr w:rsidR="003159AF" w:rsidRPr="00E87DE1" w14:paraId="7D7F9673" w14:textId="77777777" w:rsidTr="00726F95">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4B8C6C73" w14:textId="77777777" w:rsidR="003159AF" w:rsidRPr="00E87DE1" w:rsidRDefault="003159AF" w:rsidP="00726F95">
            <w:bookmarkStart w:id="2" w:name="_Hlk107990449"/>
            <w:bookmarkStart w:id="3" w:name="_GoBack" w:colFirst="0" w:colLast="4"/>
            <w:r w:rsidRPr="00E87DE1">
              <w:rPr>
                <w:w w:val="105"/>
              </w:rPr>
              <w:t>Version</w:t>
            </w:r>
          </w:p>
        </w:tc>
        <w:tc>
          <w:tcPr>
            <w:tcW w:w="2268" w:type="dxa"/>
          </w:tcPr>
          <w:p w14:paraId="65296459" w14:textId="77777777" w:rsidR="003159AF" w:rsidRPr="00E87DE1" w:rsidRDefault="003159AF" w:rsidP="00726F95">
            <w:r w:rsidRPr="00E87DE1">
              <w:rPr>
                <w:w w:val="105"/>
              </w:rPr>
              <w:t>Date</w:t>
            </w:r>
          </w:p>
        </w:tc>
        <w:tc>
          <w:tcPr>
            <w:tcW w:w="2552" w:type="dxa"/>
          </w:tcPr>
          <w:p w14:paraId="7FFB8BBC" w14:textId="77777777" w:rsidR="003159AF" w:rsidRPr="00E87DE1" w:rsidRDefault="003159AF" w:rsidP="00726F95">
            <w:r w:rsidRPr="00E87DE1">
              <w:rPr>
                <w:w w:val="105"/>
              </w:rPr>
              <w:t>Author</w:t>
            </w:r>
          </w:p>
        </w:tc>
        <w:tc>
          <w:tcPr>
            <w:tcW w:w="4394" w:type="dxa"/>
          </w:tcPr>
          <w:p w14:paraId="702CB097" w14:textId="77777777" w:rsidR="003159AF" w:rsidRPr="00E87DE1" w:rsidRDefault="003159AF" w:rsidP="00726F95">
            <w:r w:rsidRPr="00E87DE1">
              <w:t>Changes made</w:t>
            </w:r>
          </w:p>
        </w:tc>
      </w:tr>
      <w:tr w:rsidR="00B12E97" w:rsidRPr="00E87DE1" w14:paraId="73BD439A" w14:textId="77777777" w:rsidTr="00726F95">
        <w:trPr>
          <w:trHeight w:val="431"/>
        </w:trPr>
        <w:tc>
          <w:tcPr>
            <w:tcW w:w="1129" w:type="dxa"/>
          </w:tcPr>
          <w:p w14:paraId="3A94CB3E" w14:textId="3ED763CE" w:rsidR="00B12E97" w:rsidRDefault="00B12E97" w:rsidP="00726F95">
            <w:r>
              <w:t>1</w:t>
            </w:r>
          </w:p>
        </w:tc>
        <w:tc>
          <w:tcPr>
            <w:tcW w:w="2268" w:type="dxa"/>
          </w:tcPr>
          <w:p w14:paraId="7945CB75" w14:textId="19DCC37B" w:rsidR="00B12E97" w:rsidRDefault="00B12E97" w:rsidP="00726F95">
            <w:r>
              <w:t>5 September 2019</w:t>
            </w:r>
          </w:p>
        </w:tc>
        <w:tc>
          <w:tcPr>
            <w:tcW w:w="2552" w:type="dxa"/>
          </w:tcPr>
          <w:p w14:paraId="059B41B7" w14:textId="244F0731" w:rsidR="00B12E97" w:rsidRDefault="00B12E97" w:rsidP="00726F95">
            <w:r>
              <w:t>Quality Teaching and Learning</w:t>
            </w:r>
          </w:p>
        </w:tc>
        <w:tc>
          <w:tcPr>
            <w:tcW w:w="4394" w:type="dxa"/>
          </w:tcPr>
          <w:p w14:paraId="3034C6D9" w14:textId="74A9DE4C" w:rsidR="00B12E97" w:rsidRPr="006145BB" w:rsidRDefault="00ED5570" w:rsidP="00726F95">
            <w:r>
              <w:t xml:space="preserve">TRM </w:t>
            </w:r>
            <w:r w:rsidR="00B12E97" w:rsidRPr="00B12E97">
              <w:t>EDOC2018/73939</w:t>
            </w:r>
          </w:p>
        </w:tc>
      </w:tr>
      <w:tr w:rsidR="003159AF" w:rsidRPr="00E87DE1" w14:paraId="08DE3CBB" w14:textId="77777777" w:rsidTr="00B12E97">
        <w:trPr>
          <w:cnfStyle w:val="000000010000" w:firstRow="0" w:lastRow="0" w:firstColumn="0" w:lastColumn="0" w:oddVBand="0" w:evenVBand="0" w:oddHBand="0" w:evenHBand="1" w:firstRowFirstColumn="0" w:firstRowLastColumn="0" w:lastRowFirstColumn="0" w:lastRowLastColumn="0"/>
          <w:trHeight w:val="431"/>
        </w:trPr>
        <w:tc>
          <w:tcPr>
            <w:tcW w:w="1129" w:type="dxa"/>
            <w:tcBorders>
              <w:bottom w:val="nil"/>
            </w:tcBorders>
          </w:tcPr>
          <w:p w14:paraId="22BBB4E3" w14:textId="2F7B124C" w:rsidR="003159AF" w:rsidRPr="006145BB" w:rsidRDefault="00B12E97" w:rsidP="00726F95">
            <w:r>
              <w:t>2</w:t>
            </w:r>
          </w:p>
        </w:tc>
        <w:tc>
          <w:tcPr>
            <w:tcW w:w="2268" w:type="dxa"/>
            <w:tcBorders>
              <w:bottom w:val="nil"/>
            </w:tcBorders>
          </w:tcPr>
          <w:p w14:paraId="16172CBA" w14:textId="66E41D8C" w:rsidR="003159AF" w:rsidRPr="006145BB" w:rsidRDefault="00B12E97" w:rsidP="00726F95">
            <w:r>
              <w:t>6 November 2019</w:t>
            </w:r>
          </w:p>
        </w:tc>
        <w:tc>
          <w:tcPr>
            <w:tcW w:w="2552" w:type="dxa"/>
            <w:tcBorders>
              <w:bottom w:val="nil"/>
            </w:tcBorders>
          </w:tcPr>
          <w:p w14:paraId="121BA142" w14:textId="02C23547" w:rsidR="003159AF" w:rsidRPr="006145BB" w:rsidRDefault="00B12E97" w:rsidP="00726F95">
            <w:r>
              <w:t>Quality Teaching and Learning</w:t>
            </w:r>
          </w:p>
        </w:tc>
        <w:tc>
          <w:tcPr>
            <w:tcW w:w="4394" w:type="dxa"/>
            <w:tcBorders>
              <w:bottom w:val="nil"/>
            </w:tcBorders>
          </w:tcPr>
          <w:p w14:paraId="4906119B" w14:textId="0A06B37F" w:rsidR="003159AF" w:rsidRPr="006145BB" w:rsidRDefault="00ED5570" w:rsidP="00726F95">
            <w:r>
              <w:t xml:space="preserve">TRM </w:t>
            </w:r>
            <w:r w:rsidR="00B12E97">
              <w:t>50:D20:63527</w:t>
            </w:r>
          </w:p>
        </w:tc>
      </w:tr>
      <w:tr w:rsidR="003159AF" w:rsidRPr="00E87DE1" w14:paraId="0938C1B5" w14:textId="77777777" w:rsidTr="00B12E97">
        <w:trPr>
          <w:trHeight w:val="431"/>
        </w:trPr>
        <w:tc>
          <w:tcPr>
            <w:tcW w:w="1129" w:type="dxa"/>
            <w:tcBorders>
              <w:top w:val="nil"/>
              <w:bottom w:val="single" w:sz="4" w:space="0" w:color="auto"/>
            </w:tcBorders>
          </w:tcPr>
          <w:p w14:paraId="50CC881B" w14:textId="1BC8F0C4" w:rsidR="003159AF" w:rsidRPr="006145BB" w:rsidRDefault="00B12E97" w:rsidP="00726F95">
            <w:r>
              <w:t>3</w:t>
            </w:r>
          </w:p>
        </w:tc>
        <w:tc>
          <w:tcPr>
            <w:tcW w:w="2268" w:type="dxa"/>
            <w:tcBorders>
              <w:top w:val="nil"/>
              <w:bottom w:val="single" w:sz="4" w:space="0" w:color="auto"/>
            </w:tcBorders>
          </w:tcPr>
          <w:p w14:paraId="518E5A29" w14:textId="6A1D0849" w:rsidR="003159AF" w:rsidRPr="006145BB" w:rsidRDefault="00356687" w:rsidP="00726F95">
            <w:r>
              <w:t>November 2022</w:t>
            </w:r>
          </w:p>
        </w:tc>
        <w:tc>
          <w:tcPr>
            <w:tcW w:w="2552" w:type="dxa"/>
            <w:tcBorders>
              <w:top w:val="nil"/>
              <w:bottom w:val="single" w:sz="4" w:space="0" w:color="auto"/>
            </w:tcBorders>
          </w:tcPr>
          <w:p w14:paraId="5D25B561" w14:textId="60408B09" w:rsidR="003159AF" w:rsidRPr="006145BB" w:rsidRDefault="008C638D" w:rsidP="00726F95">
            <w:r>
              <w:t>Quality Standards and Regulation – Operational Policy</w:t>
            </w:r>
          </w:p>
        </w:tc>
        <w:tc>
          <w:tcPr>
            <w:tcW w:w="4394" w:type="dxa"/>
            <w:tcBorders>
              <w:top w:val="nil"/>
              <w:bottom w:val="single" w:sz="4" w:space="0" w:color="auto"/>
            </w:tcBorders>
          </w:tcPr>
          <w:p w14:paraId="0AAC25F4" w14:textId="7A8B7161" w:rsidR="003159AF" w:rsidRPr="006145BB" w:rsidRDefault="008C638D" w:rsidP="00726F95">
            <w:r w:rsidRPr="00000C1C">
              <w:t xml:space="preserve">Administrative amendments to </w:t>
            </w:r>
            <w:r>
              <w:t xml:space="preserve">align roles and responsibilities to the </w:t>
            </w:r>
            <w:r w:rsidRPr="00000C1C">
              <w:t>structural alignment in effect from 1 July 2022, including NTG template</w:t>
            </w:r>
            <w:r>
              <w:t xml:space="preserve"> and </w:t>
            </w:r>
            <w:r w:rsidRPr="00000C1C">
              <w:t>minor formatting</w:t>
            </w:r>
          </w:p>
        </w:tc>
      </w:tr>
      <w:bookmarkEnd w:id="2"/>
      <w:bookmarkEnd w:id="3"/>
    </w:tbl>
    <w:p w14:paraId="4A94DA6D" w14:textId="77777777" w:rsidR="003159AF" w:rsidRPr="002C673E" w:rsidRDefault="003159AF" w:rsidP="002C673E">
      <w:pPr>
        <w:rPr>
          <w:lang w:eastAsia="en-AU"/>
        </w:rPr>
      </w:pPr>
    </w:p>
    <w:sectPr w:rsidR="003159AF" w:rsidRPr="002C673E" w:rsidSect="00A567EE">
      <w:headerReference w:type="default" r:id="rId17"/>
      <w:footerReference w:type="default" r:id="rId18"/>
      <w:headerReference w:type="first" r:id="rId19"/>
      <w:footerReference w:type="first" r:id="rId20"/>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B3CE9" w14:textId="77777777" w:rsidR="00981E61" w:rsidRDefault="00981E61" w:rsidP="007332FF">
      <w:r>
        <w:separator/>
      </w:r>
    </w:p>
  </w:endnote>
  <w:endnote w:type="continuationSeparator" w:id="0">
    <w:p w14:paraId="2651D3BF" w14:textId="77777777" w:rsidR="00981E61" w:rsidRDefault="00981E61"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3FC5F" w14:textId="77777777" w:rsidR="00726F95" w:rsidRDefault="00726F95" w:rsidP="00450636">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726F95" w:rsidRPr="00132658" w14:paraId="65F441F5" w14:textId="77777777" w:rsidTr="00D47DC7">
      <w:trPr>
        <w:cantSplit/>
        <w:trHeight w:hRule="exact" w:val="850"/>
      </w:trPr>
      <w:tc>
        <w:tcPr>
          <w:tcW w:w="10318" w:type="dxa"/>
          <w:vAlign w:val="bottom"/>
        </w:tcPr>
        <w:p w14:paraId="6185B801" w14:textId="77777777" w:rsidR="00726F95" w:rsidRDefault="00726F95" w:rsidP="00D47DC7">
          <w:pPr>
            <w:spacing w:after="0"/>
            <w:rPr>
              <w:rStyle w:val="PageNumber"/>
              <w:b/>
            </w:rPr>
          </w:pPr>
          <w:r>
            <w:rPr>
              <w:rStyle w:val="PageNumber"/>
            </w:rPr>
            <w:t xml:space="preserve">Department of </w:t>
          </w:r>
          <w:r>
            <w:rPr>
              <w:rStyle w:val="PageNumber"/>
              <w:b/>
            </w:rPr>
            <w:t>Education</w:t>
          </w:r>
        </w:p>
        <w:p w14:paraId="3113B08F" w14:textId="77777777" w:rsidR="00356687" w:rsidRPr="00CE6614" w:rsidRDefault="00356687" w:rsidP="00356687">
          <w:pPr>
            <w:spacing w:after="0"/>
            <w:rPr>
              <w:rStyle w:val="PageNumber"/>
            </w:rPr>
          </w:pPr>
          <w:r>
            <w:rPr>
              <w:rStyle w:val="PageNumber"/>
            </w:rPr>
            <w:t>Published November 2022</w:t>
          </w:r>
        </w:p>
        <w:p w14:paraId="714101F0" w14:textId="58A89CE1" w:rsidR="00726F95" w:rsidRPr="00AC4488" w:rsidRDefault="00726F95" w:rsidP="002F670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54F7">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54F7">
            <w:rPr>
              <w:rStyle w:val="PageNumber"/>
              <w:noProof/>
            </w:rPr>
            <w:t>3</w:t>
          </w:r>
          <w:r w:rsidRPr="00AC4488">
            <w:rPr>
              <w:rStyle w:val="PageNumber"/>
            </w:rPr>
            <w:fldChar w:fldCharType="end"/>
          </w:r>
        </w:p>
      </w:tc>
    </w:tr>
  </w:tbl>
  <w:p w14:paraId="669331E3" w14:textId="77777777" w:rsidR="00726F95" w:rsidRPr="00B11C67" w:rsidRDefault="00726F95"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11F7" w14:textId="77777777" w:rsidR="00726F95" w:rsidRDefault="00726F95" w:rsidP="0071700C">
    <w:pPr>
      <w:spacing w:after="0"/>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726F95" w:rsidRPr="00132658" w14:paraId="3079F056" w14:textId="77777777" w:rsidTr="00726F95">
      <w:trPr>
        <w:cantSplit/>
        <w:trHeight w:hRule="exact" w:val="1134"/>
      </w:trPr>
      <w:tc>
        <w:tcPr>
          <w:tcW w:w="7767" w:type="dxa"/>
          <w:vAlign w:val="bottom"/>
        </w:tcPr>
        <w:p w14:paraId="2FAA22FF" w14:textId="77777777" w:rsidR="00726F95" w:rsidRDefault="00726F95" w:rsidP="00D47DC7">
          <w:pPr>
            <w:spacing w:after="0"/>
            <w:rPr>
              <w:rStyle w:val="PageNumber"/>
              <w:b/>
            </w:rPr>
          </w:pPr>
          <w:r>
            <w:rPr>
              <w:rStyle w:val="PageNumber"/>
            </w:rPr>
            <w:t xml:space="preserve">Department of </w:t>
          </w:r>
          <w:r>
            <w:rPr>
              <w:rStyle w:val="PageNumber"/>
              <w:b/>
            </w:rPr>
            <w:t>Education</w:t>
          </w:r>
        </w:p>
        <w:p w14:paraId="2D0D6A8D" w14:textId="717B8D08" w:rsidR="00726F95" w:rsidRPr="00CE6614" w:rsidRDefault="00356687" w:rsidP="00D47DC7">
          <w:pPr>
            <w:spacing w:after="0"/>
            <w:rPr>
              <w:rStyle w:val="PageNumber"/>
            </w:rPr>
          </w:pPr>
          <w:r>
            <w:rPr>
              <w:rStyle w:val="PageNumber"/>
            </w:rPr>
            <w:t>Published November 2022</w:t>
          </w:r>
        </w:p>
        <w:p w14:paraId="76BD7BDC" w14:textId="302AAAF8" w:rsidR="00726F95" w:rsidRPr="00CE30CF" w:rsidRDefault="00726F95" w:rsidP="00D47DC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54F7">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54F7">
            <w:rPr>
              <w:rStyle w:val="PageNumber"/>
              <w:noProof/>
            </w:rPr>
            <w:t>3</w:t>
          </w:r>
          <w:r w:rsidRPr="00AC4488">
            <w:rPr>
              <w:rStyle w:val="PageNumber"/>
            </w:rPr>
            <w:fldChar w:fldCharType="end"/>
          </w:r>
        </w:p>
      </w:tc>
      <w:tc>
        <w:tcPr>
          <w:tcW w:w="2551" w:type="dxa"/>
          <w:vAlign w:val="bottom"/>
        </w:tcPr>
        <w:p w14:paraId="5E45A28D" w14:textId="77777777" w:rsidR="00726F95" w:rsidRPr="001E14EB" w:rsidRDefault="00726F95" w:rsidP="0071700C">
          <w:pPr>
            <w:spacing w:after="0"/>
            <w:jc w:val="right"/>
          </w:pPr>
          <w:r>
            <w:rPr>
              <w:noProof/>
              <w:lang w:eastAsia="en-AU"/>
            </w:rPr>
            <w:drawing>
              <wp:inline distT="0" distB="0" distL="0" distR="0" wp14:anchorId="4F36EB13" wp14:editId="08E516C4">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5105E969" w14:textId="77777777" w:rsidR="00726F95" w:rsidRPr="00661BE1" w:rsidRDefault="00726F95"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0752" w14:textId="77777777" w:rsidR="00981E61" w:rsidRDefault="00981E61" w:rsidP="007332FF">
      <w:r>
        <w:separator/>
      </w:r>
    </w:p>
  </w:footnote>
  <w:footnote w:type="continuationSeparator" w:id="0">
    <w:p w14:paraId="30A3DC77" w14:textId="77777777" w:rsidR="00981E61" w:rsidRDefault="00981E61"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42018" w14:textId="33E54A69" w:rsidR="00726F95" w:rsidRPr="00162207" w:rsidRDefault="00981E61"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225B52">
          <w:t>NAPLAN online privacy information – statement</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itleChar"/>
        <w:sz w:val="48"/>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373E5990" w14:textId="3B37CFA9" w:rsidR="00726F95" w:rsidRPr="002F6707" w:rsidRDefault="000E55DD" w:rsidP="00435082">
        <w:pPr>
          <w:pStyle w:val="Title"/>
          <w:rPr>
            <w:sz w:val="48"/>
          </w:rPr>
        </w:pPr>
        <w:r w:rsidRPr="002F6707">
          <w:rPr>
            <w:rStyle w:val="TitleChar"/>
            <w:sz w:val="48"/>
          </w:rPr>
          <w:t xml:space="preserve">NAPLAN </w:t>
        </w:r>
        <w:r w:rsidR="00225B52">
          <w:rPr>
            <w:rStyle w:val="TitleChar"/>
            <w:sz w:val="48"/>
          </w:rPr>
          <w:t>o</w:t>
        </w:r>
        <w:r w:rsidRPr="002F6707">
          <w:rPr>
            <w:rStyle w:val="TitleChar"/>
            <w:sz w:val="48"/>
          </w:rPr>
          <w:t xml:space="preserve">nline </w:t>
        </w:r>
        <w:r w:rsidR="00225B52">
          <w:rPr>
            <w:rStyle w:val="TitleChar"/>
            <w:sz w:val="48"/>
          </w:rPr>
          <w:t>p</w:t>
        </w:r>
        <w:r w:rsidRPr="002F6707">
          <w:rPr>
            <w:rStyle w:val="TitleChar"/>
            <w:sz w:val="48"/>
          </w:rPr>
          <w:t xml:space="preserve">rivacy </w:t>
        </w:r>
        <w:r w:rsidR="00225B52">
          <w:rPr>
            <w:rStyle w:val="TitleChar"/>
            <w:sz w:val="48"/>
          </w:rPr>
          <w:t>i</w:t>
        </w:r>
        <w:r w:rsidRPr="002F6707">
          <w:rPr>
            <w:rStyle w:val="TitleChar"/>
            <w:sz w:val="48"/>
          </w:rPr>
          <w:t xml:space="preserve">nformation </w:t>
        </w:r>
        <w:r>
          <w:rPr>
            <w:rStyle w:val="TitleChar"/>
            <w:sz w:val="48"/>
          </w:rPr>
          <w:t xml:space="preserve">– </w:t>
        </w:r>
        <w:r w:rsidR="00225B52">
          <w:rPr>
            <w:rStyle w:val="TitleChar"/>
            <w:sz w:val="48"/>
          </w:rPr>
          <w:t>s</w:t>
        </w:r>
        <w:r w:rsidRPr="002F6707">
          <w:rPr>
            <w:rStyle w:val="TitleChar"/>
            <w:sz w:val="48"/>
          </w:rPr>
          <w:t>tatement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A1520E7"/>
    <w:multiLevelType w:val="multilevel"/>
    <w:tmpl w:val="4E6AC8F6"/>
    <w:numStyleLink w:val="Numberlist"/>
  </w:abstractNum>
  <w:abstractNum w:abstractNumId="2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8"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E693641"/>
    <w:multiLevelType w:val="multilevel"/>
    <w:tmpl w:val="3E5E177A"/>
    <w:name w:val="NTG Table Bullet List33"/>
    <w:numStyleLink w:val="Tablenumberlist"/>
  </w:abstractNum>
  <w:abstractNum w:abstractNumId="30" w15:restartNumberingAfterBreak="0">
    <w:nsid w:val="2EF077BC"/>
    <w:multiLevelType w:val="multilevel"/>
    <w:tmpl w:val="0C78A7AC"/>
    <w:name w:val="NTG Table Bullet List33222222222222222222"/>
    <w:numStyleLink w:val="Tablebulletlist"/>
  </w:abstractNum>
  <w:abstractNum w:abstractNumId="31"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2" w15:restartNumberingAfterBreak="0">
    <w:nsid w:val="32DF44DA"/>
    <w:multiLevelType w:val="multilevel"/>
    <w:tmpl w:val="3E5E177A"/>
    <w:name w:val="NTG Table Bullet List3222323"/>
    <w:numStyleLink w:val="Tablenumberlist"/>
  </w:abstractNum>
  <w:abstractNum w:abstractNumId="33" w15:restartNumberingAfterBreak="0">
    <w:nsid w:val="359B31FB"/>
    <w:multiLevelType w:val="hybridMultilevel"/>
    <w:tmpl w:val="FC68A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2"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D3A20"/>
    <w:multiLevelType w:val="multilevel"/>
    <w:tmpl w:val="3E5E177A"/>
    <w:name w:val="NTG Table Bullet List3322222222222"/>
    <w:numStyleLink w:val="Tablenumberlist"/>
  </w:abstractNum>
  <w:abstractNum w:abstractNumId="4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6"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7"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3842BC6"/>
    <w:multiLevelType w:val="multilevel"/>
    <w:tmpl w:val="0C78A7AC"/>
    <w:numStyleLink w:val="Tablebulletlist"/>
  </w:abstractNum>
  <w:abstractNum w:abstractNumId="50"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1"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6DA2CAE"/>
    <w:multiLevelType w:val="multilevel"/>
    <w:tmpl w:val="3E5E177A"/>
    <w:name w:val="NTG Table Bullet List332222222222222"/>
    <w:numStyleLink w:val="Tablenumberlist"/>
  </w:abstractNum>
  <w:abstractNum w:abstractNumId="53" w15:restartNumberingAfterBreak="0">
    <w:nsid w:val="583359D9"/>
    <w:multiLevelType w:val="multilevel"/>
    <w:tmpl w:val="3E5E177A"/>
    <w:name w:val="NTG Table Bullet List332222222"/>
    <w:numStyleLink w:val="Tablenumberlist"/>
  </w:abstractNum>
  <w:abstractNum w:abstractNumId="54"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5"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E21323"/>
    <w:multiLevelType w:val="multilevel"/>
    <w:tmpl w:val="4E6AC8F6"/>
    <w:numStyleLink w:val="Numberlist"/>
  </w:abstractNum>
  <w:abstractNum w:abstractNumId="57" w15:restartNumberingAfterBreak="0">
    <w:nsid w:val="5B9A5FFE"/>
    <w:multiLevelType w:val="multilevel"/>
    <w:tmpl w:val="0C78A7AC"/>
    <w:name w:val="NTG Table Bullet List33222222222222"/>
    <w:numStyleLink w:val="Tablebulletlist"/>
  </w:abstractNum>
  <w:abstractNum w:abstractNumId="58" w15:restartNumberingAfterBreak="0">
    <w:nsid w:val="5D444259"/>
    <w:multiLevelType w:val="multilevel"/>
    <w:tmpl w:val="0C78A7AC"/>
    <w:name w:val="NTG Table Bullet List332222"/>
    <w:numStyleLink w:val="Tablebulletlist"/>
  </w:abstractNum>
  <w:abstractNum w:abstractNumId="59"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0"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2"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4"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9262556"/>
    <w:multiLevelType w:val="multilevel"/>
    <w:tmpl w:val="3E5E177A"/>
    <w:name w:val="NTG Table Bullet List3322222222222222"/>
    <w:numStyleLink w:val="Tablenumberlist"/>
  </w:abstractNum>
  <w:abstractNum w:abstractNumId="66"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7453664D"/>
    <w:multiLevelType w:val="multilevel"/>
    <w:tmpl w:val="0C78A7AC"/>
    <w:name w:val="NTG Table Bullet List3322222222222222222"/>
    <w:numStyleLink w:val="Tablebulletlist"/>
  </w:abstractNum>
  <w:abstractNum w:abstractNumId="69" w15:restartNumberingAfterBreak="0">
    <w:nsid w:val="76141D1E"/>
    <w:multiLevelType w:val="multilevel"/>
    <w:tmpl w:val="0C78A7AC"/>
    <w:name w:val="NTG Table Bullet List332222222222"/>
    <w:numStyleLink w:val="Tablebulletlist"/>
  </w:abstractNum>
  <w:abstractNum w:abstractNumId="70" w15:restartNumberingAfterBreak="0">
    <w:nsid w:val="765A32D4"/>
    <w:multiLevelType w:val="multilevel"/>
    <w:tmpl w:val="4E6AC8F6"/>
    <w:numStyleLink w:val="Numberlist"/>
  </w:abstractNum>
  <w:abstractNum w:abstractNumId="71"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4"/>
  </w:num>
  <w:num w:numId="2">
    <w:abstractNumId w:val="21"/>
  </w:num>
  <w:num w:numId="3">
    <w:abstractNumId w:val="72"/>
  </w:num>
  <w:num w:numId="4">
    <w:abstractNumId w:val="44"/>
  </w:num>
  <w:num w:numId="5">
    <w:abstractNumId w:val="27"/>
  </w:num>
  <w:num w:numId="6">
    <w:abstractNumId w:val="15"/>
  </w:num>
  <w:num w:numId="7">
    <w:abstractNumId w:val="49"/>
  </w:num>
  <w:num w:numId="8">
    <w:abstractNumId w:val="24"/>
  </w:num>
  <w:num w:numId="9">
    <w:abstractNumId w:val="56"/>
  </w:num>
  <w:num w:numId="10">
    <w:abstractNumId w:val="20"/>
  </w:num>
  <w:num w:numId="11">
    <w:abstractNumId w:val="62"/>
  </w:num>
  <w:num w:numId="12">
    <w:abstractNumId w:val="17"/>
  </w:num>
  <w:num w:numId="13">
    <w:abstractNumId w:val="1"/>
  </w:num>
  <w:num w:numId="14">
    <w:abstractNumId w:val="60"/>
  </w:num>
  <w:num w:numId="15">
    <w:abstractNumId w:val="26"/>
  </w:num>
  <w:num w:numId="16">
    <w:abstractNumId w:val="61"/>
  </w:num>
  <w:num w:numId="17">
    <w:abstractNumId w:val="70"/>
  </w:num>
  <w:num w:numId="18">
    <w:abstractNumId w:val="55"/>
  </w:num>
  <w:num w:numId="19">
    <w:abstractNumId w:val="47"/>
  </w:num>
  <w:num w:numId="20">
    <w:abstractNumId w:val="51"/>
  </w:num>
  <w:num w:numId="21">
    <w:abstractNumId w:val="39"/>
  </w:num>
  <w:num w:numId="22">
    <w:abstractNumId w:val="54"/>
  </w:num>
  <w:num w:numId="23">
    <w:abstractNumId w:val="46"/>
  </w:num>
  <w:num w:numId="24">
    <w:abstractNumId w:val="41"/>
  </w:num>
  <w:num w:numId="25">
    <w:abstractNumId w:val="37"/>
  </w:num>
  <w:num w:numId="26">
    <w:abstractNumId w:val="10"/>
  </w:num>
  <w:num w:numId="27">
    <w:abstractNumId w:val="71"/>
  </w:num>
  <w:num w:numId="28">
    <w:abstractNumId w:val="36"/>
  </w:num>
  <w:num w:numId="29">
    <w:abstractNumId w:val="28"/>
  </w:num>
  <w:num w:numId="30">
    <w:abstractNumId w:val="0"/>
  </w:num>
  <w:num w:numId="31">
    <w:abstractNumId w:val="40"/>
  </w:num>
  <w:num w:numId="32">
    <w:abstractNumId w:val="9"/>
  </w:num>
  <w:num w:numId="33">
    <w:abstractNumId w:val="63"/>
  </w:num>
  <w:num w:numId="34">
    <w:abstractNumId w:val="31"/>
  </w:num>
  <w:num w:numId="35">
    <w:abstractNumId w:val="48"/>
  </w:num>
  <w:num w:numId="36">
    <w:abstractNumId w:val="64"/>
  </w:num>
  <w:num w:numId="37">
    <w:abstractNumId w:val="66"/>
  </w:num>
  <w:num w:numId="38">
    <w:abstractNumId w:val="14"/>
  </w:num>
  <w:num w:numId="39">
    <w:abstractNumId w:val="25"/>
  </w:num>
  <w:num w:numId="40">
    <w:abstractNumId w:val="67"/>
  </w:num>
  <w:num w:numId="41">
    <w:abstractNumId w:val="2"/>
  </w:num>
  <w:num w:numId="42">
    <w:abstractNumId w:val="59"/>
  </w:num>
  <w:num w:numId="43">
    <w:abstractNumId w:val="11"/>
  </w:num>
  <w:num w:numId="44">
    <w:abstractNumId w:val="35"/>
  </w:num>
  <w:num w:numId="45">
    <w:abstractNumId w:val="42"/>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3E"/>
    <w:rsid w:val="00001DDF"/>
    <w:rsid w:val="0000322D"/>
    <w:rsid w:val="00007670"/>
    <w:rsid w:val="00010665"/>
    <w:rsid w:val="00016224"/>
    <w:rsid w:val="00016F29"/>
    <w:rsid w:val="0002393A"/>
    <w:rsid w:val="00027DB8"/>
    <w:rsid w:val="00031A96"/>
    <w:rsid w:val="000379D5"/>
    <w:rsid w:val="00040BF3"/>
    <w:rsid w:val="0004211C"/>
    <w:rsid w:val="00046C59"/>
    <w:rsid w:val="00051362"/>
    <w:rsid w:val="00051F45"/>
    <w:rsid w:val="00052953"/>
    <w:rsid w:val="0005341A"/>
    <w:rsid w:val="00056DEF"/>
    <w:rsid w:val="00056EDC"/>
    <w:rsid w:val="0006391D"/>
    <w:rsid w:val="0006635A"/>
    <w:rsid w:val="000720BE"/>
    <w:rsid w:val="0007259C"/>
    <w:rsid w:val="000801B3"/>
    <w:rsid w:val="00080202"/>
    <w:rsid w:val="00080DCD"/>
    <w:rsid w:val="00080E22"/>
    <w:rsid w:val="00082573"/>
    <w:rsid w:val="000840A3"/>
    <w:rsid w:val="00085062"/>
    <w:rsid w:val="00086A5F"/>
    <w:rsid w:val="000909F1"/>
    <w:rsid w:val="000911EF"/>
    <w:rsid w:val="000962C5"/>
    <w:rsid w:val="00097865"/>
    <w:rsid w:val="000A4317"/>
    <w:rsid w:val="000A559C"/>
    <w:rsid w:val="000A7877"/>
    <w:rsid w:val="000B2CA1"/>
    <w:rsid w:val="000C60EB"/>
    <w:rsid w:val="000D1F29"/>
    <w:rsid w:val="000D633D"/>
    <w:rsid w:val="000E342B"/>
    <w:rsid w:val="000E3ED2"/>
    <w:rsid w:val="000E55DD"/>
    <w:rsid w:val="000E5DD2"/>
    <w:rsid w:val="000F2958"/>
    <w:rsid w:val="000F3850"/>
    <w:rsid w:val="000F5CC4"/>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1F7CF8"/>
    <w:rsid w:val="00203F1C"/>
    <w:rsid w:val="00206936"/>
    <w:rsid w:val="00206C6F"/>
    <w:rsid w:val="00206FBD"/>
    <w:rsid w:val="00207746"/>
    <w:rsid w:val="00225B52"/>
    <w:rsid w:val="00230031"/>
    <w:rsid w:val="0023196E"/>
    <w:rsid w:val="00235C01"/>
    <w:rsid w:val="00247343"/>
    <w:rsid w:val="00265C56"/>
    <w:rsid w:val="002716CD"/>
    <w:rsid w:val="00271C95"/>
    <w:rsid w:val="00274D4B"/>
    <w:rsid w:val="002806F5"/>
    <w:rsid w:val="00281577"/>
    <w:rsid w:val="00287D73"/>
    <w:rsid w:val="002926BC"/>
    <w:rsid w:val="00293A72"/>
    <w:rsid w:val="002A0160"/>
    <w:rsid w:val="002A30C3"/>
    <w:rsid w:val="002A6F6A"/>
    <w:rsid w:val="002A7712"/>
    <w:rsid w:val="002B38F7"/>
    <w:rsid w:val="002B4F50"/>
    <w:rsid w:val="002B5591"/>
    <w:rsid w:val="002B6AA4"/>
    <w:rsid w:val="002C1FE9"/>
    <w:rsid w:val="002C673E"/>
    <w:rsid w:val="002D3A57"/>
    <w:rsid w:val="002D6524"/>
    <w:rsid w:val="002D7D05"/>
    <w:rsid w:val="002E20C8"/>
    <w:rsid w:val="002E4290"/>
    <w:rsid w:val="002E66A6"/>
    <w:rsid w:val="002F0DB1"/>
    <w:rsid w:val="002F2885"/>
    <w:rsid w:val="002F45A1"/>
    <w:rsid w:val="002F6707"/>
    <w:rsid w:val="0030203D"/>
    <w:rsid w:val="003037F9"/>
    <w:rsid w:val="0030583E"/>
    <w:rsid w:val="00307FE1"/>
    <w:rsid w:val="003159AF"/>
    <w:rsid w:val="003164BA"/>
    <w:rsid w:val="003258E6"/>
    <w:rsid w:val="00342283"/>
    <w:rsid w:val="00343A87"/>
    <w:rsid w:val="00344A36"/>
    <w:rsid w:val="003456F4"/>
    <w:rsid w:val="00347FB6"/>
    <w:rsid w:val="003504FD"/>
    <w:rsid w:val="00350881"/>
    <w:rsid w:val="00356687"/>
    <w:rsid w:val="00357D55"/>
    <w:rsid w:val="00363513"/>
    <w:rsid w:val="003657E5"/>
    <w:rsid w:val="0036589C"/>
    <w:rsid w:val="00371312"/>
    <w:rsid w:val="00371DC7"/>
    <w:rsid w:val="00375721"/>
    <w:rsid w:val="00377B21"/>
    <w:rsid w:val="00382A7F"/>
    <w:rsid w:val="00390862"/>
    <w:rsid w:val="00390CE3"/>
    <w:rsid w:val="00394876"/>
    <w:rsid w:val="00394AAF"/>
    <w:rsid w:val="00394CE5"/>
    <w:rsid w:val="003A361A"/>
    <w:rsid w:val="003A6341"/>
    <w:rsid w:val="003B67FD"/>
    <w:rsid w:val="003B6A61"/>
    <w:rsid w:val="003C2198"/>
    <w:rsid w:val="003C4941"/>
    <w:rsid w:val="003D0F63"/>
    <w:rsid w:val="003D42C0"/>
    <w:rsid w:val="003D4A8F"/>
    <w:rsid w:val="003D5B29"/>
    <w:rsid w:val="003D7818"/>
    <w:rsid w:val="003E2445"/>
    <w:rsid w:val="003E3BB2"/>
    <w:rsid w:val="003F5B58"/>
    <w:rsid w:val="0040222A"/>
    <w:rsid w:val="004047BC"/>
    <w:rsid w:val="004100F7"/>
    <w:rsid w:val="00414CB3"/>
    <w:rsid w:val="0041563D"/>
    <w:rsid w:val="00426E25"/>
    <w:rsid w:val="00427D9C"/>
    <w:rsid w:val="00427E7E"/>
    <w:rsid w:val="00433C1E"/>
    <w:rsid w:val="0043465D"/>
    <w:rsid w:val="00435082"/>
    <w:rsid w:val="00443B6E"/>
    <w:rsid w:val="00450636"/>
    <w:rsid w:val="0045420A"/>
    <w:rsid w:val="004554D4"/>
    <w:rsid w:val="00461744"/>
    <w:rsid w:val="00465195"/>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30AC8"/>
    <w:rsid w:val="00543BD1"/>
    <w:rsid w:val="00556113"/>
    <w:rsid w:val="00564C12"/>
    <w:rsid w:val="005654B8"/>
    <w:rsid w:val="00570D94"/>
    <w:rsid w:val="005762CC"/>
    <w:rsid w:val="00582D3D"/>
    <w:rsid w:val="00590040"/>
    <w:rsid w:val="00595386"/>
    <w:rsid w:val="00597234"/>
    <w:rsid w:val="005A3039"/>
    <w:rsid w:val="005A4AC0"/>
    <w:rsid w:val="005A539B"/>
    <w:rsid w:val="005A5FDF"/>
    <w:rsid w:val="005B0A91"/>
    <w:rsid w:val="005B0FB7"/>
    <w:rsid w:val="005B122A"/>
    <w:rsid w:val="005B1FCB"/>
    <w:rsid w:val="005B5AC2"/>
    <w:rsid w:val="005C2833"/>
    <w:rsid w:val="005E144D"/>
    <w:rsid w:val="005E1500"/>
    <w:rsid w:val="005E3A43"/>
    <w:rsid w:val="005F0B17"/>
    <w:rsid w:val="005F6602"/>
    <w:rsid w:val="005F77C7"/>
    <w:rsid w:val="00603363"/>
    <w:rsid w:val="00620675"/>
    <w:rsid w:val="00621A8C"/>
    <w:rsid w:val="00622910"/>
    <w:rsid w:val="006254B6"/>
    <w:rsid w:val="00627FC8"/>
    <w:rsid w:val="006433C3"/>
    <w:rsid w:val="00646CD7"/>
    <w:rsid w:val="00650F5B"/>
    <w:rsid w:val="006670D7"/>
    <w:rsid w:val="006719EA"/>
    <w:rsid w:val="00671F13"/>
    <w:rsid w:val="0067400A"/>
    <w:rsid w:val="006847AD"/>
    <w:rsid w:val="0069114B"/>
    <w:rsid w:val="006944C1"/>
    <w:rsid w:val="006A756A"/>
    <w:rsid w:val="006C0EC2"/>
    <w:rsid w:val="006D66F7"/>
    <w:rsid w:val="006F6F7B"/>
    <w:rsid w:val="00702D72"/>
    <w:rsid w:val="00705C9D"/>
    <w:rsid w:val="00705F13"/>
    <w:rsid w:val="0070624C"/>
    <w:rsid w:val="00714F1D"/>
    <w:rsid w:val="00715225"/>
    <w:rsid w:val="0071700C"/>
    <w:rsid w:val="00720662"/>
    <w:rsid w:val="00720CC6"/>
    <w:rsid w:val="00722DDB"/>
    <w:rsid w:val="00724728"/>
    <w:rsid w:val="00724F98"/>
    <w:rsid w:val="00726F95"/>
    <w:rsid w:val="00730B9B"/>
    <w:rsid w:val="0073182E"/>
    <w:rsid w:val="007332FF"/>
    <w:rsid w:val="007408F5"/>
    <w:rsid w:val="00741EAE"/>
    <w:rsid w:val="00755248"/>
    <w:rsid w:val="0076190B"/>
    <w:rsid w:val="0076355D"/>
    <w:rsid w:val="00763A2D"/>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42838"/>
    <w:rsid w:val="00852A9F"/>
    <w:rsid w:val="00854EC1"/>
    <w:rsid w:val="0085797F"/>
    <w:rsid w:val="00861DC3"/>
    <w:rsid w:val="00867019"/>
    <w:rsid w:val="00872EF1"/>
    <w:rsid w:val="008735A9"/>
    <w:rsid w:val="00877BC5"/>
    <w:rsid w:val="00877D20"/>
    <w:rsid w:val="00881C48"/>
    <w:rsid w:val="00885B80"/>
    <w:rsid w:val="00885C30"/>
    <w:rsid w:val="00885E9B"/>
    <w:rsid w:val="0089368E"/>
    <w:rsid w:val="00893C96"/>
    <w:rsid w:val="008944A2"/>
    <w:rsid w:val="0089500A"/>
    <w:rsid w:val="00897C94"/>
    <w:rsid w:val="008A4B30"/>
    <w:rsid w:val="008A7C12"/>
    <w:rsid w:val="008B03CE"/>
    <w:rsid w:val="008B529E"/>
    <w:rsid w:val="008C17FB"/>
    <w:rsid w:val="008C638D"/>
    <w:rsid w:val="008C70BB"/>
    <w:rsid w:val="008D1B00"/>
    <w:rsid w:val="008D57B8"/>
    <w:rsid w:val="008E03FC"/>
    <w:rsid w:val="008E510B"/>
    <w:rsid w:val="00902B13"/>
    <w:rsid w:val="00911941"/>
    <w:rsid w:val="0092024D"/>
    <w:rsid w:val="00925146"/>
    <w:rsid w:val="00925F0F"/>
    <w:rsid w:val="00932F6B"/>
    <w:rsid w:val="009444F0"/>
    <w:rsid w:val="009468BC"/>
    <w:rsid w:val="00947FAE"/>
    <w:rsid w:val="009554F7"/>
    <w:rsid w:val="009616DF"/>
    <w:rsid w:val="0096542F"/>
    <w:rsid w:val="00967FA7"/>
    <w:rsid w:val="00971645"/>
    <w:rsid w:val="00977919"/>
    <w:rsid w:val="00981E61"/>
    <w:rsid w:val="00983000"/>
    <w:rsid w:val="009870FA"/>
    <w:rsid w:val="009921C3"/>
    <w:rsid w:val="0099551D"/>
    <w:rsid w:val="009A5897"/>
    <w:rsid w:val="009A5F24"/>
    <w:rsid w:val="009B0B3E"/>
    <w:rsid w:val="009B1913"/>
    <w:rsid w:val="009B6657"/>
    <w:rsid w:val="009B6966"/>
    <w:rsid w:val="009D0EB5"/>
    <w:rsid w:val="009D14F9"/>
    <w:rsid w:val="009D2B74"/>
    <w:rsid w:val="009D63FF"/>
    <w:rsid w:val="009E175D"/>
    <w:rsid w:val="009E3CC2"/>
    <w:rsid w:val="009F06BD"/>
    <w:rsid w:val="009F2A4D"/>
    <w:rsid w:val="009F3C58"/>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67EE"/>
    <w:rsid w:val="00A70DD8"/>
    <w:rsid w:val="00A76790"/>
    <w:rsid w:val="00A85D0C"/>
    <w:rsid w:val="00A925EC"/>
    <w:rsid w:val="00A929AA"/>
    <w:rsid w:val="00A92B6B"/>
    <w:rsid w:val="00AA541E"/>
    <w:rsid w:val="00AC7169"/>
    <w:rsid w:val="00AD0DA4"/>
    <w:rsid w:val="00AD4169"/>
    <w:rsid w:val="00AE25C6"/>
    <w:rsid w:val="00AE306C"/>
    <w:rsid w:val="00AE4405"/>
    <w:rsid w:val="00AF28C1"/>
    <w:rsid w:val="00B02EF1"/>
    <w:rsid w:val="00B07C97"/>
    <w:rsid w:val="00B11C67"/>
    <w:rsid w:val="00B12E97"/>
    <w:rsid w:val="00B14257"/>
    <w:rsid w:val="00B15754"/>
    <w:rsid w:val="00B16002"/>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92F9B"/>
    <w:rsid w:val="00B941B3"/>
    <w:rsid w:val="00B96513"/>
    <w:rsid w:val="00BA179A"/>
    <w:rsid w:val="00BA1D47"/>
    <w:rsid w:val="00BA66F0"/>
    <w:rsid w:val="00BB2239"/>
    <w:rsid w:val="00BB2AE7"/>
    <w:rsid w:val="00BB6464"/>
    <w:rsid w:val="00BB6E58"/>
    <w:rsid w:val="00BB7560"/>
    <w:rsid w:val="00BC1BB8"/>
    <w:rsid w:val="00BD7FE1"/>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47487"/>
    <w:rsid w:val="00C51537"/>
    <w:rsid w:val="00C52BC3"/>
    <w:rsid w:val="00C61AFA"/>
    <w:rsid w:val="00C61D64"/>
    <w:rsid w:val="00C62099"/>
    <w:rsid w:val="00C62A34"/>
    <w:rsid w:val="00C64EA3"/>
    <w:rsid w:val="00C65220"/>
    <w:rsid w:val="00C72867"/>
    <w:rsid w:val="00C75E81"/>
    <w:rsid w:val="00C83BB6"/>
    <w:rsid w:val="00C86609"/>
    <w:rsid w:val="00C92B4C"/>
    <w:rsid w:val="00C954F6"/>
    <w:rsid w:val="00CA074E"/>
    <w:rsid w:val="00CA36A0"/>
    <w:rsid w:val="00CA6BC5"/>
    <w:rsid w:val="00CC571B"/>
    <w:rsid w:val="00CC61CD"/>
    <w:rsid w:val="00CC6C02"/>
    <w:rsid w:val="00CC737B"/>
    <w:rsid w:val="00CD5011"/>
    <w:rsid w:val="00CE640F"/>
    <w:rsid w:val="00CE76BC"/>
    <w:rsid w:val="00CF4963"/>
    <w:rsid w:val="00CF540E"/>
    <w:rsid w:val="00CF603E"/>
    <w:rsid w:val="00D02F07"/>
    <w:rsid w:val="00D15D88"/>
    <w:rsid w:val="00D27D49"/>
    <w:rsid w:val="00D27EBE"/>
    <w:rsid w:val="00D36A49"/>
    <w:rsid w:val="00D4423E"/>
    <w:rsid w:val="00D47DC7"/>
    <w:rsid w:val="00D517C6"/>
    <w:rsid w:val="00D71D84"/>
    <w:rsid w:val="00D72464"/>
    <w:rsid w:val="00D72A57"/>
    <w:rsid w:val="00D768EB"/>
    <w:rsid w:val="00D81E17"/>
    <w:rsid w:val="00D82D1E"/>
    <w:rsid w:val="00D832D9"/>
    <w:rsid w:val="00D83DA5"/>
    <w:rsid w:val="00D90F00"/>
    <w:rsid w:val="00D96804"/>
    <w:rsid w:val="00D975C0"/>
    <w:rsid w:val="00DA435E"/>
    <w:rsid w:val="00DA5285"/>
    <w:rsid w:val="00DB191D"/>
    <w:rsid w:val="00DB4F91"/>
    <w:rsid w:val="00DB6D0A"/>
    <w:rsid w:val="00DC06BE"/>
    <w:rsid w:val="00DC1F0F"/>
    <w:rsid w:val="00DC3117"/>
    <w:rsid w:val="00DC4E2A"/>
    <w:rsid w:val="00DC5DD9"/>
    <w:rsid w:val="00DC6D2D"/>
    <w:rsid w:val="00DD4E59"/>
    <w:rsid w:val="00DE33B5"/>
    <w:rsid w:val="00DE5E18"/>
    <w:rsid w:val="00DF0487"/>
    <w:rsid w:val="00DF5EA4"/>
    <w:rsid w:val="00E02681"/>
    <w:rsid w:val="00E02792"/>
    <w:rsid w:val="00E034D8"/>
    <w:rsid w:val="00E04CC0"/>
    <w:rsid w:val="00E14570"/>
    <w:rsid w:val="00E15816"/>
    <w:rsid w:val="00E160D5"/>
    <w:rsid w:val="00E239FF"/>
    <w:rsid w:val="00E27D7B"/>
    <w:rsid w:val="00E30556"/>
    <w:rsid w:val="00E30981"/>
    <w:rsid w:val="00E33136"/>
    <w:rsid w:val="00E34D7C"/>
    <w:rsid w:val="00E3723D"/>
    <w:rsid w:val="00E44C89"/>
    <w:rsid w:val="00E457A6"/>
    <w:rsid w:val="00E54F9E"/>
    <w:rsid w:val="00E61BA2"/>
    <w:rsid w:val="00E63864"/>
    <w:rsid w:val="00E6403F"/>
    <w:rsid w:val="00E75451"/>
    <w:rsid w:val="00E75EA9"/>
    <w:rsid w:val="00E76AD6"/>
    <w:rsid w:val="00E770C4"/>
    <w:rsid w:val="00E84C5A"/>
    <w:rsid w:val="00E861DB"/>
    <w:rsid w:val="00E908F1"/>
    <w:rsid w:val="00E93406"/>
    <w:rsid w:val="00E956C5"/>
    <w:rsid w:val="00E95C39"/>
    <w:rsid w:val="00EA2C39"/>
    <w:rsid w:val="00EA4A99"/>
    <w:rsid w:val="00EB0A3C"/>
    <w:rsid w:val="00EB0A96"/>
    <w:rsid w:val="00EB77F9"/>
    <w:rsid w:val="00EC1455"/>
    <w:rsid w:val="00EC5769"/>
    <w:rsid w:val="00EC7D00"/>
    <w:rsid w:val="00ED0304"/>
    <w:rsid w:val="00ED4FF7"/>
    <w:rsid w:val="00ED5570"/>
    <w:rsid w:val="00ED5B7B"/>
    <w:rsid w:val="00EE38FA"/>
    <w:rsid w:val="00EE3E2C"/>
    <w:rsid w:val="00EE5D23"/>
    <w:rsid w:val="00EE750D"/>
    <w:rsid w:val="00EF3CA4"/>
    <w:rsid w:val="00EF49A8"/>
    <w:rsid w:val="00EF7859"/>
    <w:rsid w:val="00F014DA"/>
    <w:rsid w:val="00F02591"/>
    <w:rsid w:val="00F12223"/>
    <w:rsid w:val="00F14D6C"/>
    <w:rsid w:val="00F30AE1"/>
    <w:rsid w:val="00F45330"/>
    <w:rsid w:val="00F5696E"/>
    <w:rsid w:val="00F60EFF"/>
    <w:rsid w:val="00F67D2D"/>
    <w:rsid w:val="00F858F2"/>
    <w:rsid w:val="00F860CC"/>
    <w:rsid w:val="00F94398"/>
    <w:rsid w:val="00FB2B56"/>
    <w:rsid w:val="00FB55D5"/>
    <w:rsid w:val="00FC12BF"/>
    <w:rsid w:val="00FC2C60"/>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6CA3"/>
  <w15:docId w15:val="{9FC7E9F9-8F8F-4516-AB11-EF5C9F98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paragraph" w:customStyle="1" w:styleId="Pa1">
    <w:name w:val="Pa1"/>
    <w:basedOn w:val="Normal"/>
    <w:next w:val="Normal"/>
    <w:uiPriority w:val="99"/>
    <w:rsid w:val="002C673E"/>
    <w:pPr>
      <w:autoSpaceDE w:val="0"/>
      <w:autoSpaceDN w:val="0"/>
      <w:adjustRightInd w:val="0"/>
      <w:spacing w:after="0" w:line="191" w:lineRule="atLeast"/>
    </w:pPr>
    <w:rPr>
      <w:rFonts w:ascii="Frutiger LT Pro 45 Light" w:eastAsia="Cambria" w:hAnsi="Frutiger LT Pro 45 Light"/>
      <w:sz w:val="24"/>
      <w:szCs w:val="24"/>
      <w:lang w:eastAsia="en-AU"/>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locked/>
    <w:rsid w:val="002C673E"/>
    <w:rPr>
      <w:rFonts w:ascii="Lato" w:eastAsiaTheme="minorEastAsia" w:hAnsi="Lato"/>
      <w:iCs/>
    </w:rPr>
  </w:style>
  <w:style w:type="character" w:styleId="CommentReference">
    <w:name w:val="annotation reference"/>
    <w:basedOn w:val="DefaultParagraphFont"/>
    <w:uiPriority w:val="99"/>
    <w:semiHidden/>
    <w:unhideWhenUsed/>
    <w:rsid w:val="00AE4405"/>
    <w:rPr>
      <w:sz w:val="16"/>
      <w:szCs w:val="16"/>
    </w:rPr>
  </w:style>
  <w:style w:type="paragraph" w:styleId="CommentText">
    <w:name w:val="annotation text"/>
    <w:basedOn w:val="Normal"/>
    <w:link w:val="CommentTextChar"/>
    <w:uiPriority w:val="99"/>
    <w:semiHidden/>
    <w:unhideWhenUsed/>
    <w:rsid w:val="00AE4405"/>
    <w:rPr>
      <w:sz w:val="20"/>
      <w:szCs w:val="20"/>
    </w:rPr>
  </w:style>
  <w:style w:type="character" w:customStyle="1" w:styleId="CommentTextChar">
    <w:name w:val="Comment Text Char"/>
    <w:basedOn w:val="DefaultParagraphFont"/>
    <w:link w:val="CommentText"/>
    <w:uiPriority w:val="99"/>
    <w:semiHidden/>
    <w:rsid w:val="00AE4405"/>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AE4405"/>
    <w:rPr>
      <w:b/>
      <w:bCs/>
    </w:rPr>
  </w:style>
  <w:style w:type="character" w:customStyle="1" w:styleId="CommentSubjectChar">
    <w:name w:val="Comment Subject Char"/>
    <w:basedOn w:val="CommentTextChar"/>
    <w:link w:val="CommentSubject"/>
    <w:uiPriority w:val="99"/>
    <w:semiHidden/>
    <w:rsid w:val="00AE4405"/>
    <w:rPr>
      <w:rFonts w:ascii="Lato" w:hAnsi="Lato"/>
      <w:b/>
      <w:bCs/>
      <w:sz w:val="20"/>
      <w:szCs w:val="20"/>
    </w:rPr>
  </w:style>
  <w:style w:type="table" w:customStyle="1" w:styleId="NTGtable1">
    <w:name w:val="NTG table 1"/>
    <w:basedOn w:val="TableNormal"/>
    <w:uiPriority w:val="99"/>
    <w:rsid w:val="003159AF"/>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0E55DD"/>
    <w:rPr>
      <w:color w:val="8C4799" w:themeColor="followedHyperlink"/>
      <w:u w:val="single"/>
    </w:rPr>
  </w:style>
  <w:style w:type="character" w:customStyle="1" w:styleId="UnresolvedMention">
    <w:name w:val="Unresolved Mention"/>
    <w:basedOn w:val="DefaultParagraphFont"/>
    <w:uiPriority w:val="99"/>
    <w:semiHidden/>
    <w:unhideWhenUsed/>
    <w:rsid w:val="000E5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cation.nt.gov.au/__data/assets/pdf_file/0003/574248/privacy-statement.pdf"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pearson.com.au/privacy-polic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tls.doe@education.nt.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sa.edu.au/other/privacy" TargetMode="External"/><Relationship Id="rId5" Type="http://schemas.openxmlformats.org/officeDocument/2006/relationships/settings" Target="settings.xml"/><Relationship Id="rId15" Type="http://schemas.openxmlformats.org/officeDocument/2006/relationships/hyperlink" Target="https://education.nt.gov.au/policies/conduct" TargetMode="External"/><Relationship Id="rId23" Type="http://schemas.openxmlformats.org/officeDocument/2006/relationships/theme" Target="theme/theme1.xml"/><Relationship Id="rId10" Type="http://schemas.openxmlformats.org/officeDocument/2006/relationships/hyperlink" Target="http://www.acara.edu.au/contact-us/privacy"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legislation.gov.au/Details/C2014C00453" TargetMode="External"/><Relationship Id="rId14" Type="http://schemas.openxmlformats.org/officeDocument/2006/relationships/hyperlink" Target="https://infocomm.nt.gov.au/"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sk\Downloads\ntg-short-portrai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FBA87328BAA4492A2EE2138B60BA769"/>
        <w:category>
          <w:name w:val="General"/>
          <w:gallery w:val="placeholder"/>
        </w:category>
        <w:types>
          <w:type w:val="bbPlcHdr"/>
        </w:types>
        <w:behaviors>
          <w:behavior w:val="content"/>
        </w:behaviors>
        <w:guid w:val="{1D4E6925-6AD2-403A-842E-E9B73D5D4D05}"/>
      </w:docPartPr>
      <w:docPartBody>
        <w:p w:rsidR="00F116F6" w:rsidRDefault="008316F1" w:rsidP="008316F1">
          <w:pPr>
            <w:pStyle w:val="7FBA87328BAA4492A2EE2138B60BA769"/>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6F1"/>
    <w:rsid w:val="001E1CB0"/>
    <w:rsid w:val="00340A5C"/>
    <w:rsid w:val="00360B3F"/>
    <w:rsid w:val="00487003"/>
    <w:rsid w:val="004F43D0"/>
    <w:rsid w:val="00521667"/>
    <w:rsid w:val="006152C3"/>
    <w:rsid w:val="00615DAE"/>
    <w:rsid w:val="007F677F"/>
    <w:rsid w:val="008316F1"/>
    <w:rsid w:val="00A84AC6"/>
    <w:rsid w:val="00D01792"/>
    <w:rsid w:val="00E44CCB"/>
    <w:rsid w:val="00F116F6"/>
    <w:rsid w:val="00F43AC3"/>
    <w:rsid w:val="00FE30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6F1"/>
    <w:rPr>
      <w:color w:val="808080"/>
    </w:rPr>
  </w:style>
  <w:style w:type="paragraph" w:customStyle="1" w:styleId="7FBA87328BAA4492A2EE2138B60BA769">
    <w:name w:val="7FBA87328BAA4492A2EE2138B60BA769"/>
    <w:rsid w:val="008316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203787-968D-4F94-8758-EEB5D27B8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ntg-short-portrait-template.dotx</Template>
  <TotalTime>3</TotalTime>
  <Pages>1</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NAPLAN online privacy information – statement</vt:lpstr>
    </vt:vector>
  </TitlesOfParts>
  <Company>&lt;NAME&gt;</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NAPLAN online privacy information – statement</dc:title>
  <dc:creator>Northern Territory Government</dc:creator>
  <cp:lastModifiedBy>Andrea Ruske</cp:lastModifiedBy>
  <cp:revision>4</cp:revision>
  <cp:lastPrinted>2019-07-29T01:45:00Z</cp:lastPrinted>
  <dcterms:created xsi:type="dcterms:W3CDTF">2022-12-14T01:11:00Z</dcterms:created>
  <dcterms:modified xsi:type="dcterms:W3CDTF">2022-12-14T01:13:00Z</dcterms:modified>
</cp:coreProperties>
</file>