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Title"/>
        <w:id w:val="-509987125"/>
        <w:lock w:val="sdtLocked"/>
        <w:placeholder>
          <w:docPart w:val="CA377C12D1A54EC591255B7AEF06182E"/>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074741D1" w14:textId="2A1759AC" w:rsidR="00886C9D" w:rsidRPr="00886C9D" w:rsidRDefault="00DD0948" w:rsidP="00886C9D">
          <w:pPr>
            <w:pStyle w:val="Title"/>
          </w:pPr>
          <w:r>
            <w:t>VET</w:t>
          </w:r>
          <w:r w:rsidR="00805AA1">
            <w:t>DSS</w:t>
          </w:r>
          <w:r w:rsidR="0090247C">
            <w:t xml:space="preserve"> vocational work placement - guidelines</w:t>
          </w:r>
        </w:p>
      </w:sdtContent>
    </w:sdt>
    <w:p w14:paraId="53B4B655" w14:textId="2B1268D9" w:rsidR="00BD0F38" w:rsidRPr="00E77ACA" w:rsidRDefault="0090247C" w:rsidP="00E77ACA">
      <w:pPr>
        <w:pStyle w:val="Subtitle0"/>
        <w:sectPr w:rsidR="00BD0F38" w:rsidRPr="00E77ACA" w:rsidSect="00FA64B4">
          <w:headerReference w:type="even" r:id="rId9"/>
          <w:headerReference w:type="default" r:id="rId10"/>
          <w:footerReference w:type="even" r:id="rId11"/>
          <w:footerReference w:type="default" r:id="rId12"/>
          <w:headerReference w:type="first" r:id="rId13"/>
          <w:footerReference w:type="first" r:id="rId14"/>
          <w:pgSz w:w="11906" w:h="16838" w:code="9"/>
          <w:pgMar w:top="243" w:right="794" w:bottom="794" w:left="794" w:header="794" w:footer="794" w:gutter="0"/>
          <w:cols w:space="708"/>
          <w:titlePg/>
          <w:docGrid w:linePitch="360"/>
        </w:sectPr>
      </w:pPr>
      <w:r>
        <w:t>Industry Training and Programs</w:t>
      </w:r>
    </w:p>
    <w:tbl>
      <w:tblPr>
        <w:tblStyle w:val="NTGtable1"/>
        <w:tblW w:w="10348" w:type="dxa"/>
        <w:tblLook w:val="0480" w:firstRow="0" w:lastRow="0" w:firstColumn="1" w:lastColumn="0" w:noHBand="0" w:noVBand="1"/>
      </w:tblPr>
      <w:tblGrid>
        <w:gridCol w:w="2410"/>
        <w:gridCol w:w="7938"/>
      </w:tblGrid>
      <w:tr w:rsidR="00832B35" w14:paraId="33C5358C" w14:textId="77777777" w:rsidTr="009E2315">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1F1F5F" w:themeColor="text1"/>
              <w:left w:val="single" w:sz="4" w:space="0" w:color="1F1F5F" w:themeColor="text1"/>
              <w:bottom w:val="nil"/>
              <w:right w:val="single" w:sz="4" w:space="0" w:color="1F1F5F" w:themeColor="text1"/>
            </w:tcBorders>
            <w:shd w:val="clear" w:color="auto" w:fill="1F1F5F" w:themeFill="text1"/>
            <w:hideMark/>
          </w:tcPr>
          <w:p w14:paraId="56C3B8B0" w14:textId="77777777" w:rsidR="00832B35" w:rsidRPr="00FB0A2D" w:rsidRDefault="00832B35" w:rsidP="00050358">
            <w:pPr>
              <w:rPr>
                <w:b/>
                <w:color w:val="FFFFFF" w:themeColor="background1"/>
              </w:rPr>
            </w:pPr>
            <w:r w:rsidRPr="00FB0A2D">
              <w:rPr>
                <w:b/>
                <w:color w:val="FFFFFF" w:themeColor="background1"/>
              </w:rPr>
              <w:lastRenderedPageBreak/>
              <w:t>Document title</w:t>
            </w:r>
          </w:p>
        </w:tc>
        <w:tc>
          <w:tcPr>
            <w:tcW w:w="7938" w:type="dxa"/>
            <w:tcBorders>
              <w:top w:val="single" w:sz="4" w:space="0" w:color="1F1F5F" w:themeColor="text1"/>
              <w:left w:val="single" w:sz="4" w:space="0" w:color="1F1F5F" w:themeColor="text1"/>
              <w:bottom w:val="nil"/>
              <w:right w:val="single" w:sz="4" w:space="0" w:color="1F1F5F" w:themeColor="text1"/>
            </w:tcBorders>
            <w:hideMark/>
          </w:tcPr>
          <w:p w14:paraId="2D9121AA" w14:textId="5E95E041" w:rsidR="00832B35" w:rsidRPr="00050358" w:rsidRDefault="001928D3" w:rsidP="00050358">
            <w:pPr>
              <w:cnfStyle w:val="000000100000" w:firstRow="0" w:lastRow="0" w:firstColumn="0" w:lastColumn="0" w:oddVBand="0" w:evenVBand="0" w:oddHBand="1" w:evenHBand="0" w:firstRowFirstColumn="0" w:firstRowLastColumn="0" w:lastRowFirstColumn="0" w:lastRowLastColumn="0"/>
            </w:pPr>
            <w:sdt>
              <w:sdtPr>
                <w:alias w:val="Title"/>
                <w:tag w:val="Title"/>
                <w:id w:val="1887138691"/>
                <w:placeholder>
                  <w:docPart w:val="2FFAA07D1B0F4BBC98506318CDE889A8"/>
                </w:placeholder>
                <w:dataBinding w:prefixMappings="xmlns:ns0='http://purl.org/dc/elements/1.1/' xmlns:ns1='http://schemas.openxmlformats.org/package/2006/metadata/core-properties' " w:xpath="/ns1:coreProperties[1]/ns0:title[1]" w:storeItemID="{6C3C8BC8-F283-45AE-878A-BAB7291924A1}"/>
                <w15:color w:val="000000"/>
                <w:text w:multiLine="1"/>
              </w:sdtPr>
              <w:sdtEndPr/>
              <w:sdtContent>
                <w:r>
                  <w:t>VETDSS vocational work placement - guidelines</w:t>
                </w:r>
              </w:sdtContent>
            </w:sdt>
          </w:p>
        </w:tc>
      </w:tr>
      <w:tr w:rsidR="00832B35" w14:paraId="737D3D63" w14:textId="77777777" w:rsidTr="009E2315">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2FA41DF1" w14:textId="77777777" w:rsidR="00832B35" w:rsidRPr="00FB0A2D" w:rsidRDefault="00832B35" w:rsidP="00050358">
            <w:pPr>
              <w:rPr>
                <w:b/>
                <w:color w:val="FFFFFF" w:themeColor="background1"/>
              </w:rPr>
            </w:pPr>
            <w:r w:rsidRPr="00FB0A2D">
              <w:rPr>
                <w:b/>
                <w:color w:val="FFFFFF" w:themeColor="background1"/>
              </w:rPr>
              <w:t>Contact details</w:t>
            </w:r>
          </w:p>
        </w:tc>
        <w:tc>
          <w:tcPr>
            <w:tcW w:w="7938" w:type="dxa"/>
            <w:tcBorders>
              <w:top w:val="nil"/>
              <w:left w:val="single" w:sz="4" w:space="0" w:color="1F1F5F" w:themeColor="text1"/>
              <w:bottom w:val="nil"/>
              <w:right w:val="single" w:sz="4" w:space="0" w:color="1F1F5F" w:themeColor="text1"/>
            </w:tcBorders>
            <w:hideMark/>
          </w:tcPr>
          <w:p w14:paraId="461D7779" w14:textId="77777777" w:rsidR="00832B35" w:rsidRPr="00050358" w:rsidRDefault="00DD0948" w:rsidP="00050358">
            <w:pPr>
              <w:cnfStyle w:val="000000010000" w:firstRow="0" w:lastRow="0" w:firstColumn="0" w:lastColumn="0" w:oddVBand="0" w:evenVBand="0" w:oddHBand="0" w:evenHBand="1" w:firstRowFirstColumn="0" w:firstRowLastColumn="0" w:lastRowFirstColumn="0" w:lastRowLastColumn="0"/>
            </w:pPr>
            <w:r>
              <w:t>Quality Teaching and Learning</w:t>
            </w:r>
          </w:p>
        </w:tc>
      </w:tr>
      <w:tr w:rsidR="00832B35" w14:paraId="46D3FF2B" w14:textId="77777777" w:rsidTr="009E2315">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26A8F667" w14:textId="77777777" w:rsidR="00832B35" w:rsidRPr="00FB0A2D" w:rsidRDefault="00832B35" w:rsidP="00050358">
            <w:pPr>
              <w:rPr>
                <w:b/>
                <w:color w:val="FFFFFF" w:themeColor="background1"/>
              </w:rPr>
            </w:pPr>
            <w:r w:rsidRPr="00FB0A2D">
              <w:rPr>
                <w:b/>
                <w:color w:val="FFFFFF" w:themeColor="background1"/>
              </w:rPr>
              <w:t>Approved by</w:t>
            </w:r>
          </w:p>
        </w:tc>
        <w:tc>
          <w:tcPr>
            <w:tcW w:w="7938" w:type="dxa"/>
            <w:tcBorders>
              <w:top w:val="nil"/>
              <w:left w:val="single" w:sz="4" w:space="0" w:color="1F1F5F" w:themeColor="text1"/>
              <w:bottom w:val="nil"/>
              <w:right w:val="single" w:sz="4" w:space="0" w:color="1F1F5F" w:themeColor="text1"/>
            </w:tcBorders>
          </w:tcPr>
          <w:p w14:paraId="3B019593" w14:textId="41F9CD6A" w:rsidR="00832B35" w:rsidRPr="00050358" w:rsidRDefault="000544D1" w:rsidP="00050358">
            <w:pPr>
              <w:cnfStyle w:val="000000100000" w:firstRow="0" w:lastRow="0" w:firstColumn="0" w:lastColumn="0" w:oddVBand="0" w:evenVBand="0" w:oddHBand="1" w:evenHBand="0" w:firstRowFirstColumn="0" w:firstRowLastColumn="0" w:lastRowFirstColumn="0" w:lastRowLastColumn="0"/>
            </w:pPr>
            <w:r>
              <w:t>Executive Director, Early Years and Education Services</w:t>
            </w:r>
          </w:p>
        </w:tc>
      </w:tr>
      <w:tr w:rsidR="00832B35" w14:paraId="13F2DE80" w14:textId="77777777" w:rsidTr="009E2315">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4DF0FB7F" w14:textId="77777777" w:rsidR="00832B35" w:rsidRPr="00FB0A2D" w:rsidRDefault="00832B35" w:rsidP="00050358">
            <w:pPr>
              <w:rPr>
                <w:b/>
                <w:color w:val="FFFFFF" w:themeColor="background1"/>
              </w:rPr>
            </w:pPr>
            <w:r w:rsidRPr="00FB0A2D">
              <w:rPr>
                <w:b/>
                <w:color w:val="FFFFFF" w:themeColor="background1"/>
              </w:rPr>
              <w:t>Date approved</w:t>
            </w:r>
          </w:p>
        </w:tc>
        <w:tc>
          <w:tcPr>
            <w:tcW w:w="7938" w:type="dxa"/>
            <w:tcBorders>
              <w:top w:val="nil"/>
              <w:left w:val="single" w:sz="4" w:space="0" w:color="1F1F5F" w:themeColor="text1"/>
              <w:bottom w:val="nil"/>
              <w:right w:val="single" w:sz="4" w:space="0" w:color="1F1F5F" w:themeColor="text1"/>
            </w:tcBorders>
          </w:tcPr>
          <w:p w14:paraId="30ED200A" w14:textId="01E55AD0" w:rsidR="00832B35" w:rsidRPr="00050358" w:rsidRDefault="009C69C7" w:rsidP="00750D8B">
            <w:pPr>
              <w:cnfStyle w:val="000000010000" w:firstRow="0" w:lastRow="0" w:firstColumn="0" w:lastColumn="0" w:oddVBand="0" w:evenVBand="0" w:oddHBand="0" w:evenHBand="1" w:firstRowFirstColumn="0" w:firstRowLastColumn="0" w:lastRowFirstColumn="0" w:lastRowLastColumn="0"/>
            </w:pPr>
            <w:r>
              <w:t>2</w:t>
            </w:r>
            <w:r w:rsidR="00750D8B">
              <w:t>1</w:t>
            </w:r>
            <w:r>
              <w:t xml:space="preserve"> February 2022</w:t>
            </w:r>
          </w:p>
        </w:tc>
      </w:tr>
      <w:tr w:rsidR="00832B35" w14:paraId="343CD9F8" w14:textId="77777777" w:rsidTr="009E2315">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674E972F" w14:textId="77777777" w:rsidR="00832B35" w:rsidRPr="00FB0A2D" w:rsidRDefault="00832B35" w:rsidP="00050358">
            <w:pPr>
              <w:rPr>
                <w:b/>
                <w:color w:val="FFFFFF" w:themeColor="background1"/>
              </w:rPr>
            </w:pPr>
            <w:r w:rsidRPr="00FB0A2D">
              <w:rPr>
                <w:b/>
                <w:color w:val="FFFFFF" w:themeColor="background1"/>
              </w:rPr>
              <w:t>Document review</w:t>
            </w:r>
          </w:p>
        </w:tc>
        <w:tc>
          <w:tcPr>
            <w:tcW w:w="7938" w:type="dxa"/>
            <w:tcBorders>
              <w:top w:val="nil"/>
              <w:left w:val="single" w:sz="4" w:space="0" w:color="1F1F5F" w:themeColor="text1"/>
              <w:bottom w:val="nil"/>
              <w:right w:val="single" w:sz="4" w:space="0" w:color="1F1F5F" w:themeColor="text1"/>
            </w:tcBorders>
            <w:hideMark/>
          </w:tcPr>
          <w:p w14:paraId="4D0AD93D" w14:textId="77777777" w:rsidR="00832B35" w:rsidRPr="00050358" w:rsidRDefault="00DD0948" w:rsidP="00050358">
            <w:pPr>
              <w:cnfStyle w:val="000000100000" w:firstRow="0" w:lastRow="0" w:firstColumn="0" w:lastColumn="0" w:oddVBand="0" w:evenVBand="0" w:oddHBand="1" w:evenHBand="0" w:firstRowFirstColumn="0" w:firstRowLastColumn="0" w:lastRowFirstColumn="0" w:lastRowLastColumn="0"/>
            </w:pPr>
            <w:r>
              <w:t>February 2025</w:t>
            </w:r>
          </w:p>
        </w:tc>
      </w:tr>
      <w:tr w:rsidR="00832B35" w14:paraId="7BEE7D74" w14:textId="77777777" w:rsidTr="009E2315">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single" w:sz="4" w:space="0" w:color="1F1F5F" w:themeColor="text1"/>
              <w:right w:val="single" w:sz="4" w:space="0" w:color="1F1F5F" w:themeColor="text1"/>
            </w:tcBorders>
            <w:shd w:val="clear" w:color="auto" w:fill="1F1F5F" w:themeFill="text1"/>
            <w:hideMark/>
          </w:tcPr>
          <w:p w14:paraId="1D82CCA6" w14:textId="77777777" w:rsidR="00832B35" w:rsidRPr="00FB0A2D" w:rsidRDefault="00832B35" w:rsidP="00050358">
            <w:pPr>
              <w:rPr>
                <w:b/>
                <w:color w:val="FFFFFF" w:themeColor="background1"/>
              </w:rPr>
            </w:pPr>
            <w:r w:rsidRPr="00FB0A2D">
              <w:rPr>
                <w:b/>
                <w:color w:val="FFFFFF" w:themeColor="background1"/>
              </w:rPr>
              <w:t>TRM number</w:t>
            </w:r>
          </w:p>
        </w:tc>
        <w:tc>
          <w:tcPr>
            <w:tcW w:w="7938" w:type="dxa"/>
            <w:tcBorders>
              <w:top w:val="nil"/>
              <w:left w:val="single" w:sz="4" w:space="0" w:color="1F1F5F" w:themeColor="text1"/>
              <w:bottom w:val="single" w:sz="4" w:space="0" w:color="1F1F5F" w:themeColor="text1"/>
              <w:right w:val="single" w:sz="4" w:space="0" w:color="1F1F5F" w:themeColor="text1"/>
            </w:tcBorders>
            <w:hideMark/>
          </w:tcPr>
          <w:p w14:paraId="3DF1AFB5" w14:textId="77777777" w:rsidR="00832B35" w:rsidRPr="00050358" w:rsidRDefault="00DD0948" w:rsidP="00050358">
            <w:pPr>
              <w:cnfStyle w:val="000000010000" w:firstRow="0" w:lastRow="0" w:firstColumn="0" w:lastColumn="0" w:oddVBand="0" w:evenVBand="0" w:oddHBand="0" w:evenHBand="1" w:firstRowFirstColumn="0" w:firstRowLastColumn="0" w:lastRowFirstColumn="0" w:lastRowLastColumn="0"/>
            </w:pPr>
            <w:r>
              <w:t>50:D22:7108</w:t>
            </w:r>
          </w:p>
        </w:tc>
      </w:tr>
    </w:tbl>
    <w:p w14:paraId="074FCF05" w14:textId="77777777" w:rsidR="00832B35" w:rsidRDefault="00832B35" w:rsidP="00702D61"/>
    <w:tbl>
      <w:tblPr>
        <w:tblStyle w:val="NTGtable1"/>
        <w:tblW w:w="10341" w:type="dxa"/>
        <w:tblLayout w:type="fixed"/>
        <w:tblLook w:val="0120" w:firstRow="1" w:lastRow="0" w:firstColumn="0" w:lastColumn="1" w:noHBand="0" w:noVBand="0"/>
      </w:tblPr>
      <w:tblGrid>
        <w:gridCol w:w="1128"/>
        <w:gridCol w:w="2268"/>
        <w:gridCol w:w="2551"/>
        <w:gridCol w:w="4394"/>
      </w:tblGrid>
      <w:tr w:rsidR="003223FE" w:rsidRPr="00050358" w14:paraId="24F2A3E4" w14:textId="77777777" w:rsidTr="00AA4C49">
        <w:trPr>
          <w:cnfStyle w:val="100000000000" w:firstRow="1" w:lastRow="0" w:firstColumn="0" w:lastColumn="0" w:oddVBand="0" w:evenVBand="0" w:oddHBand="0"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Pr>
          <w:p w14:paraId="1BC59A4E" w14:textId="77777777" w:rsidR="003223FE" w:rsidRPr="00050358" w:rsidRDefault="003223FE" w:rsidP="00050358">
            <w:r w:rsidRPr="00050358">
              <w:t>Version</w:t>
            </w:r>
          </w:p>
        </w:tc>
        <w:tc>
          <w:tcPr>
            <w:cnfStyle w:val="000001000000" w:firstRow="0" w:lastRow="0" w:firstColumn="0" w:lastColumn="0" w:oddVBand="0" w:evenVBand="1" w:oddHBand="0" w:evenHBand="0" w:firstRowFirstColumn="0" w:firstRowLastColumn="0" w:lastRowFirstColumn="0" w:lastRowLastColumn="0"/>
            <w:tcW w:w="2268" w:type="dxa"/>
          </w:tcPr>
          <w:p w14:paraId="06BD719D" w14:textId="77777777" w:rsidR="003223FE" w:rsidRPr="00050358" w:rsidRDefault="003223FE" w:rsidP="00050358">
            <w:r w:rsidRPr="00050358">
              <w:t>Date</w:t>
            </w:r>
          </w:p>
        </w:tc>
        <w:tc>
          <w:tcPr>
            <w:cnfStyle w:val="000010000000" w:firstRow="0" w:lastRow="0" w:firstColumn="0" w:lastColumn="0" w:oddVBand="1" w:evenVBand="0" w:oddHBand="0" w:evenHBand="0" w:firstRowFirstColumn="0" w:firstRowLastColumn="0" w:lastRowFirstColumn="0" w:lastRowLastColumn="0"/>
            <w:tcW w:w="2551" w:type="dxa"/>
          </w:tcPr>
          <w:p w14:paraId="2CBC4E42" w14:textId="77777777" w:rsidR="003223FE" w:rsidRPr="00050358" w:rsidRDefault="003223FE" w:rsidP="00050358">
            <w:r w:rsidRPr="00050358">
              <w:t>Author</w:t>
            </w:r>
          </w:p>
        </w:tc>
        <w:tc>
          <w:tcPr>
            <w:cnfStyle w:val="000100001000" w:firstRow="0" w:lastRow="0" w:firstColumn="0" w:lastColumn="1" w:oddVBand="0" w:evenVBand="0" w:oddHBand="0" w:evenHBand="0" w:firstRowFirstColumn="0" w:firstRowLastColumn="1" w:lastRowFirstColumn="0" w:lastRowLastColumn="0"/>
            <w:tcW w:w="4394" w:type="dxa"/>
          </w:tcPr>
          <w:p w14:paraId="4F12F29F" w14:textId="77777777" w:rsidR="003223FE" w:rsidRPr="00050358" w:rsidRDefault="003223FE" w:rsidP="00050358">
            <w:r w:rsidRPr="00050358">
              <w:t>Changes made</w:t>
            </w:r>
          </w:p>
        </w:tc>
      </w:tr>
      <w:tr w:rsidR="003223FE" w:rsidRPr="00050358" w14:paraId="3F76433B" w14:textId="77777777"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Pr>
          <w:p w14:paraId="0B862B69" w14:textId="37EEC44F" w:rsidR="003223FE" w:rsidRPr="00050358" w:rsidRDefault="002167D1" w:rsidP="00050358">
            <w:r>
              <w:t>6</w:t>
            </w:r>
          </w:p>
        </w:tc>
        <w:tc>
          <w:tcPr>
            <w:cnfStyle w:val="000001000000" w:firstRow="0" w:lastRow="0" w:firstColumn="0" w:lastColumn="0" w:oddVBand="0" w:evenVBand="1" w:oddHBand="0" w:evenHBand="0" w:firstRowFirstColumn="0" w:firstRowLastColumn="0" w:lastRowFirstColumn="0" w:lastRowLastColumn="0"/>
            <w:tcW w:w="2268" w:type="dxa"/>
          </w:tcPr>
          <w:p w14:paraId="353C1CDC" w14:textId="48237C03" w:rsidR="003223FE" w:rsidRPr="00050358" w:rsidRDefault="00F10A6A" w:rsidP="00050358">
            <w:r>
              <w:t>16 February 2022</w:t>
            </w:r>
          </w:p>
        </w:tc>
        <w:tc>
          <w:tcPr>
            <w:cnfStyle w:val="000010000000" w:firstRow="0" w:lastRow="0" w:firstColumn="0" w:lastColumn="0" w:oddVBand="1" w:evenVBand="0" w:oddHBand="0" w:evenHBand="0" w:firstRowFirstColumn="0" w:firstRowLastColumn="0" w:lastRowFirstColumn="0" w:lastRowLastColumn="0"/>
            <w:tcW w:w="2551" w:type="dxa"/>
          </w:tcPr>
          <w:p w14:paraId="5E2BE2DC" w14:textId="5C8A015D" w:rsidR="003223FE" w:rsidRPr="00050358" w:rsidRDefault="00F10A6A" w:rsidP="00050358">
            <w:r>
              <w:t>Industry Training and Programs</w:t>
            </w:r>
          </w:p>
        </w:tc>
        <w:tc>
          <w:tcPr>
            <w:cnfStyle w:val="000100000000" w:firstRow="0" w:lastRow="0" w:firstColumn="0" w:lastColumn="1" w:oddVBand="0" w:evenVBand="0" w:oddHBand="0" w:evenHBand="0" w:firstRowFirstColumn="0" w:firstRowLastColumn="0" w:lastRowFirstColumn="0" w:lastRowLastColumn="0"/>
            <w:tcW w:w="4394" w:type="dxa"/>
          </w:tcPr>
          <w:p w14:paraId="54AB01F0" w14:textId="07C36ADF" w:rsidR="003223FE" w:rsidRPr="00050358" w:rsidRDefault="00F10A6A" w:rsidP="00050358">
            <w:r>
              <w:t>Updated to reflect current terminology and NTG template and publishing requirements</w:t>
            </w:r>
          </w:p>
        </w:tc>
      </w:tr>
      <w:tr w:rsidR="003223FE" w:rsidRPr="00050358" w14:paraId="005FAC03" w14:textId="77777777" w:rsidTr="00AA4C49">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Borders>
              <w:bottom w:val="nil"/>
            </w:tcBorders>
          </w:tcPr>
          <w:p w14:paraId="36FE0F9E" w14:textId="6C7237FC" w:rsidR="003223FE" w:rsidRPr="00050358" w:rsidRDefault="00F10A6A" w:rsidP="00050358">
            <w:r>
              <w:t>5</w:t>
            </w:r>
          </w:p>
        </w:tc>
        <w:tc>
          <w:tcPr>
            <w:cnfStyle w:val="000001000000" w:firstRow="0" w:lastRow="0" w:firstColumn="0" w:lastColumn="0" w:oddVBand="0" w:evenVBand="1" w:oddHBand="0" w:evenHBand="0" w:firstRowFirstColumn="0" w:firstRowLastColumn="0" w:lastRowFirstColumn="0" w:lastRowLastColumn="0"/>
            <w:tcW w:w="2268" w:type="dxa"/>
            <w:tcBorders>
              <w:bottom w:val="nil"/>
            </w:tcBorders>
          </w:tcPr>
          <w:p w14:paraId="4BA9EA6D" w14:textId="1335A97C" w:rsidR="003223FE" w:rsidRPr="00050358" w:rsidRDefault="00F10A6A" w:rsidP="00050358">
            <w:r>
              <w:t>1 January 2019</w:t>
            </w:r>
          </w:p>
        </w:tc>
        <w:tc>
          <w:tcPr>
            <w:cnfStyle w:val="000010000000" w:firstRow="0" w:lastRow="0" w:firstColumn="0" w:lastColumn="0" w:oddVBand="1" w:evenVBand="0" w:oddHBand="0" w:evenHBand="0" w:firstRowFirstColumn="0" w:firstRowLastColumn="0" w:lastRowFirstColumn="0" w:lastRowLastColumn="0"/>
            <w:tcW w:w="2551" w:type="dxa"/>
            <w:tcBorders>
              <w:bottom w:val="nil"/>
            </w:tcBorders>
          </w:tcPr>
          <w:p w14:paraId="5093431E" w14:textId="62825175" w:rsidR="003223FE" w:rsidRPr="00050358" w:rsidRDefault="00F10A6A" w:rsidP="00050358">
            <w:r>
              <w:t>Industry Training and Programs</w:t>
            </w:r>
          </w:p>
        </w:tc>
        <w:tc>
          <w:tcPr>
            <w:cnfStyle w:val="000100000000" w:firstRow="0" w:lastRow="0" w:firstColumn="0" w:lastColumn="1" w:oddVBand="0" w:evenVBand="0" w:oddHBand="0" w:evenHBand="0" w:firstRowFirstColumn="0" w:firstRowLastColumn="0" w:lastRowFirstColumn="0" w:lastRowLastColumn="0"/>
            <w:tcW w:w="4394" w:type="dxa"/>
            <w:tcBorders>
              <w:bottom w:val="nil"/>
            </w:tcBorders>
          </w:tcPr>
          <w:p w14:paraId="3C82C8D7" w14:textId="6867AFB5" w:rsidR="003223FE" w:rsidRPr="00050358" w:rsidRDefault="00F10A6A" w:rsidP="00050358">
            <w:r>
              <w:t xml:space="preserve">Minor amendments </w:t>
            </w:r>
          </w:p>
        </w:tc>
      </w:tr>
    </w:tbl>
    <w:p w14:paraId="7E6FAB48" w14:textId="77777777" w:rsidR="003223FE" w:rsidRDefault="003223FE" w:rsidP="00702D61"/>
    <w:tbl>
      <w:tblPr>
        <w:tblStyle w:val="NTGtable1"/>
        <w:tblW w:w="10341" w:type="dxa"/>
        <w:tblLayout w:type="fixed"/>
        <w:tblLook w:val="0120" w:firstRow="1" w:lastRow="0" w:firstColumn="0" w:lastColumn="1" w:noHBand="0" w:noVBand="0"/>
      </w:tblPr>
      <w:tblGrid>
        <w:gridCol w:w="1979"/>
        <w:gridCol w:w="8362"/>
      </w:tblGrid>
      <w:tr w:rsidR="003223FE" w:rsidRPr="00E87DE1" w14:paraId="451EFD18" w14:textId="77777777" w:rsidTr="00AA4C49">
        <w:trPr>
          <w:cnfStyle w:val="100000000000" w:firstRow="1" w:lastRow="0" w:firstColumn="0" w:lastColumn="0" w:oddVBand="0" w:evenVBand="0" w:oddHBand="0"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1D0AD6C7" w14:textId="77777777" w:rsidR="003223FE" w:rsidRPr="00E87DE1" w:rsidRDefault="003223FE" w:rsidP="007B59D3">
            <w:r w:rsidRPr="00E87DE1">
              <w:rPr>
                <w:w w:val="105"/>
              </w:rPr>
              <w:t>Acronyms</w:t>
            </w:r>
          </w:p>
        </w:tc>
        <w:tc>
          <w:tcPr>
            <w:cnfStyle w:val="000100001000" w:firstRow="0" w:lastRow="0" w:firstColumn="0" w:lastColumn="1" w:oddVBand="0" w:evenVBand="0" w:oddHBand="0" w:evenHBand="0" w:firstRowFirstColumn="0" w:firstRowLastColumn="1" w:lastRowFirstColumn="0" w:lastRowLastColumn="0"/>
            <w:tcW w:w="8362" w:type="dxa"/>
          </w:tcPr>
          <w:p w14:paraId="43DE603E" w14:textId="77777777" w:rsidR="003223FE" w:rsidRPr="00E87DE1" w:rsidRDefault="003223FE" w:rsidP="007B59D3">
            <w:r w:rsidRPr="00E87DE1">
              <w:rPr>
                <w:w w:val="105"/>
              </w:rPr>
              <w:t>Full</w:t>
            </w:r>
            <w:r w:rsidRPr="00E87DE1">
              <w:rPr>
                <w:spacing w:val="-17"/>
                <w:w w:val="105"/>
              </w:rPr>
              <w:t xml:space="preserve"> </w:t>
            </w:r>
            <w:r w:rsidRPr="00E87DE1">
              <w:rPr>
                <w:w w:val="105"/>
              </w:rPr>
              <w:t>form</w:t>
            </w:r>
          </w:p>
        </w:tc>
      </w:tr>
      <w:tr w:rsidR="00DD0948" w:rsidRPr="00E87DE1" w14:paraId="1FED95C0" w14:textId="77777777"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50E06200" w14:textId="77777777" w:rsidR="00DD0948" w:rsidRPr="00050358" w:rsidRDefault="00DD0948" w:rsidP="00DD0948">
            <w:r>
              <w:t>AQF</w:t>
            </w:r>
          </w:p>
        </w:tc>
        <w:tc>
          <w:tcPr>
            <w:cnfStyle w:val="000100000000" w:firstRow="0" w:lastRow="0" w:firstColumn="0" w:lastColumn="1" w:oddVBand="0" w:evenVBand="0" w:oddHBand="0" w:evenHBand="0" w:firstRowFirstColumn="0" w:firstRowLastColumn="0" w:lastRowFirstColumn="0" w:lastRowLastColumn="0"/>
            <w:tcW w:w="8362" w:type="dxa"/>
          </w:tcPr>
          <w:p w14:paraId="4B1C8380" w14:textId="77777777" w:rsidR="00DD0948" w:rsidRPr="00050358" w:rsidRDefault="00DD0948" w:rsidP="00DD0948">
            <w:r>
              <w:t>Australian Qualifications Framework</w:t>
            </w:r>
          </w:p>
        </w:tc>
      </w:tr>
      <w:tr w:rsidR="00DD0948" w:rsidRPr="00E87DE1" w14:paraId="5CDA366B" w14:textId="77777777" w:rsidTr="00AA4C49">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7896AED4" w14:textId="77777777" w:rsidR="00DD0948" w:rsidRPr="00050358" w:rsidRDefault="00DD0948" w:rsidP="00DD0948">
            <w:r>
              <w:t>ASQA</w:t>
            </w:r>
          </w:p>
        </w:tc>
        <w:tc>
          <w:tcPr>
            <w:cnfStyle w:val="000100000000" w:firstRow="0" w:lastRow="0" w:firstColumn="0" w:lastColumn="1" w:oddVBand="0" w:evenVBand="0" w:oddHBand="0" w:evenHBand="0" w:firstRowFirstColumn="0" w:firstRowLastColumn="0" w:lastRowFirstColumn="0" w:lastRowLastColumn="0"/>
            <w:tcW w:w="8362" w:type="dxa"/>
          </w:tcPr>
          <w:p w14:paraId="47BDF12D" w14:textId="77777777" w:rsidR="00DD0948" w:rsidRPr="00050358" w:rsidRDefault="00DD0948" w:rsidP="00DD0948">
            <w:r>
              <w:t>Australian Skills Quality Authority</w:t>
            </w:r>
          </w:p>
        </w:tc>
      </w:tr>
      <w:tr w:rsidR="00DD0948" w:rsidRPr="00E87DE1" w14:paraId="709D842C" w14:textId="77777777"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3A66965D" w14:textId="77777777" w:rsidR="00DD0948" w:rsidRDefault="00DD0948" w:rsidP="00DD0948">
            <w:r>
              <w:t>IEO</w:t>
            </w:r>
          </w:p>
        </w:tc>
        <w:tc>
          <w:tcPr>
            <w:cnfStyle w:val="000100000000" w:firstRow="0" w:lastRow="0" w:firstColumn="0" w:lastColumn="1" w:oddVBand="0" w:evenVBand="0" w:oddHBand="0" w:evenHBand="0" w:firstRowFirstColumn="0" w:firstRowLastColumn="0" w:lastRowFirstColumn="0" w:lastRowLastColumn="0"/>
            <w:tcW w:w="8362" w:type="dxa"/>
          </w:tcPr>
          <w:p w14:paraId="0CA3526B" w14:textId="7F1E1848" w:rsidR="00DD0948" w:rsidRDefault="00DD0948" w:rsidP="00DD0948">
            <w:r>
              <w:t>Industry Engagement Officer</w:t>
            </w:r>
            <w:r w:rsidR="00974F54">
              <w:t>s</w:t>
            </w:r>
          </w:p>
        </w:tc>
      </w:tr>
      <w:tr w:rsidR="00DD0948" w:rsidRPr="00E87DE1" w14:paraId="21EF2D55" w14:textId="77777777" w:rsidTr="00AA4C49">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65E479C1" w14:textId="77777777" w:rsidR="00DD0948" w:rsidRDefault="00DD0948" w:rsidP="00DD0948">
            <w:r>
              <w:t>NT</w:t>
            </w:r>
          </w:p>
        </w:tc>
        <w:tc>
          <w:tcPr>
            <w:cnfStyle w:val="000100000000" w:firstRow="0" w:lastRow="0" w:firstColumn="0" w:lastColumn="1" w:oddVBand="0" w:evenVBand="0" w:oddHBand="0" w:evenHBand="0" w:firstRowFirstColumn="0" w:firstRowLastColumn="0" w:lastRowFirstColumn="0" w:lastRowLastColumn="0"/>
            <w:tcW w:w="8362" w:type="dxa"/>
          </w:tcPr>
          <w:p w14:paraId="091FBF01" w14:textId="77777777" w:rsidR="00DD0948" w:rsidRDefault="00DD0948" w:rsidP="00DD0948">
            <w:r>
              <w:t>Northern Territory</w:t>
            </w:r>
          </w:p>
        </w:tc>
      </w:tr>
      <w:tr w:rsidR="00DD0948" w:rsidRPr="00E87DE1" w14:paraId="75E189F9" w14:textId="77777777"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6FAAD08C" w14:textId="77777777" w:rsidR="00DD0948" w:rsidRPr="00050358" w:rsidRDefault="00DD0948" w:rsidP="00DD0948">
            <w:r>
              <w:t>RTO</w:t>
            </w:r>
          </w:p>
        </w:tc>
        <w:tc>
          <w:tcPr>
            <w:cnfStyle w:val="000100000000" w:firstRow="0" w:lastRow="0" w:firstColumn="0" w:lastColumn="1" w:oddVBand="0" w:evenVBand="0" w:oddHBand="0" w:evenHBand="0" w:firstRowFirstColumn="0" w:firstRowLastColumn="0" w:lastRowFirstColumn="0" w:lastRowLastColumn="0"/>
            <w:tcW w:w="8362" w:type="dxa"/>
          </w:tcPr>
          <w:p w14:paraId="070F6D52" w14:textId="2B4CB50D" w:rsidR="00DD0948" w:rsidRPr="00050358" w:rsidRDefault="00DD0948" w:rsidP="00DD0948">
            <w:r>
              <w:t>R</w:t>
            </w:r>
            <w:r w:rsidR="009C69C7">
              <w:t xml:space="preserve">egistered </w:t>
            </w:r>
            <w:r w:rsidR="00F23B0A">
              <w:t>t</w:t>
            </w:r>
            <w:r w:rsidR="009C69C7">
              <w:t xml:space="preserve">raining </w:t>
            </w:r>
            <w:r w:rsidR="00F23B0A">
              <w:t>o</w:t>
            </w:r>
            <w:r w:rsidR="009C69C7">
              <w:t>rganisation</w:t>
            </w:r>
            <w:r w:rsidR="00480EEC">
              <w:t>s</w:t>
            </w:r>
          </w:p>
        </w:tc>
      </w:tr>
      <w:tr w:rsidR="00DD0948" w:rsidRPr="00E87DE1" w14:paraId="4E28A96A" w14:textId="77777777" w:rsidTr="00AA4C49">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68771595" w14:textId="77777777" w:rsidR="00DD0948" w:rsidRDefault="00DD0948" w:rsidP="00DD0948">
            <w:r>
              <w:t>VETDSS</w:t>
            </w:r>
          </w:p>
        </w:tc>
        <w:tc>
          <w:tcPr>
            <w:cnfStyle w:val="000100000000" w:firstRow="0" w:lastRow="0" w:firstColumn="0" w:lastColumn="1" w:oddVBand="0" w:evenVBand="0" w:oddHBand="0" w:evenHBand="0" w:firstRowFirstColumn="0" w:firstRowLastColumn="0" w:lastRowFirstColumn="0" w:lastRowLastColumn="0"/>
            <w:tcW w:w="8362" w:type="dxa"/>
          </w:tcPr>
          <w:p w14:paraId="3B83E659" w14:textId="77777777" w:rsidR="00DD0948" w:rsidRDefault="00DD0948" w:rsidP="00DD0948">
            <w:r>
              <w:t>Vocational Education and Training Delivered to Secondary Students</w:t>
            </w:r>
          </w:p>
        </w:tc>
      </w:tr>
      <w:tr w:rsidR="00DD0948" w:rsidRPr="00E87DE1" w14:paraId="6E3C8A4A" w14:textId="77777777"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08F8337C" w14:textId="77777777" w:rsidR="00DD0948" w:rsidRDefault="00DD0948" w:rsidP="00DD0948">
            <w:r>
              <w:t>VWP</w:t>
            </w:r>
          </w:p>
        </w:tc>
        <w:tc>
          <w:tcPr>
            <w:cnfStyle w:val="000100000000" w:firstRow="0" w:lastRow="0" w:firstColumn="0" w:lastColumn="1" w:oddVBand="0" w:evenVBand="0" w:oddHBand="0" w:evenHBand="0" w:firstRowFirstColumn="0" w:firstRowLastColumn="0" w:lastRowFirstColumn="0" w:lastRowLastColumn="0"/>
            <w:tcW w:w="8362" w:type="dxa"/>
          </w:tcPr>
          <w:p w14:paraId="34DBC5B5" w14:textId="77777777" w:rsidR="00DD0948" w:rsidRDefault="00DD0948" w:rsidP="00DD0948">
            <w:r>
              <w:t>Vocational Work Placement</w:t>
            </w:r>
          </w:p>
        </w:tc>
      </w:tr>
      <w:tr w:rsidR="00DD0948" w:rsidRPr="00E87DE1" w14:paraId="17BF2F81" w14:textId="77777777" w:rsidTr="00AA4C49">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23923B69" w14:textId="77777777" w:rsidR="00DD0948" w:rsidRDefault="00DD0948" w:rsidP="00DD0948">
            <w:r>
              <w:t>WHS</w:t>
            </w:r>
          </w:p>
        </w:tc>
        <w:tc>
          <w:tcPr>
            <w:cnfStyle w:val="000100000000" w:firstRow="0" w:lastRow="0" w:firstColumn="0" w:lastColumn="1" w:oddVBand="0" w:evenVBand="0" w:oddHBand="0" w:evenHBand="0" w:firstRowFirstColumn="0" w:firstRowLastColumn="0" w:lastRowFirstColumn="0" w:lastRowLastColumn="0"/>
            <w:tcW w:w="8362" w:type="dxa"/>
          </w:tcPr>
          <w:p w14:paraId="3BFDEECE" w14:textId="77777777" w:rsidR="00DD0948" w:rsidRDefault="00DD0948" w:rsidP="00DD0948">
            <w:r>
              <w:t>Work Health and Safety</w:t>
            </w:r>
          </w:p>
        </w:tc>
      </w:tr>
    </w:tbl>
    <w:p w14:paraId="1C8E1319" w14:textId="77777777" w:rsidR="00702D61" w:rsidRDefault="00702D61" w:rsidP="00702D61">
      <w:r>
        <w:br w:type="page"/>
      </w:r>
    </w:p>
    <w:sdt>
      <w:sdtPr>
        <w:rPr>
          <w:rFonts w:ascii="Lato" w:eastAsia="Calibri" w:hAnsi="Lato" w:cs="Times New Roman"/>
          <w:b/>
          <w:bCs w:val="0"/>
          <w:color w:val="auto"/>
          <w:sz w:val="22"/>
          <w:szCs w:val="22"/>
        </w:rPr>
        <w:id w:val="-88318220"/>
        <w:docPartObj>
          <w:docPartGallery w:val="Table of Contents"/>
          <w:docPartUnique/>
        </w:docPartObj>
      </w:sdtPr>
      <w:sdtEndPr>
        <w:rPr>
          <w:b w:val="0"/>
          <w:noProof/>
        </w:rPr>
      </w:sdtEndPr>
      <w:sdtContent>
        <w:p w14:paraId="117F7882" w14:textId="77777777" w:rsidR="00964B22" w:rsidRPr="00422874" w:rsidRDefault="00964B22" w:rsidP="00F479D5">
          <w:pPr>
            <w:pStyle w:val="TOCHeading"/>
            <w:tabs>
              <w:tab w:val="left" w:pos="8601"/>
            </w:tabs>
            <w:rPr>
              <w:lang w:eastAsia="ja-JP"/>
            </w:rPr>
          </w:pPr>
          <w:r w:rsidRPr="00422874">
            <w:t>Contents</w:t>
          </w:r>
        </w:p>
        <w:p w14:paraId="28C2BDA0" w14:textId="5039AF51" w:rsidR="00F10A6A" w:rsidRDefault="006747E0">
          <w:pPr>
            <w:pStyle w:val="TOC1"/>
            <w:rPr>
              <w:rFonts w:asciiTheme="minorHAnsi" w:eastAsiaTheme="minorEastAsia" w:hAnsiTheme="minorHAnsi" w:cstheme="minorBidi"/>
              <w:b w:val="0"/>
              <w:noProof/>
              <w:lang w:eastAsia="en-AU"/>
            </w:rPr>
          </w:pPr>
          <w:r>
            <w:rPr>
              <w:rFonts w:eastAsiaTheme="minorEastAsia" w:cs="Arial"/>
              <w:lang w:eastAsia="en-AU"/>
            </w:rPr>
            <w:fldChar w:fldCharType="begin"/>
          </w:r>
          <w:r>
            <w:rPr>
              <w:rFonts w:eastAsiaTheme="minorEastAsia" w:cs="Arial"/>
              <w:lang w:eastAsia="en-AU"/>
            </w:rPr>
            <w:instrText xml:space="preserve"> TOC \o "1-4" \h \z \u </w:instrText>
          </w:r>
          <w:r>
            <w:rPr>
              <w:rFonts w:eastAsiaTheme="minorEastAsia" w:cs="Arial"/>
              <w:lang w:eastAsia="en-AU"/>
            </w:rPr>
            <w:fldChar w:fldCharType="separate"/>
          </w:r>
          <w:hyperlink w:anchor="_Toc95902689" w:history="1">
            <w:r w:rsidR="00F10A6A" w:rsidRPr="0072457C">
              <w:rPr>
                <w:rStyle w:val="Hyperlink"/>
                <w:noProof/>
                <w:lang w:eastAsia="en-AU"/>
              </w:rPr>
              <w:t>1. Introduction</w:t>
            </w:r>
            <w:r w:rsidR="00F10A6A">
              <w:rPr>
                <w:noProof/>
                <w:webHidden/>
              </w:rPr>
              <w:tab/>
            </w:r>
            <w:r w:rsidR="00F10A6A">
              <w:rPr>
                <w:noProof/>
                <w:webHidden/>
              </w:rPr>
              <w:fldChar w:fldCharType="begin"/>
            </w:r>
            <w:r w:rsidR="00F10A6A">
              <w:rPr>
                <w:noProof/>
                <w:webHidden/>
              </w:rPr>
              <w:instrText xml:space="preserve"> PAGEREF _Toc95902689 \h </w:instrText>
            </w:r>
            <w:r w:rsidR="00F10A6A">
              <w:rPr>
                <w:noProof/>
                <w:webHidden/>
              </w:rPr>
            </w:r>
            <w:r w:rsidR="00F10A6A">
              <w:rPr>
                <w:noProof/>
                <w:webHidden/>
              </w:rPr>
              <w:fldChar w:fldCharType="separate"/>
            </w:r>
            <w:r w:rsidR="001928D3">
              <w:rPr>
                <w:noProof/>
                <w:webHidden/>
              </w:rPr>
              <w:t>4</w:t>
            </w:r>
            <w:r w:rsidR="00F10A6A">
              <w:rPr>
                <w:noProof/>
                <w:webHidden/>
              </w:rPr>
              <w:fldChar w:fldCharType="end"/>
            </w:r>
          </w:hyperlink>
        </w:p>
        <w:p w14:paraId="51F16B48" w14:textId="4B53681A" w:rsidR="00F10A6A" w:rsidRDefault="001928D3">
          <w:pPr>
            <w:pStyle w:val="TOC1"/>
            <w:rPr>
              <w:rFonts w:asciiTheme="minorHAnsi" w:eastAsiaTheme="minorEastAsia" w:hAnsiTheme="minorHAnsi" w:cstheme="minorBidi"/>
              <w:b w:val="0"/>
              <w:noProof/>
              <w:lang w:eastAsia="en-AU"/>
            </w:rPr>
          </w:pPr>
          <w:hyperlink w:anchor="_Toc95902690" w:history="1">
            <w:r w:rsidR="00F10A6A" w:rsidRPr="0072457C">
              <w:rPr>
                <w:rStyle w:val="Hyperlink"/>
                <w:noProof/>
                <w:lang w:eastAsia="en-AU"/>
              </w:rPr>
              <w:t>2. Definitions</w:t>
            </w:r>
            <w:r w:rsidR="00F10A6A">
              <w:rPr>
                <w:noProof/>
                <w:webHidden/>
              </w:rPr>
              <w:tab/>
            </w:r>
            <w:r w:rsidR="00F10A6A">
              <w:rPr>
                <w:noProof/>
                <w:webHidden/>
              </w:rPr>
              <w:fldChar w:fldCharType="begin"/>
            </w:r>
            <w:r w:rsidR="00F10A6A">
              <w:rPr>
                <w:noProof/>
                <w:webHidden/>
              </w:rPr>
              <w:instrText xml:space="preserve"> PAGEREF _Toc95902690 \h </w:instrText>
            </w:r>
            <w:r w:rsidR="00F10A6A">
              <w:rPr>
                <w:noProof/>
                <w:webHidden/>
              </w:rPr>
            </w:r>
            <w:r w:rsidR="00F10A6A">
              <w:rPr>
                <w:noProof/>
                <w:webHidden/>
              </w:rPr>
              <w:fldChar w:fldCharType="separate"/>
            </w:r>
            <w:r>
              <w:rPr>
                <w:noProof/>
                <w:webHidden/>
              </w:rPr>
              <w:t>4</w:t>
            </w:r>
            <w:r w:rsidR="00F10A6A">
              <w:rPr>
                <w:noProof/>
                <w:webHidden/>
              </w:rPr>
              <w:fldChar w:fldCharType="end"/>
            </w:r>
          </w:hyperlink>
        </w:p>
        <w:p w14:paraId="35AD7FED" w14:textId="3CFF8ADD" w:rsidR="00F10A6A" w:rsidRDefault="001928D3">
          <w:pPr>
            <w:pStyle w:val="TOC1"/>
            <w:rPr>
              <w:rFonts w:asciiTheme="minorHAnsi" w:eastAsiaTheme="minorEastAsia" w:hAnsiTheme="minorHAnsi" w:cstheme="minorBidi"/>
              <w:b w:val="0"/>
              <w:noProof/>
              <w:lang w:eastAsia="en-AU"/>
            </w:rPr>
          </w:pPr>
          <w:hyperlink w:anchor="_Toc95902691" w:history="1">
            <w:r w:rsidR="00F10A6A" w:rsidRPr="0072457C">
              <w:rPr>
                <w:rStyle w:val="Hyperlink"/>
                <w:noProof/>
                <w:lang w:eastAsia="en-AU"/>
              </w:rPr>
              <w:t>3. Guidelines</w:t>
            </w:r>
            <w:r w:rsidR="00F10A6A">
              <w:rPr>
                <w:noProof/>
                <w:webHidden/>
              </w:rPr>
              <w:tab/>
            </w:r>
            <w:r w:rsidR="00F10A6A">
              <w:rPr>
                <w:noProof/>
                <w:webHidden/>
              </w:rPr>
              <w:fldChar w:fldCharType="begin"/>
            </w:r>
            <w:r w:rsidR="00F10A6A">
              <w:rPr>
                <w:noProof/>
                <w:webHidden/>
              </w:rPr>
              <w:instrText xml:space="preserve"> PAGEREF _Toc95902691 \h </w:instrText>
            </w:r>
            <w:r w:rsidR="00F10A6A">
              <w:rPr>
                <w:noProof/>
                <w:webHidden/>
              </w:rPr>
            </w:r>
            <w:r w:rsidR="00F10A6A">
              <w:rPr>
                <w:noProof/>
                <w:webHidden/>
              </w:rPr>
              <w:fldChar w:fldCharType="separate"/>
            </w:r>
            <w:r>
              <w:rPr>
                <w:noProof/>
                <w:webHidden/>
              </w:rPr>
              <w:t>5</w:t>
            </w:r>
            <w:r w:rsidR="00F10A6A">
              <w:rPr>
                <w:noProof/>
                <w:webHidden/>
              </w:rPr>
              <w:fldChar w:fldCharType="end"/>
            </w:r>
          </w:hyperlink>
        </w:p>
        <w:p w14:paraId="5C11679C" w14:textId="516A8BAD" w:rsidR="00F10A6A" w:rsidRDefault="001928D3">
          <w:pPr>
            <w:pStyle w:val="TOC2"/>
            <w:rPr>
              <w:rFonts w:asciiTheme="minorHAnsi" w:eastAsiaTheme="minorEastAsia" w:hAnsiTheme="minorHAnsi" w:cstheme="minorBidi"/>
              <w:noProof/>
              <w:lang w:eastAsia="en-AU"/>
            </w:rPr>
          </w:pPr>
          <w:hyperlink w:anchor="_Toc95902692" w:history="1">
            <w:r w:rsidR="00F10A6A" w:rsidRPr="0072457C">
              <w:rPr>
                <w:rStyle w:val="Hyperlink"/>
                <w:noProof/>
                <w:lang w:eastAsia="en-AU"/>
              </w:rPr>
              <w:t>3.1. Procedures for the IEO</w:t>
            </w:r>
            <w:r w:rsidR="00F10A6A">
              <w:rPr>
                <w:noProof/>
                <w:webHidden/>
              </w:rPr>
              <w:tab/>
            </w:r>
            <w:r w:rsidR="00F10A6A">
              <w:rPr>
                <w:noProof/>
                <w:webHidden/>
              </w:rPr>
              <w:fldChar w:fldCharType="begin"/>
            </w:r>
            <w:r w:rsidR="00F10A6A">
              <w:rPr>
                <w:noProof/>
                <w:webHidden/>
              </w:rPr>
              <w:instrText xml:space="preserve"> PAGEREF _Toc95902692 \h </w:instrText>
            </w:r>
            <w:r w:rsidR="00F10A6A">
              <w:rPr>
                <w:noProof/>
                <w:webHidden/>
              </w:rPr>
            </w:r>
            <w:r w:rsidR="00F10A6A">
              <w:rPr>
                <w:noProof/>
                <w:webHidden/>
              </w:rPr>
              <w:fldChar w:fldCharType="separate"/>
            </w:r>
            <w:r>
              <w:rPr>
                <w:noProof/>
                <w:webHidden/>
              </w:rPr>
              <w:t>5</w:t>
            </w:r>
            <w:r w:rsidR="00F10A6A">
              <w:rPr>
                <w:noProof/>
                <w:webHidden/>
              </w:rPr>
              <w:fldChar w:fldCharType="end"/>
            </w:r>
          </w:hyperlink>
        </w:p>
        <w:p w14:paraId="22C0B493" w14:textId="03CA83E8" w:rsidR="00F10A6A" w:rsidRDefault="001928D3">
          <w:pPr>
            <w:pStyle w:val="TOC3"/>
            <w:tabs>
              <w:tab w:val="right" w:leader="dot" w:pos="10308"/>
            </w:tabs>
            <w:rPr>
              <w:rFonts w:asciiTheme="minorHAnsi" w:eastAsiaTheme="minorEastAsia" w:hAnsiTheme="minorHAnsi" w:cstheme="minorBidi"/>
              <w:noProof/>
              <w:lang w:eastAsia="en-AU"/>
            </w:rPr>
          </w:pPr>
          <w:hyperlink w:anchor="_Toc95902693" w:history="1">
            <w:r w:rsidR="00F10A6A" w:rsidRPr="0072457C">
              <w:rPr>
                <w:rStyle w:val="Hyperlink"/>
                <w:noProof/>
                <w:lang w:eastAsia="en-AU"/>
              </w:rPr>
              <w:t>3.1.1. Previous year</w:t>
            </w:r>
            <w:r w:rsidR="00F10A6A">
              <w:rPr>
                <w:noProof/>
                <w:webHidden/>
              </w:rPr>
              <w:tab/>
            </w:r>
            <w:r w:rsidR="00F10A6A">
              <w:rPr>
                <w:noProof/>
                <w:webHidden/>
              </w:rPr>
              <w:fldChar w:fldCharType="begin"/>
            </w:r>
            <w:r w:rsidR="00F10A6A">
              <w:rPr>
                <w:noProof/>
                <w:webHidden/>
              </w:rPr>
              <w:instrText xml:space="preserve"> PAGEREF _Toc95902693 \h </w:instrText>
            </w:r>
            <w:r w:rsidR="00F10A6A">
              <w:rPr>
                <w:noProof/>
                <w:webHidden/>
              </w:rPr>
            </w:r>
            <w:r w:rsidR="00F10A6A">
              <w:rPr>
                <w:noProof/>
                <w:webHidden/>
              </w:rPr>
              <w:fldChar w:fldCharType="separate"/>
            </w:r>
            <w:r>
              <w:rPr>
                <w:noProof/>
                <w:webHidden/>
              </w:rPr>
              <w:t>5</w:t>
            </w:r>
            <w:r w:rsidR="00F10A6A">
              <w:rPr>
                <w:noProof/>
                <w:webHidden/>
              </w:rPr>
              <w:fldChar w:fldCharType="end"/>
            </w:r>
          </w:hyperlink>
        </w:p>
        <w:p w14:paraId="55DC2A44" w14:textId="4125F603" w:rsidR="00F10A6A" w:rsidRDefault="001928D3">
          <w:pPr>
            <w:pStyle w:val="TOC3"/>
            <w:tabs>
              <w:tab w:val="right" w:leader="dot" w:pos="10308"/>
            </w:tabs>
            <w:rPr>
              <w:rFonts w:asciiTheme="minorHAnsi" w:eastAsiaTheme="minorEastAsia" w:hAnsiTheme="minorHAnsi" w:cstheme="minorBidi"/>
              <w:noProof/>
              <w:lang w:eastAsia="en-AU"/>
            </w:rPr>
          </w:pPr>
          <w:hyperlink w:anchor="_Toc95902694" w:history="1">
            <w:r w:rsidR="00F10A6A" w:rsidRPr="0072457C">
              <w:rPr>
                <w:rStyle w:val="Hyperlink"/>
                <w:noProof/>
                <w:lang w:eastAsia="en-AU"/>
              </w:rPr>
              <w:t>3.1.2. Beginning of each term</w:t>
            </w:r>
            <w:r w:rsidR="00F10A6A">
              <w:rPr>
                <w:noProof/>
                <w:webHidden/>
              </w:rPr>
              <w:tab/>
            </w:r>
            <w:r w:rsidR="00F10A6A">
              <w:rPr>
                <w:noProof/>
                <w:webHidden/>
              </w:rPr>
              <w:fldChar w:fldCharType="begin"/>
            </w:r>
            <w:r w:rsidR="00F10A6A">
              <w:rPr>
                <w:noProof/>
                <w:webHidden/>
              </w:rPr>
              <w:instrText xml:space="preserve"> PAGEREF _Toc95902694 \h </w:instrText>
            </w:r>
            <w:r w:rsidR="00F10A6A">
              <w:rPr>
                <w:noProof/>
                <w:webHidden/>
              </w:rPr>
            </w:r>
            <w:r w:rsidR="00F10A6A">
              <w:rPr>
                <w:noProof/>
                <w:webHidden/>
              </w:rPr>
              <w:fldChar w:fldCharType="separate"/>
            </w:r>
            <w:r>
              <w:rPr>
                <w:noProof/>
                <w:webHidden/>
              </w:rPr>
              <w:t>5</w:t>
            </w:r>
            <w:r w:rsidR="00F10A6A">
              <w:rPr>
                <w:noProof/>
                <w:webHidden/>
              </w:rPr>
              <w:fldChar w:fldCharType="end"/>
            </w:r>
          </w:hyperlink>
        </w:p>
        <w:p w14:paraId="7A4E5BC0" w14:textId="1D241BE1" w:rsidR="00F10A6A" w:rsidRDefault="001928D3">
          <w:pPr>
            <w:pStyle w:val="TOC3"/>
            <w:tabs>
              <w:tab w:val="right" w:leader="dot" w:pos="10308"/>
            </w:tabs>
            <w:rPr>
              <w:rFonts w:asciiTheme="minorHAnsi" w:eastAsiaTheme="minorEastAsia" w:hAnsiTheme="minorHAnsi" w:cstheme="minorBidi"/>
              <w:noProof/>
              <w:lang w:eastAsia="en-AU"/>
            </w:rPr>
          </w:pPr>
          <w:hyperlink w:anchor="_Toc95902695" w:history="1">
            <w:r w:rsidR="00F10A6A" w:rsidRPr="0072457C">
              <w:rPr>
                <w:rStyle w:val="Hyperlink"/>
                <w:noProof/>
                <w:lang w:eastAsia="en-AU"/>
              </w:rPr>
              <w:t>3.1.3. Prior to placement</w:t>
            </w:r>
            <w:r w:rsidR="00F10A6A">
              <w:rPr>
                <w:noProof/>
                <w:webHidden/>
              </w:rPr>
              <w:tab/>
            </w:r>
            <w:r w:rsidR="00F10A6A">
              <w:rPr>
                <w:noProof/>
                <w:webHidden/>
              </w:rPr>
              <w:fldChar w:fldCharType="begin"/>
            </w:r>
            <w:r w:rsidR="00F10A6A">
              <w:rPr>
                <w:noProof/>
                <w:webHidden/>
              </w:rPr>
              <w:instrText xml:space="preserve"> PAGEREF _Toc95902695 \h </w:instrText>
            </w:r>
            <w:r w:rsidR="00F10A6A">
              <w:rPr>
                <w:noProof/>
                <w:webHidden/>
              </w:rPr>
            </w:r>
            <w:r w:rsidR="00F10A6A">
              <w:rPr>
                <w:noProof/>
                <w:webHidden/>
              </w:rPr>
              <w:fldChar w:fldCharType="separate"/>
            </w:r>
            <w:r>
              <w:rPr>
                <w:noProof/>
                <w:webHidden/>
              </w:rPr>
              <w:t>6</w:t>
            </w:r>
            <w:r w:rsidR="00F10A6A">
              <w:rPr>
                <w:noProof/>
                <w:webHidden/>
              </w:rPr>
              <w:fldChar w:fldCharType="end"/>
            </w:r>
          </w:hyperlink>
        </w:p>
        <w:p w14:paraId="2B22C7EB" w14:textId="111B739E" w:rsidR="00F10A6A" w:rsidRDefault="001928D3">
          <w:pPr>
            <w:pStyle w:val="TOC3"/>
            <w:tabs>
              <w:tab w:val="right" w:leader="dot" w:pos="10308"/>
            </w:tabs>
            <w:rPr>
              <w:rFonts w:asciiTheme="minorHAnsi" w:eastAsiaTheme="minorEastAsia" w:hAnsiTheme="minorHAnsi" w:cstheme="minorBidi"/>
              <w:noProof/>
              <w:lang w:eastAsia="en-AU"/>
            </w:rPr>
          </w:pPr>
          <w:hyperlink w:anchor="_Toc95902696" w:history="1">
            <w:r w:rsidR="00F10A6A" w:rsidRPr="0072457C">
              <w:rPr>
                <w:rStyle w:val="Hyperlink"/>
                <w:noProof/>
                <w:lang w:eastAsia="en-AU"/>
              </w:rPr>
              <w:t>3.1.4. During placement</w:t>
            </w:r>
            <w:r w:rsidR="00F10A6A">
              <w:rPr>
                <w:noProof/>
                <w:webHidden/>
              </w:rPr>
              <w:tab/>
            </w:r>
            <w:r w:rsidR="00F10A6A">
              <w:rPr>
                <w:noProof/>
                <w:webHidden/>
              </w:rPr>
              <w:fldChar w:fldCharType="begin"/>
            </w:r>
            <w:r w:rsidR="00F10A6A">
              <w:rPr>
                <w:noProof/>
                <w:webHidden/>
              </w:rPr>
              <w:instrText xml:space="preserve"> PAGEREF _Toc95902696 \h </w:instrText>
            </w:r>
            <w:r w:rsidR="00F10A6A">
              <w:rPr>
                <w:noProof/>
                <w:webHidden/>
              </w:rPr>
            </w:r>
            <w:r w:rsidR="00F10A6A">
              <w:rPr>
                <w:noProof/>
                <w:webHidden/>
              </w:rPr>
              <w:fldChar w:fldCharType="separate"/>
            </w:r>
            <w:r>
              <w:rPr>
                <w:noProof/>
                <w:webHidden/>
              </w:rPr>
              <w:t>6</w:t>
            </w:r>
            <w:r w:rsidR="00F10A6A">
              <w:rPr>
                <w:noProof/>
                <w:webHidden/>
              </w:rPr>
              <w:fldChar w:fldCharType="end"/>
            </w:r>
          </w:hyperlink>
        </w:p>
        <w:p w14:paraId="705C3CE3" w14:textId="5BA3DEDC" w:rsidR="00F10A6A" w:rsidRDefault="001928D3">
          <w:pPr>
            <w:pStyle w:val="TOC3"/>
            <w:tabs>
              <w:tab w:val="right" w:leader="dot" w:pos="10308"/>
            </w:tabs>
            <w:rPr>
              <w:rFonts w:asciiTheme="minorHAnsi" w:eastAsiaTheme="minorEastAsia" w:hAnsiTheme="minorHAnsi" w:cstheme="minorBidi"/>
              <w:noProof/>
              <w:lang w:eastAsia="en-AU"/>
            </w:rPr>
          </w:pPr>
          <w:hyperlink w:anchor="_Toc95902697" w:history="1">
            <w:r w:rsidR="00F10A6A" w:rsidRPr="0072457C">
              <w:rPr>
                <w:rStyle w:val="Hyperlink"/>
                <w:noProof/>
                <w:lang w:eastAsia="en-AU"/>
              </w:rPr>
              <w:t>3.1.5. After placement</w:t>
            </w:r>
            <w:r w:rsidR="00F10A6A">
              <w:rPr>
                <w:noProof/>
                <w:webHidden/>
              </w:rPr>
              <w:tab/>
            </w:r>
            <w:r w:rsidR="00F10A6A">
              <w:rPr>
                <w:noProof/>
                <w:webHidden/>
              </w:rPr>
              <w:fldChar w:fldCharType="begin"/>
            </w:r>
            <w:r w:rsidR="00F10A6A">
              <w:rPr>
                <w:noProof/>
                <w:webHidden/>
              </w:rPr>
              <w:instrText xml:space="preserve"> PAGEREF _Toc95902697 \h </w:instrText>
            </w:r>
            <w:r w:rsidR="00F10A6A">
              <w:rPr>
                <w:noProof/>
                <w:webHidden/>
              </w:rPr>
            </w:r>
            <w:r w:rsidR="00F10A6A">
              <w:rPr>
                <w:noProof/>
                <w:webHidden/>
              </w:rPr>
              <w:fldChar w:fldCharType="separate"/>
            </w:r>
            <w:r>
              <w:rPr>
                <w:noProof/>
                <w:webHidden/>
              </w:rPr>
              <w:t>7</w:t>
            </w:r>
            <w:r w:rsidR="00F10A6A">
              <w:rPr>
                <w:noProof/>
                <w:webHidden/>
              </w:rPr>
              <w:fldChar w:fldCharType="end"/>
            </w:r>
          </w:hyperlink>
        </w:p>
        <w:p w14:paraId="1D98CB5A" w14:textId="581F489D" w:rsidR="00F10A6A" w:rsidRDefault="001928D3">
          <w:pPr>
            <w:pStyle w:val="TOC2"/>
            <w:rPr>
              <w:rFonts w:asciiTheme="minorHAnsi" w:eastAsiaTheme="minorEastAsia" w:hAnsiTheme="minorHAnsi" w:cstheme="minorBidi"/>
              <w:noProof/>
              <w:lang w:eastAsia="en-AU"/>
            </w:rPr>
          </w:pPr>
          <w:hyperlink w:anchor="_Toc95902698" w:history="1">
            <w:r w:rsidR="00F10A6A" w:rsidRPr="0072457C">
              <w:rPr>
                <w:rStyle w:val="Hyperlink"/>
                <w:noProof/>
                <w:lang w:eastAsia="en-AU"/>
              </w:rPr>
              <w:t>3.2. Procedures for the RTO Trainer</w:t>
            </w:r>
            <w:r w:rsidR="00F10A6A">
              <w:rPr>
                <w:noProof/>
                <w:webHidden/>
              </w:rPr>
              <w:tab/>
            </w:r>
            <w:r w:rsidR="00F10A6A">
              <w:rPr>
                <w:noProof/>
                <w:webHidden/>
              </w:rPr>
              <w:fldChar w:fldCharType="begin"/>
            </w:r>
            <w:r w:rsidR="00F10A6A">
              <w:rPr>
                <w:noProof/>
                <w:webHidden/>
              </w:rPr>
              <w:instrText xml:space="preserve"> PAGEREF _Toc95902698 \h </w:instrText>
            </w:r>
            <w:r w:rsidR="00F10A6A">
              <w:rPr>
                <w:noProof/>
                <w:webHidden/>
              </w:rPr>
            </w:r>
            <w:r w:rsidR="00F10A6A">
              <w:rPr>
                <w:noProof/>
                <w:webHidden/>
              </w:rPr>
              <w:fldChar w:fldCharType="separate"/>
            </w:r>
            <w:r>
              <w:rPr>
                <w:noProof/>
                <w:webHidden/>
              </w:rPr>
              <w:t>7</w:t>
            </w:r>
            <w:r w:rsidR="00F10A6A">
              <w:rPr>
                <w:noProof/>
                <w:webHidden/>
              </w:rPr>
              <w:fldChar w:fldCharType="end"/>
            </w:r>
          </w:hyperlink>
        </w:p>
        <w:p w14:paraId="09BDEAFB" w14:textId="619E658A" w:rsidR="00F10A6A" w:rsidRDefault="001928D3">
          <w:pPr>
            <w:pStyle w:val="TOC3"/>
            <w:tabs>
              <w:tab w:val="right" w:leader="dot" w:pos="10308"/>
            </w:tabs>
            <w:rPr>
              <w:rFonts w:asciiTheme="minorHAnsi" w:eastAsiaTheme="minorEastAsia" w:hAnsiTheme="minorHAnsi" w:cstheme="minorBidi"/>
              <w:noProof/>
              <w:lang w:eastAsia="en-AU"/>
            </w:rPr>
          </w:pPr>
          <w:hyperlink w:anchor="_Toc95902699" w:history="1">
            <w:r w:rsidR="00F10A6A" w:rsidRPr="0072457C">
              <w:rPr>
                <w:rStyle w:val="Hyperlink"/>
                <w:noProof/>
                <w:lang w:eastAsia="en-AU"/>
              </w:rPr>
              <w:t>3.2.1. Prior to placement</w:t>
            </w:r>
            <w:r w:rsidR="00F10A6A">
              <w:rPr>
                <w:noProof/>
                <w:webHidden/>
              </w:rPr>
              <w:tab/>
            </w:r>
            <w:r w:rsidR="00F10A6A">
              <w:rPr>
                <w:noProof/>
                <w:webHidden/>
              </w:rPr>
              <w:fldChar w:fldCharType="begin"/>
            </w:r>
            <w:r w:rsidR="00F10A6A">
              <w:rPr>
                <w:noProof/>
                <w:webHidden/>
              </w:rPr>
              <w:instrText xml:space="preserve"> PAGEREF _Toc95902699 \h </w:instrText>
            </w:r>
            <w:r w:rsidR="00F10A6A">
              <w:rPr>
                <w:noProof/>
                <w:webHidden/>
              </w:rPr>
            </w:r>
            <w:r w:rsidR="00F10A6A">
              <w:rPr>
                <w:noProof/>
                <w:webHidden/>
              </w:rPr>
              <w:fldChar w:fldCharType="separate"/>
            </w:r>
            <w:r>
              <w:rPr>
                <w:noProof/>
                <w:webHidden/>
              </w:rPr>
              <w:t>7</w:t>
            </w:r>
            <w:r w:rsidR="00F10A6A">
              <w:rPr>
                <w:noProof/>
                <w:webHidden/>
              </w:rPr>
              <w:fldChar w:fldCharType="end"/>
            </w:r>
          </w:hyperlink>
        </w:p>
        <w:p w14:paraId="55EC43E6" w14:textId="6626C2C7" w:rsidR="00F10A6A" w:rsidRDefault="001928D3">
          <w:pPr>
            <w:pStyle w:val="TOC3"/>
            <w:tabs>
              <w:tab w:val="right" w:leader="dot" w:pos="10308"/>
            </w:tabs>
            <w:rPr>
              <w:rFonts w:asciiTheme="minorHAnsi" w:eastAsiaTheme="minorEastAsia" w:hAnsiTheme="minorHAnsi" w:cstheme="minorBidi"/>
              <w:noProof/>
              <w:lang w:eastAsia="en-AU"/>
            </w:rPr>
          </w:pPr>
          <w:hyperlink w:anchor="_Toc95902700" w:history="1">
            <w:r w:rsidR="00F10A6A" w:rsidRPr="0072457C">
              <w:rPr>
                <w:rStyle w:val="Hyperlink"/>
                <w:noProof/>
                <w:lang w:eastAsia="en-AU"/>
              </w:rPr>
              <w:t>3.2.2. During placement</w:t>
            </w:r>
            <w:r w:rsidR="00F10A6A">
              <w:rPr>
                <w:noProof/>
                <w:webHidden/>
              </w:rPr>
              <w:tab/>
            </w:r>
            <w:r w:rsidR="00F10A6A">
              <w:rPr>
                <w:noProof/>
                <w:webHidden/>
              </w:rPr>
              <w:fldChar w:fldCharType="begin"/>
            </w:r>
            <w:r w:rsidR="00F10A6A">
              <w:rPr>
                <w:noProof/>
                <w:webHidden/>
              </w:rPr>
              <w:instrText xml:space="preserve"> PAGEREF _Toc95902700 \h </w:instrText>
            </w:r>
            <w:r w:rsidR="00F10A6A">
              <w:rPr>
                <w:noProof/>
                <w:webHidden/>
              </w:rPr>
            </w:r>
            <w:r w:rsidR="00F10A6A">
              <w:rPr>
                <w:noProof/>
                <w:webHidden/>
              </w:rPr>
              <w:fldChar w:fldCharType="separate"/>
            </w:r>
            <w:r>
              <w:rPr>
                <w:noProof/>
                <w:webHidden/>
              </w:rPr>
              <w:t>7</w:t>
            </w:r>
            <w:r w:rsidR="00F10A6A">
              <w:rPr>
                <w:noProof/>
                <w:webHidden/>
              </w:rPr>
              <w:fldChar w:fldCharType="end"/>
            </w:r>
          </w:hyperlink>
        </w:p>
        <w:p w14:paraId="63F5A88B" w14:textId="5ED3F73F" w:rsidR="00F10A6A" w:rsidRDefault="001928D3">
          <w:pPr>
            <w:pStyle w:val="TOC3"/>
            <w:tabs>
              <w:tab w:val="right" w:leader="dot" w:pos="10308"/>
            </w:tabs>
            <w:rPr>
              <w:rFonts w:asciiTheme="minorHAnsi" w:eastAsiaTheme="minorEastAsia" w:hAnsiTheme="minorHAnsi" w:cstheme="minorBidi"/>
              <w:noProof/>
              <w:lang w:eastAsia="en-AU"/>
            </w:rPr>
          </w:pPr>
          <w:hyperlink w:anchor="_Toc95902701" w:history="1">
            <w:r w:rsidR="00F10A6A" w:rsidRPr="0072457C">
              <w:rPr>
                <w:rStyle w:val="Hyperlink"/>
                <w:noProof/>
                <w:lang w:eastAsia="en-AU"/>
              </w:rPr>
              <w:t>3.2.3. After placement</w:t>
            </w:r>
            <w:r w:rsidR="00F10A6A">
              <w:rPr>
                <w:noProof/>
                <w:webHidden/>
              </w:rPr>
              <w:tab/>
            </w:r>
            <w:r w:rsidR="00F10A6A">
              <w:rPr>
                <w:noProof/>
                <w:webHidden/>
              </w:rPr>
              <w:fldChar w:fldCharType="begin"/>
            </w:r>
            <w:r w:rsidR="00F10A6A">
              <w:rPr>
                <w:noProof/>
                <w:webHidden/>
              </w:rPr>
              <w:instrText xml:space="preserve"> PAGEREF _Toc95902701 \h </w:instrText>
            </w:r>
            <w:r w:rsidR="00F10A6A">
              <w:rPr>
                <w:noProof/>
                <w:webHidden/>
              </w:rPr>
            </w:r>
            <w:r w:rsidR="00F10A6A">
              <w:rPr>
                <w:noProof/>
                <w:webHidden/>
              </w:rPr>
              <w:fldChar w:fldCharType="separate"/>
            </w:r>
            <w:r>
              <w:rPr>
                <w:noProof/>
                <w:webHidden/>
              </w:rPr>
              <w:t>7</w:t>
            </w:r>
            <w:r w:rsidR="00F10A6A">
              <w:rPr>
                <w:noProof/>
                <w:webHidden/>
              </w:rPr>
              <w:fldChar w:fldCharType="end"/>
            </w:r>
          </w:hyperlink>
        </w:p>
        <w:p w14:paraId="624FBC1A" w14:textId="7DFF6B7A" w:rsidR="00F10A6A" w:rsidRDefault="001928D3">
          <w:pPr>
            <w:pStyle w:val="TOC2"/>
            <w:rPr>
              <w:rFonts w:asciiTheme="minorHAnsi" w:eastAsiaTheme="minorEastAsia" w:hAnsiTheme="minorHAnsi" w:cstheme="minorBidi"/>
              <w:noProof/>
              <w:lang w:eastAsia="en-AU"/>
            </w:rPr>
          </w:pPr>
          <w:hyperlink w:anchor="_Toc95902702" w:history="1">
            <w:r w:rsidR="00F10A6A" w:rsidRPr="0072457C">
              <w:rPr>
                <w:rStyle w:val="Hyperlink"/>
                <w:noProof/>
                <w:lang w:eastAsia="en-AU"/>
              </w:rPr>
              <w:t>3.3. Procedures for the VET coordinator</w:t>
            </w:r>
            <w:r w:rsidR="00F10A6A">
              <w:rPr>
                <w:noProof/>
                <w:webHidden/>
              </w:rPr>
              <w:tab/>
            </w:r>
            <w:r w:rsidR="00F10A6A">
              <w:rPr>
                <w:noProof/>
                <w:webHidden/>
              </w:rPr>
              <w:fldChar w:fldCharType="begin"/>
            </w:r>
            <w:r w:rsidR="00F10A6A">
              <w:rPr>
                <w:noProof/>
                <w:webHidden/>
              </w:rPr>
              <w:instrText xml:space="preserve"> PAGEREF _Toc95902702 \h </w:instrText>
            </w:r>
            <w:r w:rsidR="00F10A6A">
              <w:rPr>
                <w:noProof/>
                <w:webHidden/>
              </w:rPr>
            </w:r>
            <w:r w:rsidR="00F10A6A">
              <w:rPr>
                <w:noProof/>
                <w:webHidden/>
              </w:rPr>
              <w:fldChar w:fldCharType="separate"/>
            </w:r>
            <w:r>
              <w:rPr>
                <w:noProof/>
                <w:webHidden/>
              </w:rPr>
              <w:t>7</w:t>
            </w:r>
            <w:r w:rsidR="00F10A6A">
              <w:rPr>
                <w:noProof/>
                <w:webHidden/>
              </w:rPr>
              <w:fldChar w:fldCharType="end"/>
            </w:r>
          </w:hyperlink>
        </w:p>
        <w:p w14:paraId="27F028F5" w14:textId="6F30CBFE" w:rsidR="00F10A6A" w:rsidRDefault="001928D3">
          <w:pPr>
            <w:pStyle w:val="TOC3"/>
            <w:tabs>
              <w:tab w:val="right" w:leader="dot" w:pos="10308"/>
            </w:tabs>
            <w:rPr>
              <w:rFonts w:asciiTheme="minorHAnsi" w:eastAsiaTheme="minorEastAsia" w:hAnsiTheme="minorHAnsi" w:cstheme="minorBidi"/>
              <w:noProof/>
              <w:lang w:eastAsia="en-AU"/>
            </w:rPr>
          </w:pPr>
          <w:hyperlink w:anchor="_Toc95902703" w:history="1">
            <w:r w:rsidR="00F10A6A" w:rsidRPr="0072457C">
              <w:rPr>
                <w:rStyle w:val="Hyperlink"/>
                <w:noProof/>
                <w:lang w:eastAsia="en-AU"/>
              </w:rPr>
              <w:t>3.3.1. Prior to placement</w:t>
            </w:r>
            <w:r w:rsidR="00F10A6A">
              <w:rPr>
                <w:noProof/>
                <w:webHidden/>
              </w:rPr>
              <w:tab/>
            </w:r>
            <w:r w:rsidR="00F10A6A">
              <w:rPr>
                <w:noProof/>
                <w:webHidden/>
              </w:rPr>
              <w:fldChar w:fldCharType="begin"/>
            </w:r>
            <w:r w:rsidR="00F10A6A">
              <w:rPr>
                <w:noProof/>
                <w:webHidden/>
              </w:rPr>
              <w:instrText xml:space="preserve"> PAGEREF _Toc95902703 \h </w:instrText>
            </w:r>
            <w:r w:rsidR="00F10A6A">
              <w:rPr>
                <w:noProof/>
                <w:webHidden/>
              </w:rPr>
            </w:r>
            <w:r w:rsidR="00F10A6A">
              <w:rPr>
                <w:noProof/>
                <w:webHidden/>
              </w:rPr>
              <w:fldChar w:fldCharType="separate"/>
            </w:r>
            <w:r>
              <w:rPr>
                <w:noProof/>
                <w:webHidden/>
              </w:rPr>
              <w:t>7</w:t>
            </w:r>
            <w:r w:rsidR="00F10A6A">
              <w:rPr>
                <w:noProof/>
                <w:webHidden/>
              </w:rPr>
              <w:fldChar w:fldCharType="end"/>
            </w:r>
          </w:hyperlink>
        </w:p>
        <w:p w14:paraId="43600DFA" w14:textId="574343A0" w:rsidR="00F10A6A" w:rsidRDefault="001928D3">
          <w:pPr>
            <w:pStyle w:val="TOC3"/>
            <w:tabs>
              <w:tab w:val="right" w:leader="dot" w:pos="10308"/>
            </w:tabs>
            <w:rPr>
              <w:rFonts w:asciiTheme="minorHAnsi" w:eastAsiaTheme="minorEastAsia" w:hAnsiTheme="minorHAnsi" w:cstheme="minorBidi"/>
              <w:noProof/>
              <w:lang w:eastAsia="en-AU"/>
            </w:rPr>
          </w:pPr>
          <w:hyperlink w:anchor="_Toc95902704" w:history="1">
            <w:r w:rsidR="00F10A6A" w:rsidRPr="0072457C">
              <w:rPr>
                <w:rStyle w:val="Hyperlink"/>
                <w:noProof/>
                <w:lang w:eastAsia="en-AU"/>
              </w:rPr>
              <w:t>3.3.2. During placement</w:t>
            </w:r>
            <w:r w:rsidR="00F10A6A">
              <w:rPr>
                <w:noProof/>
                <w:webHidden/>
              </w:rPr>
              <w:tab/>
            </w:r>
            <w:r w:rsidR="00F10A6A">
              <w:rPr>
                <w:noProof/>
                <w:webHidden/>
              </w:rPr>
              <w:fldChar w:fldCharType="begin"/>
            </w:r>
            <w:r w:rsidR="00F10A6A">
              <w:rPr>
                <w:noProof/>
                <w:webHidden/>
              </w:rPr>
              <w:instrText xml:space="preserve"> PAGEREF _Toc95902704 \h </w:instrText>
            </w:r>
            <w:r w:rsidR="00F10A6A">
              <w:rPr>
                <w:noProof/>
                <w:webHidden/>
              </w:rPr>
            </w:r>
            <w:r w:rsidR="00F10A6A">
              <w:rPr>
                <w:noProof/>
                <w:webHidden/>
              </w:rPr>
              <w:fldChar w:fldCharType="separate"/>
            </w:r>
            <w:r>
              <w:rPr>
                <w:noProof/>
                <w:webHidden/>
              </w:rPr>
              <w:t>8</w:t>
            </w:r>
            <w:r w:rsidR="00F10A6A">
              <w:rPr>
                <w:noProof/>
                <w:webHidden/>
              </w:rPr>
              <w:fldChar w:fldCharType="end"/>
            </w:r>
          </w:hyperlink>
        </w:p>
        <w:p w14:paraId="57051AE4" w14:textId="16F1C580" w:rsidR="00F10A6A" w:rsidRDefault="001928D3">
          <w:pPr>
            <w:pStyle w:val="TOC3"/>
            <w:tabs>
              <w:tab w:val="right" w:leader="dot" w:pos="10308"/>
            </w:tabs>
            <w:rPr>
              <w:rFonts w:asciiTheme="minorHAnsi" w:eastAsiaTheme="minorEastAsia" w:hAnsiTheme="minorHAnsi" w:cstheme="minorBidi"/>
              <w:noProof/>
              <w:lang w:eastAsia="en-AU"/>
            </w:rPr>
          </w:pPr>
          <w:hyperlink w:anchor="_Toc95902705" w:history="1">
            <w:r w:rsidR="00F10A6A" w:rsidRPr="0072457C">
              <w:rPr>
                <w:rStyle w:val="Hyperlink"/>
                <w:noProof/>
                <w:lang w:eastAsia="en-AU"/>
              </w:rPr>
              <w:t>3.3.3. After placement</w:t>
            </w:r>
            <w:r w:rsidR="00F10A6A">
              <w:rPr>
                <w:noProof/>
                <w:webHidden/>
              </w:rPr>
              <w:tab/>
            </w:r>
            <w:r w:rsidR="00F10A6A">
              <w:rPr>
                <w:noProof/>
                <w:webHidden/>
              </w:rPr>
              <w:fldChar w:fldCharType="begin"/>
            </w:r>
            <w:r w:rsidR="00F10A6A">
              <w:rPr>
                <w:noProof/>
                <w:webHidden/>
              </w:rPr>
              <w:instrText xml:space="preserve"> PAGEREF _Toc95902705 \h </w:instrText>
            </w:r>
            <w:r w:rsidR="00F10A6A">
              <w:rPr>
                <w:noProof/>
                <w:webHidden/>
              </w:rPr>
            </w:r>
            <w:r w:rsidR="00F10A6A">
              <w:rPr>
                <w:noProof/>
                <w:webHidden/>
              </w:rPr>
              <w:fldChar w:fldCharType="separate"/>
            </w:r>
            <w:r>
              <w:rPr>
                <w:noProof/>
                <w:webHidden/>
              </w:rPr>
              <w:t>8</w:t>
            </w:r>
            <w:r w:rsidR="00F10A6A">
              <w:rPr>
                <w:noProof/>
                <w:webHidden/>
              </w:rPr>
              <w:fldChar w:fldCharType="end"/>
            </w:r>
          </w:hyperlink>
        </w:p>
        <w:p w14:paraId="79E58C51" w14:textId="3273E453" w:rsidR="00F10A6A" w:rsidRDefault="001928D3">
          <w:pPr>
            <w:pStyle w:val="TOC2"/>
            <w:rPr>
              <w:rFonts w:asciiTheme="minorHAnsi" w:eastAsiaTheme="minorEastAsia" w:hAnsiTheme="minorHAnsi" w:cstheme="minorBidi"/>
              <w:noProof/>
              <w:lang w:eastAsia="en-AU"/>
            </w:rPr>
          </w:pPr>
          <w:hyperlink w:anchor="_Toc95902706" w:history="1">
            <w:r w:rsidR="00F10A6A" w:rsidRPr="0072457C">
              <w:rPr>
                <w:rStyle w:val="Hyperlink"/>
                <w:noProof/>
                <w:lang w:eastAsia="en-AU"/>
              </w:rPr>
              <w:t>3.4. Procedures for the workplace</w:t>
            </w:r>
            <w:r w:rsidR="00F10A6A">
              <w:rPr>
                <w:noProof/>
                <w:webHidden/>
              </w:rPr>
              <w:tab/>
            </w:r>
            <w:r w:rsidR="00F10A6A">
              <w:rPr>
                <w:noProof/>
                <w:webHidden/>
              </w:rPr>
              <w:fldChar w:fldCharType="begin"/>
            </w:r>
            <w:r w:rsidR="00F10A6A">
              <w:rPr>
                <w:noProof/>
                <w:webHidden/>
              </w:rPr>
              <w:instrText xml:space="preserve"> PAGEREF _Toc95902706 \h </w:instrText>
            </w:r>
            <w:r w:rsidR="00F10A6A">
              <w:rPr>
                <w:noProof/>
                <w:webHidden/>
              </w:rPr>
            </w:r>
            <w:r w:rsidR="00F10A6A">
              <w:rPr>
                <w:noProof/>
                <w:webHidden/>
              </w:rPr>
              <w:fldChar w:fldCharType="separate"/>
            </w:r>
            <w:r>
              <w:rPr>
                <w:noProof/>
                <w:webHidden/>
              </w:rPr>
              <w:t>8</w:t>
            </w:r>
            <w:r w:rsidR="00F10A6A">
              <w:rPr>
                <w:noProof/>
                <w:webHidden/>
              </w:rPr>
              <w:fldChar w:fldCharType="end"/>
            </w:r>
          </w:hyperlink>
        </w:p>
        <w:p w14:paraId="76450A6A" w14:textId="7A76A2DE" w:rsidR="00F10A6A" w:rsidRDefault="001928D3">
          <w:pPr>
            <w:pStyle w:val="TOC3"/>
            <w:tabs>
              <w:tab w:val="right" w:leader="dot" w:pos="10308"/>
            </w:tabs>
            <w:rPr>
              <w:rFonts w:asciiTheme="minorHAnsi" w:eastAsiaTheme="minorEastAsia" w:hAnsiTheme="minorHAnsi" w:cstheme="minorBidi"/>
              <w:noProof/>
              <w:lang w:eastAsia="en-AU"/>
            </w:rPr>
          </w:pPr>
          <w:hyperlink w:anchor="_Toc95902707" w:history="1">
            <w:r w:rsidR="00F10A6A" w:rsidRPr="0072457C">
              <w:rPr>
                <w:rStyle w:val="Hyperlink"/>
                <w:noProof/>
                <w:lang w:eastAsia="en-AU"/>
              </w:rPr>
              <w:t>3.4.1. Before placement</w:t>
            </w:r>
            <w:r w:rsidR="00F10A6A">
              <w:rPr>
                <w:noProof/>
                <w:webHidden/>
              </w:rPr>
              <w:tab/>
            </w:r>
            <w:r w:rsidR="00F10A6A">
              <w:rPr>
                <w:noProof/>
                <w:webHidden/>
              </w:rPr>
              <w:fldChar w:fldCharType="begin"/>
            </w:r>
            <w:r w:rsidR="00F10A6A">
              <w:rPr>
                <w:noProof/>
                <w:webHidden/>
              </w:rPr>
              <w:instrText xml:space="preserve"> PAGEREF _Toc95902707 \h </w:instrText>
            </w:r>
            <w:r w:rsidR="00F10A6A">
              <w:rPr>
                <w:noProof/>
                <w:webHidden/>
              </w:rPr>
            </w:r>
            <w:r w:rsidR="00F10A6A">
              <w:rPr>
                <w:noProof/>
                <w:webHidden/>
              </w:rPr>
              <w:fldChar w:fldCharType="separate"/>
            </w:r>
            <w:r>
              <w:rPr>
                <w:noProof/>
                <w:webHidden/>
              </w:rPr>
              <w:t>8</w:t>
            </w:r>
            <w:r w:rsidR="00F10A6A">
              <w:rPr>
                <w:noProof/>
                <w:webHidden/>
              </w:rPr>
              <w:fldChar w:fldCharType="end"/>
            </w:r>
          </w:hyperlink>
        </w:p>
        <w:p w14:paraId="51AD829D" w14:textId="73074C0C" w:rsidR="00F10A6A" w:rsidRDefault="001928D3">
          <w:pPr>
            <w:pStyle w:val="TOC3"/>
            <w:tabs>
              <w:tab w:val="right" w:leader="dot" w:pos="10308"/>
            </w:tabs>
            <w:rPr>
              <w:rFonts w:asciiTheme="minorHAnsi" w:eastAsiaTheme="minorEastAsia" w:hAnsiTheme="minorHAnsi" w:cstheme="minorBidi"/>
              <w:noProof/>
              <w:lang w:eastAsia="en-AU"/>
            </w:rPr>
          </w:pPr>
          <w:hyperlink w:anchor="_Toc95902708" w:history="1">
            <w:r w:rsidR="00F10A6A" w:rsidRPr="0072457C">
              <w:rPr>
                <w:rStyle w:val="Hyperlink"/>
                <w:noProof/>
                <w:lang w:eastAsia="en-AU"/>
              </w:rPr>
              <w:t>3.4.2. During placement</w:t>
            </w:r>
            <w:r w:rsidR="00F10A6A">
              <w:rPr>
                <w:noProof/>
                <w:webHidden/>
              </w:rPr>
              <w:tab/>
            </w:r>
            <w:r w:rsidR="00F10A6A">
              <w:rPr>
                <w:noProof/>
                <w:webHidden/>
              </w:rPr>
              <w:fldChar w:fldCharType="begin"/>
            </w:r>
            <w:r w:rsidR="00F10A6A">
              <w:rPr>
                <w:noProof/>
                <w:webHidden/>
              </w:rPr>
              <w:instrText xml:space="preserve"> PAGEREF _Toc95902708 \h </w:instrText>
            </w:r>
            <w:r w:rsidR="00F10A6A">
              <w:rPr>
                <w:noProof/>
                <w:webHidden/>
              </w:rPr>
            </w:r>
            <w:r w:rsidR="00F10A6A">
              <w:rPr>
                <w:noProof/>
                <w:webHidden/>
              </w:rPr>
              <w:fldChar w:fldCharType="separate"/>
            </w:r>
            <w:r>
              <w:rPr>
                <w:noProof/>
                <w:webHidden/>
              </w:rPr>
              <w:t>8</w:t>
            </w:r>
            <w:r w:rsidR="00F10A6A">
              <w:rPr>
                <w:noProof/>
                <w:webHidden/>
              </w:rPr>
              <w:fldChar w:fldCharType="end"/>
            </w:r>
          </w:hyperlink>
        </w:p>
        <w:p w14:paraId="08788F7D" w14:textId="076AE79D" w:rsidR="00F10A6A" w:rsidRDefault="001928D3">
          <w:pPr>
            <w:pStyle w:val="TOC3"/>
            <w:tabs>
              <w:tab w:val="right" w:leader="dot" w:pos="10308"/>
            </w:tabs>
            <w:rPr>
              <w:rFonts w:asciiTheme="minorHAnsi" w:eastAsiaTheme="minorEastAsia" w:hAnsiTheme="minorHAnsi" w:cstheme="minorBidi"/>
              <w:noProof/>
              <w:lang w:eastAsia="en-AU"/>
            </w:rPr>
          </w:pPr>
          <w:hyperlink w:anchor="_Toc95902709" w:history="1">
            <w:r w:rsidR="00F10A6A" w:rsidRPr="0072457C">
              <w:rPr>
                <w:rStyle w:val="Hyperlink"/>
                <w:noProof/>
                <w:lang w:eastAsia="en-AU"/>
              </w:rPr>
              <w:t>3.4.3. After the placement</w:t>
            </w:r>
            <w:r w:rsidR="00F10A6A">
              <w:rPr>
                <w:noProof/>
                <w:webHidden/>
              </w:rPr>
              <w:tab/>
            </w:r>
            <w:r w:rsidR="00F10A6A">
              <w:rPr>
                <w:noProof/>
                <w:webHidden/>
              </w:rPr>
              <w:fldChar w:fldCharType="begin"/>
            </w:r>
            <w:r w:rsidR="00F10A6A">
              <w:rPr>
                <w:noProof/>
                <w:webHidden/>
              </w:rPr>
              <w:instrText xml:space="preserve"> PAGEREF _Toc95902709 \h </w:instrText>
            </w:r>
            <w:r w:rsidR="00F10A6A">
              <w:rPr>
                <w:noProof/>
                <w:webHidden/>
              </w:rPr>
            </w:r>
            <w:r w:rsidR="00F10A6A">
              <w:rPr>
                <w:noProof/>
                <w:webHidden/>
              </w:rPr>
              <w:fldChar w:fldCharType="separate"/>
            </w:r>
            <w:r>
              <w:rPr>
                <w:noProof/>
                <w:webHidden/>
              </w:rPr>
              <w:t>9</w:t>
            </w:r>
            <w:r w:rsidR="00F10A6A">
              <w:rPr>
                <w:noProof/>
                <w:webHidden/>
              </w:rPr>
              <w:fldChar w:fldCharType="end"/>
            </w:r>
          </w:hyperlink>
        </w:p>
        <w:p w14:paraId="142568B5" w14:textId="7356C21E" w:rsidR="00F10A6A" w:rsidRDefault="001928D3">
          <w:pPr>
            <w:pStyle w:val="TOC1"/>
            <w:rPr>
              <w:rFonts w:asciiTheme="minorHAnsi" w:eastAsiaTheme="minorEastAsia" w:hAnsiTheme="minorHAnsi" w:cstheme="minorBidi"/>
              <w:b w:val="0"/>
              <w:noProof/>
              <w:lang w:eastAsia="en-AU"/>
            </w:rPr>
          </w:pPr>
          <w:hyperlink w:anchor="_Toc95902710" w:history="1">
            <w:r w:rsidR="00F10A6A" w:rsidRPr="0072457C">
              <w:rPr>
                <w:rStyle w:val="Hyperlink"/>
                <w:noProof/>
                <w:lang w:eastAsia="en-AU"/>
              </w:rPr>
              <w:t>4. Roles and responsibilities</w:t>
            </w:r>
            <w:r w:rsidR="00F10A6A">
              <w:rPr>
                <w:noProof/>
                <w:webHidden/>
              </w:rPr>
              <w:tab/>
            </w:r>
            <w:r w:rsidR="00F10A6A">
              <w:rPr>
                <w:noProof/>
                <w:webHidden/>
              </w:rPr>
              <w:fldChar w:fldCharType="begin"/>
            </w:r>
            <w:r w:rsidR="00F10A6A">
              <w:rPr>
                <w:noProof/>
                <w:webHidden/>
              </w:rPr>
              <w:instrText xml:space="preserve"> PAGEREF _Toc95902710 \h </w:instrText>
            </w:r>
            <w:r w:rsidR="00F10A6A">
              <w:rPr>
                <w:noProof/>
                <w:webHidden/>
              </w:rPr>
            </w:r>
            <w:r w:rsidR="00F10A6A">
              <w:rPr>
                <w:noProof/>
                <w:webHidden/>
              </w:rPr>
              <w:fldChar w:fldCharType="separate"/>
            </w:r>
            <w:r>
              <w:rPr>
                <w:noProof/>
                <w:webHidden/>
              </w:rPr>
              <w:t>9</w:t>
            </w:r>
            <w:r w:rsidR="00F10A6A">
              <w:rPr>
                <w:noProof/>
                <w:webHidden/>
              </w:rPr>
              <w:fldChar w:fldCharType="end"/>
            </w:r>
          </w:hyperlink>
        </w:p>
        <w:p w14:paraId="7A2EA75D" w14:textId="617C04C3" w:rsidR="00F10A6A" w:rsidRDefault="001928D3">
          <w:pPr>
            <w:pStyle w:val="TOC2"/>
            <w:rPr>
              <w:rFonts w:asciiTheme="minorHAnsi" w:eastAsiaTheme="minorEastAsia" w:hAnsiTheme="minorHAnsi" w:cstheme="minorBidi"/>
              <w:noProof/>
              <w:lang w:eastAsia="en-AU"/>
            </w:rPr>
          </w:pPr>
          <w:hyperlink w:anchor="_Toc95902711" w:history="1">
            <w:r w:rsidR="00F10A6A" w:rsidRPr="0072457C">
              <w:rPr>
                <w:rStyle w:val="Hyperlink"/>
                <w:noProof/>
                <w:lang w:eastAsia="en-AU"/>
              </w:rPr>
              <w:t>4.1. Industry Training Programs</w:t>
            </w:r>
            <w:r w:rsidR="00F10A6A">
              <w:rPr>
                <w:noProof/>
                <w:webHidden/>
              </w:rPr>
              <w:tab/>
            </w:r>
            <w:r w:rsidR="00F10A6A">
              <w:rPr>
                <w:noProof/>
                <w:webHidden/>
              </w:rPr>
              <w:fldChar w:fldCharType="begin"/>
            </w:r>
            <w:r w:rsidR="00F10A6A">
              <w:rPr>
                <w:noProof/>
                <w:webHidden/>
              </w:rPr>
              <w:instrText xml:space="preserve"> PAGEREF _Toc95902711 \h </w:instrText>
            </w:r>
            <w:r w:rsidR="00F10A6A">
              <w:rPr>
                <w:noProof/>
                <w:webHidden/>
              </w:rPr>
            </w:r>
            <w:r w:rsidR="00F10A6A">
              <w:rPr>
                <w:noProof/>
                <w:webHidden/>
              </w:rPr>
              <w:fldChar w:fldCharType="separate"/>
            </w:r>
            <w:r>
              <w:rPr>
                <w:noProof/>
                <w:webHidden/>
              </w:rPr>
              <w:t>9</w:t>
            </w:r>
            <w:r w:rsidR="00F10A6A">
              <w:rPr>
                <w:noProof/>
                <w:webHidden/>
              </w:rPr>
              <w:fldChar w:fldCharType="end"/>
            </w:r>
          </w:hyperlink>
        </w:p>
        <w:p w14:paraId="6AD7A327" w14:textId="50C44C79" w:rsidR="00F10A6A" w:rsidRDefault="001928D3">
          <w:pPr>
            <w:pStyle w:val="TOC2"/>
            <w:rPr>
              <w:rFonts w:asciiTheme="minorHAnsi" w:eastAsiaTheme="minorEastAsia" w:hAnsiTheme="minorHAnsi" w:cstheme="minorBidi"/>
              <w:noProof/>
              <w:lang w:eastAsia="en-AU"/>
            </w:rPr>
          </w:pPr>
          <w:hyperlink w:anchor="_Toc95902712" w:history="1">
            <w:r w:rsidR="00F10A6A" w:rsidRPr="0072457C">
              <w:rPr>
                <w:rStyle w:val="Hyperlink"/>
                <w:noProof/>
                <w:lang w:eastAsia="en-AU"/>
              </w:rPr>
              <w:t>4.2. Industry Engagement Officers</w:t>
            </w:r>
            <w:r w:rsidR="00F10A6A">
              <w:rPr>
                <w:noProof/>
                <w:webHidden/>
              </w:rPr>
              <w:tab/>
            </w:r>
            <w:r w:rsidR="00F10A6A">
              <w:rPr>
                <w:noProof/>
                <w:webHidden/>
              </w:rPr>
              <w:fldChar w:fldCharType="begin"/>
            </w:r>
            <w:r w:rsidR="00F10A6A">
              <w:rPr>
                <w:noProof/>
                <w:webHidden/>
              </w:rPr>
              <w:instrText xml:space="preserve"> PAGEREF _Toc95902712 \h </w:instrText>
            </w:r>
            <w:r w:rsidR="00F10A6A">
              <w:rPr>
                <w:noProof/>
                <w:webHidden/>
              </w:rPr>
            </w:r>
            <w:r w:rsidR="00F10A6A">
              <w:rPr>
                <w:noProof/>
                <w:webHidden/>
              </w:rPr>
              <w:fldChar w:fldCharType="separate"/>
            </w:r>
            <w:r>
              <w:rPr>
                <w:noProof/>
                <w:webHidden/>
              </w:rPr>
              <w:t>9</w:t>
            </w:r>
            <w:r w:rsidR="00F10A6A">
              <w:rPr>
                <w:noProof/>
                <w:webHidden/>
              </w:rPr>
              <w:fldChar w:fldCharType="end"/>
            </w:r>
          </w:hyperlink>
        </w:p>
        <w:p w14:paraId="6D9AFF7C" w14:textId="1968B918" w:rsidR="00F10A6A" w:rsidRDefault="001928D3">
          <w:pPr>
            <w:pStyle w:val="TOC2"/>
            <w:rPr>
              <w:rFonts w:asciiTheme="minorHAnsi" w:eastAsiaTheme="minorEastAsia" w:hAnsiTheme="minorHAnsi" w:cstheme="minorBidi"/>
              <w:noProof/>
              <w:lang w:eastAsia="en-AU"/>
            </w:rPr>
          </w:pPr>
          <w:hyperlink w:anchor="_Toc95902713" w:history="1">
            <w:r w:rsidR="00F10A6A" w:rsidRPr="0072457C">
              <w:rPr>
                <w:rStyle w:val="Hyperlink"/>
                <w:noProof/>
                <w:lang w:eastAsia="en-AU"/>
              </w:rPr>
              <w:t>4.3. VET coordinators</w:t>
            </w:r>
            <w:r w:rsidR="00F10A6A">
              <w:rPr>
                <w:noProof/>
                <w:webHidden/>
              </w:rPr>
              <w:tab/>
            </w:r>
            <w:r w:rsidR="00F10A6A">
              <w:rPr>
                <w:noProof/>
                <w:webHidden/>
              </w:rPr>
              <w:fldChar w:fldCharType="begin"/>
            </w:r>
            <w:r w:rsidR="00F10A6A">
              <w:rPr>
                <w:noProof/>
                <w:webHidden/>
              </w:rPr>
              <w:instrText xml:space="preserve"> PAGEREF _Toc95902713 \h </w:instrText>
            </w:r>
            <w:r w:rsidR="00F10A6A">
              <w:rPr>
                <w:noProof/>
                <w:webHidden/>
              </w:rPr>
            </w:r>
            <w:r w:rsidR="00F10A6A">
              <w:rPr>
                <w:noProof/>
                <w:webHidden/>
              </w:rPr>
              <w:fldChar w:fldCharType="separate"/>
            </w:r>
            <w:r>
              <w:rPr>
                <w:noProof/>
                <w:webHidden/>
              </w:rPr>
              <w:t>10</w:t>
            </w:r>
            <w:r w:rsidR="00F10A6A">
              <w:rPr>
                <w:noProof/>
                <w:webHidden/>
              </w:rPr>
              <w:fldChar w:fldCharType="end"/>
            </w:r>
          </w:hyperlink>
        </w:p>
        <w:p w14:paraId="6E481CAC" w14:textId="27975B82" w:rsidR="00F10A6A" w:rsidRDefault="001928D3">
          <w:pPr>
            <w:pStyle w:val="TOC2"/>
            <w:rPr>
              <w:rFonts w:asciiTheme="minorHAnsi" w:eastAsiaTheme="minorEastAsia" w:hAnsiTheme="minorHAnsi" w:cstheme="minorBidi"/>
              <w:noProof/>
              <w:lang w:eastAsia="en-AU"/>
            </w:rPr>
          </w:pPr>
          <w:hyperlink w:anchor="_Toc95902714" w:history="1">
            <w:r w:rsidR="00F10A6A" w:rsidRPr="0072457C">
              <w:rPr>
                <w:rStyle w:val="Hyperlink"/>
                <w:noProof/>
                <w:lang w:eastAsia="en-AU"/>
              </w:rPr>
              <w:t>4.4. Registered Training Organisations</w:t>
            </w:r>
            <w:r w:rsidR="00F10A6A">
              <w:rPr>
                <w:noProof/>
                <w:webHidden/>
              </w:rPr>
              <w:tab/>
            </w:r>
            <w:r w:rsidR="00F10A6A">
              <w:rPr>
                <w:noProof/>
                <w:webHidden/>
              </w:rPr>
              <w:fldChar w:fldCharType="begin"/>
            </w:r>
            <w:r w:rsidR="00F10A6A">
              <w:rPr>
                <w:noProof/>
                <w:webHidden/>
              </w:rPr>
              <w:instrText xml:space="preserve"> PAGEREF _Toc95902714 \h </w:instrText>
            </w:r>
            <w:r w:rsidR="00F10A6A">
              <w:rPr>
                <w:noProof/>
                <w:webHidden/>
              </w:rPr>
            </w:r>
            <w:r w:rsidR="00F10A6A">
              <w:rPr>
                <w:noProof/>
                <w:webHidden/>
              </w:rPr>
              <w:fldChar w:fldCharType="separate"/>
            </w:r>
            <w:r>
              <w:rPr>
                <w:noProof/>
                <w:webHidden/>
              </w:rPr>
              <w:t>10</w:t>
            </w:r>
            <w:r w:rsidR="00F10A6A">
              <w:rPr>
                <w:noProof/>
                <w:webHidden/>
              </w:rPr>
              <w:fldChar w:fldCharType="end"/>
            </w:r>
          </w:hyperlink>
        </w:p>
        <w:p w14:paraId="5F80F096" w14:textId="791BCCBF" w:rsidR="00F10A6A" w:rsidRDefault="001928D3">
          <w:pPr>
            <w:pStyle w:val="TOC2"/>
            <w:rPr>
              <w:rFonts w:asciiTheme="minorHAnsi" w:eastAsiaTheme="minorEastAsia" w:hAnsiTheme="minorHAnsi" w:cstheme="minorBidi"/>
              <w:noProof/>
              <w:lang w:eastAsia="en-AU"/>
            </w:rPr>
          </w:pPr>
          <w:hyperlink w:anchor="_Toc95902715" w:history="1">
            <w:r w:rsidR="00F10A6A" w:rsidRPr="0072457C">
              <w:rPr>
                <w:rStyle w:val="Hyperlink"/>
                <w:noProof/>
                <w:lang w:eastAsia="en-AU"/>
              </w:rPr>
              <w:t>4.5. Principals</w:t>
            </w:r>
            <w:r w:rsidR="00F10A6A">
              <w:rPr>
                <w:noProof/>
                <w:webHidden/>
              </w:rPr>
              <w:tab/>
            </w:r>
            <w:r w:rsidR="00F10A6A">
              <w:rPr>
                <w:noProof/>
                <w:webHidden/>
              </w:rPr>
              <w:fldChar w:fldCharType="begin"/>
            </w:r>
            <w:r w:rsidR="00F10A6A">
              <w:rPr>
                <w:noProof/>
                <w:webHidden/>
              </w:rPr>
              <w:instrText xml:space="preserve"> PAGEREF _Toc95902715 \h </w:instrText>
            </w:r>
            <w:r w:rsidR="00F10A6A">
              <w:rPr>
                <w:noProof/>
                <w:webHidden/>
              </w:rPr>
            </w:r>
            <w:r w:rsidR="00F10A6A">
              <w:rPr>
                <w:noProof/>
                <w:webHidden/>
              </w:rPr>
              <w:fldChar w:fldCharType="separate"/>
            </w:r>
            <w:r>
              <w:rPr>
                <w:noProof/>
                <w:webHidden/>
              </w:rPr>
              <w:t>10</w:t>
            </w:r>
            <w:r w:rsidR="00F10A6A">
              <w:rPr>
                <w:noProof/>
                <w:webHidden/>
              </w:rPr>
              <w:fldChar w:fldCharType="end"/>
            </w:r>
          </w:hyperlink>
        </w:p>
        <w:p w14:paraId="709A9F4E" w14:textId="737A0D92" w:rsidR="00F10A6A" w:rsidRDefault="001928D3">
          <w:pPr>
            <w:pStyle w:val="TOC2"/>
            <w:rPr>
              <w:rFonts w:asciiTheme="minorHAnsi" w:eastAsiaTheme="minorEastAsia" w:hAnsiTheme="minorHAnsi" w:cstheme="minorBidi"/>
              <w:noProof/>
              <w:lang w:eastAsia="en-AU"/>
            </w:rPr>
          </w:pPr>
          <w:hyperlink w:anchor="_Toc95902716" w:history="1">
            <w:r w:rsidR="00F10A6A" w:rsidRPr="0072457C">
              <w:rPr>
                <w:rStyle w:val="Hyperlink"/>
                <w:noProof/>
                <w:lang w:eastAsia="en-AU"/>
              </w:rPr>
              <w:t>4.6. Employer and workplace</w:t>
            </w:r>
            <w:r w:rsidR="00F10A6A">
              <w:rPr>
                <w:noProof/>
                <w:webHidden/>
              </w:rPr>
              <w:tab/>
            </w:r>
            <w:r w:rsidR="00F10A6A">
              <w:rPr>
                <w:noProof/>
                <w:webHidden/>
              </w:rPr>
              <w:fldChar w:fldCharType="begin"/>
            </w:r>
            <w:r w:rsidR="00F10A6A">
              <w:rPr>
                <w:noProof/>
                <w:webHidden/>
              </w:rPr>
              <w:instrText xml:space="preserve"> PAGEREF _Toc95902716 \h </w:instrText>
            </w:r>
            <w:r w:rsidR="00F10A6A">
              <w:rPr>
                <w:noProof/>
                <w:webHidden/>
              </w:rPr>
            </w:r>
            <w:r w:rsidR="00F10A6A">
              <w:rPr>
                <w:noProof/>
                <w:webHidden/>
              </w:rPr>
              <w:fldChar w:fldCharType="separate"/>
            </w:r>
            <w:r>
              <w:rPr>
                <w:noProof/>
                <w:webHidden/>
              </w:rPr>
              <w:t>11</w:t>
            </w:r>
            <w:r w:rsidR="00F10A6A">
              <w:rPr>
                <w:noProof/>
                <w:webHidden/>
              </w:rPr>
              <w:fldChar w:fldCharType="end"/>
            </w:r>
          </w:hyperlink>
        </w:p>
        <w:p w14:paraId="76DE53FE" w14:textId="1BD1C2A7" w:rsidR="00F10A6A" w:rsidRDefault="001928D3">
          <w:pPr>
            <w:pStyle w:val="TOC1"/>
            <w:rPr>
              <w:rFonts w:asciiTheme="minorHAnsi" w:eastAsiaTheme="minorEastAsia" w:hAnsiTheme="minorHAnsi" w:cstheme="minorBidi"/>
              <w:b w:val="0"/>
              <w:noProof/>
              <w:lang w:eastAsia="en-AU"/>
            </w:rPr>
          </w:pPr>
          <w:hyperlink w:anchor="_Toc95902717" w:history="1">
            <w:r w:rsidR="00F10A6A" w:rsidRPr="0072457C">
              <w:rPr>
                <w:rStyle w:val="Hyperlink"/>
                <w:noProof/>
                <w:lang w:eastAsia="en-AU"/>
              </w:rPr>
              <w:t>5. Related policy, legislation and documents</w:t>
            </w:r>
            <w:r w:rsidR="00F10A6A">
              <w:rPr>
                <w:noProof/>
                <w:webHidden/>
              </w:rPr>
              <w:tab/>
            </w:r>
            <w:r w:rsidR="00F10A6A">
              <w:rPr>
                <w:noProof/>
                <w:webHidden/>
              </w:rPr>
              <w:fldChar w:fldCharType="begin"/>
            </w:r>
            <w:r w:rsidR="00F10A6A">
              <w:rPr>
                <w:noProof/>
                <w:webHidden/>
              </w:rPr>
              <w:instrText xml:space="preserve"> PAGEREF _Toc95902717 \h </w:instrText>
            </w:r>
            <w:r w:rsidR="00F10A6A">
              <w:rPr>
                <w:noProof/>
                <w:webHidden/>
              </w:rPr>
            </w:r>
            <w:r w:rsidR="00F10A6A">
              <w:rPr>
                <w:noProof/>
                <w:webHidden/>
              </w:rPr>
              <w:fldChar w:fldCharType="separate"/>
            </w:r>
            <w:r>
              <w:rPr>
                <w:noProof/>
                <w:webHidden/>
              </w:rPr>
              <w:t>11</w:t>
            </w:r>
            <w:r w:rsidR="00F10A6A">
              <w:rPr>
                <w:noProof/>
                <w:webHidden/>
              </w:rPr>
              <w:fldChar w:fldCharType="end"/>
            </w:r>
          </w:hyperlink>
        </w:p>
        <w:p w14:paraId="4A491D67" w14:textId="048D52C3" w:rsidR="00F10A6A" w:rsidRDefault="001928D3">
          <w:pPr>
            <w:pStyle w:val="TOC2"/>
            <w:rPr>
              <w:rFonts w:asciiTheme="minorHAnsi" w:eastAsiaTheme="minorEastAsia" w:hAnsiTheme="minorHAnsi" w:cstheme="minorBidi"/>
              <w:noProof/>
              <w:lang w:eastAsia="en-AU"/>
            </w:rPr>
          </w:pPr>
          <w:hyperlink w:anchor="_Toc95902718" w:history="1">
            <w:r w:rsidR="00F10A6A" w:rsidRPr="0072457C">
              <w:rPr>
                <w:rStyle w:val="Hyperlink"/>
                <w:noProof/>
                <w:lang w:eastAsia="en-AU"/>
              </w:rPr>
              <w:t>5.1. Northern Territory</w:t>
            </w:r>
            <w:r w:rsidR="00F10A6A">
              <w:rPr>
                <w:noProof/>
                <w:webHidden/>
              </w:rPr>
              <w:tab/>
            </w:r>
            <w:r w:rsidR="00F10A6A">
              <w:rPr>
                <w:noProof/>
                <w:webHidden/>
              </w:rPr>
              <w:fldChar w:fldCharType="begin"/>
            </w:r>
            <w:r w:rsidR="00F10A6A">
              <w:rPr>
                <w:noProof/>
                <w:webHidden/>
              </w:rPr>
              <w:instrText xml:space="preserve"> PAGEREF _Toc95902718 \h </w:instrText>
            </w:r>
            <w:r w:rsidR="00F10A6A">
              <w:rPr>
                <w:noProof/>
                <w:webHidden/>
              </w:rPr>
            </w:r>
            <w:r w:rsidR="00F10A6A">
              <w:rPr>
                <w:noProof/>
                <w:webHidden/>
              </w:rPr>
              <w:fldChar w:fldCharType="separate"/>
            </w:r>
            <w:r>
              <w:rPr>
                <w:noProof/>
                <w:webHidden/>
              </w:rPr>
              <w:t>11</w:t>
            </w:r>
            <w:r w:rsidR="00F10A6A">
              <w:rPr>
                <w:noProof/>
                <w:webHidden/>
              </w:rPr>
              <w:fldChar w:fldCharType="end"/>
            </w:r>
          </w:hyperlink>
        </w:p>
        <w:p w14:paraId="71F9C212" w14:textId="4939EED4" w:rsidR="00F10A6A" w:rsidRDefault="001928D3">
          <w:pPr>
            <w:pStyle w:val="TOC2"/>
            <w:rPr>
              <w:rFonts w:asciiTheme="minorHAnsi" w:eastAsiaTheme="minorEastAsia" w:hAnsiTheme="minorHAnsi" w:cstheme="minorBidi"/>
              <w:noProof/>
              <w:lang w:eastAsia="en-AU"/>
            </w:rPr>
          </w:pPr>
          <w:hyperlink w:anchor="_Toc95902719" w:history="1">
            <w:r w:rsidR="00F10A6A" w:rsidRPr="0072457C">
              <w:rPr>
                <w:rStyle w:val="Hyperlink"/>
                <w:noProof/>
                <w:lang w:eastAsia="en-AU"/>
              </w:rPr>
              <w:t>5.2. National</w:t>
            </w:r>
            <w:r w:rsidR="00F10A6A">
              <w:rPr>
                <w:noProof/>
                <w:webHidden/>
              </w:rPr>
              <w:tab/>
            </w:r>
            <w:r w:rsidR="00F10A6A">
              <w:rPr>
                <w:noProof/>
                <w:webHidden/>
              </w:rPr>
              <w:fldChar w:fldCharType="begin"/>
            </w:r>
            <w:r w:rsidR="00F10A6A">
              <w:rPr>
                <w:noProof/>
                <w:webHidden/>
              </w:rPr>
              <w:instrText xml:space="preserve"> PAGEREF _Toc95902719 \h </w:instrText>
            </w:r>
            <w:r w:rsidR="00F10A6A">
              <w:rPr>
                <w:noProof/>
                <w:webHidden/>
              </w:rPr>
            </w:r>
            <w:r w:rsidR="00F10A6A">
              <w:rPr>
                <w:noProof/>
                <w:webHidden/>
              </w:rPr>
              <w:fldChar w:fldCharType="separate"/>
            </w:r>
            <w:r>
              <w:rPr>
                <w:noProof/>
                <w:webHidden/>
              </w:rPr>
              <w:t>11</w:t>
            </w:r>
            <w:r w:rsidR="00F10A6A">
              <w:rPr>
                <w:noProof/>
                <w:webHidden/>
              </w:rPr>
              <w:fldChar w:fldCharType="end"/>
            </w:r>
          </w:hyperlink>
        </w:p>
        <w:p w14:paraId="2A545BA1" w14:textId="15971B96" w:rsidR="004E7885" w:rsidRPr="004E7885" w:rsidRDefault="006747E0" w:rsidP="004E7885">
          <w:pPr>
            <w:rPr>
              <w:rFonts w:eastAsiaTheme="minorEastAsia" w:cs="Arial"/>
              <w:b/>
              <w:lang w:eastAsia="en-AU"/>
            </w:rPr>
          </w:pPr>
          <w:r>
            <w:rPr>
              <w:rFonts w:eastAsiaTheme="minorEastAsia" w:cs="Arial"/>
              <w:lang w:eastAsia="en-AU"/>
            </w:rPr>
            <w:fldChar w:fldCharType="end"/>
          </w:r>
        </w:p>
      </w:sdtContent>
    </w:sdt>
    <w:p w14:paraId="014BEA9C" w14:textId="77777777" w:rsidR="00964B22" w:rsidRPr="004E7885" w:rsidRDefault="00964B22" w:rsidP="004E7885">
      <w:pPr>
        <w:sectPr w:rsidR="00964B22" w:rsidRPr="004E7885" w:rsidSect="004E7885">
          <w:headerReference w:type="default" r:id="rId15"/>
          <w:footerReference w:type="default" r:id="rId16"/>
          <w:headerReference w:type="first" r:id="rId17"/>
          <w:footerReference w:type="first" r:id="rId18"/>
          <w:pgSz w:w="11906" w:h="16838" w:code="9"/>
          <w:pgMar w:top="794" w:right="794" w:bottom="794" w:left="794" w:header="794" w:footer="794" w:gutter="0"/>
          <w:cols w:space="708"/>
          <w:titlePg/>
          <w:docGrid w:linePitch="360"/>
        </w:sectPr>
      </w:pPr>
    </w:p>
    <w:p w14:paraId="58742236" w14:textId="77777777" w:rsidR="00EB3D43" w:rsidRDefault="00DD0948" w:rsidP="00E45536">
      <w:pPr>
        <w:pStyle w:val="Heading1"/>
        <w:rPr>
          <w:noProof/>
          <w:lang w:eastAsia="en-AU"/>
        </w:rPr>
      </w:pPr>
      <w:bookmarkStart w:id="0" w:name="_Toc95902689"/>
      <w:r>
        <w:rPr>
          <w:noProof/>
          <w:lang w:eastAsia="en-AU"/>
        </w:rPr>
        <w:lastRenderedPageBreak/>
        <w:t>Introduction</w:t>
      </w:r>
      <w:bookmarkEnd w:id="0"/>
    </w:p>
    <w:p w14:paraId="7A514CA7" w14:textId="77777777" w:rsidR="00DD0948" w:rsidRDefault="00DD0948" w:rsidP="00DD0948">
      <w:r>
        <w:t>Vocational Work Placement (VWP) is an appropriate and valuable component of Vocational Education and Training Delivered to Secondary Students (VETDSS) programs. VWP involves on-the-job training, during which a student is expected to have the opportunity to apply a set of skills or competencies related to nationally accredited training. The department strongly recommends students undertake VWP in each year of their VET program.</w:t>
      </w:r>
    </w:p>
    <w:p w14:paraId="1BF6A293" w14:textId="7B44E148" w:rsidR="00DD0948" w:rsidRDefault="00DD0948" w:rsidP="00DD0948">
      <w:r>
        <w:t xml:space="preserve">VWP is available to students in </w:t>
      </w:r>
      <w:r w:rsidR="00730A0A">
        <w:t>y</w:t>
      </w:r>
      <w:r>
        <w:t>ears 10, 11 and 12 enrolled in VETDSS. VWP refers to contextual workplace learning for VETDSS qualifications, conducted by employers in the workplace. VWP is coordinated through the department’s Industry Engagement Officers (IEOs) who liaise with the schools, host workplace, and Registered Training Organisations (</w:t>
      </w:r>
      <w:r w:rsidR="001E2DA1">
        <w:t>RTO</w:t>
      </w:r>
      <w:r>
        <w:t>) to meet all VWP requirements.</w:t>
      </w:r>
    </w:p>
    <w:p w14:paraId="5FC79746" w14:textId="77777777" w:rsidR="00DD0948" w:rsidRPr="0015788C" w:rsidRDefault="00DD0948" w:rsidP="00DD0948">
      <w:r>
        <w:t>Quality VWP:</w:t>
      </w:r>
    </w:p>
    <w:p w14:paraId="07034947" w14:textId="77777777" w:rsidR="00DD0948" w:rsidRDefault="00DD0948" w:rsidP="006D11E1">
      <w:pPr>
        <w:pStyle w:val="ListParagraph"/>
        <w:numPr>
          <w:ilvl w:val="0"/>
          <w:numId w:val="10"/>
        </w:numPr>
      </w:pPr>
      <w:r>
        <w:t>is clearly identified and its outcomes linked directly to an accredited training program</w:t>
      </w:r>
    </w:p>
    <w:p w14:paraId="241ECB0A" w14:textId="77777777" w:rsidR="00DD0948" w:rsidRDefault="00DD0948" w:rsidP="006D11E1">
      <w:pPr>
        <w:pStyle w:val="ListParagraph"/>
        <w:numPr>
          <w:ilvl w:val="0"/>
          <w:numId w:val="10"/>
        </w:numPr>
      </w:pPr>
      <w:r>
        <w:t>enables students to acquire reasonable understanding of the industry standards to be able to demonstrate competency according to the Australian Qualification Framework (AQF) level at a minimum</w:t>
      </w:r>
    </w:p>
    <w:p w14:paraId="4C5FF27C" w14:textId="77777777" w:rsidR="00DD0948" w:rsidRDefault="00DD0948" w:rsidP="006D11E1">
      <w:pPr>
        <w:pStyle w:val="ListParagraph"/>
        <w:numPr>
          <w:ilvl w:val="0"/>
          <w:numId w:val="10"/>
        </w:numPr>
      </w:pPr>
      <w:r>
        <w:t>prepares students, trainers or teachers, and employers beforehand so that expectations and outcomes of the structured training are clearly understood by all parties.</w:t>
      </w:r>
    </w:p>
    <w:p w14:paraId="17E64D33" w14:textId="77777777" w:rsidR="00DD0948" w:rsidRDefault="00DD0948" w:rsidP="00DD0948">
      <w:r>
        <w:t>Quality VWP is regulated to ensure that:</w:t>
      </w:r>
    </w:p>
    <w:p w14:paraId="792C624F" w14:textId="77777777" w:rsidR="00DD0948" w:rsidRDefault="00DD0948" w:rsidP="006D11E1">
      <w:pPr>
        <w:pStyle w:val="ListParagraph"/>
        <w:numPr>
          <w:ilvl w:val="0"/>
          <w:numId w:val="11"/>
        </w:numPr>
      </w:pPr>
      <w:r>
        <w:t>students are protected from moral and physical danger where reasonably practical</w:t>
      </w:r>
    </w:p>
    <w:p w14:paraId="36C46729" w14:textId="77777777" w:rsidR="00DD0948" w:rsidRDefault="00DD0948" w:rsidP="006D11E1">
      <w:pPr>
        <w:pStyle w:val="ListParagraph"/>
        <w:numPr>
          <w:ilvl w:val="0"/>
          <w:numId w:val="11"/>
        </w:numPr>
      </w:pPr>
      <w:r>
        <w:t>students work in a non-discriminatory and harassment-free environment</w:t>
      </w:r>
    </w:p>
    <w:p w14:paraId="27B6707B" w14:textId="77777777" w:rsidR="00DD0948" w:rsidRDefault="00DD0948" w:rsidP="006D11E1">
      <w:pPr>
        <w:pStyle w:val="ListParagraph"/>
        <w:numPr>
          <w:ilvl w:val="0"/>
          <w:numId w:val="11"/>
        </w:numPr>
      </w:pPr>
      <w:r>
        <w:t>students receive appropriate training and instruction</w:t>
      </w:r>
    </w:p>
    <w:p w14:paraId="1D05D755" w14:textId="0B6024FA" w:rsidR="00DD0948" w:rsidRPr="0015788C" w:rsidRDefault="00DD0948" w:rsidP="006D11E1">
      <w:pPr>
        <w:pStyle w:val="ListParagraph"/>
        <w:numPr>
          <w:ilvl w:val="0"/>
          <w:numId w:val="11"/>
        </w:numPr>
      </w:pPr>
      <w:r>
        <w:t xml:space="preserve">students understand the roles and responsibilities of the employees in the </w:t>
      </w:r>
      <w:r w:rsidR="000A77F2">
        <w:t>workplace and</w:t>
      </w:r>
      <w:r>
        <w:t xml:space="preserve"> are expected to follow the directions of the workplace supervisors and the other employees.</w:t>
      </w:r>
    </w:p>
    <w:p w14:paraId="042297A6" w14:textId="77777777" w:rsidR="004E0FD7" w:rsidRDefault="00DD0948" w:rsidP="004E0FD7">
      <w:pPr>
        <w:pStyle w:val="Heading1"/>
        <w:rPr>
          <w:lang w:eastAsia="en-AU"/>
        </w:rPr>
      </w:pPr>
      <w:bookmarkStart w:id="1" w:name="_Toc95902690"/>
      <w:r>
        <w:rPr>
          <w:lang w:eastAsia="en-AU"/>
        </w:rPr>
        <w:t>Definitions</w:t>
      </w:r>
      <w:bookmarkEnd w:id="1"/>
    </w:p>
    <w:p w14:paraId="3E205E85" w14:textId="37CD75FC" w:rsidR="00DD0948" w:rsidRPr="0015788C" w:rsidRDefault="00DD0948" w:rsidP="00DD0948">
      <w:r>
        <w:t xml:space="preserve">Australian Qualification Framework </w:t>
      </w:r>
      <w:r w:rsidR="00FD11C1">
        <w:t>(</w:t>
      </w:r>
      <w:r>
        <w:t>AQF</w:t>
      </w:r>
      <w:r w:rsidR="00FD11C1">
        <w:t>)</w:t>
      </w:r>
      <w:r w:rsidRPr="0015788C">
        <w:rPr>
          <w:b/>
        </w:rPr>
        <w:t xml:space="preserve"> </w:t>
      </w:r>
      <w:r>
        <w:rPr>
          <w:b/>
        </w:rPr>
        <w:t xml:space="preserve">- </w:t>
      </w:r>
      <w:r w:rsidRPr="0015788C">
        <w:t xml:space="preserve">is the national policy for regulated qualifications in the Australian Education and Training system. It incorporates the qualifications for each education and training sector into a single comprehensive national qualifications framework. </w:t>
      </w:r>
    </w:p>
    <w:p w14:paraId="7AD6FC63" w14:textId="7E87DCC6" w:rsidR="00DD0948" w:rsidRPr="0015788C" w:rsidRDefault="00DD0948" w:rsidP="00DD0948">
      <w:r>
        <w:t xml:space="preserve">Australian Skills Quality Authority </w:t>
      </w:r>
      <w:r w:rsidR="00FD11C1">
        <w:t>(</w:t>
      </w:r>
      <w:r>
        <w:t>ASQA</w:t>
      </w:r>
      <w:r w:rsidR="00FD11C1">
        <w:t>)</w:t>
      </w:r>
      <w:r w:rsidRPr="0015788C">
        <w:t xml:space="preserve"> </w:t>
      </w:r>
      <w:r>
        <w:t xml:space="preserve">- </w:t>
      </w:r>
      <w:r w:rsidRPr="0015788C">
        <w:t>is the national regulator for Australia’s vocational education and training sector. ASQA regulates courses and training providers to ensure nationally approved quality standards are met.</w:t>
      </w:r>
    </w:p>
    <w:p w14:paraId="249D6DA2" w14:textId="70FFB856" w:rsidR="00DD0948" w:rsidRDefault="00DD0948" w:rsidP="00DD0948">
      <w:pPr>
        <w:rPr>
          <w:bCs/>
        </w:rPr>
      </w:pPr>
      <w:r>
        <w:rPr>
          <w:bCs/>
        </w:rPr>
        <w:t>General Construction Induction Training</w:t>
      </w:r>
      <w:r w:rsidR="008639E6">
        <w:rPr>
          <w:bCs/>
        </w:rPr>
        <w:t xml:space="preserve"> - </w:t>
      </w:r>
      <w:r>
        <w:rPr>
          <w:bCs/>
        </w:rPr>
        <w:t xml:space="preserve">is </w:t>
      </w:r>
      <w:r w:rsidR="008639E6">
        <w:rPr>
          <w:bCs/>
        </w:rPr>
        <w:t xml:space="preserve">training </w:t>
      </w:r>
      <w:r>
        <w:rPr>
          <w:bCs/>
        </w:rPr>
        <w:t>delivered by an approved RTO to obtain a valid white card.</w:t>
      </w:r>
    </w:p>
    <w:p w14:paraId="4683A982" w14:textId="3DA04B4B" w:rsidR="00DD0948" w:rsidRPr="0015788C" w:rsidRDefault="00DD0948" w:rsidP="00DD0948">
      <w:r>
        <w:rPr>
          <w:bCs/>
        </w:rPr>
        <w:t xml:space="preserve">Industry Engagement Officers </w:t>
      </w:r>
      <w:r w:rsidR="00FD11C1">
        <w:rPr>
          <w:bCs/>
        </w:rPr>
        <w:t>(</w:t>
      </w:r>
      <w:r>
        <w:rPr>
          <w:bCs/>
        </w:rPr>
        <w:t>I</w:t>
      </w:r>
      <w:r w:rsidRPr="0015788C">
        <w:rPr>
          <w:bCs/>
        </w:rPr>
        <w:t>EO</w:t>
      </w:r>
      <w:r w:rsidR="00FD11C1">
        <w:rPr>
          <w:bCs/>
        </w:rPr>
        <w:t>)</w:t>
      </w:r>
      <w:r>
        <w:rPr>
          <w:bCs/>
        </w:rPr>
        <w:t xml:space="preserve"> - </w:t>
      </w:r>
      <w:r w:rsidRPr="0015788C">
        <w:rPr>
          <w:bCs/>
        </w:rPr>
        <w:t>are</w:t>
      </w:r>
      <w:r w:rsidRPr="0015788C">
        <w:t xml:space="preserve"> employed by the department to liaise with industry, schools and </w:t>
      </w:r>
      <w:r w:rsidR="001E2DA1">
        <w:t>RTO</w:t>
      </w:r>
      <w:r w:rsidR="000943A1">
        <w:t>s</w:t>
      </w:r>
      <w:r w:rsidRPr="0015788C">
        <w:t xml:space="preserve"> to coordinate on the job training through </w:t>
      </w:r>
      <w:r>
        <w:t>Vocational</w:t>
      </w:r>
      <w:r w:rsidRPr="0015788C">
        <w:t xml:space="preserve"> Work Placement aligned to the student’s VET</w:t>
      </w:r>
      <w:r>
        <w:t>DSS</w:t>
      </w:r>
      <w:r w:rsidRPr="0015788C">
        <w:t xml:space="preserve"> qualification.</w:t>
      </w:r>
    </w:p>
    <w:p w14:paraId="440AA8E8" w14:textId="77777777" w:rsidR="00DD0948" w:rsidRPr="00D91138" w:rsidRDefault="00DD0948" w:rsidP="00DD0948">
      <w:pPr>
        <w:rPr>
          <w:rFonts w:cs="Arial"/>
          <w:bCs/>
        </w:rPr>
      </w:pPr>
      <w:r>
        <w:rPr>
          <w:rFonts w:cs="Arial"/>
          <w:bCs/>
        </w:rPr>
        <w:t>On-the-job training - is training and assessment that occurs in the workplace.</w:t>
      </w:r>
    </w:p>
    <w:p w14:paraId="67FEAD76" w14:textId="1D316161" w:rsidR="00DD0948" w:rsidRPr="0015788C" w:rsidRDefault="00DD0948" w:rsidP="00DD0948">
      <w:r>
        <w:t xml:space="preserve">Registered Training </w:t>
      </w:r>
      <w:r w:rsidR="001B7AEE">
        <w:t>O</w:t>
      </w:r>
      <w:r>
        <w:t xml:space="preserve">rganisations </w:t>
      </w:r>
      <w:r w:rsidR="00FD11C1">
        <w:t>(</w:t>
      </w:r>
      <w:r w:rsidR="001E2DA1">
        <w:t>RTO</w:t>
      </w:r>
      <w:r w:rsidR="00FD11C1">
        <w:t>)</w:t>
      </w:r>
      <w:r w:rsidRPr="0015788C">
        <w:t xml:space="preserve"> </w:t>
      </w:r>
      <w:r>
        <w:t xml:space="preserve">– </w:t>
      </w:r>
      <w:r w:rsidRPr="0015788C">
        <w:t>are</w:t>
      </w:r>
      <w:r>
        <w:t xml:space="preserve"> organisations</w:t>
      </w:r>
      <w:r w:rsidRPr="0015788C">
        <w:t xml:space="preserve"> authorised through ASQA to deliver training</w:t>
      </w:r>
      <w:r w:rsidR="008639E6">
        <w:t xml:space="preserve">, </w:t>
      </w:r>
      <w:r w:rsidRPr="0015788C">
        <w:t xml:space="preserve">conduct assessments and issue nationally recognised qualifications. </w:t>
      </w:r>
    </w:p>
    <w:p w14:paraId="30517843" w14:textId="49756080" w:rsidR="00DD0948" w:rsidRPr="0015788C" w:rsidRDefault="00DD0948" w:rsidP="00DD0948">
      <w:pPr>
        <w:rPr>
          <w:rFonts w:cs="Arial"/>
          <w:bCs/>
        </w:rPr>
      </w:pPr>
      <w:r>
        <w:rPr>
          <w:bCs/>
        </w:rPr>
        <w:lastRenderedPageBreak/>
        <w:t xml:space="preserve">Vocational Education and Training coordinator </w:t>
      </w:r>
      <w:r w:rsidR="00FD11C1">
        <w:rPr>
          <w:bCs/>
        </w:rPr>
        <w:t xml:space="preserve">- </w:t>
      </w:r>
      <w:r>
        <w:rPr>
          <w:bCs/>
        </w:rPr>
        <w:t xml:space="preserve">VET coordinator - is the person responsible for coordinating the VETDSS in the school. The coordinator is responsible for liaising with the IEO, teachers at the school, </w:t>
      </w:r>
      <w:r w:rsidR="001E2DA1">
        <w:rPr>
          <w:bCs/>
        </w:rPr>
        <w:t>RTO</w:t>
      </w:r>
      <w:r w:rsidR="000943A1">
        <w:rPr>
          <w:bCs/>
        </w:rPr>
        <w:t>s</w:t>
      </w:r>
      <w:r>
        <w:rPr>
          <w:bCs/>
        </w:rPr>
        <w:t xml:space="preserve"> and industry trainers, employers and all school staff.</w:t>
      </w:r>
    </w:p>
    <w:p w14:paraId="407F6780" w14:textId="7546F763" w:rsidR="00DD0948" w:rsidRPr="0015788C" w:rsidRDefault="00DD0948" w:rsidP="00DD0948">
      <w:r>
        <w:t>Vocational Education and Training</w:t>
      </w:r>
      <w:r w:rsidR="000A77F2">
        <w:t xml:space="preserve"> </w:t>
      </w:r>
      <w:r w:rsidR="00FD11C1">
        <w:t>(</w:t>
      </w:r>
      <w:r w:rsidR="000A77F2">
        <w:t>VET</w:t>
      </w:r>
      <w:r w:rsidR="00FD11C1">
        <w:t>)</w:t>
      </w:r>
      <w:r w:rsidRPr="0015788C">
        <w:t xml:space="preserve"> </w:t>
      </w:r>
      <w:r>
        <w:t xml:space="preserve">- </w:t>
      </w:r>
      <w:r w:rsidRPr="0015788C">
        <w:t>enables students to acquire workplace skills through nationally recognised training described within an industry-developed training package or an accredited course. A VET</w:t>
      </w:r>
      <w:r>
        <w:t>DSS</w:t>
      </w:r>
      <w:r w:rsidRPr="0015788C">
        <w:t xml:space="preserve"> qualification is issued by an RTO. The achievement of a VET qualification signifies that a student has demonstrated competency against the skills and knowledge required to perform effectively in the workplace. </w:t>
      </w:r>
    </w:p>
    <w:p w14:paraId="72B26613" w14:textId="78464D69" w:rsidR="00DD0948" w:rsidRPr="0015788C" w:rsidRDefault="00DD0948" w:rsidP="00DD0948">
      <w:r>
        <w:t xml:space="preserve">Vocational Education and Training Delivered to Secondary Students </w:t>
      </w:r>
      <w:r w:rsidR="00FD11C1">
        <w:t>(</w:t>
      </w:r>
      <w:r>
        <w:t>VETDSS</w:t>
      </w:r>
      <w:r w:rsidR="00FD11C1">
        <w:t>)</w:t>
      </w:r>
      <w:r w:rsidRPr="0015788C">
        <w:t xml:space="preserve"> </w:t>
      </w:r>
      <w:r>
        <w:t xml:space="preserve">- </w:t>
      </w:r>
      <w:r w:rsidRPr="0015788C">
        <w:t xml:space="preserve">is the same as all other VET but refers only to students in </w:t>
      </w:r>
      <w:r w:rsidR="00730A0A">
        <w:t>y</w:t>
      </w:r>
      <w:r w:rsidRPr="0015788C">
        <w:t xml:space="preserve">ear 9 and above, and the same quality standards apply. </w:t>
      </w:r>
    </w:p>
    <w:p w14:paraId="4102D92B" w14:textId="1D0BA2D9" w:rsidR="00DD0948" w:rsidRDefault="00DD0948" w:rsidP="00DD0948">
      <w:r>
        <w:rPr>
          <w:bCs/>
        </w:rPr>
        <w:t xml:space="preserve">Vocational Education and Training </w:t>
      </w:r>
      <w:r w:rsidRPr="0015788C">
        <w:t>Quality Framework</w:t>
      </w:r>
      <w:r w:rsidR="00FD11C1">
        <w:t xml:space="preserve"> -</w:t>
      </w:r>
      <w:r>
        <w:t xml:space="preserve"> </w:t>
      </w:r>
      <w:r w:rsidRPr="0015788C">
        <w:t xml:space="preserve">VET Quality Framework </w:t>
      </w:r>
      <w:r>
        <w:t xml:space="preserve">- </w:t>
      </w:r>
      <w:r w:rsidRPr="0015788C">
        <w:t xml:space="preserve">is aimed at achieving greater national consistency in the way providers are registered and monitored, and in how standards in the VET sector are enforced. </w:t>
      </w:r>
    </w:p>
    <w:p w14:paraId="2552209D" w14:textId="399B7247" w:rsidR="00DD0948" w:rsidRDefault="00DD0948" w:rsidP="00DD0948">
      <w:r>
        <w:t xml:space="preserve">Vocational Work Placement </w:t>
      </w:r>
      <w:r w:rsidR="00FD11C1">
        <w:t>(</w:t>
      </w:r>
      <w:r>
        <w:t>VWP</w:t>
      </w:r>
      <w:r w:rsidR="00FD11C1">
        <w:t>)</w:t>
      </w:r>
      <w:r w:rsidRPr="0015788C">
        <w:t xml:space="preserve"> </w:t>
      </w:r>
      <w:r>
        <w:t xml:space="preserve">- </w:t>
      </w:r>
      <w:r w:rsidRPr="0015788C">
        <w:t xml:space="preserve">is the on-the-job training that is delivered through a VET course ensuring students have industry skills and knowledge to transition into further education, training and/or employment. </w:t>
      </w:r>
    </w:p>
    <w:p w14:paraId="5AB9E047" w14:textId="77777777" w:rsidR="000B280D" w:rsidRDefault="00DD0948" w:rsidP="00DD0948">
      <w:pPr>
        <w:pStyle w:val="Heading1"/>
        <w:rPr>
          <w:lang w:eastAsia="en-AU"/>
        </w:rPr>
      </w:pPr>
      <w:bookmarkStart w:id="2" w:name="_Toc95902691"/>
      <w:r>
        <w:rPr>
          <w:lang w:eastAsia="en-AU"/>
        </w:rPr>
        <w:t>Guidelines</w:t>
      </w:r>
      <w:bookmarkEnd w:id="2"/>
    </w:p>
    <w:p w14:paraId="27DDFB4E" w14:textId="77777777" w:rsidR="00DD0948" w:rsidRDefault="00DD0948" w:rsidP="00DD0948">
      <w:r>
        <w:t>Trainers must ensure that students have undertaken the required WHS work units of competencies prior to the commencement of VWP and completed Work Readiness Checklist.</w:t>
      </w:r>
    </w:p>
    <w:p w14:paraId="09FEAE50" w14:textId="77777777" w:rsidR="00DD0948" w:rsidRDefault="00DD0948" w:rsidP="00DD0948">
      <w:r>
        <w:t>Safety in the workplace is important to all. The department considers the safety of the student undertaking VWP activities to be of paramount importance. Any workplace hazard not effectively managed could cause injury to the student or others.</w:t>
      </w:r>
    </w:p>
    <w:p w14:paraId="0A71F7C6" w14:textId="77777777" w:rsidR="00DD0948" w:rsidRDefault="00DD0948" w:rsidP="00DD0948">
      <w:r>
        <w:t>Before a student undertakes a VWP it is vital that the student is made aware of the WHS procedures and practices at the workplace. The workplace must develop, or cooperate with, an appropriate risk management strategy.</w:t>
      </w:r>
    </w:p>
    <w:p w14:paraId="513B300F" w14:textId="77777777" w:rsidR="00DD0948" w:rsidRDefault="00DD0948" w:rsidP="00DD0948">
      <w:pPr>
        <w:pStyle w:val="Heading2"/>
        <w:rPr>
          <w:lang w:eastAsia="en-AU"/>
        </w:rPr>
      </w:pPr>
      <w:bookmarkStart w:id="3" w:name="_Toc95902692"/>
      <w:r>
        <w:rPr>
          <w:lang w:eastAsia="en-AU"/>
        </w:rPr>
        <w:t>Procedures for the IEO</w:t>
      </w:r>
      <w:bookmarkEnd w:id="3"/>
    </w:p>
    <w:p w14:paraId="66AF9413" w14:textId="77777777" w:rsidR="00DD0948" w:rsidRDefault="00DD0948" w:rsidP="00DD0948">
      <w:pPr>
        <w:pStyle w:val="Heading3"/>
        <w:rPr>
          <w:lang w:eastAsia="en-AU"/>
        </w:rPr>
      </w:pPr>
      <w:bookmarkStart w:id="4" w:name="_Toc95902693"/>
      <w:r>
        <w:rPr>
          <w:lang w:eastAsia="en-AU"/>
        </w:rPr>
        <w:t>Previous year</w:t>
      </w:r>
      <w:bookmarkEnd w:id="4"/>
    </w:p>
    <w:p w14:paraId="78D09AEE" w14:textId="72AF235D" w:rsidR="00DD0948" w:rsidRDefault="001E2DA1" w:rsidP="00DD0948">
      <w:r>
        <w:t>RTO</w:t>
      </w:r>
      <w:r w:rsidR="000943A1">
        <w:t>s</w:t>
      </w:r>
      <w:r w:rsidR="00DD0948">
        <w:t xml:space="preserve"> and schools determine the dates for VWP for the following year. </w:t>
      </w:r>
      <w:r>
        <w:t>RTO</w:t>
      </w:r>
      <w:r w:rsidR="000943A1">
        <w:t>s</w:t>
      </w:r>
      <w:r w:rsidR="00DD0948">
        <w:t>, IEO</w:t>
      </w:r>
      <w:r w:rsidR="000943A1">
        <w:t xml:space="preserve">s </w:t>
      </w:r>
      <w:r w:rsidR="00DD0948">
        <w:t>and schools will consult with VET or Career Coordinators to collate the VWP dates for the following year.</w:t>
      </w:r>
    </w:p>
    <w:p w14:paraId="75D48A3A" w14:textId="77777777" w:rsidR="00DD0948" w:rsidRDefault="00DD0948" w:rsidP="00DD0948">
      <w:pPr>
        <w:pStyle w:val="Heading3"/>
        <w:rPr>
          <w:lang w:eastAsia="en-AU"/>
        </w:rPr>
      </w:pPr>
      <w:bookmarkStart w:id="5" w:name="_Toc95902694"/>
      <w:r>
        <w:rPr>
          <w:lang w:eastAsia="en-AU"/>
        </w:rPr>
        <w:t>Beginning of each term</w:t>
      </w:r>
      <w:bookmarkEnd w:id="5"/>
    </w:p>
    <w:p w14:paraId="75C7D751" w14:textId="0281F1C5" w:rsidR="00DD0948" w:rsidRPr="0015788C" w:rsidRDefault="00DD0948" w:rsidP="00DD0948">
      <w:r>
        <w:t xml:space="preserve">The IEO meets with the RTO </w:t>
      </w:r>
      <w:r w:rsidR="00805AA1">
        <w:t>t</w:t>
      </w:r>
      <w:r>
        <w:t>rainer and students to:</w:t>
      </w:r>
    </w:p>
    <w:p w14:paraId="0E9C2F32" w14:textId="77777777" w:rsidR="00DD0948" w:rsidRDefault="00DD0948" w:rsidP="006D11E1">
      <w:pPr>
        <w:pStyle w:val="ListParagraph"/>
        <w:numPr>
          <w:ilvl w:val="0"/>
          <w:numId w:val="12"/>
        </w:numPr>
      </w:pPr>
      <w:r>
        <w:t>confirm VWP dates, requirements and availability</w:t>
      </w:r>
    </w:p>
    <w:p w14:paraId="18CB52E1" w14:textId="7C08F332" w:rsidR="00730A0A" w:rsidRDefault="00DD0948" w:rsidP="006D11E1">
      <w:pPr>
        <w:pStyle w:val="ListParagraph"/>
        <w:numPr>
          <w:ilvl w:val="0"/>
          <w:numId w:val="12"/>
        </w:numPr>
      </w:pPr>
      <w:r>
        <w:t>discuss the VWP application process and requirements with students. Students complete their details on the VWP application form and Preference and Information form in class. The IEO retains the forms that are completed.</w:t>
      </w:r>
    </w:p>
    <w:p w14:paraId="20A88527" w14:textId="12B69E13" w:rsidR="00DD0948" w:rsidRPr="00730A0A" w:rsidRDefault="00730A0A" w:rsidP="00730A0A">
      <w:pPr>
        <w:rPr>
          <w:rFonts w:eastAsiaTheme="minorEastAsia"/>
          <w:iCs/>
        </w:rPr>
      </w:pPr>
      <w:r>
        <w:br w:type="page"/>
      </w:r>
    </w:p>
    <w:p w14:paraId="4B3740AD" w14:textId="77777777" w:rsidR="00DD0948" w:rsidRDefault="00DD0948" w:rsidP="00DD0948">
      <w:pPr>
        <w:pStyle w:val="Heading3"/>
        <w:rPr>
          <w:lang w:eastAsia="en-AU"/>
        </w:rPr>
      </w:pPr>
      <w:bookmarkStart w:id="6" w:name="_Toc95902695"/>
      <w:r>
        <w:rPr>
          <w:lang w:eastAsia="en-AU"/>
        </w:rPr>
        <w:lastRenderedPageBreak/>
        <w:t>Prior to placement</w:t>
      </w:r>
      <w:bookmarkEnd w:id="6"/>
    </w:p>
    <w:p w14:paraId="21B91CDE" w14:textId="77777777" w:rsidR="00DD0948" w:rsidRDefault="00DD0948" w:rsidP="00DD0948">
      <w:r>
        <w:t>The IEO will:</w:t>
      </w:r>
    </w:p>
    <w:p w14:paraId="55953954" w14:textId="77777777" w:rsidR="00DD0948" w:rsidRDefault="00DD0948" w:rsidP="006D11E1">
      <w:pPr>
        <w:pStyle w:val="ListParagraph"/>
        <w:numPr>
          <w:ilvl w:val="0"/>
          <w:numId w:val="13"/>
        </w:numPr>
      </w:pPr>
      <w:r>
        <w:t>discuss the requirements for VWP with the Trainer when appropriate</w:t>
      </w:r>
    </w:p>
    <w:p w14:paraId="58C52CB2" w14:textId="77777777" w:rsidR="00DD0948" w:rsidRDefault="00DD0948" w:rsidP="006D11E1">
      <w:pPr>
        <w:pStyle w:val="ListParagraph"/>
        <w:numPr>
          <w:ilvl w:val="0"/>
          <w:numId w:val="13"/>
        </w:numPr>
      </w:pPr>
      <w:r>
        <w:t>find a VWP in an appropriate industry and complete all documentation, including any legislative requirements</w:t>
      </w:r>
    </w:p>
    <w:p w14:paraId="1F50990F" w14:textId="77777777" w:rsidR="00DD0948" w:rsidRDefault="00DD0948" w:rsidP="006D11E1">
      <w:pPr>
        <w:pStyle w:val="ListParagraph"/>
        <w:numPr>
          <w:ilvl w:val="0"/>
          <w:numId w:val="13"/>
        </w:numPr>
      </w:pPr>
      <w:r>
        <w:t>conduct a host workplace observation and determine if a risk assessment needs to be completed, or if risk management strategies can be used</w:t>
      </w:r>
    </w:p>
    <w:p w14:paraId="720C999B" w14:textId="77777777" w:rsidR="00DD0948" w:rsidRDefault="00DD0948" w:rsidP="006D11E1">
      <w:pPr>
        <w:pStyle w:val="ListParagraph"/>
        <w:numPr>
          <w:ilvl w:val="0"/>
          <w:numId w:val="13"/>
        </w:numPr>
      </w:pPr>
      <w:r>
        <w:t>provide documentation to the host workplace, VET coordinator and parent for signature</w:t>
      </w:r>
    </w:p>
    <w:p w14:paraId="686DC23F" w14:textId="77777777" w:rsidR="00DD0948" w:rsidRDefault="00DD0948" w:rsidP="006D11E1">
      <w:pPr>
        <w:pStyle w:val="ListParagraph"/>
        <w:numPr>
          <w:ilvl w:val="0"/>
          <w:numId w:val="13"/>
        </w:numPr>
      </w:pPr>
      <w:r>
        <w:t>assist the host workplace to understand any special requirements stated on the VWP Application form</w:t>
      </w:r>
    </w:p>
    <w:p w14:paraId="55C1DD4D" w14:textId="77777777" w:rsidR="00DD0948" w:rsidRDefault="00DD0948" w:rsidP="006D11E1">
      <w:pPr>
        <w:pStyle w:val="ListParagraph"/>
        <w:numPr>
          <w:ilvl w:val="0"/>
          <w:numId w:val="13"/>
        </w:numPr>
      </w:pPr>
      <w:r>
        <w:t>finalise and collect the Work Readiness Checklist from the trainer for each student prior to VWP, or discuss the existing Work Readiness Checklist</w:t>
      </w:r>
    </w:p>
    <w:p w14:paraId="0953BAD4" w14:textId="77777777" w:rsidR="00DD0948" w:rsidRDefault="00DD0948" w:rsidP="006D11E1">
      <w:pPr>
        <w:pStyle w:val="ListParagraph"/>
        <w:numPr>
          <w:ilvl w:val="0"/>
          <w:numId w:val="13"/>
        </w:numPr>
      </w:pPr>
      <w:r>
        <w:t>enter details and upload all documentation to the record management system</w:t>
      </w:r>
    </w:p>
    <w:p w14:paraId="6C33010C" w14:textId="77777777" w:rsidR="00DD0948" w:rsidRDefault="00DD0948" w:rsidP="006D11E1">
      <w:pPr>
        <w:pStyle w:val="ListParagraph"/>
        <w:numPr>
          <w:ilvl w:val="0"/>
          <w:numId w:val="13"/>
        </w:numPr>
      </w:pPr>
      <w:r>
        <w:t>collate placement information and provide VET coordinator and RTO trainers with details of student VWPs</w:t>
      </w:r>
    </w:p>
    <w:p w14:paraId="7BBC25BD" w14:textId="2D297927" w:rsidR="00DD0948" w:rsidRDefault="00DD0948" w:rsidP="006D11E1">
      <w:pPr>
        <w:pStyle w:val="ListParagraph"/>
        <w:numPr>
          <w:ilvl w:val="0"/>
          <w:numId w:val="13"/>
        </w:numPr>
      </w:pPr>
      <w:r>
        <w:t xml:space="preserve">distribute employer and student </w:t>
      </w:r>
      <w:r w:rsidR="00472947">
        <w:t>handbooks and</w:t>
      </w:r>
      <w:r>
        <w:t xml:space="preserve"> advise employers that the VET coordinator has ultimate responsibility for student safety and wellbeing while the student is on VWP.</w:t>
      </w:r>
    </w:p>
    <w:p w14:paraId="7C00B194" w14:textId="77777777" w:rsidR="00DD0948" w:rsidRDefault="00DD0948" w:rsidP="00DD0948">
      <w:r>
        <w:t>Where the VWP is in child-related employment, the IEO will:</w:t>
      </w:r>
    </w:p>
    <w:p w14:paraId="41A96696" w14:textId="4B493803" w:rsidR="00DD0948" w:rsidRDefault="00DD0948" w:rsidP="006D11E1">
      <w:pPr>
        <w:pStyle w:val="ListParagraph"/>
        <w:numPr>
          <w:ilvl w:val="0"/>
          <w:numId w:val="14"/>
        </w:numPr>
      </w:pPr>
      <w:r>
        <w:t xml:space="preserve">require the host workplace to confirm that each of its employees, and other individuals, engaged in child-related employment at its workplace holds a current Working with Children Clearance, or is exempt under the </w:t>
      </w:r>
      <w:r w:rsidRPr="00472947">
        <w:rPr>
          <w:i/>
          <w:iCs w:val="0"/>
        </w:rPr>
        <w:t>Care and Protection of Children Act</w:t>
      </w:r>
      <w:r w:rsidR="00472947">
        <w:rPr>
          <w:i/>
          <w:iCs w:val="0"/>
        </w:rPr>
        <w:t xml:space="preserve"> 2007</w:t>
      </w:r>
    </w:p>
    <w:p w14:paraId="1AD17105" w14:textId="426AFF8A" w:rsidR="00DD0948" w:rsidRPr="00472947" w:rsidRDefault="00DD0948" w:rsidP="006D11E1">
      <w:pPr>
        <w:pStyle w:val="ListParagraph"/>
        <w:numPr>
          <w:ilvl w:val="0"/>
          <w:numId w:val="14"/>
        </w:numPr>
        <w:rPr>
          <w:i/>
          <w:iCs w:val="0"/>
        </w:rPr>
      </w:pPr>
      <w:r>
        <w:t xml:space="preserve">require the host workplace to confirm that it will not engage in any individual child-related employment unless the individual holds a current Working with Children Clearance, or is exempt under the </w:t>
      </w:r>
      <w:r w:rsidRPr="00472947">
        <w:rPr>
          <w:i/>
          <w:iCs w:val="0"/>
        </w:rPr>
        <w:t>Care and Protection of Children Act</w:t>
      </w:r>
      <w:r w:rsidR="00472947">
        <w:rPr>
          <w:i/>
          <w:iCs w:val="0"/>
        </w:rPr>
        <w:t xml:space="preserve"> 2007</w:t>
      </w:r>
    </w:p>
    <w:p w14:paraId="6FE98F33" w14:textId="77777777" w:rsidR="00DD0948" w:rsidRDefault="00DD0948" w:rsidP="006D11E1">
      <w:pPr>
        <w:pStyle w:val="ListParagraph"/>
        <w:numPr>
          <w:ilvl w:val="0"/>
          <w:numId w:val="14"/>
        </w:numPr>
      </w:pPr>
      <w:r>
        <w:t>ensure that students over the age of 15, who will be engaged in a VWP child-related employment, hold a current Working with Children Clearance or exemption.</w:t>
      </w:r>
    </w:p>
    <w:p w14:paraId="6E27952E" w14:textId="337A4900" w:rsidR="00DD0948" w:rsidRDefault="00DD0948" w:rsidP="00DD0948">
      <w:r>
        <w:t xml:space="preserve">Note: VWP cannot take place unless the forms are completed in full, signed by all parties, approved by the </w:t>
      </w:r>
      <w:r w:rsidR="00805AA1">
        <w:t>p</w:t>
      </w:r>
      <w:r>
        <w:t xml:space="preserve">rincipal or </w:t>
      </w:r>
      <w:r w:rsidR="00805AA1">
        <w:t>authorised person</w:t>
      </w:r>
      <w:r>
        <w:t xml:space="preserve"> and submitted to the IEO.</w:t>
      </w:r>
    </w:p>
    <w:p w14:paraId="7F92F713" w14:textId="77777777" w:rsidR="00DD0948" w:rsidRDefault="00DD0948" w:rsidP="00DD0948">
      <w:pPr>
        <w:pStyle w:val="Heading3"/>
        <w:rPr>
          <w:lang w:eastAsia="en-AU"/>
        </w:rPr>
      </w:pPr>
      <w:bookmarkStart w:id="7" w:name="_Toc95902696"/>
      <w:r>
        <w:rPr>
          <w:lang w:eastAsia="en-AU"/>
        </w:rPr>
        <w:t>During placement</w:t>
      </w:r>
      <w:bookmarkEnd w:id="7"/>
    </w:p>
    <w:p w14:paraId="441D8D5C" w14:textId="77777777" w:rsidR="00DD0948" w:rsidRDefault="00DD0948" w:rsidP="00DD0948">
      <w:r>
        <w:t>The IEO will:</w:t>
      </w:r>
    </w:p>
    <w:p w14:paraId="3CC4ED32" w14:textId="77777777" w:rsidR="00DD0948" w:rsidRDefault="00DD0948" w:rsidP="006D11E1">
      <w:pPr>
        <w:pStyle w:val="ListParagraph"/>
        <w:numPr>
          <w:ilvl w:val="0"/>
          <w:numId w:val="15"/>
        </w:numPr>
      </w:pPr>
      <w:r>
        <w:t>contact all host workplaces on the first day of VWP to ensure students have arrived, and attend to any issues that need to be addressed</w:t>
      </w:r>
    </w:p>
    <w:p w14:paraId="69CC6AC8" w14:textId="77777777" w:rsidR="00DD0948" w:rsidRDefault="00DD0948" w:rsidP="006D11E1">
      <w:pPr>
        <w:pStyle w:val="ListParagraph"/>
        <w:numPr>
          <w:ilvl w:val="0"/>
          <w:numId w:val="15"/>
        </w:numPr>
      </w:pPr>
      <w:r>
        <w:t>notify the school VET coordinator, as a matter of urgency, of any student absences throughout the VWP.</w:t>
      </w:r>
    </w:p>
    <w:p w14:paraId="62296FC4" w14:textId="77777777" w:rsidR="00DD0948" w:rsidRDefault="00DD0948" w:rsidP="00DD0948">
      <w:r>
        <w:t>In the event of being notified of either an illness, accident or incident in the workplace, the IEO will confirm that the host workplace has:</w:t>
      </w:r>
    </w:p>
    <w:p w14:paraId="6AB1AEBB" w14:textId="77777777" w:rsidR="00DD0948" w:rsidRDefault="00DD0948" w:rsidP="006D11E1">
      <w:pPr>
        <w:pStyle w:val="ListParagraph"/>
        <w:numPr>
          <w:ilvl w:val="0"/>
          <w:numId w:val="16"/>
        </w:numPr>
      </w:pPr>
      <w:r>
        <w:t>notified the emergency contacts</w:t>
      </w:r>
    </w:p>
    <w:p w14:paraId="3D8937CA" w14:textId="77777777" w:rsidR="00DD0948" w:rsidRDefault="00DD0948" w:rsidP="006D11E1">
      <w:pPr>
        <w:pStyle w:val="ListParagraph"/>
        <w:numPr>
          <w:ilvl w:val="0"/>
          <w:numId w:val="16"/>
        </w:numPr>
      </w:pPr>
      <w:r>
        <w:t>notified the VET coordinator or school</w:t>
      </w:r>
    </w:p>
    <w:p w14:paraId="542E23E3" w14:textId="77777777" w:rsidR="00DD0948" w:rsidRDefault="00DD0948" w:rsidP="006D11E1">
      <w:pPr>
        <w:pStyle w:val="ListParagraph"/>
        <w:numPr>
          <w:ilvl w:val="0"/>
          <w:numId w:val="16"/>
        </w:numPr>
      </w:pPr>
      <w:r>
        <w:lastRenderedPageBreak/>
        <w:t>reported any dangerous incidents, serious accidents, illness and deaths to NT WorkSafe and otherwise reported appropriately as required by departmental or non-government school policies</w:t>
      </w:r>
    </w:p>
    <w:p w14:paraId="09239DB3" w14:textId="77777777" w:rsidR="00DD0948" w:rsidRDefault="00DD0948" w:rsidP="006D11E1">
      <w:pPr>
        <w:pStyle w:val="ListParagraph"/>
        <w:numPr>
          <w:ilvl w:val="0"/>
          <w:numId w:val="16"/>
        </w:numPr>
      </w:pPr>
      <w:r>
        <w:t>in the case of an accident or incident, ensure a copy of the incident or accident report has been received from the school and uploaded into the records management system.</w:t>
      </w:r>
    </w:p>
    <w:p w14:paraId="36659486" w14:textId="77777777" w:rsidR="00DD0948" w:rsidRDefault="00DD0948" w:rsidP="00DD0948">
      <w:pPr>
        <w:pStyle w:val="Heading3"/>
        <w:rPr>
          <w:lang w:eastAsia="en-AU"/>
        </w:rPr>
      </w:pPr>
      <w:bookmarkStart w:id="8" w:name="_Toc95902697"/>
      <w:r>
        <w:rPr>
          <w:lang w:eastAsia="en-AU"/>
        </w:rPr>
        <w:t>After placement</w:t>
      </w:r>
      <w:bookmarkEnd w:id="8"/>
    </w:p>
    <w:p w14:paraId="71FFB0DE" w14:textId="77777777" w:rsidR="00DD0948" w:rsidRDefault="00DD0948" w:rsidP="00DD0948">
      <w:r>
        <w:t>The IEO will contact the host employer to discuss any concerns, issues or opportunities available.</w:t>
      </w:r>
    </w:p>
    <w:p w14:paraId="79312CD5" w14:textId="719AFF04" w:rsidR="00DD0948" w:rsidRDefault="00DD0948" w:rsidP="00DD0948">
      <w:pPr>
        <w:pStyle w:val="Heading2"/>
        <w:rPr>
          <w:lang w:eastAsia="en-AU"/>
        </w:rPr>
      </w:pPr>
      <w:bookmarkStart w:id="9" w:name="_Toc95902698"/>
      <w:r>
        <w:rPr>
          <w:lang w:eastAsia="en-AU"/>
        </w:rPr>
        <w:t xml:space="preserve">Procedures for the RTO </w:t>
      </w:r>
      <w:r w:rsidR="00805AA1">
        <w:rPr>
          <w:lang w:eastAsia="en-AU"/>
        </w:rPr>
        <w:t>t</w:t>
      </w:r>
      <w:r>
        <w:rPr>
          <w:lang w:eastAsia="en-AU"/>
        </w:rPr>
        <w:t>rainer</w:t>
      </w:r>
      <w:bookmarkEnd w:id="9"/>
    </w:p>
    <w:p w14:paraId="6E91CEB4" w14:textId="77777777" w:rsidR="00DD0948" w:rsidRDefault="00DD0948" w:rsidP="00DD0948">
      <w:pPr>
        <w:pStyle w:val="Heading3"/>
        <w:rPr>
          <w:lang w:eastAsia="en-AU"/>
        </w:rPr>
      </w:pPr>
      <w:bookmarkStart w:id="10" w:name="_Toc95902699"/>
      <w:r>
        <w:rPr>
          <w:lang w:eastAsia="en-AU"/>
        </w:rPr>
        <w:t>Prior to placement</w:t>
      </w:r>
      <w:bookmarkEnd w:id="10"/>
    </w:p>
    <w:p w14:paraId="6AB3BBCF" w14:textId="53B3C25E" w:rsidR="00DD0948" w:rsidRDefault="00DD0948" w:rsidP="00DD0948">
      <w:r>
        <w:t xml:space="preserve">The RTO </w:t>
      </w:r>
      <w:r w:rsidR="00805AA1">
        <w:t>t</w:t>
      </w:r>
      <w:r>
        <w:t>rainer will:</w:t>
      </w:r>
    </w:p>
    <w:p w14:paraId="0C38EE1C" w14:textId="77777777" w:rsidR="00DD0948" w:rsidRDefault="00DD0948" w:rsidP="006D11E1">
      <w:pPr>
        <w:pStyle w:val="ListParagraph"/>
        <w:numPr>
          <w:ilvl w:val="0"/>
          <w:numId w:val="17"/>
        </w:numPr>
      </w:pPr>
      <w:r>
        <w:t>check the training program for on-the-job training requirements</w:t>
      </w:r>
    </w:p>
    <w:p w14:paraId="7F136FF3" w14:textId="77777777" w:rsidR="00DD0948" w:rsidRDefault="00DD0948" w:rsidP="006D11E1">
      <w:pPr>
        <w:pStyle w:val="ListParagraph"/>
        <w:numPr>
          <w:ilvl w:val="0"/>
          <w:numId w:val="17"/>
        </w:numPr>
      </w:pPr>
      <w:r>
        <w:t>permit the IEO to address the class early in the training program, where possible, to distribute forms, gather student information, and to explain the benefits of VWP</w:t>
      </w:r>
    </w:p>
    <w:p w14:paraId="27BABDEE" w14:textId="77777777" w:rsidR="00DD0948" w:rsidRDefault="00DD0948" w:rsidP="006D11E1">
      <w:pPr>
        <w:pStyle w:val="ListParagraph"/>
        <w:numPr>
          <w:ilvl w:val="0"/>
          <w:numId w:val="17"/>
        </w:numPr>
      </w:pPr>
      <w:r>
        <w:t>assess student readiness for VWP during the course and complete the Work Readiness Checklist</w:t>
      </w:r>
    </w:p>
    <w:p w14:paraId="421528A8" w14:textId="77777777" w:rsidR="00DD0948" w:rsidRDefault="00DD0948" w:rsidP="006D11E1">
      <w:pPr>
        <w:pStyle w:val="ListParagraph"/>
        <w:numPr>
          <w:ilvl w:val="0"/>
          <w:numId w:val="17"/>
        </w:numPr>
      </w:pPr>
      <w:r>
        <w:t>supply training tasks and information to the host workplace if using VWP as an assessment tool.</w:t>
      </w:r>
    </w:p>
    <w:p w14:paraId="40C57CAA" w14:textId="77777777" w:rsidR="00DD0948" w:rsidRDefault="00DD0948" w:rsidP="00DD0948">
      <w:pPr>
        <w:pStyle w:val="Heading3"/>
        <w:rPr>
          <w:lang w:eastAsia="en-AU"/>
        </w:rPr>
      </w:pPr>
      <w:bookmarkStart w:id="11" w:name="_Toc95902700"/>
      <w:r>
        <w:rPr>
          <w:lang w:eastAsia="en-AU"/>
        </w:rPr>
        <w:t>During placement</w:t>
      </w:r>
      <w:bookmarkEnd w:id="11"/>
    </w:p>
    <w:p w14:paraId="734C521B" w14:textId="77777777" w:rsidR="00DD0948" w:rsidRDefault="00DD0948" w:rsidP="00DD0948">
      <w:r>
        <w:t>The RTO trainer will:</w:t>
      </w:r>
    </w:p>
    <w:p w14:paraId="51F6D988" w14:textId="52D544FA" w:rsidR="00DD0948" w:rsidRDefault="00DD0948" w:rsidP="006D11E1">
      <w:pPr>
        <w:pStyle w:val="ListParagraph"/>
        <w:numPr>
          <w:ilvl w:val="0"/>
          <w:numId w:val="18"/>
        </w:numPr>
      </w:pPr>
      <w:r>
        <w:t xml:space="preserve">visit students at the workplace and collect the </w:t>
      </w:r>
      <w:r w:rsidR="00472947">
        <w:t>third-party</w:t>
      </w:r>
      <w:r>
        <w:t xml:space="preserve"> report if applicable</w:t>
      </w:r>
    </w:p>
    <w:p w14:paraId="06041CD6" w14:textId="77777777" w:rsidR="00DD0948" w:rsidRDefault="00DD0948" w:rsidP="006D11E1">
      <w:pPr>
        <w:pStyle w:val="ListParagraph"/>
        <w:numPr>
          <w:ilvl w:val="0"/>
          <w:numId w:val="18"/>
        </w:numPr>
      </w:pPr>
      <w:r>
        <w:t>visit the workplace, where practical, and observe the competence of the student when using VWP as an assessment tool.</w:t>
      </w:r>
    </w:p>
    <w:p w14:paraId="66D2FCD4" w14:textId="77777777" w:rsidR="00DD0948" w:rsidRDefault="00DD0948" w:rsidP="00DD0948">
      <w:pPr>
        <w:pStyle w:val="Heading3"/>
        <w:rPr>
          <w:lang w:eastAsia="en-AU"/>
        </w:rPr>
      </w:pPr>
      <w:bookmarkStart w:id="12" w:name="_Toc95902701"/>
      <w:r>
        <w:rPr>
          <w:lang w:eastAsia="en-AU"/>
        </w:rPr>
        <w:t>After placement</w:t>
      </w:r>
      <w:bookmarkEnd w:id="12"/>
    </w:p>
    <w:p w14:paraId="473A4EF8" w14:textId="77777777" w:rsidR="00DD0948" w:rsidRPr="004543EF" w:rsidRDefault="00DD0948" w:rsidP="00DD0948">
      <w:r>
        <w:t>The RTO trainer will debrief students after the VWP and report the feedback to the IEO and VET coordinator.</w:t>
      </w:r>
    </w:p>
    <w:p w14:paraId="22F466E6" w14:textId="77777777" w:rsidR="00DD0948" w:rsidRDefault="00DD0948" w:rsidP="00DD0948">
      <w:pPr>
        <w:pStyle w:val="Heading2"/>
        <w:rPr>
          <w:lang w:eastAsia="en-AU"/>
        </w:rPr>
      </w:pPr>
      <w:bookmarkStart w:id="13" w:name="_Toc95902702"/>
      <w:r>
        <w:rPr>
          <w:lang w:eastAsia="en-AU"/>
        </w:rPr>
        <w:t>Procedures for the VET coordinator</w:t>
      </w:r>
      <w:bookmarkEnd w:id="13"/>
    </w:p>
    <w:p w14:paraId="151C4120" w14:textId="77777777" w:rsidR="00DD0948" w:rsidRDefault="00DD0948" w:rsidP="00DD0948">
      <w:pPr>
        <w:pStyle w:val="Heading3"/>
        <w:rPr>
          <w:lang w:eastAsia="en-AU"/>
        </w:rPr>
      </w:pPr>
      <w:bookmarkStart w:id="14" w:name="_Toc95902703"/>
      <w:r>
        <w:rPr>
          <w:lang w:eastAsia="en-AU"/>
        </w:rPr>
        <w:t>Prior to placement</w:t>
      </w:r>
      <w:bookmarkEnd w:id="14"/>
    </w:p>
    <w:p w14:paraId="77FB2B9C" w14:textId="77777777" w:rsidR="00DD0948" w:rsidRDefault="00DD0948" w:rsidP="00DD0948">
      <w:r>
        <w:t>The VET coordinator will:</w:t>
      </w:r>
    </w:p>
    <w:p w14:paraId="79C4E858" w14:textId="77777777" w:rsidR="00DD0948" w:rsidRDefault="00DD0948" w:rsidP="006D11E1">
      <w:pPr>
        <w:pStyle w:val="ListParagraph"/>
        <w:numPr>
          <w:ilvl w:val="0"/>
          <w:numId w:val="19"/>
        </w:numPr>
      </w:pPr>
      <w:r>
        <w:t>ensure student is enrolled in the VET course</w:t>
      </w:r>
    </w:p>
    <w:p w14:paraId="12126EBC" w14:textId="7A698F6B" w:rsidR="00DD0948" w:rsidRDefault="00DD0948" w:rsidP="006D11E1">
      <w:pPr>
        <w:pStyle w:val="ListParagraph"/>
        <w:numPr>
          <w:ilvl w:val="0"/>
          <w:numId w:val="19"/>
        </w:numPr>
      </w:pPr>
      <w:r>
        <w:t>ensure an Expression of Interest form is completed and submitted to the RTO as per the RTO requirements</w:t>
      </w:r>
    </w:p>
    <w:p w14:paraId="682ED206" w14:textId="77777777" w:rsidR="00DD0948" w:rsidRDefault="00DD0948" w:rsidP="006D11E1">
      <w:pPr>
        <w:pStyle w:val="ListParagraph"/>
        <w:numPr>
          <w:ilvl w:val="0"/>
          <w:numId w:val="19"/>
        </w:numPr>
      </w:pPr>
      <w:r>
        <w:t>confirm that the student has participated in WHS information sessions</w:t>
      </w:r>
    </w:p>
    <w:p w14:paraId="673C2511" w14:textId="77777777" w:rsidR="00DD0948" w:rsidRDefault="00DD0948" w:rsidP="006D11E1">
      <w:pPr>
        <w:pStyle w:val="ListParagraph"/>
        <w:numPr>
          <w:ilvl w:val="0"/>
          <w:numId w:val="19"/>
        </w:numPr>
      </w:pPr>
      <w:r>
        <w:t>coordinate information and forms between the school, parents, and IEO</w:t>
      </w:r>
    </w:p>
    <w:p w14:paraId="0966E4CE" w14:textId="7C32F3B7" w:rsidR="00DD0948" w:rsidRDefault="00DD0948" w:rsidP="006D11E1">
      <w:pPr>
        <w:pStyle w:val="ListParagraph"/>
        <w:numPr>
          <w:ilvl w:val="0"/>
          <w:numId w:val="19"/>
        </w:numPr>
      </w:pPr>
      <w:r>
        <w:t xml:space="preserve">give the IEO a copy of the </w:t>
      </w:r>
      <w:r w:rsidR="00472947">
        <w:t xml:space="preserve">completed </w:t>
      </w:r>
      <w:r>
        <w:t xml:space="preserve">Training </w:t>
      </w:r>
      <w:r w:rsidR="00472947">
        <w:t>a</w:t>
      </w:r>
      <w:r>
        <w:t xml:space="preserve">ccess </w:t>
      </w:r>
      <w:r w:rsidR="00472947">
        <w:t>p</w:t>
      </w:r>
      <w:r>
        <w:t>lan if applicable.</w:t>
      </w:r>
    </w:p>
    <w:p w14:paraId="4B646E54" w14:textId="6576D4FA" w:rsidR="00DD0948" w:rsidRDefault="00DD0948" w:rsidP="00DD0948">
      <w:r>
        <w:lastRenderedPageBreak/>
        <w:t xml:space="preserve">Note: The </w:t>
      </w:r>
      <w:r w:rsidR="00805AA1">
        <w:t>p</w:t>
      </w:r>
      <w:r>
        <w:t xml:space="preserve">rincipal may </w:t>
      </w:r>
      <w:r w:rsidR="00805AA1">
        <w:t>authorise the VET coordinator</w:t>
      </w:r>
      <w:r>
        <w:t xml:space="preserve"> to sign the VWP Application form</w:t>
      </w:r>
      <w:r w:rsidR="00805AA1">
        <w:t>,</w:t>
      </w:r>
      <w:r>
        <w:t xml:space="preserve"> except where a student is under 15 years of age or the VWP activity is identified as needing a risk management strategy. In these cases, the </w:t>
      </w:r>
      <w:r w:rsidR="00805AA1">
        <w:t>p</w:t>
      </w:r>
      <w:r>
        <w:t>rincipal must sign the form.</w:t>
      </w:r>
    </w:p>
    <w:p w14:paraId="66E96EE5" w14:textId="77777777" w:rsidR="00DD0948" w:rsidRDefault="00DD0948" w:rsidP="00DD0948">
      <w:pPr>
        <w:pStyle w:val="Heading3"/>
        <w:rPr>
          <w:lang w:eastAsia="en-AU"/>
        </w:rPr>
      </w:pPr>
      <w:bookmarkStart w:id="15" w:name="_Toc95902704"/>
      <w:r>
        <w:rPr>
          <w:lang w:eastAsia="en-AU"/>
        </w:rPr>
        <w:t>During placement</w:t>
      </w:r>
      <w:bookmarkEnd w:id="15"/>
    </w:p>
    <w:p w14:paraId="245033FD" w14:textId="77777777" w:rsidR="00DD0948" w:rsidRDefault="00DD0948" w:rsidP="00DD0948">
      <w:r>
        <w:t>The VET coordinator will monitor the student’s health and safety while on VWP.</w:t>
      </w:r>
    </w:p>
    <w:p w14:paraId="33E740DC" w14:textId="77777777" w:rsidR="00DD0948" w:rsidRDefault="00DD0948" w:rsidP="00DD0948">
      <w:pPr>
        <w:pStyle w:val="Heading3"/>
        <w:rPr>
          <w:lang w:eastAsia="en-AU"/>
        </w:rPr>
      </w:pPr>
      <w:bookmarkStart w:id="16" w:name="_Toc95902705"/>
      <w:r>
        <w:rPr>
          <w:lang w:eastAsia="en-AU"/>
        </w:rPr>
        <w:t>After placement</w:t>
      </w:r>
      <w:bookmarkEnd w:id="16"/>
    </w:p>
    <w:p w14:paraId="49B00A7E" w14:textId="183D4654" w:rsidR="00DD0948" w:rsidRPr="00C47F80" w:rsidRDefault="00DD0948" w:rsidP="00DD0948">
      <w:r>
        <w:t xml:space="preserve">The VET coordinator will monitor </w:t>
      </w:r>
      <w:r w:rsidR="00FE5A7F">
        <w:t>to ensure</w:t>
      </w:r>
      <w:r>
        <w:t xml:space="preserve"> students are debriefed and manage forms according to school and Industry Training Programs requirements as relevant.</w:t>
      </w:r>
    </w:p>
    <w:p w14:paraId="018F640F" w14:textId="77777777" w:rsidR="00DD0948" w:rsidRDefault="00DD0948" w:rsidP="00DD0948">
      <w:pPr>
        <w:pStyle w:val="Heading2"/>
        <w:rPr>
          <w:lang w:eastAsia="en-AU"/>
        </w:rPr>
      </w:pPr>
      <w:bookmarkStart w:id="17" w:name="_Toc95902706"/>
      <w:r>
        <w:rPr>
          <w:lang w:eastAsia="en-AU"/>
        </w:rPr>
        <w:t>Procedures for the workplace</w:t>
      </w:r>
      <w:bookmarkEnd w:id="17"/>
    </w:p>
    <w:p w14:paraId="74FE5695" w14:textId="77777777" w:rsidR="00DD0948" w:rsidRDefault="00DD0948" w:rsidP="00DD0948">
      <w:pPr>
        <w:pStyle w:val="Heading3"/>
        <w:rPr>
          <w:lang w:eastAsia="en-AU"/>
        </w:rPr>
      </w:pPr>
      <w:bookmarkStart w:id="18" w:name="_Toc95902707"/>
      <w:r>
        <w:rPr>
          <w:lang w:eastAsia="en-AU"/>
        </w:rPr>
        <w:t>Before placement</w:t>
      </w:r>
      <w:bookmarkEnd w:id="18"/>
    </w:p>
    <w:p w14:paraId="5C4C88BD" w14:textId="77777777" w:rsidR="00DD0948" w:rsidRDefault="00DD0948" w:rsidP="00DD0948">
      <w:r>
        <w:t>The workplace will:</w:t>
      </w:r>
    </w:p>
    <w:p w14:paraId="7F26B4B7" w14:textId="77777777" w:rsidR="00DD0948" w:rsidRDefault="00DD0948" w:rsidP="006D11E1">
      <w:pPr>
        <w:pStyle w:val="ListParagraph"/>
        <w:numPr>
          <w:ilvl w:val="0"/>
          <w:numId w:val="20"/>
        </w:numPr>
      </w:pPr>
      <w:r>
        <w:t>conduct or cooperate with an appropriate risk management strategy or workplace observation of their workplace to ensure the health and safety of the student</w:t>
      </w:r>
    </w:p>
    <w:p w14:paraId="0AEFCC91" w14:textId="77777777" w:rsidR="00DD0948" w:rsidRDefault="00DD0948" w:rsidP="006D11E1">
      <w:pPr>
        <w:pStyle w:val="ListParagraph"/>
        <w:numPr>
          <w:ilvl w:val="0"/>
          <w:numId w:val="20"/>
        </w:numPr>
      </w:pPr>
      <w:r>
        <w:t>inform staff when the VWP student will be coming and discuss their involvement</w:t>
      </w:r>
    </w:p>
    <w:p w14:paraId="2C87825C" w14:textId="77777777" w:rsidR="00DD0948" w:rsidRDefault="00DD0948" w:rsidP="006D11E1">
      <w:pPr>
        <w:pStyle w:val="ListParagraph"/>
        <w:numPr>
          <w:ilvl w:val="0"/>
          <w:numId w:val="20"/>
        </w:numPr>
      </w:pPr>
      <w:r>
        <w:t>discuss any special student requirements with appropriate staff</w:t>
      </w:r>
    </w:p>
    <w:p w14:paraId="65A0D94A" w14:textId="77777777" w:rsidR="00DD0948" w:rsidRDefault="00DD0948" w:rsidP="006D11E1">
      <w:pPr>
        <w:pStyle w:val="ListParagraph"/>
        <w:numPr>
          <w:ilvl w:val="0"/>
          <w:numId w:val="20"/>
        </w:numPr>
      </w:pPr>
      <w:r>
        <w:t>provide a variety of tasks that will give the student an insight into as many aspects of the job as possible</w:t>
      </w:r>
    </w:p>
    <w:p w14:paraId="66BCCBDD" w14:textId="77777777" w:rsidR="00DD0948" w:rsidRDefault="00DD0948" w:rsidP="006D11E1">
      <w:pPr>
        <w:pStyle w:val="ListParagraph"/>
        <w:numPr>
          <w:ilvl w:val="0"/>
          <w:numId w:val="20"/>
        </w:numPr>
      </w:pPr>
      <w:r>
        <w:t>appoint a VWP supervisor and a back-up supervisor in case the VWP supervisor is absent</w:t>
      </w:r>
    </w:p>
    <w:p w14:paraId="73E5D145" w14:textId="77777777" w:rsidR="00DD0948" w:rsidRDefault="00DD0948" w:rsidP="006D11E1">
      <w:pPr>
        <w:pStyle w:val="ListParagraph"/>
        <w:numPr>
          <w:ilvl w:val="0"/>
          <w:numId w:val="20"/>
        </w:numPr>
      </w:pPr>
      <w:r>
        <w:t>discuss the tasks the student will be doing with all staff involved</w:t>
      </w:r>
    </w:p>
    <w:p w14:paraId="529A4B29" w14:textId="7ABBEE10" w:rsidR="00DD0948" w:rsidRPr="00C47F80" w:rsidRDefault="00DD0948" w:rsidP="006D11E1">
      <w:pPr>
        <w:pStyle w:val="ListParagraph"/>
        <w:numPr>
          <w:ilvl w:val="0"/>
          <w:numId w:val="20"/>
        </w:numPr>
      </w:pPr>
      <w:r>
        <w:t>organise</w:t>
      </w:r>
      <w:r w:rsidR="00FE5A7F">
        <w:t xml:space="preserve"> a</w:t>
      </w:r>
      <w:r>
        <w:t xml:space="preserve"> </w:t>
      </w:r>
      <w:r w:rsidR="00FE5A7F">
        <w:t>workspace</w:t>
      </w:r>
      <w:r>
        <w:t xml:space="preserve"> and necessary equipment for the student.</w:t>
      </w:r>
    </w:p>
    <w:p w14:paraId="044250EB" w14:textId="3D338AD0" w:rsidR="00DD0948" w:rsidRDefault="0010019D" w:rsidP="00DD0948">
      <w:r>
        <w:t xml:space="preserve">Under the </w:t>
      </w:r>
      <w:r w:rsidRPr="0010019D">
        <w:rPr>
          <w:i/>
          <w:iCs/>
        </w:rPr>
        <w:t>Care and Protection of Children Act 2007</w:t>
      </w:r>
      <w:r>
        <w:t>, w</w:t>
      </w:r>
      <w:r w:rsidR="00DD0948">
        <w:t>orkplaces engaged in child-related employment will:</w:t>
      </w:r>
    </w:p>
    <w:p w14:paraId="7F2705DC" w14:textId="77777777" w:rsidR="00DD0948" w:rsidRDefault="00DD0948" w:rsidP="006D11E1">
      <w:pPr>
        <w:pStyle w:val="ListParagraph"/>
        <w:numPr>
          <w:ilvl w:val="0"/>
          <w:numId w:val="21"/>
        </w:numPr>
      </w:pPr>
      <w:r>
        <w:t>ensure that they, and other individuals engaged in child-related employment at their workplace, hold a current Working with Children Clearance for the duration of the placement</w:t>
      </w:r>
    </w:p>
    <w:p w14:paraId="1718B57F" w14:textId="1FF2DAEC" w:rsidR="00DD0948" w:rsidRDefault="00DD0948" w:rsidP="006D11E1">
      <w:pPr>
        <w:pStyle w:val="ListParagraph"/>
        <w:numPr>
          <w:ilvl w:val="0"/>
          <w:numId w:val="21"/>
        </w:numPr>
      </w:pPr>
      <w:r>
        <w:t xml:space="preserve">notify the IEO if they, or any of their employees or other individuals engaged in child-related work at their workplace, is subject to an exemption under the </w:t>
      </w:r>
      <w:r w:rsidRPr="0010019D">
        <w:rPr>
          <w:i/>
          <w:iCs w:val="0"/>
        </w:rPr>
        <w:t>Care and Protection of Children Ac</w:t>
      </w:r>
      <w:r w:rsidR="0010019D">
        <w:rPr>
          <w:i/>
          <w:iCs w:val="0"/>
        </w:rPr>
        <w:t>t 2007</w:t>
      </w:r>
    </w:p>
    <w:p w14:paraId="29F78442" w14:textId="2476C2E1" w:rsidR="00DD0948" w:rsidRDefault="00DD0948" w:rsidP="006D11E1">
      <w:pPr>
        <w:pStyle w:val="ListParagraph"/>
        <w:numPr>
          <w:ilvl w:val="0"/>
          <w:numId w:val="21"/>
        </w:numPr>
      </w:pPr>
      <w:r>
        <w:t xml:space="preserve">ensure that the VWP student has no contact with any individual engaged in child-related work at the host workplace who does not have a current Working with </w:t>
      </w:r>
      <w:r w:rsidR="0010019D">
        <w:t xml:space="preserve">children clearance </w:t>
      </w:r>
      <w:r>
        <w:t>or exemption</w:t>
      </w:r>
    </w:p>
    <w:p w14:paraId="17999785" w14:textId="6C157799" w:rsidR="00DD0948" w:rsidRDefault="00DD0948" w:rsidP="006D11E1">
      <w:pPr>
        <w:pStyle w:val="ListParagraph"/>
        <w:numPr>
          <w:ilvl w:val="0"/>
          <w:numId w:val="21"/>
        </w:numPr>
      </w:pPr>
      <w:r>
        <w:t xml:space="preserve">advise the IEO if any individual engaged in child-related work at the host workplace has their Working with </w:t>
      </w:r>
      <w:r w:rsidR="0010019D">
        <w:t xml:space="preserve">children clearance </w:t>
      </w:r>
      <w:r>
        <w:t>revoked during the placement.</w:t>
      </w:r>
    </w:p>
    <w:p w14:paraId="7A567DFD" w14:textId="77777777" w:rsidR="00DD0948" w:rsidRDefault="00DD0948" w:rsidP="00DD0948">
      <w:pPr>
        <w:pStyle w:val="Heading3"/>
        <w:rPr>
          <w:lang w:eastAsia="en-AU"/>
        </w:rPr>
      </w:pPr>
      <w:bookmarkStart w:id="19" w:name="_Toc95902708"/>
      <w:r>
        <w:rPr>
          <w:lang w:eastAsia="en-AU"/>
        </w:rPr>
        <w:t>During placement</w:t>
      </w:r>
      <w:bookmarkEnd w:id="19"/>
    </w:p>
    <w:p w14:paraId="632C4759" w14:textId="77777777" w:rsidR="00DD0948" w:rsidRDefault="00DD0948" w:rsidP="00DD0948">
      <w:r>
        <w:t>The VWP supervisor will:</w:t>
      </w:r>
    </w:p>
    <w:p w14:paraId="34BA05A9" w14:textId="77777777" w:rsidR="00DD0948" w:rsidRDefault="00DD0948" w:rsidP="006D11E1">
      <w:pPr>
        <w:pStyle w:val="ListParagraph"/>
        <w:numPr>
          <w:ilvl w:val="0"/>
          <w:numId w:val="22"/>
        </w:numPr>
      </w:pPr>
      <w:r>
        <w:t>greet the student on their first day</w:t>
      </w:r>
    </w:p>
    <w:p w14:paraId="5F78068D" w14:textId="480D9BF1" w:rsidR="00DD0948" w:rsidRDefault="00DD0948" w:rsidP="006D11E1">
      <w:pPr>
        <w:pStyle w:val="ListParagraph"/>
        <w:numPr>
          <w:ilvl w:val="0"/>
          <w:numId w:val="22"/>
        </w:numPr>
      </w:pPr>
      <w:r>
        <w:t xml:space="preserve">conduct the first day induction checklist contained in the Host’s VWP Information </w:t>
      </w:r>
      <w:r w:rsidR="0010019D">
        <w:t>b</w:t>
      </w:r>
      <w:r>
        <w:t>ooklet or the company induction</w:t>
      </w:r>
    </w:p>
    <w:p w14:paraId="1AA0271E" w14:textId="77777777" w:rsidR="00DD0948" w:rsidRDefault="00DD0948" w:rsidP="006D11E1">
      <w:pPr>
        <w:pStyle w:val="ListParagraph"/>
        <w:numPr>
          <w:ilvl w:val="0"/>
          <w:numId w:val="22"/>
        </w:numPr>
      </w:pPr>
      <w:r>
        <w:t>discuss the types of tasks likely to be undertaken by the student</w:t>
      </w:r>
    </w:p>
    <w:p w14:paraId="0D095FDA" w14:textId="77777777" w:rsidR="00DD0948" w:rsidRDefault="00DD0948" w:rsidP="006D11E1">
      <w:pPr>
        <w:pStyle w:val="ListParagraph"/>
        <w:numPr>
          <w:ilvl w:val="0"/>
          <w:numId w:val="22"/>
        </w:numPr>
      </w:pPr>
      <w:r>
        <w:lastRenderedPageBreak/>
        <w:t>introduce the student to any supervisors and co-workers as appropriate</w:t>
      </w:r>
    </w:p>
    <w:p w14:paraId="3BAED948" w14:textId="77777777" w:rsidR="00DD0948" w:rsidRDefault="00DD0948" w:rsidP="006D11E1">
      <w:pPr>
        <w:pStyle w:val="ListParagraph"/>
        <w:numPr>
          <w:ilvl w:val="0"/>
          <w:numId w:val="22"/>
        </w:numPr>
      </w:pPr>
      <w:r>
        <w:t>regularly monitor and evaluate the student’s performance and provide constructive feedback</w:t>
      </w:r>
    </w:p>
    <w:p w14:paraId="3DD263A4" w14:textId="77777777" w:rsidR="00DD0948" w:rsidRDefault="00DD0948" w:rsidP="006D11E1">
      <w:pPr>
        <w:pStyle w:val="ListParagraph"/>
        <w:numPr>
          <w:ilvl w:val="0"/>
          <w:numId w:val="22"/>
        </w:numPr>
      </w:pPr>
      <w:r>
        <w:t>conduct ongoing monitoring of risks and hazards to ensure the health and safety of the student</w:t>
      </w:r>
    </w:p>
    <w:p w14:paraId="4B45652B" w14:textId="05E94245" w:rsidR="00DD0948" w:rsidRDefault="00DD0948" w:rsidP="006D11E1">
      <w:pPr>
        <w:pStyle w:val="ListParagraph"/>
        <w:numPr>
          <w:ilvl w:val="0"/>
          <w:numId w:val="22"/>
        </w:numPr>
      </w:pPr>
      <w:r>
        <w:t xml:space="preserve">sign the Student Attendance and VWP timesheet at the back of the Student’s VWP Information </w:t>
      </w:r>
      <w:r w:rsidR="0010019D">
        <w:t>b</w:t>
      </w:r>
      <w:r>
        <w:t>ooklet</w:t>
      </w:r>
    </w:p>
    <w:p w14:paraId="4046ED40" w14:textId="77777777" w:rsidR="00DD0948" w:rsidRDefault="00DD0948" w:rsidP="006D11E1">
      <w:pPr>
        <w:pStyle w:val="ListParagraph"/>
        <w:numPr>
          <w:ilvl w:val="0"/>
          <w:numId w:val="22"/>
        </w:numPr>
      </w:pPr>
      <w:r>
        <w:t>give feedback to IEO, where necessary</w:t>
      </w:r>
    </w:p>
    <w:p w14:paraId="7C0886CA" w14:textId="77777777" w:rsidR="00DD0948" w:rsidRDefault="00DD0948" w:rsidP="006D11E1">
      <w:pPr>
        <w:pStyle w:val="ListParagraph"/>
        <w:numPr>
          <w:ilvl w:val="0"/>
          <w:numId w:val="22"/>
        </w:numPr>
      </w:pPr>
      <w:r>
        <w:t>as a matter of urgency, inform the IEO of any student absences</w:t>
      </w:r>
    </w:p>
    <w:p w14:paraId="6E27EBB7" w14:textId="77777777" w:rsidR="00DD0948" w:rsidRDefault="00DD0948" w:rsidP="006D11E1">
      <w:pPr>
        <w:pStyle w:val="ListParagraph"/>
        <w:numPr>
          <w:ilvl w:val="0"/>
          <w:numId w:val="22"/>
        </w:numPr>
      </w:pPr>
      <w:r>
        <w:t>as a matter of urgency, in the event of any accident, incident or illness, inform the emergency contact and school, then contact the IEO</w:t>
      </w:r>
    </w:p>
    <w:p w14:paraId="0C8AC0E6" w14:textId="77777777" w:rsidR="00DD0948" w:rsidRDefault="00DD0948" w:rsidP="006D11E1">
      <w:pPr>
        <w:pStyle w:val="ListParagraph"/>
        <w:numPr>
          <w:ilvl w:val="0"/>
          <w:numId w:val="22"/>
        </w:numPr>
      </w:pPr>
      <w:r>
        <w:t>immediately report all dangerous incidents, serious accidents, illnesses or deaths to NT WorkSafe</w:t>
      </w:r>
    </w:p>
    <w:p w14:paraId="4216DCF2" w14:textId="68A3EB85" w:rsidR="00DD0948" w:rsidRDefault="00DD0948" w:rsidP="006D11E1">
      <w:pPr>
        <w:pStyle w:val="ListParagraph"/>
        <w:numPr>
          <w:ilvl w:val="0"/>
          <w:numId w:val="22"/>
        </w:numPr>
      </w:pPr>
      <w:r>
        <w:t xml:space="preserve">allow the RTO </w:t>
      </w:r>
      <w:r w:rsidR="000943A1">
        <w:t>t</w:t>
      </w:r>
      <w:r>
        <w:t>rainer access to the workplace to assess students</w:t>
      </w:r>
    </w:p>
    <w:p w14:paraId="0226FBE5" w14:textId="678331D2" w:rsidR="00DD0948" w:rsidRDefault="00DD0948" w:rsidP="006D11E1">
      <w:pPr>
        <w:pStyle w:val="ListParagraph"/>
        <w:numPr>
          <w:ilvl w:val="0"/>
          <w:numId w:val="22"/>
        </w:numPr>
      </w:pPr>
      <w:r>
        <w:t xml:space="preserve">complete the </w:t>
      </w:r>
      <w:r w:rsidR="00FE5A7F">
        <w:t>third-party</w:t>
      </w:r>
      <w:r>
        <w:t xml:space="preserve"> verification forms as negotiated prior to the placement</w:t>
      </w:r>
    </w:p>
    <w:p w14:paraId="2C9A3AB6" w14:textId="77777777" w:rsidR="00DD0948" w:rsidRDefault="00DD0948" w:rsidP="00DD0948">
      <w:pPr>
        <w:pStyle w:val="Heading3"/>
        <w:rPr>
          <w:lang w:eastAsia="en-AU"/>
        </w:rPr>
      </w:pPr>
      <w:bookmarkStart w:id="20" w:name="_Toc95902709"/>
      <w:r>
        <w:rPr>
          <w:lang w:eastAsia="en-AU"/>
        </w:rPr>
        <w:t>After the placement</w:t>
      </w:r>
      <w:bookmarkEnd w:id="20"/>
    </w:p>
    <w:p w14:paraId="33CB2CA4" w14:textId="77777777" w:rsidR="00DD0948" w:rsidRDefault="00DD0948" w:rsidP="00DD0948">
      <w:r>
        <w:t>The VWP supervisor will discuss the VWP with the student to identify areas for improvement and any employment opportunities.</w:t>
      </w:r>
    </w:p>
    <w:p w14:paraId="147C55DD" w14:textId="77777777" w:rsidR="00DD0948" w:rsidRDefault="00DD0948" w:rsidP="00DD0948">
      <w:pPr>
        <w:pStyle w:val="Heading1"/>
        <w:rPr>
          <w:lang w:eastAsia="en-AU"/>
        </w:rPr>
      </w:pPr>
      <w:bookmarkStart w:id="21" w:name="_Toc95902710"/>
      <w:r>
        <w:rPr>
          <w:lang w:eastAsia="en-AU"/>
        </w:rPr>
        <w:t>Roles and responsibilities</w:t>
      </w:r>
      <w:bookmarkEnd w:id="21"/>
    </w:p>
    <w:p w14:paraId="00F6C14D" w14:textId="4B5F0F3D" w:rsidR="00DD0948" w:rsidRDefault="00DD0948" w:rsidP="00DD0948">
      <w:pPr>
        <w:pStyle w:val="Heading2"/>
        <w:rPr>
          <w:lang w:eastAsia="en-AU"/>
        </w:rPr>
      </w:pPr>
      <w:bookmarkStart w:id="22" w:name="_Toc95902711"/>
      <w:r>
        <w:rPr>
          <w:lang w:eastAsia="en-AU"/>
        </w:rPr>
        <w:t>Industry Training Program</w:t>
      </w:r>
      <w:r w:rsidR="0010019D">
        <w:rPr>
          <w:lang w:eastAsia="en-AU"/>
        </w:rPr>
        <w:t>s</w:t>
      </w:r>
      <w:bookmarkEnd w:id="22"/>
    </w:p>
    <w:p w14:paraId="18D86B3B" w14:textId="54CE9B95" w:rsidR="0010019D" w:rsidRPr="0010019D" w:rsidRDefault="006F5293" w:rsidP="0010019D">
      <w:pPr>
        <w:rPr>
          <w:lang w:eastAsia="en-AU"/>
        </w:rPr>
      </w:pPr>
      <w:r>
        <w:rPr>
          <w:lang w:eastAsia="en-AU"/>
        </w:rPr>
        <w:t xml:space="preserve">Industry Training and Programs work unit </w:t>
      </w:r>
      <w:proofErr w:type="gramStart"/>
      <w:r w:rsidR="0010019D">
        <w:rPr>
          <w:lang w:eastAsia="en-AU"/>
        </w:rPr>
        <w:t>will;</w:t>
      </w:r>
      <w:proofErr w:type="gramEnd"/>
    </w:p>
    <w:p w14:paraId="15625B6D" w14:textId="77777777" w:rsidR="00DD0948" w:rsidRDefault="00DD0948" w:rsidP="006D11E1">
      <w:pPr>
        <w:pStyle w:val="ListParagraph"/>
        <w:numPr>
          <w:ilvl w:val="0"/>
          <w:numId w:val="23"/>
        </w:numPr>
      </w:pPr>
      <w:r>
        <w:t>assists schools to provide opportunities for students to participate in VWP</w:t>
      </w:r>
    </w:p>
    <w:p w14:paraId="795A1DC4" w14:textId="77777777" w:rsidR="00DD0948" w:rsidRDefault="00DD0948" w:rsidP="006D11E1">
      <w:pPr>
        <w:pStyle w:val="ListParagraph"/>
        <w:numPr>
          <w:ilvl w:val="0"/>
          <w:numId w:val="23"/>
        </w:numPr>
      </w:pPr>
      <w:r>
        <w:t>works collaboratively with key industry stakeholders to ensure VET meets the needs of students and employers</w:t>
      </w:r>
    </w:p>
    <w:p w14:paraId="1134E440" w14:textId="77777777" w:rsidR="00DD0948" w:rsidRDefault="00DD0948" w:rsidP="006D11E1">
      <w:pPr>
        <w:pStyle w:val="ListParagraph"/>
        <w:numPr>
          <w:ilvl w:val="0"/>
          <w:numId w:val="23"/>
        </w:numPr>
      </w:pPr>
      <w:r>
        <w:t>provides IEOs to coordinate VWP through industry placements</w:t>
      </w:r>
    </w:p>
    <w:p w14:paraId="352526AB" w14:textId="609FF5A1" w:rsidR="00DD0948" w:rsidRPr="0015788C" w:rsidRDefault="00DD0948" w:rsidP="006D11E1">
      <w:pPr>
        <w:pStyle w:val="ListParagraph"/>
        <w:numPr>
          <w:ilvl w:val="0"/>
          <w:numId w:val="23"/>
        </w:numPr>
      </w:pPr>
      <w:r>
        <w:t>confirms that a current observation or risk assessment has been conducted, or a risk management strategy is in place for all VWP host workplaces.</w:t>
      </w:r>
    </w:p>
    <w:p w14:paraId="6D494988" w14:textId="28742ED9" w:rsidR="00DD0948" w:rsidRDefault="00DD0948" w:rsidP="00DD0948">
      <w:pPr>
        <w:pStyle w:val="Heading2"/>
        <w:rPr>
          <w:lang w:eastAsia="en-AU"/>
        </w:rPr>
      </w:pPr>
      <w:bookmarkStart w:id="23" w:name="_Toc95902712"/>
      <w:r>
        <w:rPr>
          <w:lang w:eastAsia="en-AU"/>
        </w:rPr>
        <w:t>I</w:t>
      </w:r>
      <w:r w:rsidR="0010019D">
        <w:rPr>
          <w:lang w:eastAsia="en-AU"/>
        </w:rPr>
        <w:t xml:space="preserve">ndustry </w:t>
      </w:r>
      <w:r>
        <w:rPr>
          <w:lang w:eastAsia="en-AU"/>
        </w:rPr>
        <w:t>E</w:t>
      </w:r>
      <w:r w:rsidR="0010019D">
        <w:rPr>
          <w:lang w:eastAsia="en-AU"/>
        </w:rPr>
        <w:t xml:space="preserve">ngagement </w:t>
      </w:r>
      <w:r>
        <w:rPr>
          <w:lang w:eastAsia="en-AU"/>
        </w:rPr>
        <w:t>O</w:t>
      </w:r>
      <w:r w:rsidR="0010019D">
        <w:rPr>
          <w:lang w:eastAsia="en-AU"/>
        </w:rPr>
        <w:t>fficers</w:t>
      </w:r>
      <w:bookmarkEnd w:id="23"/>
    </w:p>
    <w:p w14:paraId="0C361486" w14:textId="0FD043C6" w:rsidR="0010019D" w:rsidRPr="0010019D" w:rsidRDefault="0010019D" w:rsidP="0010019D">
      <w:pPr>
        <w:rPr>
          <w:lang w:eastAsia="en-AU"/>
        </w:rPr>
      </w:pPr>
      <w:r>
        <w:rPr>
          <w:lang w:eastAsia="en-AU"/>
        </w:rPr>
        <w:t>IEOs will:</w:t>
      </w:r>
    </w:p>
    <w:p w14:paraId="2F96D753" w14:textId="77777777" w:rsidR="00DD0948" w:rsidRDefault="00DD0948" w:rsidP="006D11E1">
      <w:pPr>
        <w:pStyle w:val="ListParagraph"/>
        <w:numPr>
          <w:ilvl w:val="0"/>
          <w:numId w:val="24"/>
        </w:numPr>
      </w:pPr>
      <w:r>
        <w:t>negotiates and coordinates VWPs</w:t>
      </w:r>
    </w:p>
    <w:p w14:paraId="48CF5ACD" w14:textId="77777777" w:rsidR="00DD0948" w:rsidRDefault="00DD0948" w:rsidP="006D11E1">
      <w:pPr>
        <w:pStyle w:val="ListParagraph"/>
        <w:numPr>
          <w:ilvl w:val="0"/>
          <w:numId w:val="24"/>
        </w:numPr>
      </w:pPr>
      <w:r>
        <w:t>facilitates the department’s responsibility for the safety and wellbeing of the student by ensuring, so far as reasonably practicable, that the health and safety of students participating in VWP is not put at risk by their participation or attendance at the workplace. Reasonably practicable means that which is reasonably able to be done in relation to ensuring health and safety, taking into account all relevant matters including, but not limited to:</w:t>
      </w:r>
    </w:p>
    <w:p w14:paraId="55DB4788" w14:textId="77777777" w:rsidR="00DD0948" w:rsidRDefault="00DD0948" w:rsidP="006D11E1">
      <w:pPr>
        <w:pStyle w:val="ListParagraph"/>
        <w:numPr>
          <w:ilvl w:val="1"/>
          <w:numId w:val="24"/>
        </w:numPr>
      </w:pPr>
      <w:r>
        <w:t>the likelihood of the hazard or risk occurring</w:t>
      </w:r>
    </w:p>
    <w:p w14:paraId="58541D2C" w14:textId="77777777" w:rsidR="00DD0948" w:rsidRDefault="00DD0948" w:rsidP="006D11E1">
      <w:pPr>
        <w:pStyle w:val="ListParagraph"/>
        <w:numPr>
          <w:ilvl w:val="1"/>
          <w:numId w:val="24"/>
        </w:numPr>
      </w:pPr>
      <w:r>
        <w:t>confirming or conducting a host workplace observation, or ensuring a risk management strategy is in place</w:t>
      </w:r>
    </w:p>
    <w:p w14:paraId="2DF008FC" w14:textId="77777777" w:rsidR="00DD0948" w:rsidRDefault="00DD0948" w:rsidP="006D11E1">
      <w:pPr>
        <w:pStyle w:val="ListParagraph"/>
        <w:numPr>
          <w:ilvl w:val="1"/>
          <w:numId w:val="24"/>
        </w:numPr>
      </w:pPr>
      <w:r>
        <w:lastRenderedPageBreak/>
        <w:t>the degree of harm that might result from the hazard or the risk</w:t>
      </w:r>
    </w:p>
    <w:p w14:paraId="6C9589E1" w14:textId="77777777" w:rsidR="00DD0948" w:rsidRDefault="00DD0948" w:rsidP="006D11E1">
      <w:pPr>
        <w:pStyle w:val="ListParagraph"/>
        <w:numPr>
          <w:ilvl w:val="1"/>
          <w:numId w:val="24"/>
        </w:numPr>
      </w:pPr>
      <w:r>
        <w:t>what the department knows, or ought to reasonably know, about the hazard or risk and the ways of eliminating or minimising the risk</w:t>
      </w:r>
    </w:p>
    <w:p w14:paraId="3FD770E1" w14:textId="77777777" w:rsidR="00DD0948" w:rsidRDefault="00DD0948" w:rsidP="006D11E1">
      <w:pPr>
        <w:pStyle w:val="ListParagraph"/>
        <w:numPr>
          <w:ilvl w:val="1"/>
          <w:numId w:val="24"/>
        </w:numPr>
      </w:pPr>
      <w:r>
        <w:t>the availability and suitability of was to eliminate or minimise the risk</w:t>
      </w:r>
    </w:p>
    <w:p w14:paraId="47123032" w14:textId="77777777" w:rsidR="00DD0948" w:rsidRDefault="00DD0948" w:rsidP="006D11E1">
      <w:pPr>
        <w:pStyle w:val="ListParagraph"/>
        <w:numPr>
          <w:ilvl w:val="0"/>
          <w:numId w:val="24"/>
        </w:numPr>
      </w:pPr>
      <w:r>
        <w:t>liaises with all stakeholders in preparing students for VWP</w:t>
      </w:r>
    </w:p>
    <w:p w14:paraId="1FCFBA71" w14:textId="77777777" w:rsidR="00DD0948" w:rsidRDefault="00DD0948" w:rsidP="006D11E1">
      <w:pPr>
        <w:pStyle w:val="ListParagraph"/>
        <w:numPr>
          <w:ilvl w:val="0"/>
          <w:numId w:val="24"/>
        </w:numPr>
      </w:pPr>
      <w:r>
        <w:t>provides support to both the student and employer during the placement</w:t>
      </w:r>
    </w:p>
    <w:p w14:paraId="7F305771" w14:textId="77777777" w:rsidR="00DD0948" w:rsidRDefault="00DD0948" w:rsidP="006D11E1">
      <w:pPr>
        <w:pStyle w:val="ListParagraph"/>
        <w:numPr>
          <w:ilvl w:val="0"/>
          <w:numId w:val="24"/>
        </w:numPr>
      </w:pPr>
      <w:r>
        <w:t>is the main point of contact between the student, employer and school</w:t>
      </w:r>
    </w:p>
    <w:p w14:paraId="7C977472" w14:textId="77777777" w:rsidR="00DD0948" w:rsidRPr="0015788C" w:rsidRDefault="00DD0948" w:rsidP="006D11E1">
      <w:pPr>
        <w:pStyle w:val="ListParagraph"/>
        <w:numPr>
          <w:ilvl w:val="0"/>
          <w:numId w:val="24"/>
        </w:numPr>
      </w:pPr>
      <w:r>
        <w:t>promotes VWP to employers.</w:t>
      </w:r>
    </w:p>
    <w:p w14:paraId="595B36EB" w14:textId="6C62C7C7" w:rsidR="00DD0948" w:rsidRDefault="00DD0948" w:rsidP="00DD0948">
      <w:pPr>
        <w:pStyle w:val="Heading2"/>
        <w:rPr>
          <w:lang w:eastAsia="en-AU"/>
        </w:rPr>
      </w:pPr>
      <w:bookmarkStart w:id="24" w:name="_Toc95902713"/>
      <w:r>
        <w:rPr>
          <w:lang w:eastAsia="en-AU"/>
        </w:rPr>
        <w:t>VET coordinators</w:t>
      </w:r>
      <w:bookmarkEnd w:id="24"/>
    </w:p>
    <w:p w14:paraId="24971A80" w14:textId="350C731E" w:rsidR="0010019D" w:rsidRPr="0010019D" w:rsidRDefault="0010019D" w:rsidP="0010019D">
      <w:pPr>
        <w:rPr>
          <w:lang w:eastAsia="en-AU"/>
        </w:rPr>
      </w:pPr>
      <w:r w:rsidRPr="0010019D">
        <w:rPr>
          <w:lang w:eastAsia="en-AU"/>
        </w:rPr>
        <w:t>VET coordinators</w:t>
      </w:r>
      <w:r>
        <w:rPr>
          <w:lang w:eastAsia="en-AU"/>
        </w:rPr>
        <w:t xml:space="preserve"> will:</w:t>
      </w:r>
    </w:p>
    <w:p w14:paraId="1B56B8CE" w14:textId="77777777" w:rsidR="00DD0948" w:rsidRDefault="00DD0948" w:rsidP="006D11E1">
      <w:pPr>
        <w:pStyle w:val="ListParagraph"/>
        <w:numPr>
          <w:ilvl w:val="0"/>
          <w:numId w:val="25"/>
        </w:numPr>
      </w:pPr>
      <w:r>
        <w:t>assist in the planning, and implementing the development and delivery of VWP</w:t>
      </w:r>
    </w:p>
    <w:p w14:paraId="68FC6BBC" w14:textId="77777777" w:rsidR="00DD0948" w:rsidRDefault="00DD0948" w:rsidP="006D11E1">
      <w:pPr>
        <w:pStyle w:val="ListParagraph"/>
        <w:numPr>
          <w:ilvl w:val="0"/>
          <w:numId w:val="25"/>
        </w:numPr>
      </w:pPr>
      <w:r>
        <w:t>manage the day-to-day requirements of the program and VWP impact on student learning, including classes and catch-up sessions</w:t>
      </w:r>
    </w:p>
    <w:p w14:paraId="36BDEE47" w14:textId="77777777" w:rsidR="00DD0948" w:rsidRDefault="00DD0948" w:rsidP="006D11E1">
      <w:pPr>
        <w:pStyle w:val="ListParagraph"/>
        <w:numPr>
          <w:ilvl w:val="0"/>
          <w:numId w:val="25"/>
        </w:numPr>
      </w:pPr>
      <w:r>
        <w:t>provide the linkage between the student, school and other training providers, IEO and employer</w:t>
      </w:r>
    </w:p>
    <w:p w14:paraId="2F6AF19C" w14:textId="77777777" w:rsidR="00DD0948" w:rsidRDefault="00DD0948" w:rsidP="006D11E1">
      <w:pPr>
        <w:pStyle w:val="ListParagraph"/>
        <w:numPr>
          <w:ilvl w:val="0"/>
          <w:numId w:val="25"/>
        </w:numPr>
      </w:pPr>
      <w:r>
        <w:t>ensure the school personnel, teaching staff and RTO personnel are familiar, and up to date with the requires of VWP.</w:t>
      </w:r>
    </w:p>
    <w:p w14:paraId="34C3C304" w14:textId="0E297A33" w:rsidR="00DD0948" w:rsidRDefault="00DD0948" w:rsidP="00DD0948">
      <w:pPr>
        <w:pStyle w:val="Heading2"/>
        <w:rPr>
          <w:lang w:eastAsia="en-AU"/>
        </w:rPr>
      </w:pPr>
      <w:bookmarkStart w:id="25" w:name="_Toc95902714"/>
      <w:r>
        <w:rPr>
          <w:lang w:eastAsia="en-AU"/>
        </w:rPr>
        <w:t>R</w:t>
      </w:r>
      <w:r w:rsidR="0010019D">
        <w:rPr>
          <w:lang w:eastAsia="en-AU"/>
        </w:rPr>
        <w:t xml:space="preserve">egistered </w:t>
      </w:r>
      <w:r>
        <w:rPr>
          <w:lang w:eastAsia="en-AU"/>
        </w:rPr>
        <w:t>T</w:t>
      </w:r>
      <w:r w:rsidR="0010019D">
        <w:rPr>
          <w:lang w:eastAsia="en-AU"/>
        </w:rPr>
        <w:t xml:space="preserve">raining </w:t>
      </w:r>
      <w:r>
        <w:rPr>
          <w:lang w:eastAsia="en-AU"/>
        </w:rPr>
        <w:t>O</w:t>
      </w:r>
      <w:r w:rsidR="0010019D">
        <w:rPr>
          <w:lang w:eastAsia="en-AU"/>
        </w:rPr>
        <w:t>rganisations</w:t>
      </w:r>
      <w:bookmarkEnd w:id="25"/>
    </w:p>
    <w:p w14:paraId="68419EB0" w14:textId="15338DFB" w:rsidR="0010019D" w:rsidRPr="0010019D" w:rsidRDefault="001E2DA1" w:rsidP="0010019D">
      <w:pPr>
        <w:rPr>
          <w:lang w:eastAsia="en-AU"/>
        </w:rPr>
      </w:pPr>
      <w:r>
        <w:rPr>
          <w:lang w:eastAsia="en-AU"/>
        </w:rPr>
        <w:t>RTO</w:t>
      </w:r>
      <w:r w:rsidR="006F5293">
        <w:rPr>
          <w:lang w:eastAsia="en-AU"/>
        </w:rPr>
        <w:t>s</w:t>
      </w:r>
      <w:r w:rsidR="0010019D">
        <w:rPr>
          <w:lang w:eastAsia="en-AU"/>
        </w:rPr>
        <w:t xml:space="preserve"> will:</w:t>
      </w:r>
    </w:p>
    <w:p w14:paraId="551D4605" w14:textId="77777777" w:rsidR="00DD0948" w:rsidRDefault="00DD0948" w:rsidP="006D11E1">
      <w:pPr>
        <w:pStyle w:val="ListParagraph"/>
        <w:numPr>
          <w:ilvl w:val="0"/>
          <w:numId w:val="26"/>
        </w:numPr>
      </w:pPr>
      <w:r>
        <w:t>work with schools to provide VET VWP that meet student, employer and industry needs</w:t>
      </w:r>
    </w:p>
    <w:p w14:paraId="5F14184A" w14:textId="77777777" w:rsidR="00DD0948" w:rsidRDefault="00DD0948" w:rsidP="006D11E1">
      <w:pPr>
        <w:pStyle w:val="ListParagraph"/>
        <w:numPr>
          <w:ilvl w:val="0"/>
          <w:numId w:val="26"/>
        </w:numPr>
      </w:pPr>
      <w:r>
        <w:t>maintain direct responsibility and accountability for compliance with the VET Quality Framework.</w:t>
      </w:r>
    </w:p>
    <w:p w14:paraId="20F4ACFF" w14:textId="75075E82" w:rsidR="00DD0948" w:rsidRDefault="00DD0948" w:rsidP="00DD0948">
      <w:pPr>
        <w:pStyle w:val="Heading2"/>
        <w:rPr>
          <w:lang w:eastAsia="en-AU"/>
        </w:rPr>
      </w:pPr>
      <w:bookmarkStart w:id="26" w:name="_Toc95902715"/>
      <w:r>
        <w:rPr>
          <w:lang w:eastAsia="en-AU"/>
        </w:rPr>
        <w:t>Principals</w:t>
      </w:r>
      <w:bookmarkEnd w:id="26"/>
    </w:p>
    <w:p w14:paraId="36C19870" w14:textId="33F3947E" w:rsidR="0010019D" w:rsidRPr="0010019D" w:rsidRDefault="0010019D" w:rsidP="0010019D">
      <w:pPr>
        <w:rPr>
          <w:lang w:eastAsia="en-AU"/>
        </w:rPr>
      </w:pPr>
      <w:r>
        <w:rPr>
          <w:lang w:eastAsia="en-AU"/>
        </w:rPr>
        <w:t>Principals will:</w:t>
      </w:r>
    </w:p>
    <w:p w14:paraId="659D6B81" w14:textId="77777777" w:rsidR="00DD0948" w:rsidRDefault="00DD0948" w:rsidP="006D11E1">
      <w:pPr>
        <w:pStyle w:val="ListParagraph"/>
        <w:numPr>
          <w:ilvl w:val="0"/>
          <w:numId w:val="27"/>
        </w:numPr>
      </w:pPr>
      <w:r>
        <w:t>where possible, work collaboratively with local industry, employers and the community to provide students with the opportunity to undertake VWP, inclusive of ensuring that the needs of students with disabilities and other additional needs are considered</w:t>
      </w:r>
    </w:p>
    <w:p w14:paraId="63322EE5" w14:textId="77777777" w:rsidR="00DD0948" w:rsidRDefault="00DD0948" w:rsidP="006D11E1">
      <w:pPr>
        <w:pStyle w:val="ListParagraph"/>
        <w:numPr>
          <w:ilvl w:val="0"/>
          <w:numId w:val="27"/>
        </w:numPr>
      </w:pPr>
      <w:r>
        <w:t>will allocate VWP days during the calendar year that do not disadvantage the student</w:t>
      </w:r>
    </w:p>
    <w:p w14:paraId="173DEAC6" w14:textId="77777777" w:rsidR="00DD0948" w:rsidRDefault="00DD0948" w:rsidP="006D11E1">
      <w:pPr>
        <w:pStyle w:val="ListParagraph"/>
        <w:numPr>
          <w:ilvl w:val="0"/>
          <w:numId w:val="27"/>
        </w:numPr>
      </w:pPr>
      <w:r>
        <w:t>ensure bot the employer and the nominated supervisor of the student in the workplace are aware of their obligations to the student</w:t>
      </w:r>
    </w:p>
    <w:p w14:paraId="3D6470C4" w14:textId="77777777" w:rsidR="00DD0948" w:rsidRDefault="00DD0948" w:rsidP="006D11E1">
      <w:pPr>
        <w:pStyle w:val="ListParagraph"/>
        <w:numPr>
          <w:ilvl w:val="0"/>
          <w:numId w:val="27"/>
        </w:numPr>
      </w:pPr>
      <w:r>
        <w:t>ensure that appropriate arrangements for the student to travel to and from the workplace are in place</w:t>
      </w:r>
    </w:p>
    <w:p w14:paraId="5146E9F1" w14:textId="70420551" w:rsidR="0010019D" w:rsidRDefault="00DD0948" w:rsidP="006D11E1">
      <w:pPr>
        <w:pStyle w:val="ListParagraph"/>
        <w:numPr>
          <w:ilvl w:val="0"/>
          <w:numId w:val="27"/>
        </w:numPr>
      </w:pPr>
      <w:r>
        <w:t>ensure that students have undertaken relevant WHS training relevant to the industry where the student will be employed.</w:t>
      </w:r>
    </w:p>
    <w:p w14:paraId="2FD2DCBA" w14:textId="77777777" w:rsidR="0010019D" w:rsidRDefault="0010019D">
      <w:pPr>
        <w:rPr>
          <w:rFonts w:eastAsiaTheme="minorEastAsia"/>
          <w:iCs/>
        </w:rPr>
      </w:pPr>
      <w:r>
        <w:br w:type="page"/>
      </w:r>
    </w:p>
    <w:p w14:paraId="28899B1E" w14:textId="70B3734A" w:rsidR="00DD0948" w:rsidRDefault="00DD0948" w:rsidP="00DD0948">
      <w:pPr>
        <w:pStyle w:val="Heading2"/>
        <w:rPr>
          <w:lang w:eastAsia="en-AU"/>
        </w:rPr>
      </w:pPr>
      <w:bookmarkStart w:id="27" w:name="_Toc95902716"/>
      <w:r>
        <w:rPr>
          <w:lang w:eastAsia="en-AU"/>
        </w:rPr>
        <w:lastRenderedPageBreak/>
        <w:t>Employer and workplace</w:t>
      </w:r>
      <w:bookmarkEnd w:id="27"/>
    </w:p>
    <w:p w14:paraId="2F5ADBEA" w14:textId="11BCC5DE" w:rsidR="0010019D" w:rsidRPr="0010019D" w:rsidRDefault="0010019D" w:rsidP="0010019D">
      <w:pPr>
        <w:rPr>
          <w:lang w:eastAsia="en-AU"/>
        </w:rPr>
      </w:pPr>
      <w:r>
        <w:rPr>
          <w:lang w:eastAsia="en-AU"/>
        </w:rPr>
        <w:t>The e</w:t>
      </w:r>
      <w:r w:rsidRPr="0010019D">
        <w:rPr>
          <w:lang w:eastAsia="en-AU"/>
        </w:rPr>
        <w:t>mployer and workplace</w:t>
      </w:r>
      <w:r>
        <w:rPr>
          <w:lang w:eastAsia="en-AU"/>
        </w:rPr>
        <w:t xml:space="preserve"> will:</w:t>
      </w:r>
    </w:p>
    <w:p w14:paraId="42109C33" w14:textId="77777777" w:rsidR="00DD0948" w:rsidRDefault="00DD0948" w:rsidP="006D11E1">
      <w:pPr>
        <w:pStyle w:val="ListParagraph"/>
        <w:numPr>
          <w:ilvl w:val="0"/>
          <w:numId w:val="28"/>
        </w:numPr>
      </w:pPr>
      <w:r>
        <w:t>understands and complies with WHS requirements</w:t>
      </w:r>
    </w:p>
    <w:p w14:paraId="12452340" w14:textId="77777777" w:rsidR="00DD0948" w:rsidRDefault="00DD0948" w:rsidP="006D11E1">
      <w:pPr>
        <w:pStyle w:val="ListParagraph"/>
        <w:numPr>
          <w:ilvl w:val="0"/>
          <w:numId w:val="28"/>
        </w:numPr>
      </w:pPr>
      <w:r>
        <w:t>will identify hazards, and assess and control relevant risk wherever reasonably practicable and, where any risk cannot be controlled, inform the school prior to the placement commencing</w:t>
      </w:r>
    </w:p>
    <w:p w14:paraId="0166161C" w14:textId="77777777" w:rsidR="00DD0948" w:rsidRDefault="00DD0948" w:rsidP="006D11E1">
      <w:pPr>
        <w:pStyle w:val="ListParagraph"/>
        <w:numPr>
          <w:ilvl w:val="0"/>
          <w:numId w:val="28"/>
        </w:numPr>
      </w:pPr>
      <w:r>
        <w:t>will ensure sufficient planning, induction, supervision and safe systems of work are provided at all times</w:t>
      </w:r>
    </w:p>
    <w:p w14:paraId="446AEB11" w14:textId="77777777" w:rsidR="00DD0948" w:rsidRDefault="00DD0948" w:rsidP="006D11E1">
      <w:pPr>
        <w:pStyle w:val="ListParagraph"/>
        <w:numPr>
          <w:ilvl w:val="0"/>
          <w:numId w:val="28"/>
        </w:numPr>
      </w:pPr>
      <w:r>
        <w:t>will nominate a suitable supervisor to ensure that employer obligations are carried out</w:t>
      </w:r>
    </w:p>
    <w:p w14:paraId="54C8BC2C" w14:textId="77777777" w:rsidR="00DD0948" w:rsidRDefault="00DD0948" w:rsidP="006D11E1">
      <w:pPr>
        <w:pStyle w:val="ListParagraph"/>
        <w:numPr>
          <w:ilvl w:val="0"/>
          <w:numId w:val="28"/>
        </w:numPr>
      </w:pPr>
      <w:r>
        <w:t>will provide appropriate equipment and clothing for students where applicable</w:t>
      </w:r>
    </w:p>
    <w:p w14:paraId="33E7D6DA" w14:textId="77777777" w:rsidR="00DD0948" w:rsidRDefault="00DD0948" w:rsidP="006D11E1">
      <w:pPr>
        <w:pStyle w:val="ListParagraph"/>
        <w:numPr>
          <w:ilvl w:val="0"/>
          <w:numId w:val="28"/>
        </w:numPr>
      </w:pPr>
      <w:r>
        <w:t>will ensure that the placement is undertaken in a non-discriminator and harassment-free environment</w:t>
      </w:r>
    </w:p>
    <w:p w14:paraId="602A2E21" w14:textId="0A2D37D5" w:rsidR="00DD0948" w:rsidRDefault="00DD0948" w:rsidP="006D11E1">
      <w:pPr>
        <w:pStyle w:val="ListParagraph"/>
        <w:numPr>
          <w:ilvl w:val="0"/>
          <w:numId w:val="28"/>
        </w:numPr>
      </w:pPr>
      <w:r>
        <w:t xml:space="preserve">will notify the RTO </w:t>
      </w:r>
      <w:r w:rsidR="00805AA1">
        <w:t>t</w:t>
      </w:r>
      <w:r>
        <w:t xml:space="preserve">rainer, IEO, VET coordinator or </w:t>
      </w:r>
      <w:r w:rsidR="00805AA1">
        <w:t>p</w:t>
      </w:r>
      <w:r>
        <w:t>rincipal as soon as possible if the student is absent, injured or becomes ill during the placement, or if any problems arises so that problems may be dealt with promptly and appropriately</w:t>
      </w:r>
    </w:p>
    <w:p w14:paraId="4D388606" w14:textId="77777777" w:rsidR="00DD0948" w:rsidRDefault="00DD0948" w:rsidP="006D11E1">
      <w:pPr>
        <w:pStyle w:val="ListParagraph"/>
        <w:numPr>
          <w:ilvl w:val="0"/>
          <w:numId w:val="28"/>
        </w:numPr>
      </w:pPr>
      <w:r>
        <w:t>will ensure that adequate support is given to the student during the placement</w:t>
      </w:r>
    </w:p>
    <w:p w14:paraId="0C7A6C73" w14:textId="77777777" w:rsidR="00DD0948" w:rsidRPr="00834D25" w:rsidRDefault="00DD0948" w:rsidP="006D11E1">
      <w:pPr>
        <w:pStyle w:val="ListParagraph"/>
        <w:numPr>
          <w:ilvl w:val="0"/>
          <w:numId w:val="28"/>
        </w:numPr>
      </w:pPr>
      <w:r>
        <w:t>will cooperate with workplace observation or risk assessment or provide risk management strategies prior to the commencement of the VWP.</w:t>
      </w:r>
    </w:p>
    <w:p w14:paraId="4F9F2A34" w14:textId="77777777" w:rsidR="00DD0948" w:rsidRDefault="00DD0948" w:rsidP="00DD0948">
      <w:pPr>
        <w:pStyle w:val="Heading1"/>
        <w:rPr>
          <w:lang w:eastAsia="en-AU"/>
        </w:rPr>
      </w:pPr>
      <w:bookmarkStart w:id="28" w:name="_Toc95902717"/>
      <w:r>
        <w:rPr>
          <w:lang w:eastAsia="en-AU"/>
        </w:rPr>
        <w:t>Related policy, legislation and documents</w:t>
      </w:r>
      <w:bookmarkEnd w:id="28"/>
    </w:p>
    <w:p w14:paraId="2822F019" w14:textId="77777777" w:rsidR="00DD0948" w:rsidRDefault="00DD0948" w:rsidP="00DD0948">
      <w:pPr>
        <w:pStyle w:val="Heading2"/>
        <w:rPr>
          <w:lang w:eastAsia="en-AU"/>
        </w:rPr>
      </w:pPr>
      <w:bookmarkStart w:id="29" w:name="_Toc95902718"/>
      <w:r>
        <w:rPr>
          <w:lang w:eastAsia="en-AU"/>
        </w:rPr>
        <w:t>Northern Territory</w:t>
      </w:r>
      <w:bookmarkEnd w:id="29"/>
    </w:p>
    <w:p w14:paraId="5F61B570" w14:textId="77777777" w:rsidR="00DD0948" w:rsidRPr="006F5293" w:rsidRDefault="001928D3" w:rsidP="00DD0948">
      <w:pPr>
        <w:rPr>
          <w:sz w:val="20"/>
        </w:rPr>
      </w:pPr>
      <w:hyperlink r:id="rId19" w:history="1">
        <w:r w:rsidR="00DD0948" w:rsidRPr="006F5293">
          <w:rPr>
            <w:rStyle w:val="Hyperlink"/>
            <w:rFonts w:cs="Arial"/>
            <w:bCs/>
            <w:color w:val="auto"/>
            <w:u w:val="none"/>
          </w:rPr>
          <w:t>Education Act</w:t>
        </w:r>
      </w:hyperlink>
      <w:r w:rsidR="00DD0948" w:rsidRPr="006F5293">
        <w:rPr>
          <w:rStyle w:val="Hyperlink"/>
          <w:rFonts w:cs="Arial"/>
          <w:bCs/>
          <w:color w:val="auto"/>
          <w:u w:val="none"/>
        </w:rPr>
        <w:t xml:space="preserve"> 2015</w:t>
      </w:r>
    </w:p>
    <w:p w14:paraId="427A7908" w14:textId="77777777" w:rsidR="00DD0948" w:rsidRPr="006F5293" w:rsidRDefault="001928D3" w:rsidP="00DD0948">
      <w:pPr>
        <w:rPr>
          <w:sz w:val="20"/>
        </w:rPr>
      </w:pPr>
      <w:hyperlink r:id="rId20" w:history="1">
        <w:r w:rsidR="00DD0948" w:rsidRPr="006F5293">
          <w:rPr>
            <w:rStyle w:val="Hyperlink"/>
            <w:rFonts w:cs="Arial"/>
            <w:bCs/>
            <w:color w:val="auto"/>
            <w:u w:val="none"/>
          </w:rPr>
          <w:t>Information Act</w:t>
        </w:r>
      </w:hyperlink>
      <w:r w:rsidR="00DD0948" w:rsidRPr="006F5293">
        <w:rPr>
          <w:rStyle w:val="Hyperlink"/>
          <w:rFonts w:cs="Arial"/>
          <w:bCs/>
          <w:color w:val="auto"/>
          <w:u w:val="none"/>
        </w:rPr>
        <w:t xml:space="preserve"> 2002</w:t>
      </w:r>
    </w:p>
    <w:p w14:paraId="6F81FE99" w14:textId="77777777" w:rsidR="00DD0948" w:rsidRPr="006F5293" w:rsidRDefault="001928D3" w:rsidP="00DD0948">
      <w:pPr>
        <w:rPr>
          <w:sz w:val="20"/>
        </w:rPr>
      </w:pPr>
      <w:hyperlink r:id="rId21" w:history="1">
        <w:r w:rsidR="00DD0948" w:rsidRPr="006F5293">
          <w:rPr>
            <w:rStyle w:val="Hyperlink"/>
            <w:rFonts w:cs="Arial"/>
            <w:bCs/>
            <w:color w:val="auto"/>
            <w:u w:val="none"/>
          </w:rPr>
          <w:t>Care and Protection of Children Act</w:t>
        </w:r>
      </w:hyperlink>
      <w:r w:rsidR="00DD0948" w:rsidRPr="006F5293">
        <w:rPr>
          <w:rStyle w:val="Hyperlink"/>
          <w:rFonts w:cs="Arial"/>
          <w:bCs/>
          <w:color w:val="auto"/>
          <w:u w:val="none"/>
        </w:rPr>
        <w:t xml:space="preserve"> 2007</w:t>
      </w:r>
    </w:p>
    <w:p w14:paraId="6911137D" w14:textId="77777777" w:rsidR="00DD0948" w:rsidRPr="006F5293" w:rsidRDefault="001928D3" w:rsidP="00DD0948">
      <w:pPr>
        <w:rPr>
          <w:sz w:val="20"/>
        </w:rPr>
      </w:pPr>
      <w:hyperlink r:id="rId22" w:history="1">
        <w:r w:rsidR="00DD0948" w:rsidRPr="006F5293">
          <w:rPr>
            <w:rStyle w:val="Hyperlink"/>
            <w:rFonts w:cs="Arial"/>
            <w:bCs/>
            <w:color w:val="auto"/>
            <w:u w:val="none"/>
          </w:rPr>
          <w:t>Anti-Discrimination Act</w:t>
        </w:r>
      </w:hyperlink>
      <w:r w:rsidR="00DD0948" w:rsidRPr="006F5293">
        <w:rPr>
          <w:rStyle w:val="Hyperlink"/>
          <w:rFonts w:cs="Arial"/>
          <w:bCs/>
          <w:color w:val="auto"/>
          <w:u w:val="none"/>
        </w:rPr>
        <w:t xml:space="preserve"> 1992</w:t>
      </w:r>
    </w:p>
    <w:p w14:paraId="4F258F6E" w14:textId="77777777" w:rsidR="00DD0948" w:rsidRPr="006F5293" w:rsidRDefault="001928D3" w:rsidP="00DD0948">
      <w:pPr>
        <w:rPr>
          <w:sz w:val="20"/>
        </w:rPr>
      </w:pPr>
      <w:hyperlink r:id="rId23" w:history="1">
        <w:r w:rsidR="00DD0948" w:rsidRPr="006F5293">
          <w:rPr>
            <w:rStyle w:val="Hyperlink"/>
            <w:rFonts w:cs="Arial"/>
            <w:bCs/>
            <w:color w:val="auto"/>
            <w:u w:val="none"/>
          </w:rPr>
          <w:t>Work Health and Safety (National Uniform Legislation) Act</w:t>
        </w:r>
      </w:hyperlink>
      <w:r w:rsidR="00DD0948" w:rsidRPr="006F5293">
        <w:rPr>
          <w:rStyle w:val="Hyperlink"/>
          <w:rFonts w:cs="Arial"/>
          <w:bCs/>
          <w:color w:val="auto"/>
          <w:u w:val="none"/>
        </w:rPr>
        <w:t xml:space="preserve"> 2011</w:t>
      </w:r>
    </w:p>
    <w:p w14:paraId="6EFC53D0" w14:textId="77777777" w:rsidR="00DD0948" w:rsidRPr="006F5293" w:rsidRDefault="001928D3" w:rsidP="00DD0948">
      <w:hyperlink r:id="rId24" w:history="1">
        <w:r w:rsidR="00DD0948" w:rsidRPr="006F5293">
          <w:rPr>
            <w:rStyle w:val="Hyperlink"/>
            <w:rFonts w:cs="Arial"/>
            <w:bCs/>
            <w:color w:val="auto"/>
            <w:u w:val="none"/>
          </w:rPr>
          <w:t>Training and Skills Development Act</w:t>
        </w:r>
      </w:hyperlink>
      <w:r w:rsidR="00DD0948" w:rsidRPr="006F5293">
        <w:rPr>
          <w:rStyle w:val="Hyperlink"/>
          <w:rFonts w:cs="Arial"/>
          <w:bCs/>
          <w:color w:val="auto"/>
          <w:u w:val="none"/>
        </w:rPr>
        <w:t xml:space="preserve"> 2016</w:t>
      </w:r>
    </w:p>
    <w:p w14:paraId="61283F22" w14:textId="77777777" w:rsidR="00DD0948" w:rsidRDefault="00DD0948" w:rsidP="00DD0948">
      <w:pPr>
        <w:pStyle w:val="Heading2"/>
        <w:rPr>
          <w:lang w:eastAsia="en-AU"/>
        </w:rPr>
      </w:pPr>
      <w:bookmarkStart w:id="30" w:name="_Toc95902719"/>
      <w:r>
        <w:rPr>
          <w:lang w:eastAsia="en-AU"/>
        </w:rPr>
        <w:t>National</w:t>
      </w:r>
      <w:bookmarkEnd w:id="30"/>
    </w:p>
    <w:p w14:paraId="600ADCD5" w14:textId="77777777" w:rsidR="00DD0948" w:rsidRDefault="00DD0948" w:rsidP="00DD0948">
      <w:r>
        <w:t>Preparing Secondary Students for Work – A framework for vocational learning and VET delivered to secondary students</w:t>
      </w:r>
    </w:p>
    <w:p w14:paraId="1BC6BD49" w14:textId="77777777" w:rsidR="00DD0948" w:rsidRDefault="00DD0948" w:rsidP="00DD0948">
      <w:r>
        <w:t>National Aboriginal and Torres Strait Islander Education Strategy 2015</w:t>
      </w:r>
    </w:p>
    <w:p w14:paraId="32584E32" w14:textId="77777777" w:rsidR="00DD0948" w:rsidRDefault="00DD0948" w:rsidP="00DD0948">
      <w:r>
        <w:t>The VET Quality Framework comprises the following legislation:</w:t>
      </w:r>
    </w:p>
    <w:p w14:paraId="00BCA23E" w14:textId="090F4D81" w:rsidR="00DD0948" w:rsidRDefault="00DD0948" w:rsidP="006D11E1">
      <w:pPr>
        <w:pStyle w:val="ListParagraph"/>
        <w:numPr>
          <w:ilvl w:val="0"/>
          <w:numId w:val="29"/>
        </w:numPr>
      </w:pPr>
      <w:r>
        <w:t>Standards for Registered Training Organisations (</w:t>
      </w:r>
      <w:r w:rsidR="001E2DA1">
        <w:t>RTO</w:t>
      </w:r>
      <w:r w:rsidR="000943A1">
        <w:t>s</w:t>
      </w:r>
      <w:r>
        <w:t xml:space="preserve">) 2015 </w:t>
      </w:r>
    </w:p>
    <w:p w14:paraId="5FA8E256" w14:textId="77777777" w:rsidR="00DD0948" w:rsidRDefault="00DD0948" w:rsidP="006D11E1">
      <w:pPr>
        <w:pStyle w:val="ListParagraph"/>
        <w:numPr>
          <w:ilvl w:val="0"/>
          <w:numId w:val="29"/>
        </w:numPr>
      </w:pPr>
      <w:r>
        <w:t>Fit and Proper Person Requirements Act 2011</w:t>
      </w:r>
    </w:p>
    <w:p w14:paraId="6CFFF7D3" w14:textId="77777777" w:rsidR="00DD0948" w:rsidRDefault="00DD0948" w:rsidP="006D11E1">
      <w:pPr>
        <w:pStyle w:val="ListParagraph"/>
        <w:numPr>
          <w:ilvl w:val="0"/>
          <w:numId w:val="29"/>
        </w:numPr>
      </w:pPr>
      <w:r>
        <w:t xml:space="preserve">Financial Viability Risk </w:t>
      </w:r>
      <w:r w:rsidRPr="00DD0948">
        <w:t>Assessment</w:t>
      </w:r>
      <w:r>
        <w:t xml:space="preserve"> Requirements 2011 </w:t>
      </w:r>
    </w:p>
    <w:p w14:paraId="32D34540" w14:textId="77777777" w:rsidR="00DD0948" w:rsidRDefault="00DD0948" w:rsidP="006D11E1">
      <w:pPr>
        <w:pStyle w:val="ListParagraph"/>
        <w:numPr>
          <w:ilvl w:val="0"/>
          <w:numId w:val="29"/>
        </w:numPr>
      </w:pPr>
      <w:r>
        <w:lastRenderedPageBreak/>
        <w:t xml:space="preserve">Data Provision Requirements 2012 </w:t>
      </w:r>
    </w:p>
    <w:p w14:paraId="6E147BCB" w14:textId="77777777" w:rsidR="00DD0948" w:rsidRDefault="00DD0948" w:rsidP="006D11E1">
      <w:pPr>
        <w:pStyle w:val="ListParagraph"/>
        <w:numPr>
          <w:ilvl w:val="0"/>
          <w:numId w:val="29"/>
        </w:numPr>
      </w:pPr>
      <w:r>
        <w:t xml:space="preserve">National Vocation Education and Training Regulator Act 2011 </w:t>
      </w:r>
    </w:p>
    <w:p w14:paraId="3B07ED44" w14:textId="3EE3C769" w:rsidR="00DD0948" w:rsidRPr="00DD0948" w:rsidRDefault="00DD0948" w:rsidP="00DD0948">
      <w:pPr>
        <w:pStyle w:val="ListParagraph"/>
        <w:numPr>
          <w:ilvl w:val="0"/>
          <w:numId w:val="29"/>
        </w:numPr>
      </w:pPr>
      <w:r>
        <w:t>Australian Qualifications Framework (second edition 2013)</w:t>
      </w:r>
    </w:p>
    <w:sectPr w:rsidR="00DD0948" w:rsidRPr="00DD0948" w:rsidSect="00C95D30">
      <w:footerReference w:type="default" r:id="rId25"/>
      <w:headerReference w:type="first" r:id="rId26"/>
      <w:pgSz w:w="11906" w:h="16838"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47725" w14:textId="77777777" w:rsidR="003A65BD" w:rsidRDefault="003A65BD">
      <w:r>
        <w:separator/>
      </w:r>
    </w:p>
  </w:endnote>
  <w:endnote w:type="continuationSeparator" w:id="0">
    <w:p w14:paraId="5652AD58" w14:textId="77777777" w:rsidR="003A65BD" w:rsidRDefault="003A65BD">
      <w:r>
        <w:continuationSeparator/>
      </w:r>
    </w:p>
  </w:endnote>
  <w:endnote w:type="continuationNotice" w:id="1">
    <w:p w14:paraId="345AB3B8" w14:textId="77777777" w:rsidR="003A65BD" w:rsidRDefault="003A65B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111DF" w14:textId="77777777" w:rsidR="00833FAD" w:rsidRDefault="00833F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5325129"/>
      <w:docPartObj>
        <w:docPartGallery w:val="Page Numbers (Bottom of Page)"/>
        <w:docPartUnique/>
      </w:docPartObj>
    </w:sdtPr>
    <w:sdtEndPr/>
    <w:sdtContent>
      <w:sdt>
        <w:sdtPr>
          <w:id w:val="34003993"/>
          <w:docPartObj>
            <w:docPartGallery w:val="Page Numbers (Top of Page)"/>
            <w:docPartUnique/>
          </w:docPartObj>
        </w:sdtPr>
        <w:sdtEndPr/>
        <w:sdtContent>
          <w:p w14:paraId="2FB8E94E" w14:textId="25174F70" w:rsidR="004E7885" w:rsidRDefault="004E7885" w:rsidP="004E7885">
            <w:r w:rsidRPr="004E7885">
              <w:rPr>
                <w:rStyle w:val="PageNumber"/>
              </w:rPr>
              <w:t xml:space="preserve">Page </w:t>
            </w:r>
            <w:r w:rsidRPr="004E7885">
              <w:rPr>
                <w:rStyle w:val="PageNumber"/>
              </w:rPr>
              <w:fldChar w:fldCharType="begin"/>
            </w:r>
            <w:r w:rsidRPr="004E7885">
              <w:rPr>
                <w:rStyle w:val="PageNumber"/>
              </w:rPr>
              <w:instrText xml:space="preserve"> PAGE </w:instrText>
            </w:r>
            <w:r w:rsidRPr="004E7885">
              <w:rPr>
                <w:rStyle w:val="PageNumber"/>
              </w:rPr>
              <w:fldChar w:fldCharType="separate"/>
            </w:r>
            <w:r>
              <w:rPr>
                <w:rStyle w:val="PageNumber"/>
                <w:noProof/>
              </w:rPr>
              <w:t>3</w:t>
            </w:r>
            <w:r w:rsidRPr="004E7885">
              <w:rPr>
                <w:rStyle w:val="PageNumber"/>
              </w:rPr>
              <w:fldChar w:fldCharType="end"/>
            </w:r>
            <w:r w:rsidRPr="004E7885">
              <w:rPr>
                <w:rStyle w:val="PageNumber"/>
              </w:rPr>
              <w:t xml:space="preserve"> of </w:t>
            </w:r>
            <w:r w:rsidRPr="004E7885">
              <w:rPr>
                <w:rStyle w:val="PageNumber"/>
              </w:rPr>
              <w:fldChar w:fldCharType="begin"/>
            </w:r>
            <w:r w:rsidRPr="004E7885">
              <w:rPr>
                <w:rStyle w:val="PageNumber"/>
              </w:rPr>
              <w:instrText xml:space="preserve"> NUMPAGES  </w:instrText>
            </w:r>
            <w:r w:rsidRPr="004E7885">
              <w:rPr>
                <w:rStyle w:val="PageNumber"/>
              </w:rPr>
              <w:fldChar w:fldCharType="separate"/>
            </w:r>
            <w:r w:rsidR="004024AF">
              <w:rPr>
                <w:rStyle w:val="PageNumber"/>
                <w:noProof/>
              </w:rPr>
              <w:t>12</w:t>
            </w:r>
            <w:r w:rsidRPr="004E7885">
              <w:rPr>
                <w:rStyle w:val="PageNumber"/>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30A0" w14:textId="77777777" w:rsidR="00964B22" w:rsidRPr="00F538BD" w:rsidRDefault="004E7885" w:rsidP="004E7885">
    <w:pPr>
      <w:spacing w:after="0"/>
      <w:jc w:val="right"/>
      <w:rPr>
        <w:sz w:val="6"/>
        <w:szCs w:val="6"/>
      </w:rPr>
    </w:pPr>
    <w:r w:rsidRPr="001852AF">
      <w:rPr>
        <w:noProof/>
        <w:lang w:eastAsia="en-AU"/>
      </w:rPr>
      <w:drawing>
        <wp:inline distT="0" distB="0" distL="0" distR="0" wp14:anchorId="2E534497" wp14:editId="4B7B2122">
          <wp:extent cx="1572479" cy="561600"/>
          <wp:effectExtent l="0" t="0" r="8890" b="0"/>
          <wp:docPr id="8" name="Picture 8"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E88F0" w14:textId="77777777" w:rsidR="004E7885" w:rsidRDefault="004E7885" w:rsidP="004E7885">
    <w:pPr>
      <w:pStyle w:val="Hidden"/>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23380" w14:textId="77777777" w:rsidR="004E7885" w:rsidRPr="00F538BD" w:rsidRDefault="004E7885" w:rsidP="004E7885">
    <w:pPr>
      <w:spacing w:after="0"/>
      <w:rPr>
        <w:sz w:val="6"/>
        <w:szCs w:val="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8F6BD" w14:textId="77777777" w:rsidR="009B7C35" w:rsidRPr="00A50829" w:rsidRDefault="009B7C35" w:rsidP="00A50829">
    <w:pPr>
      <w:pStyle w:val="Hidden"/>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A50829" w:rsidRPr="00132658" w14:paraId="6AD01D98" w14:textId="77777777" w:rsidTr="00AD224A">
      <w:trPr>
        <w:cantSplit/>
        <w:trHeight w:hRule="exact" w:val="850"/>
        <w:tblHeader/>
      </w:trPr>
      <w:tc>
        <w:tcPr>
          <w:tcW w:w="10318" w:type="dxa"/>
          <w:vAlign w:val="bottom"/>
        </w:tcPr>
        <w:p w14:paraId="3C6E9B49" w14:textId="77777777" w:rsidR="00A50829" w:rsidRDefault="00A50829" w:rsidP="00A50829">
          <w:pPr>
            <w:spacing w:after="0"/>
            <w:rPr>
              <w:rStyle w:val="PageNumber"/>
              <w:b/>
            </w:rPr>
          </w:pPr>
          <w:r>
            <w:rPr>
              <w:rStyle w:val="PageNumber"/>
            </w:rPr>
            <w:t xml:space="preserve">Department of </w:t>
          </w:r>
          <w:sdt>
            <w:sdtPr>
              <w:rPr>
                <w:rStyle w:val="PageNumber"/>
                <w:b/>
              </w:rPr>
              <w:alias w:val="Company"/>
              <w:tag w:val=""/>
              <w:id w:val="-1550452142"/>
              <w:placeholder>
                <w:docPart w:val="26CADA48F5914364BAAB9F92582A0828"/>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DD0948">
                <w:rPr>
                  <w:rStyle w:val="PageNumber"/>
                  <w:b/>
                </w:rPr>
                <w:t>EDUCATION</w:t>
              </w:r>
            </w:sdtContent>
          </w:sdt>
        </w:p>
        <w:p w14:paraId="7A480533" w14:textId="4942AB8F" w:rsidR="00A50829" w:rsidRPr="00CE6614" w:rsidRDefault="00833FAD" w:rsidP="00A50829">
          <w:pPr>
            <w:spacing w:after="0"/>
            <w:rPr>
              <w:rStyle w:val="PageNumber"/>
            </w:rPr>
          </w:pPr>
          <w:r>
            <w:rPr>
              <w:rStyle w:val="PageNumber"/>
            </w:rPr>
            <w:t xml:space="preserve">Approved: </w:t>
          </w:r>
          <w:sdt>
            <w:sdtPr>
              <w:rPr>
                <w:rStyle w:val="PageNumber"/>
              </w:rPr>
              <w:alias w:val="Date"/>
              <w:tag w:val=""/>
              <w:id w:val="1578473972"/>
              <w:placeholder>
                <w:docPart w:val="D14F94570C1F43088A9D7B8099FFBFF7"/>
              </w:placeholder>
              <w:dataBinding w:prefixMappings="xmlns:ns0='http://schemas.microsoft.com/office/2006/coverPageProps' " w:xpath="/ns0:CoverPageProperties[1]/ns0:PublishDate[1]" w:storeItemID="{55AF091B-3C7A-41E3-B477-F2FDAA23CFDA}"/>
              <w15:color w:val="000000"/>
              <w:date w:fullDate="2022-02-21T00:00:00Z">
                <w:dateFormat w:val="d MMMM yyyy"/>
                <w:lid w:val="en-AU"/>
                <w:storeMappedDataAs w:val="dateTime"/>
                <w:calendar w:val="gregorian"/>
              </w:date>
            </w:sdtPr>
            <w:sdtEndPr>
              <w:rPr>
                <w:rStyle w:val="PageNumber"/>
              </w:rPr>
            </w:sdtEndPr>
            <w:sdtContent>
              <w:r>
                <w:rPr>
                  <w:rStyle w:val="PageNumber"/>
                </w:rPr>
                <w:t>21 February 2022</w:t>
              </w:r>
            </w:sdtContent>
          </w:sdt>
          <w:r w:rsidR="00A50829" w:rsidRPr="00CE6614">
            <w:rPr>
              <w:rStyle w:val="PageNumber"/>
            </w:rPr>
            <w:t xml:space="preserve"> | Version </w:t>
          </w:r>
          <w:r w:rsidR="00DD0948">
            <w:rPr>
              <w:rStyle w:val="PageNumber"/>
            </w:rPr>
            <w:t>1 | 50:D22:7108</w:t>
          </w:r>
        </w:p>
        <w:p w14:paraId="37FC72E2" w14:textId="5C47CDF7" w:rsidR="00A50829" w:rsidRPr="00AC4488" w:rsidRDefault="00A50829" w:rsidP="00A50829">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4024AF">
            <w:rPr>
              <w:rStyle w:val="PageNumber"/>
              <w:noProof/>
            </w:rPr>
            <w:t>12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4024AF">
            <w:rPr>
              <w:rStyle w:val="PageNumber"/>
              <w:noProof/>
            </w:rPr>
            <w:t>12</w:t>
          </w:r>
          <w:r w:rsidRPr="00AC4488">
            <w:rPr>
              <w:rStyle w:val="PageNumber"/>
            </w:rPr>
            <w:fldChar w:fldCharType="end"/>
          </w:r>
        </w:p>
      </w:tc>
    </w:tr>
  </w:tbl>
  <w:p w14:paraId="4D0C33B9" w14:textId="77777777" w:rsidR="00417E19" w:rsidRDefault="00417E19" w:rsidP="00AD1B26">
    <w:pPr>
      <w:pStyle w:val="Hidden"/>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0FAEF" w14:textId="77777777" w:rsidR="003A65BD" w:rsidRDefault="003A65BD">
      <w:r>
        <w:separator/>
      </w:r>
    </w:p>
  </w:footnote>
  <w:footnote w:type="continuationSeparator" w:id="0">
    <w:p w14:paraId="50603C6B" w14:textId="77777777" w:rsidR="003A65BD" w:rsidRDefault="003A65BD">
      <w:r>
        <w:continuationSeparator/>
      </w:r>
    </w:p>
  </w:footnote>
  <w:footnote w:type="continuationNotice" w:id="1">
    <w:p w14:paraId="2863E0EE" w14:textId="77777777" w:rsidR="003A65BD" w:rsidRDefault="003A65B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A1858" w14:textId="77777777" w:rsidR="00833FAD" w:rsidRDefault="00833F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A7168" w14:textId="56DE0DE8" w:rsidR="00964B22" w:rsidRPr="008E0345" w:rsidRDefault="001928D3" w:rsidP="005A5A44">
    <w:pPr>
      <w:pStyle w:val="Header"/>
    </w:pPr>
    <w:sdt>
      <w:sdtPr>
        <w:alias w:val="Title"/>
        <w:tag w:val=""/>
        <w:id w:val="-477918894"/>
        <w:placeholder>
          <w:docPart w:val="803125CCD1FC48CD91213229F0D91ABF"/>
        </w:placeholder>
        <w:dataBinding w:prefixMappings="xmlns:ns0='http://purl.org/dc/elements/1.1/' xmlns:ns1='http://schemas.openxmlformats.org/package/2006/metadata/core-properties' " w:xpath="/ns1:coreProperties[1]/ns0:title[1]" w:storeItemID="{6C3C8BC8-F283-45AE-878A-BAB7291924A1}"/>
        <w:text/>
      </w:sdtPr>
      <w:sdtEndPr/>
      <w:sdtContent>
        <w:r>
          <w:t>VETDSS vocational work placement - guidelines</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28B1C" w14:textId="77777777" w:rsidR="004B7373" w:rsidRPr="00BD0F38" w:rsidRDefault="00DD64C2" w:rsidP="00A32EFF">
    <w:pPr>
      <w:tabs>
        <w:tab w:val="right" w:pos="10318"/>
      </w:tabs>
    </w:pPr>
    <w:r w:rsidRPr="00BD0F38">
      <w:rPr>
        <w:noProof/>
        <w:lang w:eastAsia="en-AU"/>
      </w:rPr>
      <w:drawing>
        <wp:anchor distT="0" distB="0" distL="0" distR="0" simplePos="0" relativeHeight="251659264" behindDoc="0" locked="0" layoutInCell="1" allowOverlap="1" wp14:anchorId="013B9FD4" wp14:editId="676F27B5">
          <wp:simplePos x="0" y="0"/>
          <wp:positionH relativeFrom="page">
            <wp:align>left</wp:align>
          </wp:positionH>
          <wp:positionV relativeFrom="page">
            <wp:posOffset>3393830</wp:posOffset>
          </wp:positionV>
          <wp:extent cx="7553130" cy="5448285"/>
          <wp:effectExtent l="0" t="0" r="0" b="635"/>
          <wp:wrapTopAndBottom/>
          <wp:docPr id="5" name="image4.png"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130" cy="544828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CA8AC" w14:textId="651EE248" w:rsidR="00717C37" w:rsidRPr="004E7885" w:rsidRDefault="001928D3" w:rsidP="004E7885">
    <w:pPr>
      <w:pStyle w:val="Header"/>
    </w:pPr>
    <w:sdt>
      <w:sdtPr>
        <w:alias w:val="Title"/>
        <w:tag w:val="Title"/>
        <w:id w:val="94911156"/>
        <w:lock w:val="sdtLocked"/>
        <w:placeholder>
          <w:docPart w:val="803125CCD1FC48CD91213229F0D91ABF"/>
        </w:placeholder>
        <w:dataBinding w:prefixMappings="xmlns:ns0='http://purl.org/dc/elements/1.1/' xmlns:ns1='http://schemas.openxmlformats.org/package/2006/metadata/core-properties' " w:xpath="/ns1:coreProperties[1]/ns0:title[1]" w:storeItemID="{6C3C8BC8-F283-45AE-878A-BAB7291924A1}"/>
        <w15:color w:val="000000"/>
        <w:text/>
      </w:sdtPr>
      <w:sdtEndPr/>
      <w:sdtContent>
        <w:r>
          <w:t>VETDSS vocational work placement - guidelines</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C7A46" w14:textId="77777777" w:rsidR="00964B22" w:rsidRPr="00274F1C" w:rsidRDefault="00964B22" w:rsidP="004E7885">
    <w:pPr>
      <w:pStyle w:val="Header"/>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2130893165"/>
      <w:placeholder>
        <w:docPart w:val="3053877A5C5A4B2F8CA2109D19648D6B"/>
      </w:placeholder>
      <w:dataBinding w:prefixMappings="xmlns:ns0='http://purl.org/dc/elements/1.1/' xmlns:ns1='http://schemas.openxmlformats.org/package/2006/metadata/core-properties' " w:xpath="/ns1:coreProperties[1]/ns0:title[1]" w:storeItemID="{6C3C8BC8-F283-45AE-878A-BAB7291924A1}"/>
      <w:text/>
    </w:sdtPr>
    <w:sdtEndPr/>
    <w:sdtContent>
      <w:p w14:paraId="0D1B018D" w14:textId="4AC60FBD" w:rsidR="00983000" w:rsidRPr="00964B22" w:rsidRDefault="001928D3" w:rsidP="008E0345">
        <w:pPr>
          <w:pStyle w:val="Header"/>
          <w:rPr>
            <w:b/>
          </w:rPr>
        </w:pPr>
        <w:r>
          <w:t>VETDSS vocational work placement - guidelines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3A7D"/>
    <w:multiLevelType w:val="hybridMultilevel"/>
    <w:tmpl w:val="397008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322626"/>
    <w:multiLevelType w:val="hybridMultilevel"/>
    <w:tmpl w:val="9856B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5E93577"/>
    <w:multiLevelType w:val="multilevel"/>
    <w:tmpl w:val="4E6AC8F6"/>
    <w:name w:val="NTG Table Bullet List33222222"/>
    <w:numStyleLink w:val="Numberlist"/>
  </w:abstractNum>
  <w:abstractNum w:abstractNumId="7" w15:restartNumberingAfterBreak="0">
    <w:nsid w:val="16F15D78"/>
    <w:multiLevelType w:val="hybridMultilevel"/>
    <w:tmpl w:val="3DDA6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D26C06"/>
    <w:multiLevelType w:val="multilevel"/>
    <w:tmpl w:val="3E5E177A"/>
    <w:name w:val="NTG Table Bullet List33222222222222222"/>
    <w:numStyleLink w:val="Tablenumberlist"/>
  </w:abstractNum>
  <w:abstractNum w:abstractNumId="9" w15:restartNumberingAfterBreak="0">
    <w:nsid w:val="19533A06"/>
    <w:multiLevelType w:val="multilevel"/>
    <w:tmpl w:val="3928FD02"/>
    <w:name w:val="NTG Table Bullet List3222"/>
    <w:numStyleLink w:val="Bulletlist"/>
  </w:abstractNum>
  <w:abstractNum w:abstractNumId="10" w15:restartNumberingAfterBreak="0">
    <w:nsid w:val="196F7EFC"/>
    <w:multiLevelType w:val="hybridMultilevel"/>
    <w:tmpl w:val="B6D0EB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2" w15:restartNumberingAfterBreak="0">
    <w:nsid w:val="1B26429D"/>
    <w:multiLevelType w:val="multilevel"/>
    <w:tmpl w:val="3E5E177A"/>
    <w:name w:val="NTG Table Bullet List33222222222"/>
    <w:numStyleLink w:val="Tablenumberlist"/>
  </w:abstractNum>
  <w:abstractNum w:abstractNumId="13" w15:restartNumberingAfterBreak="0">
    <w:nsid w:val="1B86276C"/>
    <w:multiLevelType w:val="multilevel"/>
    <w:tmpl w:val="3928FD02"/>
    <w:name w:val="NTG Table Bullet List32223"/>
    <w:numStyleLink w:val="Bulletlist"/>
  </w:abstractNum>
  <w:abstractNum w:abstractNumId="14" w15:restartNumberingAfterBreak="0">
    <w:nsid w:val="1D0744AE"/>
    <w:multiLevelType w:val="multilevel"/>
    <w:tmpl w:val="3E5E177A"/>
    <w:name w:val="NTG Table Bullet List3222322"/>
    <w:numStyleLink w:val="Tablenumberlist"/>
  </w:abstractNum>
  <w:abstractNum w:abstractNumId="15" w15:restartNumberingAfterBreak="0">
    <w:nsid w:val="20EB2085"/>
    <w:multiLevelType w:val="hybridMultilevel"/>
    <w:tmpl w:val="992004B4"/>
    <w:lvl w:ilvl="0" w:tplc="CD56F506">
      <w:start w:val="2"/>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7" w15:restartNumberingAfterBreak="0">
    <w:nsid w:val="272E3F76"/>
    <w:multiLevelType w:val="multilevel"/>
    <w:tmpl w:val="3E5E177A"/>
    <w:name w:val="NTG Table Bullet List3322"/>
    <w:numStyleLink w:val="Tablenumberlist"/>
  </w:abstractNum>
  <w:abstractNum w:abstractNumId="18" w15:restartNumberingAfterBreak="0">
    <w:nsid w:val="27CE4608"/>
    <w:multiLevelType w:val="multilevel"/>
    <w:tmpl w:val="3E5E177A"/>
    <w:name w:val="NTG Table Bullet List33222"/>
    <w:numStyleLink w:val="Tablenumberlist"/>
  </w:abstractNum>
  <w:abstractNum w:abstractNumId="19" w15:restartNumberingAfterBreak="0">
    <w:nsid w:val="27D83E4D"/>
    <w:multiLevelType w:val="multilevel"/>
    <w:tmpl w:val="3928FD02"/>
    <w:numStyleLink w:val="Bulletlist"/>
  </w:abstractNum>
  <w:abstractNum w:abstractNumId="20" w15:restartNumberingAfterBreak="0">
    <w:nsid w:val="2C0A2E66"/>
    <w:multiLevelType w:val="hybridMultilevel"/>
    <w:tmpl w:val="56D0C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2" w15:restartNumberingAfterBreak="0">
    <w:nsid w:val="2E693641"/>
    <w:multiLevelType w:val="multilevel"/>
    <w:tmpl w:val="3E5E177A"/>
    <w:name w:val="NTG Table Bullet List33"/>
    <w:numStyleLink w:val="Tablenumberlist"/>
  </w:abstractNum>
  <w:abstractNum w:abstractNumId="23" w15:restartNumberingAfterBreak="0">
    <w:nsid w:val="2EF077BC"/>
    <w:multiLevelType w:val="multilevel"/>
    <w:tmpl w:val="0C78A7AC"/>
    <w:name w:val="NTG Table Bullet List33222222222222222222"/>
    <w:numStyleLink w:val="Tablebulletlist"/>
  </w:abstractNum>
  <w:abstractNum w:abstractNumId="24" w15:restartNumberingAfterBreak="0">
    <w:nsid w:val="306C59CA"/>
    <w:multiLevelType w:val="hybridMultilevel"/>
    <w:tmpl w:val="EB5A80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2DF44DA"/>
    <w:multiLevelType w:val="multilevel"/>
    <w:tmpl w:val="3E5E177A"/>
    <w:name w:val="NTG Table Bullet List3222323"/>
    <w:numStyleLink w:val="Tablenumberlist"/>
  </w:abstractNum>
  <w:abstractNum w:abstractNumId="26" w15:restartNumberingAfterBreak="0">
    <w:nsid w:val="36052712"/>
    <w:multiLevelType w:val="hybridMultilevel"/>
    <w:tmpl w:val="4E3A9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8"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BE61945"/>
    <w:multiLevelType w:val="multilevel"/>
    <w:tmpl w:val="3928FD02"/>
    <w:name w:val="NTG Table Bullet List332222222222222222"/>
    <w:numStyleLink w:val="Bulletlist"/>
  </w:abstractNum>
  <w:abstractNum w:abstractNumId="30" w15:restartNumberingAfterBreak="0">
    <w:nsid w:val="3E9B0986"/>
    <w:multiLevelType w:val="hybridMultilevel"/>
    <w:tmpl w:val="31503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35D0C49"/>
    <w:multiLevelType w:val="hybridMultilevel"/>
    <w:tmpl w:val="D8A0F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35F5C3F"/>
    <w:multiLevelType w:val="hybridMultilevel"/>
    <w:tmpl w:val="699A94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4EC4E47"/>
    <w:multiLevelType w:val="hybridMultilevel"/>
    <w:tmpl w:val="95186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9FD3A20"/>
    <w:multiLevelType w:val="multilevel"/>
    <w:tmpl w:val="3E5E177A"/>
    <w:name w:val="NTG Table Bullet List3322222222222"/>
    <w:numStyleLink w:val="Tablenumberlist"/>
  </w:abstractNum>
  <w:abstractNum w:abstractNumId="35" w15:restartNumberingAfterBreak="0">
    <w:nsid w:val="4A014DF5"/>
    <w:multiLevelType w:val="hybridMultilevel"/>
    <w:tmpl w:val="10D08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B4276D2"/>
    <w:multiLevelType w:val="hybridMultilevel"/>
    <w:tmpl w:val="362CB7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8"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9" w15:restartNumberingAfterBreak="0">
    <w:nsid w:val="53842BC6"/>
    <w:multiLevelType w:val="multilevel"/>
    <w:tmpl w:val="0C78A7AC"/>
    <w:numStyleLink w:val="Tablebulletlist"/>
  </w:abstractNum>
  <w:abstractNum w:abstractNumId="40"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1" w15:restartNumberingAfterBreak="0">
    <w:nsid w:val="56DA2CAE"/>
    <w:multiLevelType w:val="multilevel"/>
    <w:tmpl w:val="3E5E177A"/>
    <w:name w:val="NTG Table Bullet List332222222222222"/>
    <w:numStyleLink w:val="Tablenumberlist"/>
  </w:abstractNum>
  <w:abstractNum w:abstractNumId="42" w15:restartNumberingAfterBreak="0">
    <w:nsid w:val="583359D9"/>
    <w:multiLevelType w:val="multilevel"/>
    <w:tmpl w:val="3E5E177A"/>
    <w:name w:val="NTG Table Bullet List332222222"/>
    <w:numStyleLink w:val="Tablenumberlist"/>
  </w:abstractNum>
  <w:abstractNum w:abstractNumId="43" w15:restartNumberingAfterBreak="0">
    <w:nsid w:val="5B9A5FFE"/>
    <w:multiLevelType w:val="multilevel"/>
    <w:tmpl w:val="0C78A7AC"/>
    <w:name w:val="NTG Table Bullet List33222222222222"/>
    <w:numStyleLink w:val="Tablebulletlist"/>
  </w:abstractNum>
  <w:abstractNum w:abstractNumId="44" w15:restartNumberingAfterBreak="0">
    <w:nsid w:val="5CC4173D"/>
    <w:multiLevelType w:val="hybridMultilevel"/>
    <w:tmpl w:val="5E041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CFB56E7"/>
    <w:multiLevelType w:val="hybridMultilevel"/>
    <w:tmpl w:val="557284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D444259"/>
    <w:multiLevelType w:val="multilevel"/>
    <w:tmpl w:val="0C78A7AC"/>
    <w:name w:val="NTG Table Bullet List332222"/>
    <w:numStyleLink w:val="Tablebulletlist"/>
  </w:abstractNum>
  <w:abstractNum w:abstractNumId="47" w15:restartNumberingAfterBreak="0">
    <w:nsid w:val="62B331E6"/>
    <w:multiLevelType w:val="hybridMultilevel"/>
    <w:tmpl w:val="05B44E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9262556"/>
    <w:multiLevelType w:val="multilevel"/>
    <w:tmpl w:val="3E5E177A"/>
    <w:name w:val="NTG Table Bullet List3322222222222222"/>
    <w:numStyleLink w:val="Tablenumberlist"/>
  </w:abstractNum>
  <w:abstractNum w:abstractNumId="49" w15:restartNumberingAfterBreak="0">
    <w:nsid w:val="6AD715B3"/>
    <w:multiLevelType w:val="hybridMultilevel"/>
    <w:tmpl w:val="466034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B1138CB"/>
    <w:multiLevelType w:val="hybridMultilevel"/>
    <w:tmpl w:val="1116F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453664D"/>
    <w:multiLevelType w:val="multilevel"/>
    <w:tmpl w:val="0C78A7AC"/>
    <w:name w:val="NTG Table Bullet List3322222222222222222"/>
    <w:numStyleLink w:val="Tablebulletlist"/>
  </w:abstractNum>
  <w:abstractNum w:abstractNumId="52" w15:restartNumberingAfterBreak="0">
    <w:nsid w:val="76141D1E"/>
    <w:multiLevelType w:val="multilevel"/>
    <w:tmpl w:val="0C78A7AC"/>
    <w:name w:val="NTG Table Bullet List332222222222"/>
    <w:numStyleLink w:val="Tablebulletlist"/>
  </w:abstractNum>
  <w:abstractNum w:abstractNumId="53" w15:restartNumberingAfterBreak="0">
    <w:nsid w:val="79CC6470"/>
    <w:multiLevelType w:val="multilevel"/>
    <w:tmpl w:val="CB32F200"/>
    <w:lvl w:ilvl="0">
      <w:start w:val="1"/>
      <w:numFmt w:val="decimal"/>
      <w:pStyle w:val="Heading1"/>
      <w:suff w:val="space"/>
      <w:lvlText w:val="%1."/>
      <w:lvlJc w:val="left"/>
      <w:pPr>
        <w:ind w:left="432" w:hanging="432"/>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54" w15:restartNumberingAfterBreak="0">
    <w:nsid w:val="7A7C3A9A"/>
    <w:multiLevelType w:val="hybridMultilevel"/>
    <w:tmpl w:val="A580C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7"/>
  </w:num>
  <w:num w:numId="2">
    <w:abstractNumId w:val="16"/>
  </w:num>
  <w:num w:numId="3">
    <w:abstractNumId w:val="53"/>
  </w:num>
  <w:num w:numId="4">
    <w:abstractNumId w:val="37"/>
  </w:num>
  <w:num w:numId="5">
    <w:abstractNumId w:val="21"/>
  </w:num>
  <w:num w:numId="6">
    <w:abstractNumId w:val="11"/>
  </w:num>
  <w:num w:numId="7">
    <w:abstractNumId w:val="39"/>
  </w:num>
  <w:num w:numId="8">
    <w:abstractNumId w:val="19"/>
  </w:num>
  <w:num w:numId="9">
    <w:abstractNumId w:val="28"/>
  </w:num>
  <w:num w:numId="10">
    <w:abstractNumId w:val="1"/>
  </w:num>
  <w:num w:numId="11">
    <w:abstractNumId w:val="54"/>
  </w:num>
  <w:num w:numId="12">
    <w:abstractNumId w:val="7"/>
  </w:num>
  <w:num w:numId="13">
    <w:abstractNumId w:val="32"/>
  </w:num>
  <w:num w:numId="14">
    <w:abstractNumId w:val="49"/>
  </w:num>
  <w:num w:numId="15">
    <w:abstractNumId w:val="50"/>
  </w:num>
  <w:num w:numId="16">
    <w:abstractNumId w:val="33"/>
  </w:num>
  <w:num w:numId="17">
    <w:abstractNumId w:val="44"/>
  </w:num>
  <w:num w:numId="18">
    <w:abstractNumId w:val="24"/>
  </w:num>
  <w:num w:numId="19">
    <w:abstractNumId w:val="31"/>
  </w:num>
  <w:num w:numId="20">
    <w:abstractNumId w:val="45"/>
  </w:num>
  <w:num w:numId="21">
    <w:abstractNumId w:val="30"/>
  </w:num>
  <w:num w:numId="22">
    <w:abstractNumId w:val="47"/>
  </w:num>
  <w:num w:numId="23">
    <w:abstractNumId w:val="10"/>
  </w:num>
  <w:num w:numId="24">
    <w:abstractNumId w:val="36"/>
  </w:num>
  <w:num w:numId="25">
    <w:abstractNumId w:val="26"/>
  </w:num>
  <w:num w:numId="26">
    <w:abstractNumId w:val="20"/>
  </w:num>
  <w:num w:numId="27">
    <w:abstractNumId w:val="35"/>
  </w:num>
  <w:num w:numId="28">
    <w:abstractNumId w:val="0"/>
  </w:num>
  <w:num w:numId="29">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948"/>
    <w:rsid w:val="00001DDF"/>
    <w:rsid w:val="0000322D"/>
    <w:rsid w:val="00007670"/>
    <w:rsid w:val="00010665"/>
    <w:rsid w:val="000238B4"/>
    <w:rsid w:val="0002393A"/>
    <w:rsid w:val="00027DB8"/>
    <w:rsid w:val="000307A7"/>
    <w:rsid w:val="00031A96"/>
    <w:rsid w:val="00040BF3"/>
    <w:rsid w:val="0004562E"/>
    <w:rsid w:val="00046C59"/>
    <w:rsid w:val="00050358"/>
    <w:rsid w:val="00051362"/>
    <w:rsid w:val="00051F45"/>
    <w:rsid w:val="00052953"/>
    <w:rsid w:val="0005341A"/>
    <w:rsid w:val="000544D1"/>
    <w:rsid w:val="0005500F"/>
    <w:rsid w:val="00056DEF"/>
    <w:rsid w:val="000720BE"/>
    <w:rsid w:val="0007259C"/>
    <w:rsid w:val="00080202"/>
    <w:rsid w:val="00080DCD"/>
    <w:rsid w:val="00080E22"/>
    <w:rsid w:val="00082573"/>
    <w:rsid w:val="000840A3"/>
    <w:rsid w:val="00085062"/>
    <w:rsid w:val="00086A5F"/>
    <w:rsid w:val="000911EF"/>
    <w:rsid w:val="000943A1"/>
    <w:rsid w:val="000962C5"/>
    <w:rsid w:val="000A4317"/>
    <w:rsid w:val="000A559C"/>
    <w:rsid w:val="000A77F2"/>
    <w:rsid w:val="000B280D"/>
    <w:rsid w:val="000B2CA1"/>
    <w:rsid w:val="000B6E48"/>
    <w:rsid w:val="000D1F29"/>
    <w:rsid w:val="000D633D"/>
    <w:rsid w:val="000E0962"/>
    <w:rsid w:val="000E342B"/>
    <w:rsid w:val="000E38FB"/>
    <w:rsid w:val="000E5DD2"/>
    <w:rsid w:val="000F2958"/>
    <w:rsid w:val="000F4805"/>
    <w:rsid w:val="0010019D"/>
    <w:rsid w:val="00104E7F"/>
    <w:rsid w:val="001137EC"/>
    <w:rsid w:val="001152F5"/>
    <w:rsid w:val="00117743"/>
    <w:rsid w:val="00117F5B"/>
    <w:rsid w:val="00132658"/>
    <w:rsid w:val="00147DED"/>
    <w:rsid w:val="00150DC0"/>
    <w:rsid w:val="00156CD4"/>
    <w:rsid w:val="00161CC6"/>
    <w:rsid w:val="00164A3E"/>
    <w:rsid w:val="00166FF6"/>
    <w:rsid w:val="00172C77"/>
    <w:rsid w:val="00176123"/>
    <w:rsid w:val="00181620"/>
    <w:rsid w:val="001928D3"/>
    <w:rsid w:val="001957AD"/>
    <w:rsid w:val="001A2B7F"/>
    <w:rsid w:val="001A3AFD"/>
    <w:rsid w:val="001A496C"/>
    <w:rsid w:val="001A6304"/>
    <w:rsid w:val="001B2B6C"/>
    <w:rsid w:val="001B2FB8"/>
    <w:rsid w:val="001B7AEE"/>
    <w:rsid w:val="001D01C4"/>
    <w:rsid w:val="001D52B0"/>
    <w:rsid w:val="001D5A18"/>
    <w:rsid w:val="001D7CA4"/>
    <w:rsid w:val="001E057F"/>
    <w:rsid w:val="001E14EB"/>
    <w:rsid w:val="001E1D4D"/>
    <w:rsid w:val="001E2DA1"/>
    <w:rsid w:val="001F59E6"/>
    <w:rsid w:val="00202014"/>
    <w:rsid w:val="00206936"/>
    <w:rsid w:val="00206C6F"/>
    <w:rsid w:val="00206FBD"/>
    <w:rsid w:val="00207746"/>
    <w:rsid w:val="002167D1"/>
    <w:rsid w:val="00221220"/>
    <w:rsid w:val="00230031"/>
    <w:rsid w:val="00235C01"/>
    <w:rsid w:val="00236878"/>
    <w:rsid w:val="00247343"/>
    <w:rsid w:val="00247538"/>
    <w:rsid w:val="00264C90"/>
    <w:rsid w:val="00265C56"/>
    <w:rsid w:val="002716CD"/>
    <w:rsid w:val="00272232"/>
    <w:rsid w:val="00274D4B"/>
    <w:rsid w:val="002806F5"/>
    <w:rsid w:val="00281577"/>
    <w:rsid w:val="002926BC"/>
    <w:rsid w:val="00293A72"/>
    <w:rsid w:val="002A0160"/>
    <w:rsid w:val="002A30C3"/>
    <w:rsid w:val="002A6F6A"/>
    <w:rsid w:val="002A7712"/>
    <w:rsid w:val="002B38F7"/>
    <w:rsid w:val="002B4C0D"/>
    <w:rsid w:val="002B5591"/>
    <w:rsid w:val="002B6AA4"/>
    <w:rsid w:val="002C1FE9"/>
    <w:rsid w:val="002D3A57"/>
    <w:rsid w:val="002D7D05"/>
    <w:rsid w:val="002E20C8"/>
    <w:rsid w:val="002E4290"/>
    <w:rsid w:val="002E5B94"/>
    <w:rsid w:val="002E66A6"/>
    <w:rsid w:val="002F0DB1"/>
    <w:rsid w:val="002F2885"/>
    <w:rsid w:val="002F3CF1"/>
    <w:rsid w:val="002F45A1"/>
    <w:rsid w:val="003037F9"/>
    <w:rsid w:val="0030583E"/>
    <w:rsid w:val="00307FE1"/>
    <w:rsid w:val="003164BA"/>
    <w:rsid w:val="003216EA"/>
    <w:rsid w:val="003223FE"/>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2DB2"/>
    <w:rsid w:val="003765C6"/>
    <w:rsid w:val="00376BF0"/>
    <w:rsid w:val="00377B21"/>
    <w:rsid w:val="00390CE3"/>
    <w:rsid w:val="00394876"/>
    <w:rsid w:val="00394AAF"/>
    <w:rsid w:val="00394CE5"/>
    <w:rsid w:val="003A6341"/>
    <w:rsid w:val="003A65BD"/>
    <w:rsid w:val="003B173F"/>
    <w:rsid w:val="003B67FD"/>
    <w:rsid w:val="003B6A61"/>
    <w:rsid w:val="003D3850"/>
    <w:rsid w:val="003D42C0"/>
    <w:rsid w:val="003D5B29"/>
    <w:rsid w:val="003D7818"/>
    <w:rsid w:val="003E2445"/>
    <w:rsid w:val="003E3BB2"/>
    <w:rsid w:val="003F5B58"/>
    <w:rsid w:val="0040222A"/>
    <w:rsid w:val="004024AF"/>
    <w:rsid w:val="004047BC"/>
    <w:rsid w:val="00406497"/>
    <w:rsid w:val="00407794"/>
    <w:rsid w:val="004100F7"/>
    <w:rsid w:val="00414CB3"/>
    <w:rsid w:val="0041563D"/>
    <w:rsid w:val="00417E19"/>
    <w:rsid w:val="00420CF5"/>
    <w:rsid w:val="00422874"/>
    <w:rsid w:val="00426E25"/>
    <w:rsid w:val="00427D9C"/>
    <w:rsid w:val="00427E7E"/>
    <w:rsid w:val="004433AE"/>
    <w:rsid w:val="00443B6E"/>
    <w:rsid w:val="004521CB"/>
    <w:rsid w:val="0045420A"/>
    <w:rsid w:val="004554D4"/>
    <w:rsid w:val="00461744"/>
    <w:rsid w:val="00466185"/>
    <w:rsid w:val="004668A7"/>
    <w:rsid w:val="00466D96"/>
    <w:rsid w:val="00467747"/>
    <w:rsid w:val="00472947"/>
    <w:rsid w:val="00473C98"/>
    <w:rsid w:val="00474965"/>
    <w:rsid w:val="00480EEC"/>
    <w:rsid w:val="00482DF8"/>
    <w:rsid w:val="004864DE"/>
    <w:rsid w:val="00494BE5"/>
    <w:rsid w:val="004A0EBA"/>
    <w:rsid w:val="004A2538"/>
    <w:rsid w:val="004B0C15"/>
    <w:rsid w:val="004B35EA"/>
    <w:rsid w:val="004B69E4"/>
    <w:rsid w:val="004B7373"/>
    <w:rsid w:val="004C2BF4"/>
    <w:rsid w:val="004C6C39"/>
    <w:rsid w:val="004D075F"/>
    <w:rsid w:val="004D1B76"/>
    <w:rsid w:val="004D344E"/>
    <w:rsid w:val="004E019E"/>
    <w:rsid w:val="004E06EC"/>
    <w:rsid w:val="004E0FD7"/>
    <w:rsid w:val="004E2CB7"/>
    <w:rsid w:val="004E31D1"/>
    <w:rsid w:val="004E7885"/>
    <w:rsid w:val="004F016A"/>
    <w:rsid w:val="004F2206"/>
    <w:rsid w:val="004F54E0"/>
    <w:rsid w:val="00500F94"/>
    <w:rsid w:val="00502FB3"/>
    <w:rsid w:val="00503DE9"/>
    <w:rsid w:val="0050530C"/>
    <w:rsid w:val="00505DEA"/>
    <w:rsid w:val="00507782"/>
    <w:rsid w:val="00512A04"/>
    <w:rsid w:val="005249F5"/>
    <w:rsid w:val="005260F7"/>
    <w:rsid w:val="00543BD1"/>
    <w:rsid w:val="00546D7E"/>
    <w:rsid w:val="00556113"/>
    <w:rsid w:val="00564C12"/>
    <w:rsid w:val="005654B8"/>
    <w:rsid w:val="0057377F"/>
    <w:rsid w:val="005762CC"/>
    <w:rsid w:val="00582D3D"/>
    <w:rsid w:val="00583889"/>
    <w:rsid w:val="00595386"/>
    <w:rsid w:val="005953B0"/>
    <w:rsid w:val="005A3621"/>
    <w:rsid w:val="005A4AC0"/>
    <w:rsid w:val="005A5A44"/>
    <w:rsid w:val="005A5FDF"/>
    <w:rsid w:val="005B0FB7"/>
    <w:rsid w:val="005B122A"/>
    <w:rsid w:val="005B5AC2"/>
    <w:rsid w:val="005C2833"/>
    <w:rsid w:val="005D2E16"/>
    <w:rsid w:val="005E144D"/>
    <w:rsid w:val="005E1500"/>
    <w:rsid w:val="005E3A43"/>
    <w:rsid w:val="005E51A4"/>
    <w:rsid w:val="005F77C7"/>
    <w:rsid w:val="00620675"/>
    <w:rsid w:val="00622910"/>
    <w:rsid w:val="00622E24"/>
    <w:rsid w:val="006433C3"/>
    <w:rsid w:val="00647A30"/>
    <w:rsid w:val="00650F5B"/>
    <w:rsid w:val="00652DC0"/>
    <w:rsid w:val="00660584"/>
    <w:rsid w:val="006670D7"/>
    <w:rsid w:val="00667797"/>
    <w:rsid w:val="006719EA"/>
    <w:rsid w:val="00671F13"/>
    <w:rsid w:val="0067400A"/>
    <w:rsid w:val="006747E0"/>
    <w:rsid w:val="006847AD"/>
    <w:rsid w:val="0069114B"/>
    <w:rsid w:val="006A756A"/>
    <w:rsid w:val="006C396A"/>
    <w:rsid w:val="006D11E1"/>
    <w:rsid w:val="006D1ADA"/>
    <w:rsid w:val="006D66F7"/>
    <w:rsid w:val="006E3B5D"/>
    <w:rsid w:val="006F5293"/>
    <w:rsid w:val="00702D61"/>
    <w:rsid w:val="00705C9D"/>
    <w:rsid w:val="00705F13"/>
    <w:rsid w:val="00714F1D"/>
    <w:rsid w:val="00715225"/>
    <w:rsid w:val="00717C37"/>
    <w:rsid w:val="00720CC6"/>
    <w:rsid w:val="00722DDB"/>
    <w:rsid w:val="00724728"/>
    <w:rsid w:val="00724F98"/>
    <w:rsid w:val="00730A0A"/>
    <w:rsid w:val="00730B9B"/>
    <w:rsid w:val="0073182E"/>
    <w:rsid w:val="007332FF"/>
    <w:rsid w:val="007408F5"/>
    <w:rsid w:val="00741EAE"/>
    <w:rsid w:val="00750D8B"/>
    <w:rsid w:val="007551E1"/>
    <w:rsid w:val="00755248"/>
    <w:rsid w:val="007557E0"/>
    <w:rsid w:val="0076190B"/>
    <w:rsid w:val="0076355D"/>
    <w:rsid w:val="00763A2D"/>
    <w:rsid w:val="007761D8"/>
    <w:rsid w:val="00777795"/>
    <w:rsid w:val="00783A57"/>
    <w:rsid w:val="00784C92"/>
    <w:rsid w:val="007859CD"/>
    <w:rsid w:val="00786FA3"/>
    <w:rsid w:val="007907E4"/>
    <w:rsid w:val="00796461"/>
    <w:rsid w:val="00797696"/>
    <w:rsid w:val="00797D31"/>
    <w:rsid w:val="007A6A4F"/>
    <w:rsid w:val="007B03F5"/>
    <w:rsid w:val="007B59D3"/>
    <w:rsid w:val="007B5C09"/>
    <w:rsid w:val="007B5DA2"/>
    <w:rsid w:val="007C0966"/>
    <w:rsid w:val="007C19E7"/>
    <w:rsid w:val="007C5CFD"/>
    <w:rsid w:val="007C6D9F"/>
    <w:rsid w:val="007D4893"/>
    <w:rsid w:val="007D7697"/>
    <w:rsid w:val="007E70CF"/>
    <w:rsid w:val="007E74A4"/>
    <w:rsid w:val="007F263F"/>
    <w:rsid w:val="007F46EA"/>
    <w:rsid w:val="007F5579"/>
    <w:rsid w:val="008002E8"/>
    <w:rsid w:val="00805AA1"/>
    <w:rsid w:val="0080766E"/>
    <w:rsid w:val="008105BE"/>
    <w:rsid w:val="00811169"/>
    <w:rsid w:val="00815297"/>
    <w:rsid w:val="00817BA1"/>
    <w:rsid w:val="00821D46"/>
    <w:rsid w:val="00823022"/>
    <w:rsid w:val="0082634E"/>
    <w:rsid w:val="008313C4"/>
    <w:rsid w:val="00832B35"/>
    <w:rsid w:val="00833FAD"/>
    <w:rsid w:val="00835434"/>
    <w:rsid w:val="008358C0"/>
    <w:rsid w:val="00842838"/>
    <w:rsid w:val="00852724"/>
    <w:rsid w:val="00854BE6"/>
    <w:rsid w:val="00854EC1"/>
    <w:rsid w:val="0085797F"/>
    <w:rsid w:val="00861DC3"/>
    <w:rsid w:val="008639E6"/>
    <w:rsid w:val="00867019"/>
    <w:rsid w:val="008735A9"/>
    <w:rsid w:val="00877D20"/>
    <w:rsid w:val="00881C48"/>
    <w:rsid w:val="00885590"/>
    <w:rsid w:val="00885B80"/>
    <w:rsid w:val="00885C30"/>
    <w:rsid w:val="00885E9B"/>
    <w:rsid w:val="00886C9D"/>
    <w:rsid w:val="00893C96"/>
    <w:rsid w:val="0089500A"/>
    <w:rsid w:val="00897C94"/>
    <w:rsid w:val="008A51A3"/>
    <w:rsid w:val="008A7C12"/>
    <w:rsid w:val="008B03CE"/>
    <w:rsid w:val="008B529E"/>
    <w:rsid w:val="008C17FB"/>
    <w:rsid w:val="008D1B00"/>
    <w:rsid w:val="008D57B8"/>
    <w:rsid w:val="008E0345"/>
    <w:rsid w:val="008E03FC"/>
    <w:rsid w:val="008E510B"/>
    <w:rsid w:val="0090247C"/>
    <w:rsid w:val="00902B13"/>
    <w:rsid w:val="00911941"/>
    <w:rsid w:val="009138A0"/>
    <w:rsid w:val="00925F0F"/>
    <w:rsid w:val="00930C91"/>
    <w:rsid w:val="00932F6B"/>
    <w:rsid w:val="009436FF"/>
    <w:rsid w:val="009468BC"/>
    <w:rsid w:val="009616DF"/>
    <w:rsid w:val="00964B22"/>
    <w:rsid w:val="0096542F"/>
    <w:rsid w:val="00966B57"/>
    <w:rsid w:val="00967FA7"/>
    <w:rsid w:val="00971645"/>
    <w:rsid w:val="00974F54"/>
    <w:rsid w:val="00977919"/>
    <w:rsid w:val="00983000"/>
    <w:rsid w:val="00984D9B"/>
    <w:rsid w:val="009863A2"/>
    <w:rsid w:val="009870FA"/>
    <w:rsid w:val="009921C3"/>
    <w:rsid w:val="0099551D"/>
    <w:rsid w:val="009A5897"/>
    <w:rsid w:val="009A5F24"/>
    <w:rsid w:val="009B0B3E"/>
    <w:rsid w:val="009B1913"/>
    <w:rsid w:val="009B6657"/>
    <w:rsid w:val="009B7C35"/>
    <w:rsid w:val="009C21F1"/>
    <w:rsid w:val="009C69C7"/>
    <w:rsid w:val="009D0EB5"/>
    <w:rsid w:val="009D14F9"/>
    <w:rsid w:val="009D2B74"/>
    <w:rsid w:val="009D63FF"/>
    <w:rsid w:val="009E175D"/>
    <w:rsid w:val="009E2315"/>
    <w:rsid w:val="009E3CC2"/>
    <w:rsid w:val="009F06BD"/>
    <w:rsid w:val="009F2A4D"/>
    <w:rsid w:val="009F3302"/>
    <w:rsid w:val="00A00828"/>
    <w:rsid w:val="00A03290"/>
    <w:rsid w:val="00A07490"/>
    <w:rsid w:val="00A10655"/>
    <w:rsid w:val="00A1197C"/>
    <w:rsid w:val="00A12B64"/>
    <w:rsid w:val="00A22C38"/>
    <w:rsid w:val="00A25193"/>
    <w:rsid w:val="00A26E80"/>
    <w:rsid w:val="00A31AE8"/>
    <w:rsid w:val="00A32EFF"/>
    <w:rsid w:val="00A3739D"/>
    <w:rsid w:val="00A37DDA"/>
    <w:rsid w:val="00A37ED8"/>
    <w:rsid w:val="00A50829"/>
    <w:rsid w:val="00A925EC"/>
    <w:rsid w:val="00A929AA"/>
    <w:rsid w:val="00A92B6B"/>
    <w:rsid w:val="00A955A9"/>
    <w:rsid w:val="00AA4C49"/>
    <w:rsid w:val="00AA541E"/>
    <w:rsid w:val="00AD0DA4"/>
    <w:rsid w:val="00AD134E"/>
    <w:rsid w:val="00AD1B26"/>
    <w:rsid w:val="00AD23F7"/>
    <w:rsid w:val="00AD4169"/>
    <w:rsid w:val="00AD7557"/>
    <w:rsid w:val="00AE25C6"/>
    <w:rsid w:val="00AE306C"/>
    <w:rsid w:val="00AF28C1"/>
    <w:rsid w:val="00B02EF1"/>
    <w:rsid w:val="00B070B3"/>
    <w:rsid w:val="00B07C97"/>
    <w:rsid w:val="00B07EA1"/>
    <w:rsid w:val="00B11C67"/>
    <w:rsid w:val="00B15754"/>
    <w:rsid w:val="00B15A27"/>
    <w:rsid w:val="00B2046E"/>
    <w:rsid w:val="00B20E8B"/>
    <w:rsid w:val="00B257E1"/>
    <w:rsid w:val="00B2599A"/>
    <w:rsid w:val="00B27AC4"/>
    <w:rsid w:val="00B343CC"/>
    <w:rsid w:val="00B43C75"/>
    <w:rsid w:val="00B5084A"/>
    <w:rsid w:val="00B606A1"/>
    <w:rsid w:val="00B614F7"/>
    <w:rsid w:val="00B61B26"/>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0F38"/>
    <w:rsid w:val="00BD7FE1"/>
    <w:rsid w:val="00BE37CA"/>
    <w:rsid w:val="00BE4B2A"/>
    <w:rsid w:val="00BE6144"/>
    <w:rsid w:val="00BE635A"/>
    <w:rsid w:val="00BF17E9"/>
    <w:rsid w:val="00BF2ABB"/>
    <w:rsid w:val="00BF5099"/>
    <w:rsid w:val="00C10F10"/>
    <w:rsid w:val="00C15D4D"/>
    <w:rsid w:val="00C175DC"/>
    <w:rsid w:val="00C30171"/>
    <w:rsid w:val="00C309D8"/>
    <w:rsid w:val="00C33998"/>
    <w:rsid w:val="00C43519"/>
    <w:rsid w:val="00C51537"/>
    <w:rsid w:val="00C52BC3"/>
    <w:rsid w:val="00C5584B"/>
    <w:rsid w:val="00C61AFA"/>
    <w:rsid w:val="00C61D64"/>
    <w:rsid w:val="00C62099"/>
    <w:rsid w:val="00C64EA3"/>
    <w:rsid w:val="00C72867"/>
    <w:rsid w:val="00C75E81"/>
    <w:rsid w:val="00C75F52"/>
    <w:rsid w:val="00C86609"/>
    <w:rsid w:val="00C92B4C"/>
    <w:rsid w:val="00C954F6"/>
    <w:rsid w:val="00C95D30"/>
    <w:rsid w:val="00CA6BC5"/>
    <w:rsid w:val="00CB3E57"/>
    <w:rsid w:val="00CC1CCA"/>
    <w:rsid w:val="00CC61CD"/>
    <w:rsid w:val="00CD5011"/>
    <w:rsid w:val="00CE640F"/>
    <w:rsid w:val="00CE76BC"/>
    <w:rsid w:val="00CF540E"/>
    <w:rsid w:val="00D02F07"/>
    <w:rsid w:val="00D16F6C"/>
    <w:rsid w:val="00D23346"/>
    <w:rsid w:val="00D27EBE"/>
    <w:rsid w:val="00D36A49"/>
    <w:rsid w:val="00D517C6"/>
    <w:rsid w:val="00D64806"/>
    <w:rsid w:val="00D71D84"/>
    <w:rsid w:val="00D72464"/>
    <w:rsid w:val="00D768EB"/>
    <w:rsid w:val="00D82D1E"/>
    <w:rsid w:val="00D832D9"/>
    <w:rsid w:val="00D90F00"/>
    <w:rsid w:val="00D94F6B"/>
    <w:rsid w:val="00D975C0"/>
    <w:rsid w:val="00DA5285"/>
    <w:rsid w:val="00DB191D"/>
    <w:rsid w:val="00DB4F91"/>
    <w:rsid w:val="00DC1EF7"/>
    <w:rsid w:val="00DC1F0F"/>
    <w:rsid w:val="00DC2E70"/>
    <w:rsid w:val="00DC3117"/>
    <w:rsid w:val="00DC5DD9"/>
    <w:rsid w:val="00DC6D2D"/>
    <w:rsid w:val="00DD0948"/>
    <w:rsid w:val="00DD64C2"/>
    <w:rsid w:val="00DE33B5"/>
    <w:rsid w:val="00DE5E18"/>
    <w:rsid w:val="00DE6E01"/>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6C7E"/>
    <w:rsid w:val="00E3723D"/>
    <w:rsid w:val="00E44C89"/>
    <w:rsid w:val="00E45536"/>
    <w:rsid w:val="00E612A6"/>
    <w:rsid w:val="00E61BA2"/>
    <w:rsid w:val="00E63586"/>
    <w:rsid w:val="00E63864"/>
    <w:rsid w:val="00E6403F"/>
    <w:rsid w:val="00E64725"/>
    <w:rsid w:val="00E770C4"/>
    <w:rsid w:val="00E77ACA"/>
    <w:rsid w:val="00E84C5A"/>
    <w:rsid w:val="00E861DB"/>
    <w:rsid w:val="00E90FA2"/>
    <w:rsid w:val="00E93406"/>
    <w:rsid w:val="00E956C5"/>
    <w:rsid w:val="00E95C39"/>
    <w:rsid w:val="00EA2C39"/>
    <w:rsid w:val="00EB0A3C"/>
    <w:rsid w:val="00EB0A96"/>
    <w:rsid w:val="00EB3D43"/>
    <w:rsid w:val="00EB77F9"/>
    <w:rsid w:val="00EC5769"/>
    <w:rsid w:val="00EC7D00"/>
    <w:rsid w:val="00ED0304"/>
    <w:rsid w:val="00ED087C"/>
    <w:rsid w:val="00EE38FA"/>
    <w:rsid w:val="00EE3E2C"/>
    <w:rsid w:val="00EE466C"/>
    <w:rsid w:val="00EE5D23"/>
    <w:rsid w:val="00EE750D"/>
    <w:rsid w:val="00EF3CA4"/>
    <w:rsid w:val="00EF5E1F"/>
    <w:rsid w:val="00EF7859"/>
    <w:rsid w:val="00F014DA"/>
    <w:rsid w:val="00F02591"/>
    <w:rsid w:val="00F10A6A"/>
    <w:rsid w:val="00F13212"/>
    <w:rsid w:val="00F14273"/>
    <w:rsid w:val="00F15D8F"/>
    <w:rsid w:val="00F23B0A"/>
    <w:rsid w:val="00F479D5"/>
    <w:rsid w:val="00F5696E"/>
    <w:rsid w:val="00F60EFF"/>
    <w:rsid w:val="00F67D2D"/>
    <w:rsid w:val="00F70155"/>
    <w:rsid w:val="00F860CC"/>
    <w:rsid w:val="00F90858"/>
    <w:rsid w:val="00F94398"/>
    <w:rsid w:val="00FA228B"/>
    <w:rsid w:val="00FA4629"/>
    <w:rsid w:val="00FA64B4"/>
    <w:rsid w:val="00FA6B6D"/>
    <w:rsid w:val="00FB0A2D"/>
    <w:rsid w:val="00FB2B56"/>
    <w:rsid w:val="00FB4E3A"/>
    <w:rsid w:val="00FC12BF"/>
    <w:rsid w:val="00FC16A5"/>
    <w:rsid w:val="00FC1A7C"/>
    <w:rsid w:val="00FC2C60"/>
    <w:rsid w:val="00FC64AB"/>
    <w:rsid w:val="00FD11C1"/>
    <w:rsid w:val="00FD3E6F"/>
    <w:rsid w:val="00FD51B9"/>
    <w:rsid w:val="00FE2A39"/>
    <w:rsid w:val="00FE2EF6"/>
    <w:rsid w:val="00FE5A7F"/>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0AC26B"/>
  <w15:docId w15:val="{16BFE482-F884-4933-B84E-602A5D16A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84B"/>
    <w:rPr>
      <w:rFonts w:ascii="Lato" w:hAnsi="Lato"/>
    </w:rPr>
  </w:style>
  <w:style w:type="paragraph" w:styleId="Heading1">
    <w:name w:val="heading 1"/>
    <w:basedOn w:val="Normal"/>
    <w:next w:val="Normal"/>
    <w:link w:val="Heading1Char"/>
    <w:uiPriority w:val="2"/>
    <w:qFormat/>
    <w:rsid w:val="00E4553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E45536"/>
    <w:pPr>
      <w:numPr>
        <w:ilvl w:val="1"/>
        <w:numId w:val="3"/>
      </w:numPr>
      <w:spacing w:before="240"/>
      <w:outlineLvl w:val="1"/>
    </w:pPr>
    <w:rPr>
      <w:rFonts w:asciiTheme="majorHAnsi" w:eastAsiaTheme="majorEastAsia" w:hAnsiTheme="majorHAnsi" w:cstheme="majorBidi"/>
      <w:bCs/>
      <w:iCs/>
      <w:color w:val="454347"/>
      <w:sz w:val="32"/>
      <w:szCs w:val="32"/>
    </w:rPr>
  </w:style>
  <w:style w:type="paragraph" w:styleId="Heading3">
    <w:name w:val="heading 3"/>
    <w:basedOn w:val="Normal"/>
    <w:next w:val="Normal"/>
    <w:link w:val="Heading3Char"/>
    <w:uiPriority w:val="2"/>
    <w:qFormat/>
    <w:rsid w:val="00E45536"/>
    <w:pPr>
      <w:numPr>
        <w:ilvl w:val="2"/>
        <w:numId w:val="3"/>
      </w:numPr>
      <w:spacing w:before="240"/>
      <w:outlineLvl w:val="2"/>
    </w:pPr>
    <w:rPr>
      <w:rFonts w:asciiTheme="majorHAnsi" w:hAnsiTheme="majorHAnsi" w:cs="Arial"/>
      <w:bCs/>
      <w:color w:val="1F1F5F" w:themeColor="text1"/>
      <w:sz w:val="28"/>
      <w:szCs w:val="28"/>
    </w:rPr>
  </w:style>
  <w:style w:type="paragraph" w:styleId="Heading4">
    <w:name w:val="heading 4"/>
    <w:basedOn w:val="Normal"/>
    <w:next w:val="Normal"/>
    <w:link w:val="Heading4Char"/>
    <w:uiPriority w:val="2"/>
    <w:qFormat/>
    <w:rsid w:val="00E45536"/>
    <w:pPr>
      <w:numPr>
        <w:ilvl w:val="3"/>
        <w:numId w:val="3"/>
      </w:numPr>
      <w:spacing w:before="240"/>
      <w:ind w:left="862" w:hanging="862"/>
      <w:outlineLvl w:val="3"/>
    </w:pPr>
    <w:rPr>
      <w:rFonts w:asciiTheme="majorHAnsi" w:eastAsiaTheme="majorEastAsia" w:hAnsiTheme="majorHAnsi" w:cstheme="majorBidi"/>
      <w:bCs/>
      <w:iCs/>
      <w:color w:val="454347"/>
      <w:sz w:val="24"/>
    </w:rPr>
  </w:style>
  <w:style w:type="paragraph" w:styleId="Heading5">
    <w:name w:val="heading 5"/>
    <w:basedOn w:val="Normal"/>
    <w:next w:val="Normal"/>
    <w:link w:val="Heading5Char"/>
    <w:uiPriority w:val="2"/>
    <w:semiHidden/>
    <w:rsid w:val="00C5584B"/>
    <w:pPr>
      <w:numPr>
        <w:ilvl w:val="4"/>
        <w:numId w:val="3"/>
      </w:numPr>
      <w:ind w:left="1009" w:hanging="1009"/>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C5584B"/>
    <w:pPr>
      <w:numPr>
        <w:ilvl w:val="5"/>
        <w:numId w:val="3"/>
      </w:numPr>
      <w:ind w:left="1151" w:hanging="1151"/>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C5584B"/>
    <w:pPr>
      <w:numPr>
        <w:ilvl w:val="6"/>
        <w:numId w:val="3"/>
      </w:numPr>
      <w:ind w:left="1298" w:hanging="1298"/>
      <w:outlineLvl w:val="6"/>
    </w:pPr>
    <w:rPr>
      <w:rFonts w:asciiTheme="majorHAnsi" w:hAnsiTheme="majorHAnsi"/>
      <w:color w:val="1F1F5F" w:themeColor="text1"/>
      <w:lang w:eastAsia="en-AU"/>
    </w:rPr>
  </w:style>
  <w:style w:type="paragraph" w:styleId="Heading8">
    <w:name w:val="heading 8"/>
    <w:basedOn w:val="Normal"/>
    <w:next w:val="Normal"/>
    <w:link w:val="Heading8Char"/>
    <w:uiPriority w:val="2"/>
    <w:semiHidden/>
    <w:rsid w:val="00C5584B"/>
    <w:pPr>
      <w:numPr>
        <w:ilvl w:val="7"/>
        <w:numId w:val="3"/>
      </w:numPr>
      <w:outlineLvl w:val="7"/>
    </w:pPr>
    <w:rPr>
      <w:rFonts w:asciiTheme="majorHAnsi" w:hAnsiTheme="majorHAnsi"/>
      <w:color w:val="606060"/>
      <w:lang w:eastAsia="en-AU"/>
    </w:rPr>
  </w:style>
  <w:style w:type="paragraph" w:styleId="Heading9">
    <w:name w:val="heading 9"/>
    <w:basedOn w:val="Normal"/>
    <w:next w:val="Normal"/>
    <w:link w:val="Heading9Char"/>
    <w:uiPriority w:val="2"/>
    <w:semiHidden/>
    <w:rsid w:val="00C5584B"/>
    <w:pPr>
      <w:numPr>
        <w:ilvl w:val="8"/>
        <w:numId w:val="3"/>
      </w:numPr>
      <w:ind w:left="1582" w:hanging="1582"/>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E4553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E45536"/>
    <w:rPr>
      <w:rFonts w:asciiTheme="majorHAnsi" w:eastAsiaTheme="majorEastAsia" w:hAnsiTheme="majorHAnsi" w:cstheme="majorBidi"/>
      <w:bCs/>
      <w:iCs/>
      <w:color w:val="454347"/>
      <w:sz w:val="32"/>
      <w:szCs w:val="32"/>
    </w:rPr>
  </w:style>
  <w:style w:type="paragraph" w:styleId="Title">
    <w:name w:val="Title"/>
    <w:basedOn w:val="Normal"/>
    <w:next w:val="Normal"/>
    <w:link w:val="TitleChar"/>
    <w:qFormat/>
    <w:rsid w:val="00F13212"/>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F13212"/>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E45536"/>
    <w:rPr>
      <w:rFonts w:asciiTheme="majorHAnsi" w:hAnsiTheme="majorHAnsi" w:cs="Arial"/>
      <w:bCs/>
      <w:color w:val="1F1F5F" w:themeColor="text1"/>
      <w:sz w:val="28"/>
      <w:szCs w:val="28"/>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FC16A5"/>
    <w:pPr>
      <w:tabs>
        <w:tab w:val="right" w:pos="10318"/>
      </w:tabs>
      <w:spacing w:after="240"/>
      <w:jc w:val="right"/>
    </w:pPr>
  </w:style>
  <w:style w:type="character" w:customStyle="1" w:styleId="HeaderChar">
    <w:name w:val="Header Char"/>
    <w:aliases w:val="Page header Char"/>
    <w:basedOn w:val="DefaultParagraphFont"/>
    <w:link w:val="Header"/>
    <w:uiPriority w:val="8"/>
    <w:rsid w:val="00FC16A5"/>
    <w:rPr>
      <w:rFonts w:ascii="Lato" w:hAnsi="Lato"/>
    </w:rPr>
  </w:style>
  <w:style w:type="paragraph" w:styleId="Footer">
    <w:name w:val="footer"/>
    <w:basedOn w:val="Normal"/>
    <w:link w:val="FooterChar"/>
    <w:uiPriority w:val="99"/>
    <w:unhideWhenUsed/>
    <w:rsid w:val="004E7885"/>
    <w:pPr>
      <w:tabs>
        <w:tab w:val="center" w:pos="4513"/>
        <w:tab w:val="right" w:pos="9026"/>
      </w:tabs>
      <w:spacing w:after="0"/>
    </w:pPr>
  </w:style>
  <w:style w:type="character" w:customStyle="1" w:styleId="FooterChar">
    <w:name w:val="Footer Char"/>
    <w:basedOn w:val="DefaultParagraphFont"/>
    <w:link w:val="Footer"/>
    <w:uiPriority w:val="99"/>
    <w:rsid w:val="004E7885"/>
    <w:rPr>
      <w:rFonts w:ascii="Lato" w:hAnsi="Lato"/>
    </w:rPr>
  </w:style>
  <w:style w:type="paragraph" w:customStyle="1" w:styleId="Subtitle0">
    <w:name w:val="Sub title"/>
    <w:basedOn w:val="Normal"/>
    <w:uiPriority w:val="1"/>
    <w:qFormat/>
    <w:rsid w:val="00E77ACA"/>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E45536"/>
    <w:rPr>
      <w:rFonts w:asciiTheme="majorHAnsi" w:eastAsiaTheme="majorEastAsia" w:hAnsiTheme="majorHAnsi" w:cstheme="majorBidi"/>
      <w:bCs/>
      <w:iCs/>
      <w:color w:val="454347"/>
      <w:sz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C5584B"/>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C5584B"/>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C5584B"/>
    <w:rPr>
      <w:rFonts w:asciiTheme="majorHAnsi" w:hAnsiTheme="majorHAnsi"/>
      <w:color w:val="1F1F5F" w:themeColor="text1"/>
      <w:lang w:eastAsia="en-AU"/>
    </w:rPr>
  </w:style>
  <w:style w:type="character" w:customStyle="1" w:styleId="Heading8Char">
    <w:name w:val="Heading 8 Char"/>
    <w:basedOn w:val="DefaultParagraphFont"/>
    <w:link w:val="Heading8"/>
    <w:uiPriority w:val="2"/>
    <w:semiHidden/>
    <w:rsid w:val="00C5584B"/>
    <w:rPr>
      <w:rFonts w:asciiTheme="majorHAnsi" w:hAnsiTheme="majorHAnsi"/>
      <w:color w:val="606060"/>
      <w:lang w:eastAsia="en-AU"/>
    </w:rPr>
  </w:style>
  <w:style w:type="character" w:customStyle="1" w:styleId="Heading9Char">
    <w:name w:val="Heading 9 Char"/>
    <w:basedOn w:val="DefaultParagraphFont"/>
    <w:link w:val="Heading9"/>
    <w:uiPriority w:val="2"/>
    <w:semiHidden/>
    <w:rsid w:val="00C5584B"/>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AD7557"/>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0B280D"/>
    <w:pPr>
      <w:spacing w:before="40" w:after="40"/>
    </w:pPr>
    <w:rPr>
      <w:rFonts w:ascii="Lato" w:hAnsi="Lato"/>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rPr>
      <w:tblPr/>
      <w:tcPr>
        <w:shd w:val="clear" w:color="auto" w:fill="1F1F5F" w:themeFill="text1"/>
      </w:tcPr>
    </w:tblStylePr>
    <w:tblStylePr w:type="lastRow">
      <w:rPr>
        <w:b/>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rPr>
    </w:tblStylePr>
    <w:tblStylePr w:type="lastCol">
      <w:rPr>
        <w:sz w:val="22"/>
      </w:rPr>
    </w:tblStylePr>
    <w:tblStylePr w:type="band1Vert">
      <w:rPr>
        <w:rFonts w:ascii="Lato" w:hAnsi="Lato"/>
        <w:sz w:val="22"/>
      </w:rPr>
    </w:tblStylePr>
    <w:tblStylePr w:type="band2Vert">
      <w:rPr>
        <w:rFonts w:ascii="Lato" w:hAnsi="Lato"/>
        <w:sz w:val="22"/>
      </w:rPr>
    </w:tblStylePr>
    <w:tblStylePr w:type="band1Horz">
      <w:rPr>
        <w:rFonts w:ascii="Lato" w:hAnsi="Lato"/>
        <w:sz w:val="22"/>
      </w:rPr>
    </w:tblStylePr>
    <w:tblStylePr w:type="band2Horz">
      <w:rPr>
        <w:rFonts w:ascii="Lato" w:hAnsi="Lato"/>
        <w:sz w:val="22"/>
      </w:rPr>
      <w:tblPr/>
      <w:tcPr>
        <w:shd w:val="clear" w:color="auto" w:fill="D9D9D9" w:themeFill="background1" w:themeFillShade="D9"/>
      </w:tcPr>
    </w:tblStylePr>
    <w:tblStylePr w:type="neCell">
      <w:rPr>
        <w:sz w:val="22"/>
      </w:rPr>
    </w:tblStylePr>
    <w:tblStylePr w:type="nwCell">
      <w:rPr>
        <w:sz w:val="22"/>
      </w:rPr>
    </w:tblStylePr>
    <w:tblStylePr w:type="seCell">
      <w:rPr>
        <w:sz w:val="22"/>
      </w:rPr>
    </w:tblStylePr>
    <w:tblStylePr w:type="swCell">
      <w:rPr>
        <w:sz w:val="22"/>
      </w:rPr>
    </w:tblStylePr>
  </w:style>
  <w:style w:type="paragraph" w:styleId="FootnoteText">
    <w:name w:val="footnote text"/>
    <w:basedOn w:val="Normal"/>
    <w:link w:val="FootnoteTextChar"/>
    <w:uiPriority w:val="99"/>
    <w:semiHidden/>
    <w:unhideWhenUsed/>
    <w:rsid w:val="000B6E48"/>
    <w:pPr>
      <w:spacing w:after="0"/>
    </w:pPr>
    <w:rPr>
      <w:sz w:val="20"/>
      <w:szCs w:val="20"/>
    </w:rPr>
  </w:style>
  <w:style w:type="character" w:customStyle="1" w:styleId="FootnoteTextChar">
    <w:name w:val="Footnote Text Char"/>
    <w:basedOn w:val="DefaultParagraphFont"/>
    <w:link w:val="FootnoteText"/>
    <w:uiPriority w:val="99"/>
    <w:semiHidden/>
    <w:rsid w:val="000B6E48"/>
    <w:rPr>
      <w:rFonts w:ascii="Lato" w:hAnsi="Lato"/>
      <w:sz w:val="20"/>
      <w:szCs w:val="20"/>
    </w:rPr>
  </w:style>
  <w:style w:type="character" w:styleId="FootnoteReference">
    <w:name w:val="footnote reference"/>
    <w:basedOn w:val="DefaultParagraphFont"/>
    <w:uiPriority w:val="99"/>
    <w:semiHidden/>
    <w:unhideWhenUsed/>
    <w:rsid w:val="000B6E48"/>
    <w:rPr>
      <w:vertAlign w:val="superscript"/>
    </w:rPr>
  </w:style>
  <w:style w:type="paragraph" w:styleId="EndnoteText">
    <w:name w:val="endnote text"/>
    <w:basedOn w:val="Normal"/>
    <w:link w:val="EndnoteTextChar"/>
    <w:uiPriority w:val="99"/>
    <w:semiHidden/>
    <w:unhideWhenUsed/>
    <w:rsid w:val="00797696"/>
    <w:pPr>
      <w:spacing w:after="0"/>
    </w:pPr>
    <w:rPr>
      <w:sz w:val="20"/>
      <w:szCs w:val="20"/>
    </w:rPr>
  </w:style>
  <w:style w:type="character" w:customStyle="1" w:styleId="EndnoteTextChar">
    <w:name w:val="Endnote Text Char"/>
    <w:basedOn w:val="DefaultParagraphFont"/>
    <w:link w:val="EndnoteText"/>
    <w:uiPriority w:val="99"/>
    <w:semiHidden/>
    <w:rsid w:val="00797696"/>
    <w:rPr>
      <w:rFonts w:ascii="Lato" w:hAnsi="Lato"/>
      <w:sz w:val="20"/>
      <w:szCs w:val="20"/>
    </w:rPr>
  </w:style>
  <w:style w:type="character" w:styleId="EndnoteReference">
    <w:name w:val="endnote reference"/>
    <w:basedOn w:val="DefaultParagraphFont"/>
    <w:uiPriority w:val="99"/>
    <w:semiHidden/>
    <w:unhideWhenUsed/>
    <w:rsid w:val="007976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464549245">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211242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hyperlink" Target="https://legislation.nt.gov.au/en/Legislation/CARE-AND-PROTECTION-OF-CHILDREN-ACT"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s://legislation.nt.gov.au/en/Legislation/INFORMATION-AC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legislation.nt.gov.au/en/Legislation/TRAINING-AND-SKILLS-DEVELOPMENT-ACT" TargetMode="Externa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s://legislation.nt.gov.au/en/Legislation/WORK-HEALTH-AND-SAFETY-NATIONAL-UNIFORM-LEGISLATION-ACT" TargetMode="External"/><Relationship Id="rId28"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hyperlink" Target="https://legislation.nt.gov.au/en/Legislation/EDUCATION-ACT"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legislation.nt.gov.au/en/Legislation/ANTIDISCRIMINATION-ACT"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Departmental%20correspondence\Long%20document%20-%20bloc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377C12D1A54EC591255B7AEF06182E"/>
        <w:category>
          <w:name w:val="General"/>
          <w:gallery w:val="placeholder"/>
        </w:category>
        <w:types>
          <w:type w:val="bbPlcHdr"/>
        </w:types>
        <w:behaviors>
          <w:behavior w:val="content"/>
        </w:behaviors>
        <w:guid w:val="{0F711784-1860-4F5C-BAA8-CEECF523B545}"/>
      </w:docPartPr>
      <w:docPartBody>
        <w:p w:rsidR="00645465" w:rsidRDefault="00E114B3">
          <w:pPr>
            <w:pStyle w:val="CA377C12D1A54EC591255B7AEF06182E"/>
          </w:pPr>
          <w:r>
            <w:t>&lt;Document title&gt;</w:t>
          </w:r>
        </w:p>
      </w:docPartBody>
    </w:docPart>
    <w:docPart>
      <w:docPartPr>
        <w:name w:val="2FFAA07D1B0F4BBC98506318CDE889A8"/>
        <w:category>
          <w:name w:val="General"/>
          <w:gallery w:val="placeholder"/>
        </w:category>
        <w:types>
          <w:type w:val="bbPlcHdr"/>
        </w:types>
        <w:behaviors>
          <w:behavior w:val="content"/>
        </w:behaviors>
        <w:guid w:val="{CD25F607-D09B-46A3-AD9F-63AE1157C4AF}"/>
      </w:docPartPr>
      <w:docPartBody>
        <w:p w:rsidR="00645465" w:rsidRDefault="00E114B3">
          <w:pPr>
            <w:pStyle w:val="2FFAA07D1B0F4BBC98506318CDE889A8"/>
          </w:pPr>
          <w:r w:rsidRPr="004E7885">
            <w:rPr>
              <w:rStyle w:val="PlaceholderText"/>
            </w:rPr>
            <w:t>&lt;Document title&gt;</w:t>
          </w:r>
        </w:p>
      </w:docPartBody>
    </w:docPart>
    <w:docPart>
      <w:docPartPr>
        <w:name w:val="803125CCD1FC48CD91213229F0D91ABF"/>
        <w:category>
          <w:name w:val="General"/>
          <w:gallery w:val="placeholder"/>
        </w:category>
        <w:types>
          <w:type w:val="bbPlcHdr"/>
        </w:types>
        <w:behaviors>
          <w:behavior w:val="content"/>
        </w:behaviors>
        <w:guid w:val="{B1E3F0A3-4D5B-402B-841F-505B89FEBEE1}"/>
      </w:docPartPr>
      <w:docPartBody>
        <w:p w:rsidR="00645465" w:rsidRDefault="00E114B3">
          <w:pPr>
            <w:pStyle w:val="803125CCD1FC48CD91213229F0D91ABF"/>
          </w:pPr>
          <w:r w:rsidRPr="004E7885">
            <w:rPr>
              <w:rStyle w:val="PlaceholderText"/>
            </w:rPr>
            <w:t>&lt;Document title&gt;</w:t>
          </w:r>
        </w:p>
      </w:docPartBody>
    </w:docPart>
    <w:docPart>
      <w:docPartPr>
        <w:name w:val="26CADA48F5914364BAAB9F92582A0828"/>
        <w:category>
          <w:name w:val="General"/>
          <w:gallery w:val="placeholder"/>
        </w:category>
        <w:types>
          <w:type w:val="bbPlcHdr"/>
        </w:types>
        <w:behaviors>
          <w:behavior w:val="content"/>
        </w:behaviors>
        <w:guid w:val="{0BCA6BC2-F645-4022-8B40-95BEE62E07E6}"/>
      </w:docPartPr>
      <w:docPartBody>
        <w:p w:rsidR="00645465" w:rsidRDefault="00E114B3">
          <w:pPr>
            <w:pStyle w:val="26CADA48F5914364BAAB9F92582A0828"/>
          </w:pPr>
          <w:r w:rsidRPr="007B29CC">
            <w:rPr>
              <w:rStyle w:val="PlaceholderText"/>
            </w:rPr>
            <w:t>[Company]</w:t>
          </w:r>
        </w:p>
      </w:docPartBody>
    </w:docPart>
    <w:docPart>
      <w:docPartPr>
        <w:name w:val="D14F94570C1F43088A9D7B8099FFBFF7"/>
        <w:category>
          <w:name w:val="General"/>
          <w:gallery w:val="placeholder"/>
        </w:category>
        <w:types>
          <w:type w:val="bbPlcHdr"/>
        </w:types>
        <w:behaviors>
          <w:behavior w:val="content"/>
        </w:behaviors>
        <w:guid w:val="{D55DC4D2-B6F3-45E1-BD69-273B02703907}"/>
      </w:docPartPr>
      <w:docPartBody>
        <w:p w:rsidR="00645465" w:rsidRDefault="00E114B3">
          <w:pPr>
            <w:pStyle w:val="D14F94570C1F43088A9D7B8099FFBFF7"/>
          </w:pPr>
          <w:r w:rsidRPr="005076E2">
            <w:t>&lt;Date Month Year&gt;</w:t>
          </w:r>
        </w:p>
      </w:docPartBody>
    </w:docPart>
    <w:docPart>
      <w:docPartPr>
        <w:name w:val="3053877A5C5A4B2F8CA2109D19648D6B"/>
        <w:category>
          <w:name w:val="General"/>
          <w:gallery w:val="placeholder"/>
        </w:category>
        <w:types>
          <w:type w:val="bbPlcHdr"/>
        </w:types>
        <w:behaviors>
          <w:behavior w:val="content"/>
        </w:behaviors>
        <w:guid w:val="{CDCDF556-3CD8-480F-98BA-004101B7EE99}"/>
      </w:docPartPr>
      <w:docPartBody>
        <w:p w:rsidR="00645465" w:rsidRDefault="00E114B3">
          <w:pPr>
            <w:pStyle w:val="3053877A5C5A4B2F8CA2109D19648D6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4B3"/>
    <w:rsid w:val="001C7E13"/>
    <w:rsid w:val="005E0477"/>
    <w:rsid w:val="00645465"/>
    <w:rsid w:val="008C37AD"/>
    <w:rsid w:val="008E1CE6"/>
    <w:rsid w:val="00AD1381"/>
    <w:rsid w:val="00AD5D6F"/>
    <w:rsid w:val="00BD50C3"/>
    <w:rsid w:val="00E114B3"/>
    <w:rsid w:val="00F94A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377C12D1A54EC591255B7AEF06182E">
    <w:name w:val="CA377C12D1A54EC591255B7AEF06182E"/>
  </w:style>
  <w:style w:type="character" w:styleId="PlaceholderText">
    <w:name w:val="Placeholder Text"/>
    <w:basedOn w:val="DefaultParagraphFont"/>
    <w:uiPriority w:val="99"/>
    <w:semiHidden/>
    <w:rPr>
      <w:color w:val="808080"/>
    </w:rPr>
  </w:style>
  <w:style w:type="paragraph" w:customStyle="1" w:styleId="2FFAA07D1B0F4BBC98506318CDE889A8">
    <w:name w:val="2FFAA07D1B0F4BBC98506318CDE889A8"/>
  </w:style>
  <w:style w:type="paragraph" w:customStyle="1" w:styleId="803125CCD1FC48CD91213229F0D91ABF">
    <w:name w:val="803125CCD1FC48CD91213229F0D91ABF"/>
  </w:style>
  <w:style w:type="paragraph" w:customStyle="1" w:styleId="26CADA48F5914364BAAB9F92582A0828">
    <w:name w:val="26CADA48F5914364BAAB9F92582A0828"/>
  </w:style>
  <w:style w:type="paragraph" w:customStyle="1" w:styleId="D14F94570C1F43088A9D7B8099FFBFF7">
    <w:name w:val="D14F94570C1F43088A9D7B8099FFBFF7"/>
  </w:style>
  <w:style w:type="paragraph" w:customStyle="1" w:styleId="3053877A5C5A4B2F8CA2109D19648D6B">
    <w:name w:val="3053877A5C5A4B2F8CA2109D19648D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2022-02-21T00:00:00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C6D0CA-E45C-4180-9E47-B0E0CE11D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Long document - block.dotx</Template>
  <TotalTime>16</TotalTime>
  <Pages>12</Pages>
  <Words>3308</Words>
  <Characters>18861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VET delivered to secondary students; vocational work placements - guidelines</vt:lpstr>
    </vt:vector>
  </TitlesOfParts>
  <Company>EDUCATION</Company>
  <LinksUpToDate>false</LinksUpToDate>
  <CharactersWithSpaces>22125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VETDSS vocational work placement - guidelines</dc:title>
  <dc:creator>Northern Territory Government</dc:creator>
  <cp:lastModifiedBy>Gail Barwick</cp:lastModifiedBy>
  <cp:revision>9</cp:revision>
  <cp:lastPrinted>2022-03-22T03:26:00Z</cp:lastPrinted>
  <dcterms:created xsi:type="dcterms:W3CDTF">2022-02-23T01:25:00Z</dcterms:created>
  <dcterms:modified xsi:type="dcterms:W3CDTF">2022-03-22T03:26:00Z</dcterms:modified>
</cp:coreProperties>
</file>