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0F6C0" w14:textId="1A7DEA67" w:rsidR="00B35605" w:rsidRPr="0066375E" w:rsidRDefault="00B35605" w:rsidP="00B35605">
      <w:pPr>
        <w:pStyle w:val="Subtitle0"/>
      </w:pPr>
      <w:bookmarkStart w:id="0" w:name="_GoBack"/>
      <w:bookmarkEnd w:id="0"/>
      <w:r>
        <w:rPr>
          <w:noProof/>
          <w:lang w:eastAsia="en-AU"/>
        </w:rPr>
        <w:t xml:space="preserve">Sally Bruyn Primary School Science </w:t>
      </w:r>
      <w:r w:rsidR="000E2FA5">
        <w:rPr>
          <w:noProof/>
          <w:lang w:eastAsia="en-AU"/>
        </w:rPr>
        <w:t>A</w:t>
      </w:r>
      <w:r>
        <w:rPr>
          <w:noProof/>
          <w:lang w:eastAsia="en-AU"/>
        </w:rPr>
        <w:t>ward</w:t>
      </w:r>
    </w:p>
    <w:p w14:paraId="187712B9" w14:textId="12FF9E64" w:rsidR="00B35605" w:rsidRPr="00424BB4" w:rsidRDefault="00B35605" w:rsidP="00B35605">
      <w:r w:rsidRPr="00424BB4">
        <w:t xml:space="preserve">To be eligible for this award the student must be in </w:t>
      </w:r>
      <w:r w:rsidR="00A308E4">
        <w:t>Y</w:t>
      </w:r>
      <w:r w:rsidRPr="00424BB4">
        <w:t xml:space="preserve">ear </w:t>
      </w:r>
      <w:r w:rsidR="00A308E4">
        <w:t>6</w:t>
      </w:r>
      <w:r w:rsidR="00A308E4" w:rsidRPr="00424BB4">
        <w:t xml:space="preserve"> </w:t>
      </w:r>
      <w:r w:rsidRPr="00424BB4">
        <w:t>and demonstrate achievement and interest in science knowledge and understanding.</w:t>
      </w:r>
    </w:p>
    <w:p w14:paraId="2B15F70F" w14:textId="7BA6DF7A" w:rsidR="00B35605" w:rsidRDefault="00B35605" w:rsidP="00B35605">
      <w:pPr>
        <w:pStyle w:val="Heading1"/>
      </w:pPr>
      <w:r>
        <w:t>Criteria</w:t>
      </w:r>
    </w:p>
    <w:p w14:paraId="04B3C89A" w14:textId="5AF1575D" w:rsidR="00B35605" w:rsidRPr="00424BB4" w:rsidRDefault="00FB48B2" w:rsidP="00B35605">
      <w:r>
        <w:t>School</w:t>
      </w:r>
      <w:r w:rsidR="00A308E4">
        <w:t xml:space="preserve"> teachers are</w:t>
      </w:r>
      <w:r>
        <w:t xml:space="preserve"> to </w:t>
      </w:r>
      <w:r w:rsidR="00B35605" w:rsidRPr="00424BB4">
        <w:t xml:space="preserve">provide a statement demonstrating the </w:t>
      </w:r>
      <w:r w:rsidR="00F45C3B">
        <w:t>nominated student’s</w:t>
      </w:r>
      <w:r w:rsidR="00A308E4">
        <w:t xml:space="preserve"> </w:t>
      </w:r>
      <w:r>
        <w:t>interest and effort in science.</w:t>
      </w:r>
    </w:p>
    <w:p w14:paraId="65CB35EF" w14:textId="5C56187A" w:rsidR="00B35605" w:rsidRPr="00424BB4" w:rsidRDefault="00B35605" w:rsidP="00B35605">
      <w:pPr>
        <w:pStyle w:val="Heading2"/>
        <w:jc w:val="both"/>
        <w:rPr>
          <w:sz w:val="24"/>
          <w:szCs w:val="24"/>
        </w:rPr>
      </w:pPr>
      <w:r w:rsidRPr="00424BB4">
        <w:t xml:space="preserve">Demonstration of interest and effort in </w:t>
      </w:r>
      <w:r w:rsidR="0054489D" w:rsidRPr="00424BB4">
        <w:t>science</w:t>
      </w:r>
      <w:r w:rsidRPr="00424BB4">
        <w:t xml:space="preserve"> </w:t>
      </w:r>
      <w:r w:rsidRPr="00324D2F">
        <w:t>(maximum 500 words)</w:t>
      </w:r>
    </w:p>
    <w:p w14:paraId="3FE0F747" w14:textId="2022CF32" w:rsidR="00B35605" w:rsidRDefault="00B35605" w:rsidP="00B35605">
      <w:pPr>
        <w:jc w:val="both"/>
      </w:pPr>
      <w:r w:rsidRPr="00424BB4">
        <w:t>Consideration of the level of interest and effort the student displays for scientific solutions and understanding the role</w:t>
      </w:r>
      <w:r w:rsidR="00C435FB">
        <w:t>s</w:t>
      </w:r>
      <w:r w:rsidRPr="00424BB4">
        <w:t xml:space="preserve"> </w:t>
      </w:r>
      <w:r w:rsidR="00C435FB">
        <w:t>community and collaboration</w:t>
      </w:r>
      <w:r w:rsidRPr="00424BB4">
        <w:t xml:space="preserve"> play in </w:t>
      </w:r>
      <w:r w:rsidR="00051FCD">
        <w:t>moving</w:t>
      </w:r>
      <w:r w:rsidRPr="00424BB4">
        <w:t xml:space="preserve"> solution</w:t>
      </w:r>
      <w:r w:rsidR="00051FCD">
        <w:t>s</w:t>
      </w:r>
      <w:r w:rsidRPr="00424BB4">
        <w:t xml:space="preserve"> from prototype to practice. This is not limited to science learning at school and may include any other science-based opportunities.</w:t>
      </w:r>
    </w:p>
    <w:p w14:paraId="347B3663" w14:textId="0ABEFBC8" w:rsidR="00910500" w:rsidRPr="00E26073" w:rsidRDefault="00FB48B2" w:rsidP="00910500">
      <w:pPr>
        <w:pStyle w:val="Heading1"/>
        <w:rPr>
          <w:rFonts w:asciiTheme="minorHAnsi" w:hAnsiTheme="minorHAnsi"/>
          <w:color w:val="auto"/>
          <w:sz w:val="22"/>
          <w:szCs w:val="22"/>
        </w:rPr>
      </w:pPr>
      <w:r>
        <w:t>Student response</w:t>
      </w:r>
      <w:r w:rsidR="00E26073">
        <w:rPr>
          <w:sz w:val="20"/>
          <w:szCs w:val="20"/>
        </w:rPr>
        <w:t xml:space="preserve"> </w:t>
      </w:r>
    </w:p>
    <w:p w14:paraId="75E23466" w14:textId="741DD4EE" w:rsidR="0074396B" w:rsidRPr="0030295B" w:rsidRDefault="0074396B" w:rsidP="00B6330C">
      <w:pPr>
        <w:pStyle w:val="Heading2"/>
        <w:spacing w:before="120" w:after="120"/>
        <w:rPr>
          <w:lang w:eastAsia="en-AU"/>
        </w:rPr>
      </w:pPr>
      <w:r w:rsidRPr="0030295B">
        <w:rPr>
          <w:lang w:eastAsia="en-AU"/>
        </w:rPr>
        <w:t xml:space="preserve">Year 6 </w:t>
      </w:r>
      <w:r w:rsidRPr="0074396B">
        <w:t>science</w:t>
      </w:r>
      <w:r w:rsidRPr="0030295B">
        <w:rPr>
          <w:lang w:eastAsia="en-AU"/>
        </w:rPr>
        <w:t xml:space="preserve"> investigation </w:t>
      </w:r>
      <w:r>
        <w:rPr>
          <w:lang w:eastAsia="en-AU"/>
        </w:rPr>
        <w:t>–</w:t>
      </w:r>
      <w:r w:rsidRPr="0030295B">
        <w:rPr>
          <w:lang w:eastAsia="en-AU"/>
        </w:rPr>
        <w:t xml:space="preserve"> </w:t>
      </w:r>
      <w:r w:rsidR="007A6F20">
        <w:rPr>
          <w:lang w:eastAsia="en-AU"/>
        </w:rPr>
        <w:t>S</w:t>
      </w:r>
      <w:r w:rsidR="00795AF8">
        <w:rPr>
          <w:lang w:eastAsia="en-AU"/>
        </w:rPr>
        <w:t>ustainability</w:t>
      </w:r>
      <w:r>
        <w:rPr>
          <w:lang w:eastAsia="en-AU"/>
        </w:rPr>
        <w:t xml:space="preserve"> </w:t>
      </w:r>
    </w:p>
    <w:p w14:paraId="69DE0AB0" w14:textId="4FBC070B" w:rsidR="007A6F20" w:rsidRDefault="007A6F20" w:rsidP="007A6F20">
      <w:pPr>
        <w:spacing w:after="120"/>
        <w:rPr>
          <w:lang w:eastAsia="en-AU"/>
        </w:rPr>
      </w:pPr>
      <w:r w:rsidRPr="0074396B">
        <w:rPr>
          <w:lang w:eastAsia="en-AU"/>
        </w:rPr>
        <w:t xml:space="preserve">Science learners will </w:t>
      </w:r>
      <w:r>
        <w:rPr>
          <w:lang w:eastAsia="en-AU"/>
        </w:rPr>
        <w:t>investigate the following question for their local area.</w:t>
      </w:r>
    </w:p>
    <w:p w14:paraId="0D1B76A7" w14:textId="7E07B6DA" w:rsidR="00795AF8" w:rsidRPr="002743D8" w:rsidRDefault="00795AF8" w:rsidP="00176E6F">
      <w:pPr>
        <w:spacing w:after="120"/>
        <w:rPr>
          <w:rFonts w:ascii="Lato Semibold" w:hAnsi="Lato Semibold"/>
          <w:sz w:val="24"/>
          <w:szCs w:val="24"/>
          <w:lang w:eastAsia="en-AU"/>
        </w:rPr>
      </w:pPr>
      <w:r w:rsidRPr="002743D8">
        <w:rPr>
          <w:rFonts w:ascii="Lato Semibold" w:hAnsi="Lato Semibold"/>
          <w:sz w:val="24"/>
          <w:szCs w:val="24"/>
          <w:lang w:eastAsia="en-AU"/>
        </w:rPr>
        <w:t>How can First Nations perspectives help us create a sustainable future for our world?</w:t>
      </w:r>
    </w:p>
    <w:p w14:paraId="2C9EF3EC" w14:textId="0EDE6BA2" w:rsidR="008B393D" w:rsidRDefault="002743D8" w:rsidP="00176E6F">
      <w:pPr>
        <w:spacing w:after="120"/>
        <w:rPr>
          <w:lang w:eastAsia="en-AU"/>
        </w:rPr>
      </w:pPr>
      <w:r w:rsidRPr="00436433">
        <w:rPr>
          <w:b/>
          <w:bCs/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23043314" wp14:editId="6B0B917A">
            <wp:simplePos x="0" y="0"/>
            <wp:positionH relativeFrom="column">
              <wp:posOffset>5229860</wp:posOffset>
            </wp:positionH>
            <wp:positionV relativeFrom="paragraph">
              <wp:posOffset>83820</wp:posOffset>
            </wp:positionV>
            <wp:extent cx="1362075" cy="1607820"/>
            <wp:effectExtent l="0" t="0" r="9525" b="0"/>
            <wp:wrapTight wrapText="bothSides">
              <wp:wrapPolygon edited="0">
                <wp:start x="0" y="0"/>
                <wp:lineTo x="0" y="21242"/>
                <wp:lineTo x="21449" y="21242"/>
                <wp:lineTo x="21449" y="0"/>
                <wp:lineTo x="0" y="0"/>
              </wp:wrapPolygon>
            </wp:wrapTight>
            <wp:docPr id="1" name="Picture 1" descr="A book cover with two men holding a flag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ook cover with two men holding a flag&#10;&#10;Description automatically generated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0C9">
        <w:rPr>
          <w:lang w:eastAsia="en-AU"/>
        </w:rPr>
        <w:t>For 65,000 years First Nations communities lived</w:t>
      </w:r>
      <w:r w:rsidR="007A6F20">
        <w:rPr>
          <w:lang w:eastAsia="en-AU"/>
        </w:rPr>
        <w:t xml:space="preserve"> sustainably in this country</w:t>
      </w:r>
      <w:r w:rsidR="004970C9">
        <w:rPr>
          <w:lang w:eastAsia="en-AU"/>
        </w:rPr>
        <w:t>.</w:t>
      </w:r>
      <w:r w:rsidR="007A6F20">
        <w:rPr>
          <w:lang w:eastAsia="en-AU"/>
        </w:rPr>
        <w:t xml:space="preserve"> They</w:t>
      </w:r>
      <w:r w:rsidR="008B393D">
        <w:rPr>
          <w:lang w:eastAsia="en-AU"/>
        </w:rPr>
        <w:t xml:space="preserve"> developed a deep relationship with the </w:t>
      </w:r>
      <w:r>
        <w:rPr>
          <w:lang w:eastAsia="en-AU"/>
        </w:rPr>
        <w:t>land, flora and fauna</w:t>
      </w:r>
      <w:r w:rsidR="008B393D">
        <w:rPr>
          <w:lang w:eastAsia="en-AU"/>
        </w:rPr>
        <w:t>, and so</w:t>
      </w:r>
      <w:r w:rsidR="007A6F20">
        <w:rPr>
          <w:lang w:eastAsia="en-AU"/>
        </w:rPr>
        <w:t xml:space="preserve"> survived global climate changes</w:t>
      </w:r>
      <w:r w:rsidR="008B393D">
        <w:rPr>
          <w:lang w:eastAsia="en-AU"/>
        </w:rPr>
        <w:t xml:space="preserve">, for example, </w:t>
      </w:r>
      <w:r w:rsidR="007A6F20">
        <w:rPr>
          <w:lang w:eastAsia="en-AU"/>
        </w:rPr>
        <w:t xml:space="preserve">lakes </w:t>
      </w:r>
      <w:r w:rsidR="005631E3">
        <w:rPr>
          <w:lang w:eastAsia="en-AU"/>
        </w:rPr>
        <w:t xml:space="preserve">that had been used for generations </w:t>
      </w:r>
      <w:r w:rsidR="007A6F20">
        <w:rPr>
          <w:lang w:eastAsia="en-AU"/>
        </w:rPr>
        <w:t>dried up and they were forced to move and adapt.</w:t>
      </w:r>
      <w:r w:rsidR="008B393D">
        <w:rPr>
          <w:lang w:eastAsia="en-AU"/>
        </w:rPr>
        <w:t xml:space="preserve"> </w:t>
      </w:r>
    </w:p>
    <w:p w14:paraId="0595E447" w14:textId="76B2C347" w:rsidR="004970C9" w:rsidRPr="0074396B" w:rsidRDefault="008B393D" w:rsidP="00176E6F">
      <w:pPr>
        <w:spacing w:after="120"/>
        <w:rPr>
          <w:lang w:eastAsia="en-AU"/>
        </w:rPr>
      </w:pPr>
      <w:r>
        <w:rPr>
          <w:lang w:eastAsia="en-AU"/>
        </w:rPr>
        <w:t xml:space="preserve">They have also survived the </w:t>
      </w:r>
      <w:r w:rsidR="008F4BF6">
        <w:rPr>
          <w:lang w:eastAsia="en-AU"/>
        </w:rPr>
        <w:t xml:space="preserve">last 250 years </w:t>
      </w:r>
      <w:r w:rsidR="000E2FA5">
        <w:rPr>
          <w:lang w:eastAsia="en-AU"/>
        </w:rPr>
        <w:t>with</w:t>
      </w:r>
      <w:r w:rsidR="008F4BF6">
        <w:rPr>
          <w:lang w:eastAsia="en-AU"/>
        </w:rPr>
        <w:t xml:space="preserve"> the influx of differing cultures, technologies, beliefs, </w:t>
      </w:r>
      <w:r w:rsidR="005631E3">
        <w:rPr>
          <w:lang w:eastAsia="en-AU"/>
        </w:rPr>
        <w:t>values,</w:t>
      </w:r>
      <w:r w:rsidR="008F4BF6">
        <w:rPr>
          <w:lang w:eastAsia="en-AU"/>
        </w:rPr>
        <w:t xml:space="preserve"> and social structures</w:t>
      </w:r>
      <w:r w:rsidR="00DD1C11">
        <w:rPr>
          <w:lang w:eastAsia="en-AU"/>
        </w:rPr>
        <w:t xml:space="preserve"> that have transformed the continent and the planet.</w:t>
      </w:r>
      <w:r w:rsidR="005631E3">
        <w:rPr>
          <w:lang w:eastAsia="en-AU"/>
        </w:rPr>
        <w:t xml:space="preserve"> What can we learn from their connections to land, sea, sky and community to help us create a better future for all?</w:t>
      </w:r>
    </w:p>
    <w:p w14:paraId="0DF4F888" w14:textId="6071A28A" w:rsidR="0074396B" w:rsidRPr="0074396B" w:rsidRDefault="0074396B" w:rsidP="00176E6F">
      <w:pPr>
        <w:spacing w:after="120"/>
        <w:rPr>
          <w:lang w:eastAsia="en-AU"/>
        </w:rPr>
      </w:pPr>
      <w:r w:rsidRPr="00B6330C">
        <w:rPr>
          <w:b/>
          <w:lang w:eastAsia="en-AU"/>
        </w:rPr>
        <w:t>Resources for science learners</w:t>
      </w:r>
      <w:r w:rsidRPr="0074396B">
        <w:rPr>
          <w:lang w:eastAsia="en-AU"/>
        </w:rPr>
        <w:t>:</w:t>
      </w:r>
    </w:p>
    <w:p w14:paraId="2210B17B" w14:textId="77777777" w:rsidR="007C09B3" w:rsidRDefault="00815B63" w:rsidP="00B6330C">
      <w:pPr>
        <w:pStyle w:val="ListParagraph"/>
        <w:numPr>
          <w:ilvl w:val="0"/>
          <w:numId w:val="41"/>
        </w:numPr>
        <w:spacing w:after="0"/>
        <w:ind w:left="714" w:hanging="357"/>
        <w:rPr>
          <w:lang w:eastAsia="en-AU"/>
        </w:rPr>
      </w:pPr>
      <w:hyperlink r:id="rId14" w:history="1">
        <w:r w:rsidR="00632FFA" w:rsidRPr="00F92BA7">
          <w:rPr>
            <w:rStyle w:val="Hyperlink"/>
          </w:rPr>
          <w:t>https://deadlystory.com/page/culture/Life_Lore/Food</w:t>
        </w:r>
      </w:hyperlink>
      <w:r w:rsidR="00632FFA">
        <w:t xml:space="preserve"> </w:t>
      </w:r>
    </w:p>
    <w:p w14:paraId="0BE4486D" w14:textId="2744DD76" w:rsidR="00B6330C" w:rsidRDefault="00815B63" w:rsidP="007C09B3">
      <w:pPr>
        <w:pStyle w:val="ListParagraph"/>
        <w:numPr>
          <w:ilvl w:val="0"/>
          <w:numId w:val="41"/>
        </w:numPr>
        <w:spacing w:after="0"/>
        <w:jc w:val="both"/>
      </w:pPr>
      <w:hyperlink r:id="rId15" w:history="1">
        <w:r w:rsidR="007C09B3" w:rsidRPr="007C09B3">
          <w:rPr>
            <w:rStyle w:val="Hyperlink"/>
          </w:rPr>
          <w:t>https://theconversation.com/stories-from-the-sky-astronomy-in-indigenous-knowledge-33140</w:t>
        </w:r>
      </w:hyperlink>
      <w:r w:rsidR="007C09B3" w:rsidRPr="007C09B3">
        <w:t xml:space="preserve"> </w:t>
      </w:r>
    </w:p>
    <w:p w14:paraId="5679B0E3" w14:textId="6E801DBF" w:rsidR="007C09B3" w:rsidRDefault="00815B63" w:rsidP="007C09B3">
      <w:pPr>
        <w:pStyle w:val="ListParagraph"/>
        <w:numPr>
          <w:ilvl w:val="0"/>
          <w:numId w:val="41"/>
        </w:numPr>
        <w:spacing w:after="0"/>
        <w:jc w:val="both"/>
      </w:pPr>
      <w:hyperlink r:id="rId16" w:history="1">
        <w:r w:rsidR="00905896" w:rsidRPr="00426C24">
          <w:rPr>
            <w:rStyle w:val="Hyperlink"/>
          </w:rPr>
          <w:t>https://carbonmarketinstitute.org/projects/north-east-arnhem-land-fire-abatement-nealfa/</w:t>
        </w:r>
      </w:hyperlink>
      <w:r w:rsidR="00905896">
        <w:t xml:space="preserve"> </w:t>
      </w:r>
    </w:p>
    <w:p w14:paraId="525C7D65" w14:textId="77777777" w:rsidR="00905896" w:rsidRPr="00B6330C" w:rsidRDefault="00905896" w:rsidP="00A41D76">
      <w:pPr>
        <w:pStyle w:val="ListParagraph"/>
        <w:spacing w:after="0"/>
        <w:ind w:left="720"/>
        <w:jc w:val="both"/>
      </w:pPr>
    </w:p>
    <w:p w14:paraId="5DDA5A9B" w14:textId="59293955" w:rsidR="00B6330C" w:rsidRDefault="00685064" w:rsidP="00A41D76">
      <w:pPr>
        <w:spacing w:after="0"/>
        <w:jc w:val="both"/>
      </w:pPr>
      <w:r w:rsidRPr="00685064">
        <w:rPr>
          <w:b/>
        </w:rPr>
        <w:t>Submit:</w:t>
      </w:r>
      <w:r w:rsidR="00A41D76">
        <w:rPr>
          <w:b/>
        </w:rPr>
        <w:t xml:space="preserve"> </w:t>
      </w:r>
      <w:r>
        <w:t>You</w:t>
      </w:r>
      <w:r w:rsidR="00B35605" w:rsidRPr="00424BB4">
        <w:t xml:space="preserve"> can present </w:t>
      </w:r>
      <w:r>
        <w:t>your</w:t>
      </w:r>
      <w:r w:rsidR="00B35605" w:rsidRPr="00424BB4">
        <w:t xml:space="preserve"> </w:t>
      </w:r>
      <w:r w:rsidR="00B6330C">
        <w:t>findings</w:t>
      </w:r>
      <w:r w:rsidR="007E5818">
        <w:t xml:space="preserve"> multimodally</w:t>
      </w:r>
      <w:r w:rsidR="00B6330C">
        <w:t xml:space="preserve"> us</w:t>
      </w:r>
      <w:r w:rsidR="004555AA">
        <w:t>ing a PowerPoint, video</w:t>
      </w:r>
      <w:r w:rsidR="00632FFA">
        <w:t xml:space="preserve">, </w:t>
      </w:r>
      <w:r w:rsidR="007E5818">
        <w:t>poster, mixed-media</w:t>
      </w:r>
      <w:r w:rsidR="004555AA">
        <w:t xml:space="preserve"> or other</w:t>
      </w:r>
      <w:r w:rsidR="00B6330C">
        <w:t xml:space="preserve"> method.</w:t>
      </w:r>
      <w:r w:rsidR="00F45C3B">
        <w:t xml:space="preserve"> All findings must be able to be submitted via email. </w:t>
      </w:r>
    </w:p>
    <w:p w14:paraId="44BAFE85" w14:textId="6F705DA6" w:rsidR="00F45C3B" w:rsidRDefault="00F45C3B" w:rsidP="00A41D76">
      <w:pPr>
        <w:spacing w:after="0"/>
        <w:jc w:val="both"/>
      </w:pPr>
    </w:p>
    <w:p w14:paraId="44C59307" w14:textId="5245C0A7" w:rsidR="00F45C3B" w:rsidRDefault="00F45C3B" w:rsidP="00A41D76">
      <w:pPr>
        <w:spacing w:after="0"/>
        <w:jc w:val="both"/>
      </w:pPr>
    </w:p>
    <w:p w14:paraId="58FC9FD5" w14:textId="30D07417" w:rsidR="00F45C3B" w:rsidRDefault="00F45C3B" w:rsidP="00A41D76">
      <w:pPr>
        <w:spacing w:after="0"/>
        <w:jc w:val="both"/>
      </w:pPr>
    </w:p>
    <w:p w14:paraId="48026FAB" w14:textId="195DB35B" w:rsidR="00F45C3B" w:rsidRDefault="00F45C3B" w:rsidP="00A41D76">
      <w:pPr>
        <w:spacing w:after="0"/>
        <w:jc w:val="both"/>
      </w:pPr>
    </w:p>
    <w:p w14:paraId="3AB6590A" w14:textId="1751F49C" w:rsidR="00F45C3B" w:rsidRDefault="00F45C3B" w:rsidP="00A41D76">
      <w:pPr>
        <w:spacing w:after="0"/>
        <w:jc w:val="both"/>
      </w:pPr>
    </w:p>
    <w:p w14:paraId="3E21C1BD" w14:textId="77777777" w:rsidR="00F45C3B" w:rsidRDefault="00F45C3B" w:rsidP="00A41D76">
      <w:pPr>
        <w:spacing w:after="0"/>
        <w:jc w:val="both"/>
      </w:pPr>
    </w:p>
    <w:p w14:paraId="5C9B3664" w14:textId="77777777" w:rsidR="00B35605" w:rsidRPr="00424BB4" w:rsidRDefault="00B35605" w:rsidP="00B35605">
      <w:pPr>
        <w:pStyle w:val="Heading1"/>
      </w:pPr>
      <w:r w:rsidRPr="00424BB4">
        <w:lastRenderedPageBreak/>
        <w:t>Panel crit</w:t>
      </w:r>
      <w:r w:rsidRPr="00D40DD8">
        <w:rPr>
          <w:rStyle w:val="Heading1Char"/>
        </w:rPr>
        <w:t>e</w:t>
      </w:r>
      <w:r w:rsidRPr="00424BB4">
        <w:t>ria</w:t>
      </w:r>
    </w:p>
    <w:p w14:paraId="179865FE" w14:textId="77777777" w:rsidR="00F45C3B" w:rsidRPr="00424BB4" w:rsidRDefault="00F45C3B" w:rsidP="00F45C3B">
      <w:pPr>
        <w:jc w:val="both"/>
      </w:pPr>
      <w:r w:rsidRPr="00424BB4">
        <w:t>Students have effectively demonstrated evidence of:</w:t>
      </w:r>
    </w:p>
    <w:p w14:paraId="4C8D7C64" w14:textId="77777777" w:rsidR="00F45C3B" w:rsidRPr="00324D2F" w:rsidRDefault="00F45C3B" w:rsidP="00F45C3B">
      <w:pPr>
        <w:spacing w:after="0"/>
        <w:jc w:val="both"/>
        <w:rPr>
          <w:rFonts w:eastAsia="Times New Roman" w:cstheme="minorHAnsi"/>
          <w:b/>
          <w:lang w:val="en" w:eastAsia="en-AU"/>
        </w:rPr>
      </w:pPr>
      <w:r w:rsidRPr="00324D2F">
        <w:rPr>
          <w:rFonts w:eastAsia="Times New Roman" w:cstheme="minorHAnsi"/>
          <w:b/>
          <w:lang w:val="en" w:eastAsia="en-AU"/>
        </w:rPr>
        <w:t xml:space="preserve">Scientific communication </w:t>
      </w:r>
    </w:p>
    <w:p w14:paraId="6AE9EE3A" w14:textId="77777777" w:rsidR="00F45C3B" w:rsidRPr="00B507DA" w:rsidRDefault="00F45C3B" w:rsidP="00F45C3B">
      <w:pPr>
        <w:pStyle w:val="ListParagraph"/>
        <w:numPr>
          <w:ilvl w:val="0"/>
          <w:numId w:val="36"/>
        </w:numPr>
        <w:spacing w:after="0"/>
        <w:jc w:val="both"/>
        <w:rPr>
          <w:rFonts w:eastAsia="Times New Roman"/>
          <w:lang w:val="en" w:eastAsia="en-AU"/>
        </w:rPr>
      </w:pPr>
      <w:r w:rsidRPr="00B507DA">
        <w:rPr>
          <w:rFonts w:eastAsia="Times New Roman"/>
          <w:lang w:val="en" w:eastAsia="en-AU"/>
        </w:rPr>
        <w:t>a clear explanation was presented</w:t>
      </w:r>
    </w:p>
    <w:p w14:paraId="2B652879" w14:textId="77777777" w:rsidR="00F45C3B" w:rsidRPr="00B507DA" w:rsidRDefault="00F45C3B" w:rsidP="00F45C3B">
      <w:pPr>
        <w:pStyle w:val="ListParagraph"/>
        <w:numPr>
          <w:ilvl w:val="0"/>
          <w:numId w:val="36"/>
        </w:numPr>
        <w:spacing w:after="0"/>
        <w:jc w:val="both"/>
        <w:rPr>
          <w:rFonts w:eastAsia="Times New Roman"/>
          <w:lang w:val="en" w:eastAsia="en-AU"/>
        </w:rPr>
      </w:pPr>
      <w:r w:rsidRPr="00B507DA">
        <w:rPr>
          <w:rFonts w:eastAsia="Times New Roman"/>
          <w:lang w:val="en" w:eastAsia="en-AU"/>
        </w:rPr>
        <w:t>effectively used scientific representations or diagrams.</w:t>
      </w:r>
    </w:p>
    <w:p w14:paraId="62CE781B" w14:textId="77777777" w:rsidR="00F45C3B" w:rsidRPr="00424BB4" w:rsidRDefault="00F45C3B" w:rsidP="00F45C3B">
      <w:pPr>
        <w:pStyle w:val="ListParagraph"/>
        <w:spacing w:after="0"/>
        <w:ind w:left="567" w:hanging="567"/>
        <w:jc w:val="both"/>
        <w:rPr>
          <w:rFonts w:eastAsia="Times New Roman"/>
          <w:lang w:val="en" w:eastAsia="en-AU"/>
        </w:rPr>
      </w:pPr>
    </w:p>
    <w:p w14:paraId="25E28EF5" w14:textId="77777777" w:rsidR="00F45C3B" w:rsidRPr="00324D2F" w:rsidRDefault="00F45C3B" w:rsidP="00F45C3B">
      <w:pPr>
        <w:spacing w:after="0"/>
        <w:ind w:left="567" w:hanging="567"/>
        <w:jc w:val="both"/>
        <w:rPr>
          <w:rFonts w:eastAsia="Times New Roman" w:cstheme="minorHAnsi"/>
          <w:lang w:val="en" w:eastAsia="en-AU"/>
        </w:rPr>
      </w:pPr>
      <w:r w:rsidRPr="00324D2F">
        <w:rPr>
          <w:rFonts w:eastAsia="Times New Roman" w:cstheme="minorHAnsi"/>
          <w:b/>
          <w:lang w:val="en" w:eastAsia="en-AU"/>
        </w:rPr>
        <w:t>Scientific concepts and related content</w:t>
      </w:r>
    </w:p>
    <w:p w14:paraId="7F931D19" w14:textId="77777777" w:rsidR="00F45C3B" w:rsidRPr="00424BB4" w:rsidRDefault="00F45C3B" w:rsidP="00F45C3B">
      <w:pPr>
        <w:pStyle w:val="ListParagraph"/>
        <w:numPr>
          <w:ilvl w:val="0"/>
          <w:numId w:val="37"/>
        </w:numPr>
        <w:spacing w:after="0"/>
        <w:jc w:val="both"/>
      </w:pPr>
      <w:r w:rsidRPr="00B507DA">
        <w:rPr>
          <w:rFonts w:eastAsia="Times New Roman"/>
          <w:lang w:val="en" w:eastAsia="en-AU"/>
        </w:rPr>
        <w:t>appropriately used scientific terminology</w:t>
      </w:r>
    </w:p>
    <w:p w14:paraId="49D04EF4" w14:textId="77777777" w:rsidR="00F45C3B" w:rsidRPr="00F83FB0" w:rsidRDefault="00F45C3B" w:rsidP="00F45C3B">
      <w:pPr>
        <w:pStyle w:val="ListParagraph"/>
        <w:numPr>
          <w:ilvl w:val="0"/>
          <w:numId w:val="37"/>
        </w:numPr>
        <w:spacing w:after="0"/>
        <w:jc w:val="both"/>
      </w:pPr>
      <w:r w:rsidRPr="00B507DA">
        <w:rPr>
          <w:rFonts w:eastAsia="Times New Roman"/>
          <w:lang w:val="en" w:eastAsia="en-AU"/>
        </w:rPr>
        <w:t>provided evidence of understanding to relevant scientific concepts, principles or theories (big ideas).</w:t>
      </w:r>
    </w:p>
    <w:p w14:paraId="5771BEAE" w14:textId="77777777" w:rsidR="00F45C3B" w:rsidRPr="00424BB4" w:rsidRDefault="00F45C3B" w:rsidP="00F45C3B">
      <w:pPr>
        <w:pStyle w:val="ListParagraph"/>
        <w:spacing w:after="0"/>
        <w:ind w:left="567" w:hanging="567"/>
        <w:jc w:val="both"/>
      </w:pPr>
    </w:p>
    <w:p w14:paraId="41AD0376" w14:textId="77777777" w:rsidR="00F45C3B" w:rsidRDefault="00F45C3B" w:rsidP="00F45C3B">
      <w:pPr>
        <w:spacing w:after="0"/>
        <w:ind w:left="567" w:hanging="567"/>
        <w:jc w:val="both"/>
      </w:pPr>
      <w:r w:rsidRPr="00DF27E9">
        <w:rPr>
          <w:b/>
        </w:rPr>
        <w:t>Nature and development of science</w:t>
      </w:r>
    </w:p>
    <w:p w14:paraId="256A8F13" w14:textId="77777777" w:rsidR="00F45C3B" w:rsidRPr="00157EA3" w:rsidRDefault="00F45C3B" w:rsidP="00F45C3B">
      <w:pPr>
        <w:pStyle w:val="ListParagraph"/>
        <w:numPr>
          <w:ilvl w:val="0"/>
          <w:numId w:val="38"/>
        </w:numPr>
        <w:spacing w:after="0"/>
        <w:jc w:val="both"/>
      </w:pPr>
      <w:r>
        <w:t>Science involves testing predictions by gathering data and using evidence to develop explanations of events and phenomena and reflects historical and cultural contributions.</w:t>
      </w:r>
    </w:p>
    <w:p w14:paraId="360A51BB" w14:textId="06844790" w:rsidR="00C435FB" w:rsidRPr="00157EA3" w:rsidRDefault="00C435FB" w:rsidP="00C435FB">
      <w:pPr>
        <w:spacing w:after="0"/>
        <w:jc w:val="both"/>
      </w:pPr>
    </w:p>
    <w:sectPr w:rsidR="00C435FB" w:rsidRPr="00157EA3" w:rsidSect="00B6330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993" w:right="849" w:bottom="1276" w:left="794" w:header="56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9FFAC" w14:textId="77777777" w:rsidR="00461D62" w:rsidRDefault="00461D62" w:rsidP="007332FF">
      <w:r>
        <w:separator/>
      </w:r>
    </w:p>
  </w:endnote>
  <w:endnote w:type="continuationSeparator" w:id="0">
    <w:p w14:paraId="73970A02" w14:textId="77777777" w:rsidR="00461D62" w:rsidRDefault="00461D62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4D38E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18"/>
    </w:tblGrid>
    <w:tr w:rsidR="00CA36A0" w:rsidRPr="00132658" w14:paraId="080D65CD" w14:textId="77777777" w:rsidTr="00E24C8C">
      <w:trPr>
        <w:cantSplit/>
        <w:trHeight w:hRule="exact" w:val="572"/>
      </w:trPr>
      <w:tc>
        <w:tcPr>
          <w:tcW w:w="10318" w:type="dxa"/>
          <w:vAlign w:val="bottom"/>
        </w:tcPr>
        <w:p w14:paraId="4724C414" w14:textId="77777777" w:rsidR="00424BB4" w:rsidRDefault="000632B7" w:rsidP="00424BB4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Northern Territory Board of Studies</w:t>
          </w:r>
        </w:p>
        <w:p w14:paraId="688316C5" w14:textId="22BF3A42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15B6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15B6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050721F9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7"/>
      <w:gridCol w:w="2551"/>
    </w:tblGrid>
    <w:tr w:rsidR="0071700C" w:rsidRPr="00132658" w14:paraId="7F0ECC2F" w14:textId="77777777" w:rsidTr="00AE3BC8">
      <w:trPr>
        <w:cantSplit/>
        <w:trHeight w:hRule="exact" w:val="1134"/>
      </w:trPr>
      <w:tc>
        <w:tcPr>
          <w:tcW w:w="7767" w:type="dxa"/>
          <w:vAlign w:val="bottom"/>
        </w:tcPr>
        <w:p w14:paraId="33C113CF" w14:textId="77777777" w:rsidR="00424BB4" w:rsidRDefault="00E24C8C" w:rsidP="00424BB4">
          <w:pPr>
            <w:spacing w:after="0"/>
            <w:rPr>
              <w:rStyle w:val="PageNumber"/>
            </w:rPr>
          </w:pPr>
          <w:r>
            <w:rPr>
              <w:noProof/>
              <w:sz w:val="19"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6C5B9761" wp14:editId="57EAAF94">
                <wp:simplePos x="0" y="0"/>
                <wp:positionH relativeFrom="column">
                  <wp:posOffset>3618230</wp:posOffset>
                </wp:positionH>
                <wp:positionV relativeFrom="paragraph">
                  <wp:posOffset>-25400</wp:posOffset>
                </wp:positionV>
                <wp:extent cx="3024505" cy="481965"/>
                <wp:effectExtent l="0" t="0" r="444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4505" cy="481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632B7">
            <w:rPr>
              <w:rStyle w:val="PageNumber"/>
            </w:rPr>
            <w:t>Northern Territory Board of Studies</w:t>
          </w:r>
        </w:p>
        <w:p w14:paraId="1121B8B4" w14:textId="74E862D6" w:rsidR="0071700C" w:rsidRPr="00CE30CF" w:rsidRDefault="00D47DC7" w:rsidP="00424BB4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15B6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15B6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55B79653" w14:textId="77777777" w:rsidR="0071700C" w:rsidRPr="001E14EB" w:rsidRDefault="0071700C" w:rsidP="0071700C">
          <w:pPr>
            <w:spacing w:after="0"/>
            <w:jc w:val="right"/>
          </w:pP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75BC25B3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EEBB3" w14:textId="77777777" w:rsidR="00461D62" w:rsidRDefault="00461D62" w:rsidP="007332FF">
      <w:r>
        <w:separator/>
      </w:r>
    </w:p>
  </w:footnote>
  <w:footnote w:type="continuationSeparator" w:id="0">
    <w:p w14:paraId="51A97F48" w14:textId="77777777" w:rsidR="00461D62" w:rsidRDefault="00461D62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E6A0A" w14:textId="77777777" w:rsidR="00983000" w:rsidRPr="00162207" w:rsidRDefault="00815B63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1040150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35605">
          <w:t>Northern Territory Board of Studies Guidelines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46557" w14:textId="77777777" w:rsidR="00E54F9E" w:rsidRDefault="00815B63" w:rsidP="00F349E7">
    <w:pPr>
      <w:pStyle w:val="Title"/>
    </w:pPr>
    <w:sdt>
      <w:sdtPr>
        <w:alias w:val="Title"/>
        <w:tag w:val="Title"/>
        <w:id w:val="708074851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5763D">
          <w:t>Northern Territory Board of Studies</w:t>
        </w:r>
        <w:r w:rsidR="00C26604">
          <w:t xml:space="preserve"> </w:t>
        </w:r>
        <w:r w:rsidR="00B35605">
          <w:t>Guidelines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4A1"/>
    <w:multiLevelType w:val="hybridMultilevel"/>
    <w:tmpl w:val="243EDB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087"/>
    <w:multiLevelType w:val="hybridMultilevel"/>
    <w:tmpl w:val="EF2C30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0573E"/>
    <w:multiLevelType w:val="hybridMultilevel"/>
    <w:tmpl w:val="6AF4ABD4"/>
    <w:lvl w:ilvl="0" w:tplc="0C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79812F8"/>
    <w:multiLevelType w:val="hybridMultilevel"/>
    <w:tmpl w:val="26061C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9">
      <w:start w:val="1"/>
      <w:numFmt w:val="lowerLetter"/>
      <w:lvlText w:val="%3."/>
      <w:lvlJc w:val="lef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26C2C"/>
    <w:multiLevelType w:val="hybridMultilevel"/>
    <w:tmpl w:val="58FAF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A2BEC"/>
    <w:multiLevelType w:val="hybridMultilevel"/>
    <w:tmpl w:val="68282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7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8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9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10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1" w15:restartNumberingAfterBreak="0">
    <w:nsid w:val="18007EB9"/>
    <w:multiLevelType w:val="hybridMultilevel"/>
    <w:tmpl w:val="81984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3712A6"/>
    <w:multiLevelType w:val="hybridMultilevel"/>
    <w:tmpl w:val="35EAB8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0575E"/>
    <w:multiLevelType w:val="hybridMultilevel"/>
    <w:tmpl w:val="DE8AD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6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C3003A8"/>
    <w:multiLevelType w:val="hybridMultilevel"/>
    <w:tmpl w:val="039A9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1" w15:restartNumberingAfterBreak="0">
    <w:nsid w:val="1DB5549A"/>
    <w:multiLevelType w:val="hybridMultilevel"/>
    <w:tmpl w:val="89F87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5C5349"/>
    <w:multiLevelType w:val="hybridMultilevel"/>
    <w:tmpl w:val="AA982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3C5E2C"/>
    <w:multiLevelType w:val="hybridMultilevel"/>
    <w:tmpl w:val="F7CCE5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7" w15:restartNumberingAfterBreak="0">
    <w:nsid w:val="27D83E4D"/>
    <w:multiLevelType w:val="multilevel"/>
    <w:tmpl w:val="3928FD02"/>
    <w:numStyleLink w:val="Bulletlist"/>
  </w:abstractNum>
  <w:abstractNum w:abstractNumId="28" w15:restartNumberingAfterBreak="0">
    <w:nsid w:val="284D4779"/>
    <w:multiLevelType w:val="hybridMultilevel"/>
    <w:tmpl w:val="4E4C3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F8216D"/>
    <w:multiLevelType w:val="hybridMultilevel"/>
    <w:tmpl w:val="F9304B4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31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2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3" w15:restartNumberingAfterBreak="0">
    <w:nsid w:val="303B0155"/>
    <w:multiLevelType w:val="hybridMultilevel"/>
    <w:tmpl w:val="040467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5" w15:restartNumberingAfterBreak="0">
    <w:nsid w:val="36023B52"/>
    <w:multiLevelType w:val="hybridMultilevel"/>
    <w:tmpl w:val="8D30C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3D2B5404"/>
    <w:multiLevelType w:val="hybridMultilevel"/>
    <w:tmpl w:val="D0BC5FE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594B3C"/>
    <w:multiLevelType w:val="hybridMultilevel"/>
    <w:tmpl w:val="E29C0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05A6B79"/>
    <w:multiLevelType w:val="hybridMultilevel"/>
    <w:tmpl w:val="B3FE8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2F6DFA"/>
    <w:multiLevelType w:val="hybridMultilevel"/>
    <w:tmpl w:val="1D7C967A"/>
    <w:lvl w:ilvl="0" w:tplc="9628F8A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A0C61BD"/>
    <w:multiLevelType w:val="hybridMultilevel"/>
    <w:tmpl w:val="A9BC080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6" w15:restartNumberingAfterBreak="0">
    <w:nsid w:val="53842BC6"/>
    <w:multiLevelType w:val="multilevel"/>
    <w:tmpl w:val="0C78A7AC"/>
    <w:numStyleLink w:val="Tablebulletlist"/>
  </w:abstractNum>
  <w:abstractNum w:abstractNumId="4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8" w15:restartNumberingAfterBreak="0">
    <w:nsid w:val="56C336B8"/>
    <w:multiLevelType w:val="hybridMultilevel"/>
    <w:tmpl w:val="4AEE1998"/>
    <w:lvl w:ilvl="0" w:tplc="0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0" w15:restartNumberingAfterBreak="0">
    <w:nsid w:val="56F54CAB"/>
    <w:multiLevelType w:val="hybridMultilevel"/>
    <w:tmpl w:val="E7A06C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2" w15:restartNumberingAfterBreak="0">
    <w:nsid w:val="5999095D"/>
    <w:multiLevelType w:val="hybridMultilevel"/>
    <w:tmpl w:val="9A5AFC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4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5" w15:restartNumberingAfterBreak="0">
    <w:nsid w:val="62B224AD"/>
    <w:multiLevelType w:val="hybridMultilevel"/>
    <w:tmpl w:val="AE1E2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4612B57"/>
    <w:multiLevelType w:val="hybridMultilevel"/>
    <w:tmpl w:val="B5A05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7A6EFB"/>
    <w:multiLevelType w:val="hybridMultilevel"/>
    <w:tmpl w:val="D31A2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68256B7"/>
    <w:multiLevelType w:val="hybridMultilevel"/>
    <w:tmpl w:val="F4B68E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0" w15:restartNumberingAfterBreak="0">
    <w:nsid w:val="6B7D6D69"/>
    <w:multiLevelType w:val="hybridMultilevel"/>
    <w:tmpl w:val="82B60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BB97293"/>
    <w:multiLevelType w:val="hybridMultilevel"/>
    <w:tmpl w:val="984ACEF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2" w15:restartNumberingAfterBreak="0">
    <w:nsid w:val="6D175FC7"/>
    <w:multiLevelType w:val="hybridMultilevel"/>
    <w:tmpl w:val="1D4E8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391DEE"/>
    <w:multiLevelType w:val="hybridMultilevel"/>
    <w:tmpl w:val="88324AA8"/>
    <w:lvl w:ilvl="0" w:tplc="F2A4FD28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5" w15:restartNumberingAfterBreak="0">
    <w:nsid w:val="75E06C92"/>
    <w:multiLevelType w:val="hybridMultilevel"/>
    <w:tmpl w:val="C0529D9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7" w15:restartNumberingAfterBreak="0">
    <w:nsid w:val="77B80DE3"/>
    <w:multiLevelType w:val="hybridMultilevel"/>
    <w:tmpl w:val="CA5CD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9" w15:restartNumberingAfterBreak="0">
    <w:nsid w:val="79D77645"/>
    <w:multiLevelType w:val="hybridMultilevel"/>
    <w:tmpl w:val="FCA6F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D6675F6"/>
    <w:multiLevelType w:val="hybridMultilevel"/>
    <w:tmpl w:val="488472D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7D8407A1"/>
    <w:multiLevelType w:val="hybridMultilevel"/>
    <w:tmpl w:val="CB622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DE22912"/>
    <w:multiLevelType w:val="hybridMultilevel"/>
    <w:tmpl w:val="C80C24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36"/>
  </w:num>
  <w:num w:numId="2">
    <w:abstractNumId w:val="24"/>
  </w:num>
  <w:num w:numId="3">
    <w:abstractNumId w:val="68"/>
  </w:num>
  <w:num w:numId="4">
    <w:abstractNumId w:val="44"/>
  </w:num>
  <w:num w:numId="5">
    <w:abstractNumId w:val="30"/>
  </w:num>
  <w:num w:numId="6">
    <w:abstractNumId w:val="16"/>
  </w:num>
  <w:num w:numId="7">
    <w:abstractNumId w:val="46"/>
  </w:num>
  <w:num w:numId="8">
    <w:abstractNumId w:val="27"/>
  </w:num>
  <w:num w:numId="9">
    <w:abstractNumId w:val="35"/>
  </w:num>
  <w:num w:numId="10">
    <w:abstractNumId w:val="55"/>
  </w:num>
  <w:num w:numId="11">
    <w:abstractNumId w:val="58"/>
  </w:num>
  <w:num w:numId="12">
    <w:abstractNumId w:val="52"/>
  </w:num>
  <w:num w:numId="13">
    <w:abstractNumId w:val="2"/>
  </w:num>
  <w:num w:numId="14">
    <w:abstractNumId w:val="29"/>
  </w:num>
  <w:num w:numId="15">
    <w:abstractNumId w:val="41"/>
  </w:num>
  <w:num w:numId="16">
    <w:abstractNumId w:val="1"/>
  </w:num>
  <w:num w:numId="17">
    <w:abstractNumId w:val="72"/>
  </w:num>
  <w:num w:numId="18">
    <w:abstractNumId w:val="13"/>
  </w:num>
  <w:num w:numId="19">
    <w:abstractNumId w:val="39"/>
  </w:num>
  <w:num w:numId="20">
    <w:abstractNumId w:val="22"/>
  </w:num>
  <w:num w:numId="21">
    <w:abstractNumId w:val="63"/>
  </w:num>
  <w:num w:numId="22">
    <w:abstractNumId w:val="19"/>
  </w:num>
  <w:num w:numId="23">
    <w:abstractNumId w:val="67"/>
  </w:num>
  <w:num w:numId="24">
    <w:abstractNumId w:val="14"/>
  </w:num>
  <w:num w:numId="25">
    <w:abstractNumId w:val="57"/>
  </w:num>
  <w:num w:numId="26">
    <w:abstractNumId w:val="43"/>
  </w:num>
  <w:num w:numId="27">
    <w:abstractNumId w:val="56"/>
  </w:num>
  <w:num w:numId="28">
    <w:abstractNumId w:val="5"/>
  </w:num>
  <w:num w:numId="29">
    <w:abstractNumId w:val="48"/>
  </w:num>
  <w:num w:numId="30">
    <w:abstractNumId w:val="0"/>
  </w:num>
  <w:num w:numId="31">
    <w:abstractNumId w:val="71"/>
  </w:num>
  <w:num w:numId="32">
    <w:abstractNumId w:val="62"/>
  </w:num>
  <w:num w:numId="33">
    <w:abstractNumId w:val="4"/>
  </w:num>
  <w:num w:numId="34">
    <w:abstractNumId w:val="60"/>
  </w:num>
  <w:num w:numId="35">
    <w:abstractNumId w:val="23"/>
  </w:num>
  <w:num w:numId="36">
    <w:abstractNumId w:val="11"/>
  </w:num>
  <w:num w:numId="37">
    <w:abstractNumId w:val="40"/>
  </w:num>
  <w:num w:numId="38">
    <w:abstractNumId w:val="28"/>
  </w:num>
  <w:num w:numId="39">
    <w:abstractNumId w:val="33"/>
  </w:num>
  <w:num w:numId="40">
    <w:abstractNumId w:val="3"/>
  </w:num>
  <w:num w:numId="41">
    <w:abstractNumId w:val="21"/>
  </w:num>
  <w:num w:numId="42">
    <w:abstractNumId w:val="61"/>
  </w:num>
  <w:num w:numId="43">
    <w:abstractNumId w:val="65"/>
  </w:num>
  <w:num w:numId="44">
    <w:abstractNumId w:val="50"/>
  </w:num>
  <w:num w:numId="45">
    <w:abstractNumId w:val="38"/>
  </w:num>
  <w:num w:numId="46">
    <w:abstractNumId w:val="70"/>
  </w:num>
  <w:num w:numId="47">
    <w:abstractNumId w:val="6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revisionView w:inkAnnotations="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B4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4449"/>
    <w:rsid w:val="00046C59"/>
    <w:rsid w:val="00051362"/>
    <w:rsid w:val="00051F45"/>
    <w:rsid w:val="00051FCD"/>
    <w:rsid w:val="00052953"/>
    <w:rsid w:val="0005341A"/>
    <w:rsid w:val="00056DEF"/>
    <w:rsid w:val="00056EDC"/>
    <w:rsid w:val="000632B7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1761"/>
    <w:rsid w:val="000B2CA1"/>
    <w:rsid w:val="000D1F29"/>
    <w:rsid w:val="000D633D"/>
    <w:rsid w:val="000E2FA5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76E6F"/>
    <w:rsid w:val="00181620"/>
    <w:rsid w:val="00187130"/>
    <w:rsid w:val="00191B88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E2A9E"/>
    <w:rsid w:val="001F59E6"/>
    <w:rsid w:val="00203F1C"/>
    <w:rsid w:val="00206936"/>
    <w:rsid w:val="00206C6F"/>
    <w:rsid w:val="00206FBD"/>
    <w:rsid w:val="00207746"/>
    <w:rsid w:val="00222A55"/>
    <w:rsid w:val="00230031"/>
    <w:rsid w:val="00235C01"/>
    <w:rsid w:val="00247343"/>
    <w:rsid w:val="00265C56"/>
    <w:rsid w:val="002716CD"/>
    <w:rsid w:val="002743D8"/>
    <w:rsid w:val="00274D4B"/>
    <w:rsid w:val="002806F5"/>
    <w:rsid w:val="00281577"/>
    <w:rsid w:val="00287D73"/>
    <w:rsid w:val="002926BC"/>
    <w:rsid w:val="002937F3"/>
    <w:rsid w:val="00293A72"/>
    <w:rsid w:val="002A0160"/>
    <w:rsid w:val="002A22F2"/>
    <w:rsid w:val="002A30C3"/>
    <w:rsid w:val="002A6F6A"/>
    <w:rsid w:val="002A7712"/>
    <w:rsid w:val="002A775D"/>
    <w:rsid w:val="002B38F7"/>
    <w:rsid w:val="002B3A5E"/>
    <w:rsid w:val="002B4F50"/>
    <w:rsid w:val="002B5591"/>
    <w:rsid w:val="002B6AA4"/>
    <w:rsid w:val="002C1FE9"/>
    <w:rsid w:val="002D09A4"/>
    <w:rsid w:val="002D3A57"/>
    <w:rsid w:val="002D6524"/>
    <w:rsid w:val="002D7D05"/>
    <w:rsid w:val="002D7FD3"/>
    <w:rsid w:val="002E20C8"/>
    <w:rsid w:val="002E4290"/>
    <w:rsid w:val="002E6166"/>
    <w:rsid w:val="002E66A6"/>
    <w:rsid w:val="002F0DB1"/>
    <w:rsid w:val="002F2885"/>
    <w:rsid w:val="002F45A1"/>
    <w:rsid w:val="0030203D"/>
    <w:rsid w:val="003037F9"/>
    <w:rsid w:val="0030583E"/>
    <w:rsid w:val="00307FE1"/>
    <w:rsid w:val="003160B9"/>
    <w:rsid w:val="003164BA"/>
    <w:rsid w:val="003231F3"/>
    <w:rsid w:val="00324D2F"/>
    <w:rsid w:val="003258E6"/>
    <w:rsid w:val="00336974"/>
    <w:rsid w:val="00342283"/>
    <w:rsid w:val="00343A87"/>
    <w:rsid w:val="00344599"/>
    <w:rsid w:val="00344A36"/>
    <w:rsid w:val="003456F4"/>
    <w:rsid w:val="00347FB6"/>
    <w:rsid w:val="003504FD"/>
    <w:rsid w:val="00350881"/>
    <w:rsid w:val="00355ADF"/>
    <w:rsid w:val="00357D55"/>
    <w:rsid w:val="00363513"/>
    <w:rsid w:val="003657E5"/>
    <w:rsid w:val="0036589C"/>
    <w:rsid w:val="00371312"/>
    <w:rsid w:val="00371DC7"/>
    <w:rsid w:val="00377B21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16CA"/>
    <w:rsid w:val="003F5B58"/>
    <w:rsid w:val="0040222A"/>
    <w:rsid w:val="004047BC"/>
    <w:rsid w:val="004100F7"/>
    <w:rsid w:val="00414CB3"/>
    <w:rsid w:val="0041563D"/>
    <w:rsid w:val="00421D02"/>
    <w:rsid w:val="004221AC"/>
    <w:rsid w:val="00424BB4"/>
    <w:rsid w:val="00426E25"/>
    <w:rsid w:val="00427D9C"/>
    <w:rsid w:val="00427E7E"/>
    <w:rsid w:val="0043465D"/>
    <w:rsid w:val="00435082"/>
    <w:rsid w:val="00436433"/>
    <w:rsid w:val="00443B6E"/>
    <w:rsid w:val="00450636"/>
    <w:rsid w:val="0045420A"/>
    <w:rsid w:val="004554D4"/>
    <w:rsid w:val="004555AA"/>
    <w:rsid w:val="00461744"/>
    <w:rsid w:val="00461D62"/>
    <w:rsid w:val="0046362F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3B4C"/>
    <w:rsid w:val="004864DE"/>
    <w:rsid w:val="00494BE5"/>
    <w:rsid w:val="004970C9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0EBE"/>
    <w:rsid w:val="005249F5"/>
    <w:rsid w:val="005260F7"/>
    <w:rsid w:val="005350A1"/>
    <w:rsid w:val="00541AD3"/>
    <w:rsid w:val="00543BD1"/>
    <w:rsid w:val="0054489D"/>
    <w:rsid w:val="00547DE2"/>
    <w:rsid w:val="00556113"/>
    <w:rsid w:val="005631E3"/>
    <w:rsid w:val="00564C12"/>
    <w:rsid w:val="005654B8"/>
    <w:rsid w:val="0056707C"/>
    <w:rsid w:val="00570D94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32FFA"/>
    <w:rsid w:val="006433C3"/>
    <w:rsid w:val="00650F5B"/>
    <w:rsid w:val="0066375E"/>
    <w:rsid w:val="006670D7"/>
    <w:rsid w:val="006677D0"/>
    <w:rsid w:val="006719EA"/>
    <w:rsid w:val="00671F13"/>
    <w:rsid w:val="0067400A"/>
    <w:rsid w:val="006847AD"/>
    <w:rsid w:val="00685064"/>
    <w:rsid w:val="0069114B"/>
    <w:rsid w:val="006944C1"/>
    <w:rsid w:val="00695667"/>
    <w:rsid w:val="006A756A"/>
    <w:rsid w:val="006C0EC2"/>
    <w:rsid w:val="006D17EF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4396B"/>
    <w:rsid w:val="00755248"/>
    <w:rsid w:val="0076190B"/>
    <w:rsid w:val="0076355D"/>
    <w:rsid w:val="00763A2D"/>
    <w:rsid w:val="007676A4"/>
    <w:rsid w:val="00774706"/>
    <w:rsid w:val="00777795"/>
    <w:rsid w:val="00783A57"/>
    <w:rsid w:val="00784C92"/>
    <w:rsid w:val="007859CD"/>
    <w:rsid w:val="00785C24"/>
    <w:rsid w:val="007907E4"/>
    <w:rsid w:val="00795AF8"/>
    <w:rsid w:val="00796461"/>
    <w:rsid w:val="007A6A4F"/>
    <w:rsid w:val="007A6F20"/>
    <w:rsid w:val="007B03F5"/>
    <w:rsid w:val="007B5C09"/>
    <w:rsid w:val="007B5DA2"/>
    <w:rsid w:val="007C0966"/>
    <w:rsid w:val="007C09B3"/>
    <w:rsid w:val="007C19E7"/>
    <w:rsid w:val="007C5CFD"/>
    <w:rsid w:val="007C6D9F"/>
    <w:rsid w:val="007D4893"/>
    <w:rsid w:val="007E5818"/>
    <w:rsid w:val="007E70CF"/>
    <w:rsid w:val="007E74A4"/>
    <w:rsid w:val="007F1B6F"/>
    <w:rsid w:val="007F263F"/>
    <w:rsid w:val="008015A8"/>
    <w:rsid w:val="0080766E"/>
    <w:rsid w:val="00811169"/>
    <w:rsid w:val="00815297"/>
    <w:rsid w:val="00815B63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2F01"/>
    <w:rsid w:val="00885B80"/>
    <w:rsid w:val="00885C30"/>
    <w:rsid w:val="00885E9B"/>
    <w:rsid w:val="00891ADE"/>
    <w:rsid w:val="0089368E"/>
    <w:rsid w:val="00893C96"/>
    <w:rsid w:val="0089500A"/>
    <w:rsid w:val="00897C94"/>
    <w:rsid w:val="008A4B30"/>
    <w:rsid w:val="008A7C12"/>
    <w:rsid w:val="008B03CE"/>
    <w:rsid w:val="008B393D"/>
    <w:rsid w:val="008B529E"/>
    <w:rsid w:val="008B6579"/>
    <w:rsid w:val="008B664E"/>
    <w:rsid w:val="008C17FB"/>
    <w:rsid w:val="008C70BB"/>
    <w:rsid w:val="008D1B00"/>
    <w:rsid w:val="008D57B8"/>
    <w:rsid w:val="008E03FC"/>
    <w:rsid w:val="008E3B60"/>
    <w:rsid w:val="008E510B"/>
    <w:rsid w:val="008F4BF6"/>
    <w:rsid w:val="00902B13"/>
    <w:rsid w:val="00905896"/>
    <w:rsid w:val="00910500"/>
    <w:rsid w:val="00911941"/>
    <w:rsid w:val="0092024D"/>
    <w:rsid w:val="00925146"/>
    <w:rsid w:val="00925F0F"/>
    <w:rsid w:val="00932F6B"/>
    <w:rsid w:val="00941161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1209"/>
    <w:rsid w:val="00991CC0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5D5C"/>
    <w:rsid w:val="00A07490"/>
    <w:rsid w:val="00A10655"/>
    <w:rsid w:val="00A12B64"/>
    <w:rsid w:val="00A22188"/>
    <w:rsid w:val="00A22C38"/>
    <w:rsid w:val="00A25193"/>
    <w:rsid w:val="00A26E80"/>
    <w:rsid w:val="00A308E4"/>
    <w:rsid w:val="00A31AE8"/>
    <w:rsid w:val="00A3739D"/>
    <w:rsid w:val="00A37DDA"/>
    <w:rsid w:val="00A41D76"/>
    <w:rsid w:val="00A45005"/>
    <w:rsid w:val="00A567EE"/>
    <w:rsid w:val="00A70DD8"/>
    <w:rsid w:val="00A76790"/>
    <w:rsid w:val="00A84552"/>
    <w:rsid w:val="00A85D0C"/>
    <w:rsid w:val="00A91D3C"/>
    <w:rsid w:val="00A925EC"/>
    <w:rsid w:val="00A929AA"/>
    <w:rsid w:val="00A92B6B"/>
    <w:rsid w:val="00AA541E"/>
    <w:rsid w:val="00AD0DA4"/>
    <w:rsid w:val="00AD4169"/>
    <w:rsid w:val="00AE25C6"/>
    <w:rsid w:val="00AE306C"/>
    <w:rsid w:val="00AE3BC8"/>
    <w:rsid w:val="00AE6ABB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35605"/>
    <w:rsid w:val="00B507DA"/>
    <w:rsid w:val="00B5084A"/>
    <w:rsid w:val="00B5763D"/>
    <w:rsid w:val="00B606A1"/>
    <w:rsid w:val="00B610E5"/>
    <w:rsid w:val="00B614F7"/>
    <w:rsid w:val="00B61B26"/>
    <w:rsid w:val="00B6330C"/>
    <w:rsid w:val="00B65802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A7EFB"/>
    <w:rsid w:val="00BB198B"/>
    <w:rsid w:val="00BB2239"/>
    <w:rsid w:val="00BB2AE7"/>
    <w:rsid w:val="00BB6464"/>
    <w:rsid w:val="00BC105A"/>
    <w:rsid w:val="00BC1BB8"/>
    <w:rsid w:val="00BD7FE1"/>
    <w:rsid w:val="00BE314C"/>
    <w:rsid w:val="00BE37CA"/>
    <w:rsid w:val="00BE6144"/>
    <w:rsid w:val="00BE635A"/>
    <w:rsid w:val="00BF17E9"/>
    <w:rsid w:val="00BF2ABB"/>
    <w:rsid w:val="00BF2CE5"/>
    <w:rsid w:val="00BF5099"/>
    <w:rsid w:val="00C06C67"/>
    <w:rsid w:val="00C10B5E"/>
    <w:rsid w:val="00C10F10"/>
    <w:rsid w:val="00C15D4D"/>
    <w:rsid w:val="00C175DC"/>
    <w:rsid w:val="00C20488"/>
    <w:rsid w:val="00C26604"/>
    <w:rsid w:val="00C30171"/>
    <w:rsid w:val="00C309D8"/>
    <w:rsid w:val="00C43519"/>
    <w:rsid w:val="00C435FB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5571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37BD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3C31"/>
    <w:rsid w:val="00D47DC7"/>
    <w:rsid w:val="00D517C6"/>
    <w:rsid w:val="00D71D84"/>
    <w:rsid w:val="00D72464"/>
    <w:rsid w:val="00D72A57"/>
    <w:rsid w:val="00D74BA8"/>
    <w:rsid w:val="00D768EB"/>
    <w:rsid w:val="00D81E17"/>
    <w:rsid w:val="00D82D1E"/>
    <w:rsid w:val="00D832D9"/>
    <w:rsid w:val="00D85FA5"/>
    <w:rsid w:val="00D90F00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1C11"/>
    <w:rsid w:val="00DD4E59"/>
    <w:rsid w:val="00DD5B5A"/>
    <w:rsid w:val="00DE33B5"/>
    <w:rsid w:val="00DE5E18"/>
    <w:rsid w:val="00DF0487"/>
    <w:rsid w:val="00DF27E9"/>
    <w:rsid w:val="00DF5EA4"/>
    <w:rsid w:val="00E02681"/>
    <w:rsid w:val="00E02792"/>
    <w:rsid w:val="00E034D8"/>
    <w:rsid w:val="00E04CC0"/>
    <w:rsid w:val="00E15816"/>
    <w:rsid w:val="00E160D5"/>
    <w:rsid w:val="00E239FF"/>
    <w:rsid w:val="00E24C8C"/>
    <w:rsid w:val="00E26073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671F7"/>
    <w:rsid w:val="00E75451"/>
    <w:rsid w:val="00E7621B"/>
    <w:rsid w:val="00E76AD6"/>
    <w:rsid w:val="00E770C4"/>
    <w:rsid w:val="00E83444"/>
    <w:rsid w:val="00E84C5A"/>
    <w:rsid w:val="00E861DB"/>
    <w:rsid w:val="00E908F1"/>
    <w:rsid w:val="00E92EBE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27570"/>
    <w:rsid w:val="00F30AE1"/>
    <w:rsid w:val="00F349E7"/>
    <w:rsid w:val="00F45C3B"/>
    <w:rsid w:val="00F5696E"/>
    <w:rsid w:val="00F60EFF"/>
    <w:rsid w:val="00F63948"/>
    <w:rsid w:val="00F67D2D"/>
    <w:rsid w:val="00F83FB0"/>
    <w:rsid w:val="00F858F2"/>
    <w:rsid w:val="00F860CC"/>
    <w:rsid w:val="00F94398"/>
    <w:rsid w:val="00FB2B56"/>
    <w:rsid w:val="00FB48B2"/>
    <w:rsid w:val="00FB55D5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0F7B7"/>
  <w15:docId w15:val="{1094B2A7-087C-431E-93DD-3850F73F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 Semibold" w:hAnsi="Lato Semibold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06C67"/>
    <w:rPr>
      <w:color w:val="8C4799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32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deadlyscience.org.au/shop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arbonmarketinstitute.org/projects/north-east-arnhem-land-fire-abatement-nealfa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theconversation.com/stories-from-the-sky-astronomy-in-indigenous-knowledge-33140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eadlystory.com/page/culture/Life_Lore/Foo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2020-08-27T00:00:00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fc210d-20d9-4966-8e40-084a84d89d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B7A8E6D24474D999055E8D0C98430" ma:contentTypeVersion="13" ma:contentTypeDescription="Create a new document." ma:contentTypeScope="" ma:versionID="f07fb64fa44b879e77c240d0e3c92d54">
  <xsd:schema xmlns:xsd="http://www.w3.org/2001/XMLSchema" xmlns:xs="http://www.w3.org/2001/XMLSchema" xmlns:p="http://schemas.microsoft.com/office/2006/metadata/properties" xmlns:ns3="29fc210d-20d9-4966-8e40-084a84d89d1d" xmlns:ns4="33c6705d-0cf3-418d-925a-04fcf9a572d1" targetNamespace="http://schemas.microsoft.com/office/2006/metadata/properties" ma:root="true" ma:fieldsID="8dca17d0d255af1e06c618b6016d5967" ns3:_="" ns4:_="">
    <xsd:import namespace="29fc210d-20d9-4966-8e40-084a84d89d1d"/>
    <xsd:import namespace="33c6705d-0cf3-418d-925a-04fcf9a57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c210d-20d9-4966-8e40-084a84d89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6705d-0cf3-418d-925a-04fcf9a57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D02306-0359-4180-8045-645D4005F0E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29fc210d-20d9-4966-8e40-084a84d89d1d"/>
    <ds:schemaRef ds:uri="33c6705d-0cf3-418d-925a-04fcf9a572d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D9E8895-5C99-4D23-8E19-6D62BBE24B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A2EDCB-F647-40E2-BCBE-32F7AF4AC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c210d-20d9-4966-8e40-084a84d89d1d"/>
    <ds:schemaRef ds:uri="33c6705d-0cf3-418d-925a-04fcf9a57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1D61E7-58DD-4AD8-9AEB-5681FDAD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Northern Territory Board of Studies Guidelines</vt:lpstr>
    </vt:vector>
  </TitlesOfParts>
  <Company>&lt;NAME&gt;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Northern Territory Board of Studies Guidelines</dc:title>
  <dc:subject/>
  <dc:creator>Northern Territory Government</dc:creator>
  <cp:keywords/>
  <dc:description/>
  <cp:lastModifiedBy>Jacob Parsons</cp:lastModifiedBy>
  <cp:revision>2</cp:revision>
  <cp:lastPrinted>2021-08-10T05:45:00Z</cp:lastPrinted>
  <dcterms:created xsi:type="dcterms:W3CDTF">2023-09-28T00:40:00Z</dcterms:created>
  <dcterms:modified xsi:type="dcterms:W3CDTF">2023-09-28T00:40:00Z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0x010100AD6B7A8E6D24474D999055E8D0C98430</vt:lpwstr>
  </property>
</Properties>
</file>