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A1D50" w:rsidRPr="003A1D50" w:rsidTr="003A1D50">
        <w:trPr>
          <w:trHeight w:val="2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50" w:rsidRDefault="003A1D50" w:rsidP="003A1D50">
            <w:pPr>
              <w:spacing w:after="0" w:line="240" w:lineRule="auto"/>
              <w:ind w:right="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  <w:t>09-16 - Stage 2 subjects (10 credits) Number of completed enrolments by learning area, by subject, 2016  (NT)</w:t>
            </w:r>
          </w:p>
          <w:p w:rsidR="003A1D50" w:rsidRPr="003A1D50" w:rsidRDefault="003A1D50" w:rsidP="003A1D50">
            <w:pPr>
              <w:spacing w:after="0" w:line="240" w:lineRule="auto"/>
              <w:ind w:right="4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</w:tr>
    </w:tbl>
    <w:tbl>
      <w:tblPr>
        <w:tblStyle w:val="GridTable5Dark-Accent6"/>
        <w:tblW w:w="9773" w:type="dxa"/>
        <w:tblLook w:val="04A0" w:firstRow="1" w:lastRow="0" w:firstColumn="1" w:lastColumn="0" w:noHBand="0" w:noVBand="1"/>
      </w:tblPr>
      <w:tblGrid>
        <w:gridCol w:w="2439"/>
        <w:gridCol w:w="236"/>
        <w:gridCol w:w="400"/>
        <w:gridCol w:w="506"/>
        <w:gridCol w:w="709"/>
        <w:gridCol w:w="567"/>
        <w:gridCol w:w="629"/>
        <w:gridCol w:w="440"/>
        <w:gridCol w:w="1004"/>
        <w:gridCol w:w="551"/>
        <w:gridCol w:w="551"/>
        <w:gridCol w:w="860"/>
        <w:gridCol w:w="1085"/>
      </w:tblGrid>
      <w:tr w:rsidR="003A1D50" w:rsidRPr="003A1D50" w:rsidTr="003A1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Cath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Govt</w:t>
            </w:r>
            <w:proofErr w:type="spellEnd"/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Indp</w:t>
            </w:r>
            <w:proofErr w:type="spellEnd"/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F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%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Grand Total </w:t>
            </w:r>
          </w:p>
        </w:tc>
      </w:tr>
      <w:tr w:rsidR="003A1D50" w:rsidRPr="003A1D50" w:rsidTr="00B708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73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Music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051" w:type="dxa"/>
            <w:gridSpan w:val="7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Composing and Arranging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Ensemble Performance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Music Individual Study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48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Music Technology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Musical Styles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Musicianship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Performance Special Study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Solo Performance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66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65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47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161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B708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BUSINESS ENTERPRISE AND TECHNOLOGY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Information Processing and Publishing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 A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B7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 Studies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67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83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85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A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B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88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137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Community Studies                                                                                                                                     </w:t>
            </w:r>
          </w:p>
        </w:tc>
        <w:tc>
          <w:tcPr>
            <w:tcW w:w="4287" w:type="dxa"/>
            <w:gridSpan w:val="8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3A1D50">
            <w:pPr>
              <w:spacing w:after="0" w:line="240" w:lineRule="auto"/>
              <w:ind w:left="171" w:hanging="142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Humanities and the Community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98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78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57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43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201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B7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Child Studies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Food and Hospitality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Health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62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77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B708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HUMANITIES AND SOCIAL SCIENCES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97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45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116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B7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bookmarkStart w:id="0" w:name="_GoBack"/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bookmarkEnd w:id="0"/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Psychology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100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636" w:type="dxa"/>
            <w:gridSpan w:val="2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36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04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551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50</w:t>
            </w:r>
          </w:p>
        </w:tc>
        <w:tc>
          <w:tcPr>
            <w:tcW w:w="1085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41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3A1D50" w:rsidRPr="003A1D50" w:rsidTr="003A1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04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51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shd w:val="clear" w:color="auto" w:fill="FFFFFF" w:themeFill="background1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1D50" w:rsidRPr="003A1D50" w:rsidTr="003A1D5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Total Results</w:t>
            </w:r>
          </w:p>
        </w:tc>
        <w:tc>
          <w:tcPr>
            <w:tcW w:w="636" w:type="dxa"/>
            <w:gridSpan w:val="2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50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64</w:t>
            </w:r>
          </w:p>
        </w:tc>
        <w:tc>
          <w:tcPr>
            <w:tcW w:w="70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194</w:t>
            </w:r>
          </w:p>
        </w:tc>
        <w:tc>
          <w:tcPr>
            <w:tcW w:w="567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142</w:t>
            </w:r>
          </w:p>
        </w:tc>
        <w:tc>
          <w:tcPr>
            <w:tcW w:w="629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236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52</w:t>
            </w:r>
          </w:p>
        </w:tc>
        <w:tc>
          <w:tcPr>
            <w:tcW w:w="1004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332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551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258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44</w:t>
            </w:r>
          </w:p>
        </w:tc>
        <w:tc>
          <w:tcPr>
            <w:tcW w:w="1085" w:type="dxa"/>
            <w:shd w:val="clear" w:color="auto" w:fill="F79646" w:themeFill="accent6"/>
            <w:noWrap/>
            <w:hideMark/>
          </w:tcPr>
          <w:p w:rsidR="003A1D50" w:rsidRPr="003A1D50" w:rsidRDefault="003A1D50" w:rsidP="006E726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A1D50">
              <w:rPr>
                <w:rFonts w:ascii="Calibri" w:eastAsia="Times New Roman" w:hAnsi="Calibri" w:cs="Times New Roman"/>
                <w:color w:val="000000"/>
                <w:lang w:eastAsia="en-AU"/>
              </w:rPr>
              <w:t>590</w:t>
            </w:r>
          </w:p>
        </w:tc>
      </w:tr>
    </w:tbl>
    <w:p w:rsidR="003C0BF6" w:rsidRDefault="003C0BF6" w:rsidP="00F32748"/>
    <w:p w:rsidR="003C0BF6" w:rsidRDefault="003C0BF6" w:rsidP="00F32748"/>
    <w:tbl>
      <w:tblPr>
        <w:tblW w:w="939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9145"/>
        <w:gridCol w:w="127"/>
      </w:tblGrid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After w:val="1"/>
          <w:wAfter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0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rFonts w:ascii="Calibri" w:hAnsi="Calibri" w:cs="Times New Roman"/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Notes: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10 credits for a one-semester subject.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20 credits for a full-year subject.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At Stage 1, students can enrol in the same subject code more than once. These figures therefore reflect completed enrolment numbers rather than a student count.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Non-graded results (for Modified subjects) are reported to students as ‘Completed’ or ‘Not Completed’ without an accompanying score or grade.</w:t>
                  </w:r>
                </w:p>
              </w:tc>
            </w:tr>
            <w:tr w:rsidR="003F2B95" w:rsidTr="00116286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Results for Community Studies subjects are reported as either a grade between A and E, or N (no result).</w:t>
                  </w:r>
                </w:p>
              </w:tc>
            </w:tr>
          </w:tbl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86" w:rsidRDefault="00116286" w:rsidP="007332FF">
      <w:r>
        <w:separator/>
      </w:r>
    </w:p>
  </w:endnote>
  <w:endnote w:type="continuationSeparator" w:id="0">
    <w:p w:rsidR="00116286" w:rsidRDefault="0011628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116286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116286" w:rsidRPr="00430103" w:rsidRDefault="00116286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116286" w:rsidRPr="004338E4" w:rsidRDefault="00116286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116286" w:rsidRPr="001E14EB" w:rsidRDefault="00116286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16286" w:rsidRPr="003F2B95" w:rsidRDefault="00116286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116286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116286" w:rsidRPr="00430103" w:rsidRDefault="00116286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116286" w:rsidRPr="004338E4" w:rsidRDefault="00116286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116286" w:rsidRPr="001E14EB" w:rsidRDefault="00116286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16286" w:rsidRPr="00543BD1" w:rsidRDefault="00116286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86" w:rsidRDefault="00116286" w:rsidP="007332FF">
      <w:r>
        <w:separator/>
      </w:r>
    </w:p>
  </w:footnote>
  <w:footnote w:type="continuationSeparator" w:id="0">
    <w:p w:rsidR="00116286" w:rsidRDefault="0011628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16286" w:rsidRDefault="00116286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708F5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6543-48D1-472A-A352-2352CF47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2017-05-22T03:14:00Z</dcterms:created>
  <dcterms:modified xsi:type="dcterms:W3CDTF">2017-05-24T05:33:00Z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