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83" w:rsidRDefault="00333383"/>
    <w:tbl>
      <w:tblPr>
        <w:tblStyle w:val="TableGrid"/>
        <w:tblW w:w="14176" w:type="dxa"/>
        <w:tblInd w:w="-147" w:type="dxa"/>
        <w:tblLayout w:type="fixed"/>
        <w:tblLook w:val="0000" w:firstRow="0" w:lastRow="0" w:firstColumn="0" w:lastColumn="0" w:noHBand="0" w:noVBand="0"/>
      </w:tblPr>
      <w:tblGrid>
        <w:gridCol w:w="851"/>
        <w:gridCol w:w="4253"/>
        <w:gridCol w:w="9072"/>
      </w:tblGrid>
      <w:tr w:rsidR="003F2B46" w:rsidRPr="00333383" w:rsidTr="00167316">
        <w:tc>
          <w:tcPr>
            <w:tcW w:w="851" w:type="dxa"/>
            <w:shd w:val="clear" w:color="auto" w:fill="F2F2F2" w:themeFill="background1" w:themeFillShade="F2"/>
          </w:tcPr>
          <w:p w:rsidR="002A6BF1" w:rsidRPr="00333383" w:rsidRDefault="00A651B4" w:rsidP="0095710C">
            <w:pPr>
              <w:spacing w:before="120" w:after="120"/>
              <w:rPr>
                <w:rFonts w:ascii="Lato" w:hAnsi="Lato" w:cs="Arial"/>
                <w:b/>
                <w:sz w:val="22"/>
                <w:szCs w:val="22"/>
              </w:rPr>
            </w:pPr>
            <w:r w:rsidRPr="00333383">
              <w:rPr>
                <w:rFonts w:ascii="Lato" w:hAnsi="Lato" w:cs="Arial"/>
                <w:b/>
                <w:sz w:val="22"/>
                <w:szCs w:val="22"/>
              </w:rPr>
              <w:t>1</w:t>
            </w:r>
          </w:p>
        </w:tc>
        <w:tc>
          <w:tcPr>
            <w:tcW w:w="4253" w:type="dxa"/>
            <w:shd w:val="clear" w:color="auto" w:fill="F2F2F2" w:themeFill="background1" w:themeFillShade="F2"/>
          </w:tcPr>
          <w:p w:rsidR="001A145D" w:rsidRPr="00333383" w:rsidRDefault="003F2B46" w:rsidP="00F30CDA">
            <w:pPr>
              <w:spacing w:before="120" w:after="120"/>
              <w:jc w:val="both"/>
              <w:rPr>
                <w:rFonts w:ascii="Lato" w:hAnsi="Lato" w:cs="Arial"/>
                <w:b/>
                <w:sz w:val="22"/>
                <w:szCs w:val="22"/>
              </w:rPr>
            </w:pPr>
            <w:r w:rsidRPr="00333383">
              <w:rPr>
                <w:rFonts w:ascii="Lato" w:hAnsi="Lato" w:cs="Arial"/>
                <w:b/>
                <w:sz w:val="22"/>
                <w:szCs w:val="22"/>
              </w:rPr>
              <w:t>ATTENDANCE</w:t>
            </w:r>
          </w:p>
        </w:tc>
        <w:tc>
          <w:tcPr>
            <w:tcW w:w="9072" w:type="dxa"/>
            <w:shd w:val="clear" w:color="auto" w:fill="F2F2F2" w:themeFill="background1" w:themeFillShade="F2"/>
          </w:tcPr>
          <w:p w:rsidR="00CE1160" w:rsidRPr="00333383" w:rsidRDefault="00333383" w:rsidP="00F30CDA">
            <w:pPr>
              <w:pStyle w:val="Header"/>
              <w:tabs>
                <w:tab w:val="clear" w:pos="4153"/>
                <w:tab w:val="clear" w:pos="8306"/>
              </w:tabs>
              <w:spacing w:before="120" w:after="120"/>
              <w:jc w:val="both"/>
              <w:rPr>
                <w:rFonts w:ascii="Lato" w:hAnsi="Lato" w:cs="Arial"/>
                <w:b/>
                <w:sz w:val="22"/>
                <w:szCs w:val="22"/>
              </w:rPr>
            </w:pPr>
            <w:r w:rsidRPr="00333383">
              <w:rPr>
                <w:rFonts w:ascii="Lato" w:hAnsi="Lato" w:cs="Arial"/>
                <w:b/>
                <w:sz w:val="22"/>
                <w:szCs w:val="22"/>
              </w:rPr>
              <w:t>BOARD MEETING</w:t>
            </w:r>
          </w:p>
        </w:tc>
      </w:tr>
      <w:tr w:rsidR="006A6D4D" w:rsidRPr="007B23B9" w:rsidTr="00167316">
        <w:tc>
          <w:tcPr>
            <w:tcW w:w="851" w:type="dxa"/>
          </w:tcPr>
          <w:p w:rsidR="006A6D4D" w:rsidRPr="007B23B9" w:rsidRDefault="00A651B4" w:rsidP="0095710C">
            <w:pPr>
              <w:spacing w:before="120" w:after="120"/>
              <w:jc w:val="right"/>
              <w:rPr>
                <w:rFonts w:ascii="Lato" w:hAnsi="Lato" w:cs="Arial"/>
                <w:sz w:val="22"/>
                <w:szCs w:val="22"/>
              </w:rPr>
            </w:pPr>
            <w:r w:rsidRPr="007B23B9">
              <w:rPr>
                <w:rFonts w:ascii="Lato" w:hAnsi="Lato" w:cs="Arial"/>
                <w:sz w:val="22"/>
                <w:szCs w:val="22"/>
              </w:rPr>
              <w:t>1.1</w:t>
            </w:r>
          </w:p>
        </w:tc>
        <w:tc>
          <w:tcPr>
            <w:tcW w:w="4253" w:type="dxa"/>
          </w:tcPr>
          <w:p w:rsidR="006A6D4D" w:rsidRPr="00077DD4" w:rsidRDefault="006A6D4D" w:rsidP="00F30CDA">
            <w:pPr>
              <w:spacing w:before="120" w:after="120"/>
              <w:jc w:val="both"/>
              <w:rPr>
                <w:rFonts w:ascii="Lato" w:hAnsi="Lato" w:cs="Arial"/>
                <w:b/>
                <w:sz w:val="22"/>
                <w:szCs w:val="22"/>
              </w:rPr>
            </w:pPr>
            <w:r w:rsidRPr="007B23B9">
              <w:rPr>
                <w:rFonts w:ascii="Lato" w:hAnsi="Lato" w:cs="Arial"/>
                <w:b/>
                <w:sz w:val="22"/>
                <w:szCs w:val="22"/>
              </w:rPr>
              <w:t xml:space="preserve">Present </w:t>
            </w:r>
            <w:r w:rsidRPr="00077DD4">
              <w:rPr>
                <w:rFonts w:ascii="Lato" w:hAnsi="Lato" w:cs="Arial"/>
                <w:b/>
                <w:sz w:val="22"/>
                <w:szCs w:val="22"/>
              </w:rPr>
              <w:t>members</w:t>
            </w:r>
          </w:p>
        </w:tc>
        <w:tc>
          <w:tcPr>
            <w:tcW w:w="9072" w:type="dxa"/>
          </w:tcPr>
          <w:p w:rsidR="00FF537C" w:rsidRPr="00AE7F1F" w:rsidRDefault="0056376B" w:rsidP="00C50040">
            <w:pPr>
              <w:pStyle w:val="Header"/>
              <w:tabs>
                <w:tab w:val="clear" w:pos="4153"/>
                <w:tab w:val="clear" w:pos="8306"/>
                <w:tab w:val="left" w:pos="743"/>
              </w:tabs>
              <w:spacing w:before="120" w:after="120"/>
              <w:rPr>
                <w:rFonts w:ascii="Lato" w:hAnsi="Lato" w:cs="Arial"/>
                <w:sz w:val="22"/>
                <w:szCs w:val="22"/>
              </w:rPr>
            </w:pPr>
            <w:r w:rsidRPr="00AE7F1F">
              <w:rPr>
                <w:rFonts w:ascii="Lato" w:hAnsi="Lato" w:cs="Arial"/>
                <w:sz w:val="22"/>
                <w:szCs w:val="22"/>
              </w:rPr>
              <w:t>Ralph Wiese</w:t>
            </w:r>
            <w:r w:rsidR="007A6962" w:rsidRPr="00AE7F1F">
              <w:rPr>
                <w:rFonts w:ascii="Lato" w:hAnsi="Lato" w:cs="Arial"/>
                <w:sz w:val="22"/>
                <w:szCs w:val="22"/>
              </w:rPr>
              <w:t xml:space="preserve">, </w:t>
            </w:r>
            <w:r w:rsidRPr="00AE7F1F">
              <w:rPr>
                <w:rFonts w:ascii="Lato" w:hAnsi="Lato" w:cs="Arial"/>
                <w:sz w:val="22"/>
                <w:szCs w:val="22"/>
              </w:rPr>
              <w:t>Ta</w:t>
            </w:r>
            <w:r w:rsidR="005A4DAD" w:rsidRPr="00AE7F1F">
              <w:rPr>
                <w:rFonts w:ascii="Lato" w:hAnsi="Lato" w:cs="Arial"/>
                <w:sz w:val="22"/>
                <w:szCs w:val="22"/>
              </w:rPr>
              <w:t>bitha Fudge</w:t>
            </w:r>
            <w:r w:rsidR="00D43A36" w:rsidRPr="00AE7F1F">
              <w:rPr>
                <w:rFonts w:ascii="Lato" w:hAnsi="Lato" w:cs="Arial"/>
                <w:sz w:val="22"/>
                <w:szCs w:val="22"/>
              </w:rPr>
              <w:t xml:space="preserve">, </w:t>
            </w:r>
            <w:r w:rsidR="00D3190A" w:rsidRPr="00AE7F1F">
              <w:rPr>
                <w:rFonts w:ascii="Lato" w:hAnsi="Lato" w:cs="Arial"/>
                <w:sz w:val="22"/>
                <w:szCs w:val="22"/>
              </w:rPr>
              <w:t>Charles</w:t>
            </w:r>
            <w:r w:rsidR="00D43A36" w:rsidRPr="00AE7F1F">
              <w:rPr>
                <w:rFonts w:ascii="Lato" w:hAnsi="Lato" w:cs="Arial"/>
                <w:sz w:val="22"/>
                <w:szCs w:val="22"/>
              </w:rPr>
              <w:t xml:space="preserve"> Richardson</w:t>
            </w:r>
            <w:r w:rsidR="006445A6" w:rsidRPr="00AE7F1F">
              <w:rPr>
                <w:rFonts w:ascii="Lato" w:hAnsi="Lato" w:cs="Arial"/>
                <w:sz w:val="22"/>
                <w:szCs w:val="22"/>
              </w:rPr>
              <w:t xml:space="preserve">, Leanne Nixon, Mary Ellen Venes, Mark Monaghan, </w:t>
            </w:r>
            <w:r w:rsidR="00584F9C" w:rsidRPr="00AE7F1F">
              <w:rPr>
                <w:rFonts w:ascii="Lato" w:hAnsi="Lato" w:cs="Arial"/>
                <w:sz w:val="22"/>
                <w:szCs w:val="22"/>
              </w:rPr>
              <w:t>Rachel Boyce</w:t>
            </w:r>
            <w:r w:rsidR="00167316" w:rsidRPr="00AE7F1F">
              <w:rPr>
                <w:rFonts w:ascii="Lato" w:hAnsi="Lato" w:cs="Arial"/>
                <w:sz w:val="22"/>
                <w:szCs w:val="22"/>
              </w:rPr>
              <w:t xml:space="preserve">, </w:t>
            </w:r>
            <w:r w:rsidR="00167316" w:rsidRPr="00AE7F1F">
              <w:rPr>
                <w:rFonts w:ascii="Lato" w:hAnsi="Lato" w:cs="Arial"/>
                <w:bCs/>
                <w:sz w:val="22"/>
                <w:szCs w:val="22"/>
              </w:rPr>
              <w:t>Jacqui Langdon</w:t>
            </w:r>
          </w:p>
        </w:tc>
      </w:tr>
      <w:tr w:rsidR="0064282E" w:rsidRPr="007B23B9" w:rsidTr="00167316">
        <w:tc>
          <w:tcPr>
            <w:tcW w:w="851" w:type="dxa"/>
          </w:tcPr>
          <w:p w:rsidR="0064282E" w:rsidRPr="007B23B9" w:rsidRDefault="00A651B4" w:rsidP="0095710C">
            <w:pPr>
              <w:spacing w:before="120" w:after="120"/>
              <w:jc w:val="right"/>
              <w:rPr>
                <w:rFonts w:ascii="Lato" w:hAnsi="Lato" w:cs="Arial"/>
                <w:sz w:val="22"/>
                <w:szCs w:val="22"/>
              </w:rPr>
            </w:pPr>
            <w:r w:rsidRPr="007B23B9">
              <w:rPr>
                <w:rFonts w:ascii="Lato" w:hAnsi="Lato" w:cs="Arial"/>
                <w:sz w:val="22"/>
                <w:szCs w:val="22"/>
              </w:rPr>
              <w:t>1.2</w:t>
            </w:r>
          </w:p>
        </w:tc>
        <w:tc>
          <w:tcPr>
            <w:tcW w:w="4253" w:type="dxa"/>
          </w:tcPr>
          <w:p w:rsidR="0064282E" w:rsidRPr="00077DD4" w:rsidRDefault="00D91F53" w:rsidP="00F30CDA">
            <w:pPr>
              <w:spacing w:before="120" w:after="120"/>
              <w:jc w:val="both"/>
              <w:rPr>
                <w:rFonts w:ascii="Lato" w:hAnsi="Lato" w:cs="Arial"/>
                <w:b/>
                <w:sz w:val="22"/>
                <w:szCs w:val="22"/>
              </w:rPr>
            </w:pPr>
            <w:r>
              <w:rPr>
                <w:rFonts w:ascii="Lato" w:hAnsi="Lato" w:cs="Arial"/>
                <w:b/>
                <w:sz w:val="22"/>
                <w:szCs w:val="22"/>
              </w:rPr>
              <w:t>Apologies</w:t>
            </w:r>
            <w:r w:rsidR="00077DD4">
              <w:rPr>
                <w:rFonts w:ascii="Lato" w:hAnsi="Lato" w:cs="Arial"/>
                <w:b/>
                <w:sz w:val="22"/>
                <w:szCs w:val="22"/>
              </w:rPr>
              <w:t xml:space="preserve"> </w:t>
            </w:r>
            <w:r w:rsidR="00233EDE" w:rsidRPr="00077DD4">
              <w:rPr>
                <w:rFonts w:ascii="Lato" w:hAnsi="Lato" w:cs="Arial"/>
                <w:b/>
                <w:sz w:val="22"/>
                <w:szCs w:val="22"/>
              </w:rPr>
              <w:t>member</w:t>
            </w:r>
            <w:r w:rsidR="00FF537C" w:rsidRPr="00077DD4">
              <w:rPr>
                <w:rFonts w:ascii="Lato" w:hAnsi="Lato" w:cs="Arial"/>
                <w:b/>
                <w:sz w:val="22"/>
                <w:szCs w:val="22"/>
              </w:rPr>
              <w:t>s</w:t>
            </w:r>
          </w:p>
        </w:tc>
        <w:tc>
          <w:tcPr>
            <w:tcW w:w="9072" w:type="dxa"/>
          </w:tcPr>
          <w:p w:rsidR="000E15CE" w:rsidRPr="00964FB4" w:rsidRDefault="00167316" w:rsidP="00C50040">
            <w:pPr>
              <w:pStyle w:val="Header"/>
              <w:tabs>
                <w:tab w:val="clear" w:pos="4153"/>
                <w:tab w:val="clear" w:pos="8306"/>
                <w:tab w:val="left" w:pos="743"/>
              </w:tabs>
              <w:spacing w:before="120" w:after="120"/>
              <w:rPr>
                <w:rFonts w:ascii="Lato" w:hAnsi="Lato" w:cs="Arial"/>
                <w:sz w:val="22"/>
                <w:szCs w:val="22"/>
              </w:rPr>
            </w:pPr>
            <w:r w:rsidRPr="00964FB4">
              <w:rPr>
                <w:rFonts w:ascii="Lato" w:hAnsi="Lato" w:cs="Arial"/>
                <w:sz w:val="22"/>
                <w:szCs w:val="22"/>
              </w:rPr>
              <w:t xml:space="preserve">Annette </w:t>
            </w:r>
            <w:proofErr w:type="spellStart"/>
            <w:r w:rsidRPr="00964FB4">
              <w:rPr>
                <w:rFonts w:ascii="Lato" w:hAnsi="Lato" w:cs="Arial"/>
                <w:sz w:val="22"/>
                <w:szCs w:val="22"/>
              </w:rPr>
              <w:t>Gillanders</w:t>
            </w:r>
            <w:proofErr w:type="spellEnd"/>
            <w:r w:rsidRPr="00964FB4">
              <w:rPr>
                <w:rFonts w:ascii="Lato" w:hAnsi="Lato" w:cs="Arial"/>
                <w:sz w:val="22"/>
                <w:szCs w:val="22"/>
              </w:rPr>
              <w:t>,</w:t>
            </w:r>
            <w:r w:rsidR="00584F9C">
              <w:rPr>
                <w:rFonts w:ascii="Lato" w:hAnsi="Lato" w:cs="Arial"/>
                <w:sz w:val="22"/>
                <w:szCs w:val="22"/>
              </w:rPr>
              <w:t xml:space="preserve"> Pauline </w:t>
            </w:r>
            <w:proofErr w:type="spellStart"/>
            <w:r w:rsidR="00584F9C">
              <w:rPr>
                <w:rFonts w:ascii="Lato" w:hAnsi="Lato" w:cs="Arial"/>
                <w:sz w:val="22"/>
                <w:szCs w:val="22"/>
              </w:rPr>
              <w:t>Schober</w:t>
            </w:r>
            <w:proofErr w:type="spellEnd"/>
            <w:r w:rsidR="00AE7F1F">
              <w:rPr>
                <w:rFonts w:ascii="Lato" w:hAnsi="Lato" w:cs="Arial"/>
                <w:sz w:val="22"/>
                <w:szCs w:val="22"/>
              </w:rPr>
              <w:t xml:space="preserve">, </w:t>
            </w:r>
            <w:r w:rsidR="00AE7F1F" w:rsidRPr="00964FB4">
              <w:rPr>
                <w:rFonts w:ascii="Lato" w:hAnsi="Lato" w:cs="Arial"/>
                <w:sz w:val="22"/>
                <w:szCs w:val="22"/>
              </w:rPr>
              <w:t>Cheryl Salter</w:t>
            </w:r>
          </w:p>
        </w:tc>
      </w:tr>
      <w:tr w:rsidR="0064282E" w:rsidRPr="007B23B9" w:rsidTr="00167316">
        <w:tc>
          <w:tcPr>
            <w:tcW w:w="851" w:type="dxa"/>
          </w:tcPr>
          <w:p w:rsidR="0064282E" w:rsidRPr="007B23B9" w:rsidRDefault="008D3848" w:rsidP="00504AF9">
            <w:pPr>
              <w:spacing w:before="120" w:after="120"/>
              <w:jc w:val="right"/>
              <w:rPr>
                <w:rFonts w:ascii="Lato" w:hAnsi="Lato" w:cs="Arial"/>
                <w:sz w:val="22"/>
                <w:szCs w:val="22"/>
              </w:rPr>
            </w:pPr>
            <w:r w:rsidRPr="007B23B9">
              <w:rPr>
                <w:rFonts w:ascii="Lato" w:hAnsi="Lato" w:cs="Arial"/>
                <w:sz w:val="22"/>
                <w:szCs w:val="22"/>
              </w:rPr>
              <w:t>1.</w:t>
            </w:r>
            <w:r w:rsidR="00B169B5">
              <w:rPr>
                <w:rFonts w:ascii="Lato" w:hAnsi="Lato" w:cs="Arial"/>
                <w:sz w:val="22"/>
                <w:szCs w:val="22"/>
              </w:rPr>
              <w:t>3</w:t>
            </w:r>
          </w:p>
        </w:tc>
        <w:tc>
          <w:tcPr>
            <w:tcW w:w="4253" w:type="dxa"/>
          </w:tcPr>
          <w:p w:rsidR="0064282E" w:rsidRPr="00E02AF2" w:rsidRDefault="00690FF5" w:rsidP="00077C5F">
            <w:pPr>
              <w:spacing w:before="120" w:after="120"/>
              <w:rPr>
                <w:rFonts w:ascii="Lato" w:hAnsi="Lato" w:cs="Arial"/>
                <w:b/>
                <w:bCs/>
                <w:sz w:val="22"/>
                <w:szCs w:val="22"/>
              </w:rPr>
            </w:pPr>
            <w:r w:rsidRPr="007B23B9">
              <w:rPr>
                <w:rFonts w:ascii="Lato" w:hAnsi="Lato" w:cs="Arial"/>
                <w:b/>
                <w:bCs/>
                <w:sz w:val="22"/>
                <w:szCs w:val="22"/>
              </w:rPr>
              <w:t xml:space="preserve">Present </w:t>
            </w:r>
            <w:r w:rsidRPr="001A76E2">
              <w:rPr>
                <w:rFonts w:ascii="Lato" w:hAnsi="Lato" w:cs="Arial"/>
                <w:b/>
                <w:bCs/>
                <w:sz w:val="22"/>
                <w:szCs w:val="22"/>
              </w:rPr>
              <w:t>n</w:t>
            </w:r>
            <w:r w:rsidR="0064282E" w:rsidRPr="001A76E2">
              <w:rPr>
                <w:rFonts w:ascii="Lato" w:hAnsi="Lato" w:cs="Arial"/>
                <w:b/>
                <w:bCs/>
                <w:sz w:val="22"/>
                <w:szCs w:val="22"/>
              </w:rPr>
              <w:t>on-m</w:t>
            </w:r>
            <w:r w:rsidR="00D91F53" w:rsidRPr="001A76E2">
              <w:rPr>
                <w:rFonts w:ascii="Lato" w:hAnsi="Lato" w:cs="Arial"/>
                <w:b/>
                <w:bCs/>
                <w:sz w:val="22"/>
                <w:szCs w:val="22"/>
              </w:rPr>
              <w:t>ember participants</w:t>
            </w:r>
          </w:p>
        </w:tc>
        <w:tc>
          <w:tcPr>
            <w:tcW w:w="9072" w:type="dxa"/>
          </w:tcPr>
          <w:p w:rsidR="00504AF9" w:rsidRPr="00504AF9" w:rsidRDefault="0017057F" w:rsidP="00C50040">
            <w:pPr>
              <w:spacing w:before="120" w:after="120"/>
              <w:rPr>
                <w:rFonts w:ascii="Lato" w:hAnsi="Lato"/>
                <w:sz w:val="22"/>
                <w:szCs w:val="22"/>
                <w:lang w:val="en-US" w:eastAsia="en-AU"/>
              </w:rPr>
            </w:pPr>
            <w:r w:rsidRPr="00964FB4">
              <w:rPr>
                <w:rFonts w:ascii="Lato" w:hAnsi="Lato" w:cs="Arial"/>
                <w:bCs/>
                <w:sz w:val="22"/>
                <w:szCs w:val="22"/>
              </w:rPr>
              <w:t xml:space="preserve">Mrs </w:t>
            </w:r>
            <w:r w:rsidR="000E15CE" w:rsidRPr="00964FB4">
              <w:rPr>
                <w:rFonts w:ascii="Lato" w:hAnsi="Lato" w:cs="Arial"/>
                <w:bCs/>
                <w:sz w:val="22"/>
                <w:szCs w:val="22"/>
              </w:rPr>
              <w:t>Hazel Horne, Executive Officer to the Board</w:t>
            </w:r>
            <w:r w:rsidR="00E02AF2" w:rsidRPr="00964FB4">
              <w:rPr>
                <w:rFonts w:ascii="Lato" w:hAnsi="Lato" w:cs="Arial"/>
                <w:bCs/>
                <w:sz w:val="22"/>
                <w:szCs w:val="22"/>
              </w:rPr>
              <w:t xml:space="preserve">, </w:t>
            </w:r>
            <w:r w:rsidRPr="00964FB4">
              <w:rPr>
                <w:rFonts w:ascii="Lato" w:hAnsi="Lato" w:cs="Arial"/>
                <w:bCs/>
                <w:sz w:val="22"/>
                <w:szCs w:val="22"/>
              </w:rPr>
              <w:t xml:space="preserve">Ms </w:t>
            </w:r>
            <w:r w:rsidR="00A8493E" w:rsidRPr="00964FB4">
              <w:rPr>
                <w:rFonts w:ascii="Lato" w:hAnsi="Lato" w:cs="Arial"/>
                <w:bCs/>
                <w:sz w:val="22"/>
                <w:szCs w:val="22"/>
              </w:rPr>
              <w:t xml:space="preserve">Susan </w:t>
            </w:r>
            <w:r w:rsidR="0098760F" w:rsidRPr="00964FB4">
              <w:rPr>
                <w:rFonts w:ascii="Lato" w:hAnsi="Lato" w:cs="Arial"/>
                <w:bCs/>
                <w:sz w:val="22"/>
                <w:szCs w:val="22"/>
              </w:rPr>
              <w:t xml:space="preserve">Bowden, Executive Director </w:t>
            </w:r>
            <w:r w:rsidR="00B36898">
              <w:rPr>
                <w:rFonts w:ascii="Lato" w:hAnsi="Lato" w:cs="Arial"/>
                <w:bCs/>
                <w:sz w:val="22"/>
                <w:szCs w:val="22"/>
              </w:rPr>
              <w:t>Early Years and Education Services</w:t>
            </w:r>
            <w:r w:rsidR="00E971F8">
              <w:rPr>
                <w:rFonts w:ascii="Lato" w:hAnsi="Lato" w:cs="Arial"/>
                <w:bCs/>
                <w:sz w:val="22"/>
                <w:szCs w:val="22"/>
              </w:rPr>
              <w:t xml:space="preserve">, </w:t>
            </w:r>
            <w:proofErr w:type="spellStart"/>
            <w:r w:rsidR="00167316" w:rsidRPr="00167316">
              <w:rPr>
                <w:rFonts w:ascii="Lato" w:hAnsi="Lato"/>
                <w:sz w:val="22"/>
                <w:szCs w:val="22"/>
                <w:lang w:val="en-US" w:eastAsia="en-AU"/>
              </w:rPr>
              <w:t>Ms</w:t>
            </w:r>
            <w:proofErr w:type="spellEnd"/>
            <w:r w:rsidR="00167316" w:rsidRPr="00167316">
              <w:rPr>
                <w:rFonts w:ascii="Lato" w:hAnsi="Lato"/>
                <w:sz w:val="22"/>
                <w:szCs w:val="22"/>
                <w:lang w:val="en-US" w:eastAsia="en-AU"/>
              </w:rPr>
              <w:t xml:space="preserve"> Anne Donnelly, </w:t>
            </w:r>
            <w:r w:rsidR="00167316" w:rsidRPr="00167316">
              <w:rPr>
                <w:rFonts w:ascii="Lato" w:hAnsi="Lato"/>
                <w:sz w:val="22"/>
                <w:szCs w:val="22"/>
                <w:lang w:eastAsia="en-AU"/>
              </w:rPr>
              <w:t>Teaching and Learning 10-12</w:t>
            </w:r>
            <w:r w:rsidR="00504AF9">
              <w:rPr>
                <w:rFonts w:ascii="Lato" w:hAnsi="Lato"/>
                <w:sz w:val="22"/>
                <w:szCs w:val="22"/>
                <w:lang w:eastAsia="en-AU"/>
              </w:rPr>
              <w:t>.</w:t>
            </w:r>
          </w:p>
        </w:tc>
      </w:tr>
      <w:tr w:rsidR="0064282E" w:rsidRPr="007B23B9" w:rsidTr="00167316">
        <w:trPr>
          <w:trHeight w:val="833"/>
        </w:trPr>
        <w:tc>
          <w:tcPr>
            <w:tcW w:w="851" w:type="dxa"/>
          </w:tcPr>
          <w:p w:rsidR="0064282E" w:rsidRPr="007B23B9" w:rsidRDefault="00A651B4" w:rsidP="0095710C">
            <w:pPr>
              <w:spacing w:before="120" w:after="120"/>
              <w:rPr>
                <w:rFonts w:ascii="Lato" w:hAnsi="Lato" w:cs="Arial"/>
                <w:b/>
                <w:sz w:val="22"/>
                <w:szCs w:val="22"/>
              </w:rPr>
            </w:pPr>
            <w:r w:rsidRPr="007B23B9">
              <w:rPr>
                <w:rFonts w:ascii="Lato" w:hAnsi="Lato" w:cs="Arial"/>
                <w:b/>
                <w:sz w:val="22"/>
                <w:szCs w:val="22"/>
              </w:rPr>
              <w:t>2</w:t>
            </w:r>
          </w:p>
        </w:tc>
        <w:tc>
          <w:tcPr>
            <w:tcW w:w="4253" w:type="dxa"/>
          </w:tcPr>
          <w:p w:rsidR="0064282E" w:rsidRPr="007B23B9" w:rsidRDefault="0064282E" w:rsidP="00F30CDA">
            <w:pPr>
              <w:spacing w:before="120" w:after="120"/>
              <w:jc w:val="both"/>
              <w:rPr>
                <w:rFonts w:ascii="Lato" w:hAnsi="Lato" w:cs="Arial"/>
                <w:b/>
                <w:sz w:val="22"/>
                <w:szCs w:val="22"/>
              </w:rPr>
            </w:pPr>
            <w:r w:rsidRPr="007B23B9">
              <w:rPr>
                <w:rFonts w:ascii="Lato" w:hAnsi="Lato" w:cs="Arial"/>
                <w:b/>
                <w:sz w:val="22"/>
                <w:szCs w:val="22"/>
              </w:rPr>
              <w:t>Opening remarks</w:t>
            </w:r>
          </w:p>
        </w:tc>
        <w:tc>
          <w:tcPr>
            <w:tcW w:w="9072" w:type="dxa"/>
          </w:tcPr>
          <w:p w:rsidR="007A0897" w:rsidRDefault="00170782" w:rsidP="00C50040">
            <w:pPr>
              <w:pStyle w:val="Header"/>
              <w:tabs>
                <w:tab w:val="clear" w:pos="4153"/>
                <w:tab w:val="clear" w:pos="8306"/>
                <w:tab w:val="left" w:pos="743"/>
              </w:tabs>
              <w:spacing w:before="120" w:after="120"/>
              <w:rPr>
                <w:rFonts w:ascii="Lato" w:hAnsi="Lato" w:cs="Arial"/>
                <w:sz w:val="22"/>
                <w:szCs w:val="22"/>
              </w:rPr>
            </w:pPr>
            <w:r w:rsidRPr="007B23B9">
              <w:rPr>
                <w:rFonts w:ascii="Lato" w:hAnsi="Lato" w:cs="Arial"/>
                <w:bCs/>
                <w:sz w:val="22"/>
                <w:szCs w:val="22"/>
              </w:rPr>
              <w:t xml:space="preserve">Meeting commenced </w:t>
            </w:r>
            <w:r w:rsidRPr="00AE7F1F">
              <w:rPr>
                <w:rFonts w:ascii="Lato" w:hAnsi="Lato" w:cs="Arial"/>
                <w:bCs/>
                <w:sz w:val="22"/>
                <w:szCs w:val="22"/>
              </w:rPr>
              <w:t>at</w:t>
            </w:r>
            <w:r w:rsidR="00801892" w:rsidRPr="00AE7F1F">
              <w:rPr>
                <w:rFonts w:ascii="Lato" w:hAnsi="Lato" w:cs="Arial"/>
                <w:bCs/>
                <w:sz w:val="22"/>
                <w:szCs w:val="22"/>
              </w:rPr>
              <w:t xml:space="preserve"> </w:t>
            </w:r>
            <w:r w:rsidR="002522C7" w:rsidRPr="00AE7F1F">
              <w:rPr>
                <w:rFonts w:ascii="Lato" w:hAnsi="Lato" w:cs="Arial"/>
                <w:bCs/>
                <w:sz w:val="22"/>
                <w:szCs w:val="22"/>
              </w:rPr>
              <w:t>8</w:t>
            </w:r>
            <w:r w:rsidR="00C50040">
              <w:rPr>
                <w:rFonts w:ascii="Lato" w:hAnsi="Lato" w:cs="Arial"/>
                <w:bCs/>
                <w:sz w:val="22"/>
                <w:szCs w:val="22"/>
              </w:rPr>
              <w:t>.</w:t>
            </w:r>
            <w:r w:rsidR="002522C7" w:rsidRPr="00AE7F1F">
              <w:rPr>
                <w:rFonts w:ascii="Lato" w:hAnsi="Lato" w:cs="Arial"/>
                <w:bCs/>
                <w:sz w:val="22"/>
                <w:szCs w:val="22"/>
              </w:rPr>
              <w:t>4</w:t>
            </w:r>
            <w:r w:rsidR="00F30CDA" w:rsidRPr="00AE7F1F">
              <w:rPr>
                <w:rFonts w:ascii="Lato" w:hAnsi="Lato" w:cs="Arial"/>
                <w:bCs/>
                <w:sz w:val="22"/>
                <w:szCs w:val="22"/>
              </w:rPr>
              <w:t>0</w:t>
            </w:r>
            <w:r w:rsidR="00C50040">
              <w:rPr>
                <w:rFonts w:ascii="Lato" w:hAnsi="Lato" w:cs="Arial"/>
                <w:bCs/>
                <w:sz w:val="22"/>
                <w:szCs w:val="22"/>
              </w:rPr>
              <w:t> </w:t>
            </w:r>
            <w:r w:rsidR="00F30CDA" w:rsidRPr="00AE7F1F">
              <w:rPr>
                <w:rFonts w:ascii="Lato" w:hAnsi="Lato" w:cs="Arial"/>
                <w:bCs/>
                <w:sz w:val="22"/>
                <w:szCs w:val="22"/>
              </w:rPr>
              <w:t>am</w:t>
            </w:r>
            <w:r w:rsidR="00C50040">
              <w:rPr>
                <w:rFonts w:ascii="Lato" w:hAnsi="Lato" w:cs="Arial"/>
                <w:bCs/>
                <w:sz w:val="22"/>
                <w:szCs w:val="22"/>
              </w:rPr>
              <w:t xml:space="preserve"> with </w:t>
            </w:r>
            <w:r w:rsidR="00DD71AD" w:rsidRPr="0017057F">
              <w:rPr>
                <w:rFonts w:ascii="Lato" w:hAnsi="Lato" w:cs="Arial"/>
                <w:sz w:val="22"/>
                <w:szCs w:val="22"/>
              </w:rPr>
              <w:t xml:space="preserve">Acknowledgement of Country </w:t>
            </w:r>
            <w:r w:rsidR="00026D50" w:rsidRPr="0017057F">
              <w:rPr>
                <w:rFonts w:ascii="Lato" w:hAnsi="Lato" w:cs="Arial"/>
                <w:sz w:val="22"/>
                <w:szCs w:val="22"/>
              </w:rPr>
              <w:t>provided by the Chair.</w:t>
            </w:r>
          </w:p>
          <w:p w:rsidR="0097716A" w:rsidRPr="006A3A06" w:rsidRDefault="00504AF9" w:rsidP="00C50040">
            <w:pPr>
              <w:spacing w:before="120" w:after="120"/>
              <w:rPr>
                <w:rFonts w:ascii="Lato" w:hAnsi="Lato" w:cs="Arial"/>
                <w:b/>
                <w:bCs/>
                <w:sz w:val="22"/>
                <w:szCs w:val="22"/>
              </w:rPr>
            </w:pPr>
            <w:r>
              <w:rPr>
                <w:rFonts w:ascii="Lato" w:hAnsi="Lato" w:cs="Arial"/>
                <w:b/>
                <w:bCs/>
                <w:sz w:val="22"/>
                <w:szCs w:val="22"/>
              </w:rPr>
              <w:t>Welcome new member</w:t>
            </w:r>
            <w:r w:rsidR="006445A6">
              <w:rPr>
                <w:rFonts w:ascii="Lato" w:hAnsi="Lato" w:cs="Arial"/>
                <w:b/>
                <w:bCs/>
                <w:sz w:val="22"/>
                <w:szCs w:val="22"/>
              </w:rPr>
              <w:t>:</w:t>
            </w:r>
            <w:r w:rsidR="004C0B57">
              <w:rPr>
                <w:rFonts w:ascii="Lato" w:hAnsi="Lato" w:cs="Arial"/>
                <w:b/>
                <w:bCs/>
                <w:sz w:val="22"/>
                <w:szCs w:val="22"/>
              </w:rPr>
              <w:t xml:space="preserve"> </w:t>
            </w:r>
            <w:r w:rsidR="00167316">
              <w:rPr>
                <w:rFonts w:ascii="Lato" w:hAnsi="Lato" w:cs="Arial"/>
                <w:bCs/>
                <w:sz w:val="22"/>
                <w:szCs w:val="22"/>
              </w:rPr>
              <w:t>Mrs Jacqui Langdon</w:t>
            </w:r>
            <w:r w:rsidR="004C0B57" w:rsidRPr="004C0B57">
              <w:rPr>
                <w:rFonts w:ascii="Lato" w:hAnsi="Lato" w:cs="Arial"/>
                <w:bCs/>
                <w:sz w:val="22"/>
                <w:szCs w:val="22"/>
              </w:rPr>
              <w:t xml:space="preserve"> </w:t>
            </w:r>
            <w:r w:rsidR="003B23B9">
              <w:rPr>
                <w:rFonts w:ascii="Lato" w:hAnsi="Lato" w:cs="Arial"/>
                <w:bCs/>
                <w:sz w:val="22"/>
                <w:szCs w:val="22"/>
              </w:rPr>
              <w:t>was welcomed to her first official board meeting as the Catholic Education nominee</w:t>
            </w:r>
            <w:r>
              <w:rPr>
                <w:rFonts w:ascii="Lato" w:hAnsi="Lato" w:cs="Arial"/>
                <w:bCs/>
                <w:sz w:val="22"/>
                <w:szCs w:val="22"/>
              </w:rPr>
              <w:t>.</w:t>
            </w:r>
          </w:p>
        </w:tc>
      </w:tr>
      <w:tr w:rsidR="0064282E" w:rsidRPr="007B23B9" w:rsidTr="00167316">
        <w:tc>
          <w:tcPr>
            <w:tcW w:w="851" w:type="dxa"/>
          </w:tcPr>
          <w:p w:rsidR="0064282E"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t>3</w:t>
            </w:r>
          </w:p>
        </w:tc>
        <w:tc>
          <w:tcPr>
            <w:tcW w:w="4253" w:type="dxa"/>
          </w:tcPr>
          <w:p w:rsidR="0064282E" w:rsidRPr="007B23B9" w:rsidRDefault="0064282E" w:rsidP="00F30CDA">
            <w:pPr>
              <w:spacing w:before="120" w:after="120"/>
              <w:jc w:val="both"/>
              <w:rPr>
                <w:rFonts w:ascii="Lato" w:hAnsi="Lato" w:cs="Arial"/>
                <w:b/>
                <w:sz w:val="22"/>
                <w:szCs w:val="22"/>
              </w:rPr>
            </w:pPr>
            <w:r w:rsidRPr="007B23B9">
              <w:rPr>
                <w:rFonts w:ascii="Lato" w:hAnsi="Lato" w:cs="Arial"/>
                <w:b/>
                <w:sz w:val="22"/>
                <w:szCs w:val="22"/>
              </w:rPr>
              <w:t>Minutes of the previous meeting</w:t>
            </w:r>
          </w:p>
        </w:tc>
        <w:tc>
          <w:tcPr>
            <w:tcW w:w="9072" w:type="dxa"/>
          </w:tcPr>
          <w:p w:rsidR="00AE7F1F" w:rsidRDefault="00A8493E" w:rsidP="000E509E">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The</w:t>
            </w:r>
            <w:r w:rsidR="0064282E" w:rsidRPr="007B23B9">
              <w:rPr>
                <w:rFonts w:ascii="Lato" w:hAnsi="Lato" w:cs="Arial"/>
                <w:bCs/>
                <w:sz w:val="22"/>
                <w:szCs w:val="22"/>
              </w:rPr>
              <w:t xml:space="preserve"> minutes of the meeting held on </w:t>
            </w:r>
            <w:r w:rsidR="00167316">
              <w:rPr>
                <w:rFonts w:ascii="Lato" w:hAnsi="Lato" w:cs="Arial"/>
                <w:bCs/>
                <w:sz w:val="22"/>
                <w:szCs w:val="22"/>
              </w:rPr>
              <w:t>16 August</w:t>
            </w:r>
            <w:r w:rsidR="00F47943">
              <w:rPr>
                <w:rFonts w:ascii="Lato" w:hAnsi="Lato" w:cs="Arial"/>
                <w:bCs/>
                <w:sz w:val="22"/>
                <w:szCs w:val="22"/>
              </w:rPr>
              <w:t xml:space="preserve"> 2019</w:t>
            </w:r>
            <w:r w:rsidR="0064282E" w:rsidRPr="007B23B9">
              <w:rPr>
                <w:rFonts w:ascii="Lato" w:hAnsi="Lato" w:cs="Arial"/>
                <w:bCs/>
                <w:sz w:val="22"/>
                <w:szCs w:val="22"/>
              </w:rPr>
              <w:t xml:space="preserve"> </w:t>
            </w:r>
            <w:r>
              <w:rPr>
                <w:rFonts w:ascii="Lato" w:hAnsi="Lato" w:cs="Arial"/>
                <w:bCs/>
                <w:sz w:val="22"/>
                <w:szCs w:val="22"/>
              </w:rPr>
              <w:t>were circulated to members out of session</w:t>
            </w:r>
            <w:r w:rsidR="007B3146">
              <w:rPr>
                <w:rFonts w:ascii="Lato" w:hAnsi="Lato" w:cs="Arial"/>
                <w:bCs/>
                <w:sz w:val="22"/>
                <w:szCs w:val="22"/>
              </w:rPr>
              <w:t>.</w:t>
            </w:r>
          </w:p>
          <w:p w:rsidR="00CA0F0D" w:rsidRDefault="00CA0F0D" w:rsidP="00CA0F0D">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The Hon Selena Uibo MLA, Minister for Education noted the minutes and requested an amendment.</w:t>
            </w:r>
          </w:p>
          <w:p w:rsidR="00535ED2" w:rsidRDefault="006853AC" w:rsidP="00CA0F0D">
            <w:pPr>
              <w:pStyle w:val="Header"/>
              <w:tabs>
                <w:tab w:val="clear" w:pos="4153"/>
                <w:tab w:val="clear" w:pos="8306"/>
              </w:tabs>
              <w:spacing w:before="120" w:after="120"/>
              <w:rPr>
                <w:rFonts w:ascii="Lato" w:hAnsi="Lato" w:cs="Arial"/>
                <w:b/>
                <w:bCs/>
                <w:sz w:val="22"/>
                <w:szCs w:val="22"/>
              </w:rPr>
            </w:pPr>
            <w:r w:rsidRPr="006853AC">
              <w:rPr>
                <w:rFonts w:ascii="Lato" w:hAnsi="Lato" w:cs="Arial"/>
                <w:b/>
                <w:bCs/>
                <w:sz w:val="22"/>
                <w:szCs w:val="22"/>
              </w:rPr>
              <w:t>The Board accepted</w:t>
            </w:r>
            <w:r>
              <w:rPr>
                <w:rFonts w:ascii="Lato" w:hAnsi="Lato" w:cs="Arial"/>
                <w:bCs/>
                <w:sz w:val="22"/>
                <w:szCs w:val="22"/>
              </w:rPr>
              <w:t xml:space="preserve"> the minutes as a true record of the meeting</w:t>
            </w:r>
            <w:r w:rsidR="00191DC3" w:rsidRPr="00AF12A1">
              <w:rPr>
                <w:rFonts w:ascii="Lato" w:hAnsi="Lato" w:cs="Arial"/>
                <w:b/>
                <w:bCs/>
                <w:sz w:val="22"/>
                <w:szCs w:val="22"/>
              </w:rPr>
              <w:t>.</w:t>
            </w:r>
          </w:p>
          <w:p w:rsidR="00CA0F0D" w:rsidRPr="00AE7F1F" w:rsidRDefault="00CA0F0D" w:rsidP="00B36898">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The co</w:t>
            </w:r>
            <w:r w:rsidRPr="007B23B9">
              <w:rPr>
                <w:rFonts w:ascii="Lato" w:hAnsi="Lato" w:cs="Arial"/>
                <w:bCs/>
                <w:sz w:val="22"/>
                <w:szCs w:val="22"/>
              </w:rPr>
              <w:t xml:space="preserve">nfirmed minutes </w:t>
            </w:r>
            <w:r>
              <w:rPr>
                <w:rFonts w:ascii="Lato" w:hAnsi="Lato" w:cs="Arial"/>
                <w:bCs/>
                <w:sz w:val="22"/>
                <w:szCs w:val="22"/>
              </w:rPr>
              <w:t xml:space="preserve">were uploaded to the NTBOS webpage link: </w:t>
            </w:r>
            <w:hyperlink r:id="rId8" w:history="1">
              <w:r w:rsidRPr="0075021C">
                <w:rPr>
                  <w:rStyle w:val="Hyperlink"/>
                  <w:rFonts w:ascii="Lato" w:hAnsi="Lato" w:cs="Arial"/>
                  <w:bCs/>
                  <w:sz w:val="22"/>
                  <w:szCs w:val="22"/>
                </w:rPr>
                <w:t>https://education.nt.gov.au/education/committees,-regulators-and-advisory-groups/northern-territory-board-of-studies/ntbos-publications</w:t>
              </w:r>
            </w:hyperlink>
          </w:p>
        </w:tc>
      </w:tr>
      <w:tr w:rsidR="0064282E" w:rsidRPr="007B23B9" w:rsidTr="00167316">
        <w:trPr>
          <w:trHeight w:val="414"/>
        </w:trPr>
        <w:tc>
          <w:tcPr>
            <w:tcW w:w="851" w:type="dxa"/>
          </w:tcPr>
          <w:p w:rsidR="0064282E"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t>4</w:t>
            </w:r>
          </w:p>
        </w:tc>
        <w:tc>
          <w:tcPr>
            <w:tcW w:w="4253" w:type="dxa"/>
          </w:tcPr>
          <w:p w:rsidR="0064282E" w:rsidRPr="007B23B9" w:rsidRDefault="000E15CE" w:rsidP="00F30CDA">
            <w:pPr>
              <w:spacing w:before="120" w:after="120"/>
              <w:jc w:val="both"/>
              <w:rPr>
                <w:rFonts w:ascii="Lato" w:hAnsi="Lato" w:cs="Arial"/>
                <w:b/>
                <w:sz w:val="22"/>
                <w:szCs w:val="22"/>
              </w:rPr>
            </w:pPr>
            <w:r>
              <w:rPr>
                <w:rFonts w:ascii="Lato" w:hAnsi="Lato" w:cs="Arial"/>
                <w:b/>
                <w:sz w:val="22"/>
                <w:szCs w:val="22"/>
              </w:rPr>
              <w:t>Business a</w:t>
            </w:r>
            <w:r w:rsidR="0064282E" w:rsidRPr="007B23B9">
              <w:rPr>
                <w:rFonts w:ascii="Lato" w:hAnsi="Lato" w:cs="Arial"/>
                <w:b/>
                <w:sz w:val="22"/>
                <w:szCs w:val="22"/>
              </w:rPr>
              <w:t>rising from Minutes</w:t>
            </w:r>
          </w:p>
        </w:tc>
        <w:tc>
          <w:tcPr>
            <w:tcW w:w="9072" w:type="dxa"/>
          </w:tcPr>
          <w:p w:rsidR="0064282E" w:rsidRPr="007B23B9" w:rsidRDefault="00167316" w:rsidP="000E509E">
            <w:pPr>
              <w:pStyle w:val="Header"/>
              <w:tabs>
                <w:tab w:val="clear" w:pos="4153"/>
                <w:tab w:val="clear" w:pos="8306"/>
                <w:tab w:val="left" w:pos="743"/>
              </w:tabs>
              <w:spacing w:before="120" w:after="120"/>
              <w:jc w:val="both"/>
              <w:rPr>
                <w:rFonts w:ascii="Lato" w:hAnsi="Lato" w:cs="Arial"/>
                <w:b/>
                <w:bCs/>
                <w:sz w:val="22"/>
                <w:szCs w:val="22"/>
              </w:rPr>
            </w:pPr>
            <w:r>
              <w:rPr>
                <w:rFonts w:ascii="Lato" w:hAnsi="Lato" w:cs="Arial"/>
                <w:b/>
                <w:bCs/>
                <w:sz w:val="22"/>
                <w:szCs w:val="22"/>
              </w:rPr>
              <w:t>Refer to Action Sheet 3</w:t>
            </w:r>
            <w:r w:rsidR="00F47943">
              <w:rPr>
                <w:rFonts w:ascii="Lato" w:hAnsi="Lato" w:cs="Arial"/>
                <w:b/>
                <w:bCs/>
                <w:sz w:val="22"/>
                <w:szCs w:val="22"/>
              </w:rPr>
              <w:t>/2019</w:t>
            </w:r>
          </w:p>
          <w:p w:rsidR="009471F8" w:rsidRPr="00C43F43" w:rsidRDefault="0064282E" w:rsidP="000E509E">
            <w:pPr>
              <w:pStyle w:val="Header"/>
              <w:tabs>
                <w:tab w:val="clear" w:pos="4153"/>
                <w:tab w:val="clear" w:pos="8306"/>
              </w:tabs>
              <w:spacing w:before="120" w:after="120"/>
              <w:jc w:val="both"/>
              <w:rPr>
                <w:rFonts w:ascii="Lato" w:hAnsi="Lato" w:cs="Arial"/>
                <w:bCs/>
                <w:sz w:val="22"/>
                <w:szCs w:val="22"/>
              </w:rPr>
            </w:pPr>
            <w:r w:rsidRPr="007B23B9">
              <w:rPr>
                <w:rFonts w:ascii="Lato" w:hAnsi="Lato" w:cs="Arial"/>
                <w:bCs/>
                <w:sz w:val="22"/>
                <w:szCs w:val="22"/>
              </w:rPr>
              <w:t>All items were either completed or were agenda items to be addressed at the meeting.</w:t>
            </w:r>
          </w:p>
        </w:tc>
      </w:tr>
      <w:tr w:rsidR="0064282E" w:rsidRPr="007B23B9" w:rsidTr="00167316">
        <w:trPr>
          <w:trHeight w:val="582"/>
        </w:trPr>
        <w:tc>
          <w:tcPr>
            <w:tcW w:w="851" w:type="dxa"/>
          </w:tcPr>
          <w:p w:rsidR="0064282E"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lastRenderedPageBreak/>
              <w:t>5</w:t>
            </w:r>
          </w:p>
        </w:tc>
        <w:tc>
          <w:tcPr>
            <w:tcW w:w="4253" w:type="dxa"/>
          </w:tcPr>
          <w:p w:rsidR="0064282E" w:rsidRPr="00B320A5" w:rsidRDefault="0064282E" w:rsidP="00B320A5">
            <w:pPr>
              <w:spacing w:before="120" w:after="120"/>
              <w:jc w:val="both"/>
              <w:rPr>
                <w:rFonts w:ascii="Lato" w:hAnsi="Lato" w:cs="Arial"/>
                <w:b/>
                <w:sz w:val="22"/>
                <w:szCs w:val="22"/>
              </w:rPr>
            </w:pPr>
            <w:r w:rsidRPr="007B23B9">
              <w:rPr>
                <w:rFonts w:ascii="Lato" w:hAnsi="Lato" w:cs="Arial"/>
                <w:b/>
                <w:sz w:val="22"/>
                <w:szCs w:val="22"/>
              </w:rPr>
              <w:t>Correspondence</w:t>
            </w:r>
          </w:p>
        </w:tc>
        <w:tc>
          <w:tcPr>
            <w:tcW w:w="9072" w:type="dxa"/>
          </w:tcPr>
          <w:p w:rsidR="0064282E" w:rsidRPr="007B23B9" w:rsidRDefault="0064282E" w:rsidP="00F30CDA">
            <w:pPr>
              <w:pStyle w:val="Header"/>
              <w:tabs>
                <w:tab w:val="clear" w:pos="4153"/>
                <w:tab w:val="clear" w:pos="8306"/>
                <w:tab w:val="left" w:pos="3294"/>
              </w:tabs>
              <w:spacing w:before="120" w:after="120"/>
              <w:jc w:val="both"/>
              <w:rPr>
                <w:rFonts w:ascii="Lato" w:hAnsi="Lato" w:cs="Arial"/>
                <w:b/>
                <w:sz w:val="22"/>
                <w:szCs w:val="22"/>
              </w:rPr>
            </w:pPr>
            <w:r w:rsidRPr="007B23B9">
              <w:rPr>
                <w:rFonts w:ascii="Lato" w:hAnsi="Lato" w:cs="Arial"/>
                <w:b/>
                <w:sz w:val="22"/>
                <w:szCs w:val="22"/>
                <w:u w:val="single"/>
              </w:rPr>
              <w:t>Correspondence In:</w:t>
            </w:r>
            <w:r w:rsidRPr="007B23B9">
              <w:rPr>
                <w:rFonts w:ascii="Lato" w:hAnsi="Lato" w:cs="Arial"/>
                <w:b/>
                <w:sz w:val="22"/>
                <w:szCs w:val="22"/>
              </w:rPr>
              <w:tab/>
            </w:r>
            <w:r w:rsidR="000E15CE">
              <w:rPr>
                <w:rFonts w:ascii="Lato" w:hAnsi="Lato" w:cs="Arial"/>
                <w:b/>
                <w:sz w:val="22"/>
                <w:szCs w:val="22"/>
              </w:rPr>
              <w:t>noted</w:t>
            </w:r>
          </w:p>
          <w:p w:rsidR="005C1C1F" w:rsidRPr="007B23B9" w:rsidRDefault="0064282E" w:rsidP="00F30CDA">
            <w:pPr>
              <w:pStyle w:val="Header"/>
              <w:tabs>
                <w:tab w:val="clear" w:pos="4153"/>
                <w:tab w:val="clear" w:pos="8306"/>
                <w:tab w:val="left" w:pos="3294"/>
              </w:tabs>
              <w:spacing w:before="120" w:after="120"/>
              <w:jc w:val="both"/>
              <w:rPr>
                <w:rFonts w:ascii="Lato" w:hAnsi="Lato" w:cs="Arial"/>
                <w:b/>
                <w:sz w:val="22"/>
                <w:szCs w:val="22"/>
              </w:rPr>
            </w:pPr>
            <w:r w:rsidRPr="007B23B9">
              <w:rPr>
                <w:rFonts w:ascii="Lato" w:hAnsi="Lato" w:cs="Arial"/>
                <w:b/>
                <w:sz w:val="22"/>
                <w:szCs w:val="22"/>
                <w:u w:val="single"/>
              </w:rPr>
              <w:t>Correspondence Out:</w:t>
            </w:r>
            <w:r w:rsidRPr="007B23B9">
              <w:rPr>
                <w:rFonts w:ascii="Lato" w:hAnsi="Lato" w:cs="Arial"/>
                <w:b/>
                <w:sz w:val="22"/>
                <w:szCs w:val="22"/>
              </w:rPr>
              <w:tab/>
              <w:t>noted</w:t>
            </w:r>
          </w:p>
        </w:tc>
      </w:tr>
      <w:tr w:rsidR="0059751D" w:rsidRPr="007B23B9" w:rsidTr="00167316">
        <w:trPr>
          <w:trHeight w:val="597"/>
        </w:trPr>
        <w:tc>
          <w:tcPr>
            <w:tcW w:w="851" w:type="dxa"/>
          </w:tcPr>
          <w:p w:rsidR="0059751D"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t>6</w:t>
            </w:r>
          </w:p>
        </w:tc>
        <w:tc>
          <w:tcPr>
            <w:tcW w:w="4253" w:type="dxa"/>
          </w:tcPr>
          <w:p w:rsidR="0059751D" w:rsidRPr="007B23B9" w:rsidRDefault="005936FA" w:rsidP="00F30CDA">
            <w:pPr>
              <w:spacing w:before="120" w:after="120"/>
              <w:jc w:val="both"/>
              <w:rPr>
                <w:rFonts w:ascii="Lato" w:hAnsi="Lato" w:cs="Arial"/>
                <w:b/>
                <w:sz w:val="22"/>
                <w:szCs w:val="22"/>
              </w:rPr>
            </w:pPr>
            <w:r w:rsidRPr="007B23B9">
              <w:rPr>
                <w:rFonts w:ascii="Lato" w:hAnsi="Lato" w:cs="Arial"/>
                <w:b/>
                <w:sz w:val="22"/>
                <w:szCs w:val="22"/>
              </w:rPr>
              <w:t>NTBOS Governance</w:t>
            </w:r>
          </w:p>
        </w:tc>
        <w:tc>
          <w:tcPr>
            <w:tcW w:w="9072" w:type="dxa"/>
          </w:tcPr>
          <w:p w:rsidR="00475322" w:rsidRPr="006D1193" w:rsidRDefault="007519ED" w:rsidP="00475322">
            <w:pPr>
              <w:pStyle w:val="Header"/>
              <w:tabs>
                <w:tab w:val="clear" w:pos="4153"/>
                <w:tab w:val="clear" w:pos="8306"/>
                <w:tab w:val="left" w:pos="3323"/>
              </w:tabs>
              <w:spacing w:before="120" w:after="120"/>
              <w:jc w:val="both"/>
              <w:rPr>
                <w:rFonts w:ascii="Lato" w:hAnsi="Lato" w:cs="Arial"/>
                <w:b/>
                <w:bCs/>
                <w:sz w:val="22"/>
                <w:szCs w:val="22"/>
              </w:rPr>
            </w:pPr>
            <w:r w:rsidRPr="007B23B9">
              <w:rPr>
                <w:rFonts w:ascii="Lato" w:hAnsi="Lato" w:cs="Arial"/>
                <w:b/>
                <w:bCs/>
                <w:sz w:val="22"/>
                <w:szCs w:val="22"/>
              </w:rPr>
              <w:t>Conflict of Interest</w:t>
            </w:r>
            <w:r w:rsidR="00280C41">
              <w:rPr>
                <w:rFonts w:ascii="Lato" w:hAnsi="Lato" w:cs="Arial"/>
                <w:b/>
                <w:bCs/>
                <w:sz w:val="22"/>
                <w:szCs w:val="22"/>
              </w:rPr>
              <w:t>:</w:t>
            </w:r>
            <w:r w:rsidR="00964FB4">
              <w:rPr>
                <w:rFonts w:ascii="Lato" w:hAnsi="Lato" w:cs="Arial"/>
                <w:b/>
                <w:bCs/>
                <w:sz w:val="22"/>
                <w:szCs w:val="22"/>
              </w:rPr>
              <w:tab/>
              <w:t>Nil</w:t>
            </w:r>
          </w:p>
        </w:tc>
      </w:tr>
      <w:tr w:rsidR="006E5FDA" w:rsidRPr="007B23B9" w:rsidTr="00167316">
        <w:tc>
          <w:tcPr>
            <w:tcW w:w="851" w:type="dxa"/>
            <w:shd w:val="clear" w:color="auto" w:fill="F2F2F2" w:themeFill="background1" w:themeFillShade="F2"/>
          </w:tcPr>
          <w:p w:rsidR="006E5FDA" w:rsidRPr="007B23B9" w:rsidRDefault="006E5FDA" w:rsidP="00F30CDA">
            <w:pPr>
              <w:spacing w:before="120" w:after="120"/>
              <w:jc w:val="both"/>
              <w:rPr>
                <w:rFonts w:ascii="Lato" w:hAnsi="Lato" w:cs="Arial"/>
                <w:b/>
                <w:sz w:val="22"/>
                <w:szCs w:val="22"/>
              </w:rPr>
            </w:pPr>
          </w:p>
        </w:tc>
        <w:tc>
          <w:tcPr>
            <w:tcW w:w="4253" w:type="dxa"/>
            <w:shd w:val="clear" w:color="auto" w:fill="F2F2F2" w:themeFill="background1" w:themeFillShade="F2"/>
          </w:tcPr>
          <w:p w:rsidR="006E5FDA" w:rsidRPr="007B23B9" w:rsidRDefault="006E5FDA" w:rsidP="00F30CDA">
            <w:pPr>
              <w:spacing w:before="120" w:after="120"/>
              <w:jc w:val="both"/>
              <w:rPr>
                <w:rFonts w:ascii="Lato" w:hAnsi="Lato" w:cs="Arial"/>
                <w:b/>
                <w:sz w:val="22"/>
                <w:szCs w:val="22"/>
              </w:rPr>
            </w:pPr>
            <w:r w:rsidRPr="007B23B9">
              <w:rPr>
                <w:rFonts w:ascii="Lato" w:hAnsi="Lato" w:cs="Arial"/>
                <w:b/>
                <w:sz w:val="22"/>
                <w:szCs w:val="22"/>
              </w:rPr>
              <w:t>Presentations and discussion</w:t>
            </w:r>
            <w:r w:rsidR="0059751D" w:rsidRPr="007B23B9">
              <w:rPr>
                <w:rFonts w:ascii="Lato" w:hAnsi="Lato" w:cs="Arial"/>
                <w:b/>
                <w:sz w:val="22"/>
                <w:szCs w:val="22"/>
              </w:rPr>
              <w:t>s</w:t>
            </w:r>
          </w:p>
        </w:tc>
        <w:tc>
          <w:tcPr>
            <w:tcW w:w="9072" w:type="dxa"/>
            <w:shd w:val="clear" w:color="auto" w:fill="F2F2F2" w:themeFill="background1" w:themeFillShade="F2"/>
          </w:tcPr>
          <w:p w:rsidR="006E5FDA" w:rsidRPr="007B23B9" w:rsidRDefault="006E5FDA" w:rsidP="00F30CDA">
            <w:pPr>
              <w:pStyle w:val="Header"/>
              <w:tabs>
                <w:tab w:val="clear" w:pos="4153"/>
                <w:tab w:val="clear" w:pos="8306"/>
                <w:tab w:val="left" w:pos="743"/>
              </w:tabs>
              <w:spacing w:before="120" w:after="120"/>
              <w:jc w:val="both"/>
              <w:rPr>
                <w:rFonts w:ascii="Lato" w:hAnsi="Lato" w:cs="Arial"/>
                <w:sz w:val="22"/>
                <w:szCs w:val="22"/>
              </w:rPr>
            </w:pPr>
          </w:p>
        </w:tc>
      </w:tr>
      <w:tr w:rsidR="00380F8C" w:rsidRPr="007B23B9" w:rsidTr="00167316">
        <w:trPr>
          <w:trHeight w:val="717"/>
        </w:trPr>
        <w:tc>
          <w:tcPr>
            <w:tcW w:w="851" w:type="dxa"/>
          </w:tcPr>
          <w:p w:rsidR="00380F8C" w:rsidRDefault="00380F8C" w:rsidP="0095710C">
            <w:pPr>
              <w:spacing w:before="120" w:after="120"/>
              <w:jc w:val="right"/>
              <w:rPr>
                <w:rFonts w:ascii="Lato" w:hAnsi="Lato" w:cs="Arial"/>
                <w:bCs/>
                <w:sz w:val="22"/>
                <w:szCs w:val="22"/>
              </w:rPr>
            </w:pPr>
            <w:r>
              <w:rPr>
                <w:rFonts w:ascii="Lato" w:hAnsi="Lato" w:cs="Arial"/>
                <w:bCs/>
                <w:sz w:val="22"/>
                <w:szCs w:val="22"/>
              </w:rPr>
              <w:t>7</w:t>
            </w:r>
          </w:p>
        </w:tc>
        <w:tc>
          <w:tcPr>
            <w:tcW w:w="4253" w:type="dxa"/>
          </w:tcPr>
          <w:p w:rsidR="00380F8C" w:rsidRDefault="00380F8C" w:rsidP="00380F8C">
            <w:pPr>
              <w:spacing w:before="120" w:after="120"/>
              <w:rPr>
                <w:rFonts w:ascii="Lato" w:hAnsi="Lato" w:cs="Arial"/>
                <w:b/>
                <w:sz w:val="22"/>
                <w:szCs w:val="22"/>
              </w:rPr>
            </w:pPr>
            <w:r>
              <w:rPr>
                <w:rFonts w:ascii="Lato" w:hAnsi="Lato" w:cs="Arial"/>
                <w:b/>
                <w:sz w:val="22"/>
                <w:szCs w:val="22"/>
              </w:rPr>
              <w:t xml:space="preserve">Charles Darwin University </w:t>
            </w:r>
            <w:r w:rsidR="0021292C">
              <w:rPr>
                <w:rFonts w:ascii="Lato" w:hAnsi="Lato" w:cs="Arial"/>
                <w:b/>
                <w:sz w:val="22"/>
                <w:szCs w:val="22"/>
              </w:rPr>
              <w:t xml:space="preserve">top 10 </w:t>
            </w:r>
            <w:r>
              <w:rPr>
                <w:rFonts w:ascii="Lato" w:hAnsi="Lato" w:cs="Arial"/>
                <w:b/>
                <w:sz w:val="22"/>
                <w:szCs w:val="22"/>
              </w:rPr>
              <w:t>ATAR award</w:t>
            </w:r>
            <w:r w:rsidR="00326506">
              <w:rPr>
                <w:rFonts w:ascii="Lato" w:hAnsi="Lato" w:cs="Arial"/>
                <w:b/>
                <w:sz w:val="22"/>
                <w:szCs w:val="22"/>
              </w:rPr>
              <w:t>s</w:t>
            </w:r>
            <w:r w:rsidR="0021292C">
              <w:rPr>
                <w:rFonts w:ascii="Lato" w:hAnsi="Lato" w:cs="Arial"/>
                <w:b/>
                <w:sz w:val="22"/>
                <w:szCs w:val="22"/>
              </w:rPr>
              <w:t xml:space="preserve"> proposal</w:t>
            </w:r>
          </w:p>
        </w:tc>
        <w:tc>
          <w:tcPr>
            <w:tcW w:w="9072" w:type="dxa"/>
          </w:tcPr>
          <w:p w:rsidR="00651B22" w:rsidRDefault="0063388E" w:rsidP="00C50040">
            <w:pPr>
              <w:spacing w:before="120" w:after="120"/>
              <w:rPr>
                <w:rFonts w:ascii="Lato" w:hAnsi="Lato" w:cs="Arial"/>
                <w:bCs/>
                <w:sz w:val="22"/>
                <w:szCs w:val="22"/>
              </w:rPr>
            </w:pPr>
            <w:r>
              <w:rPr>
                <w:rFonts w:ascii="Lato" w:hAnsi="Lato" w:cs="Arial"/>
                <w:bCs/>
                <w:sz w:val="22"/>
                <w:szCs w:val="22"/>
              </w:rPr>
              <w:t>Charles Darwin University</w:t>
            </w:r>
            <w:r w:rsidR="0021292C">
              <w:rPr>
                <w:rFonts w:ascii="Lato" w:hAnsi="Lato" w:cs="Arial"/>
                <w:bCs/>
                <w:sz w:val="22"/>
                <w:szCs w:val="22"/>
              </w:rPr>
              <w:t xml:space="preserve"> (CDU) is committed to retaining and supporting the Territory’s top talent. </w:t>
            </w:r>
            <w:r w:rsidR="00A9748B">
              <w:rPr>
                <w:rFonts w:ascii="Lato" w:hAnsi="Lato" w:cs="Arial"/>
                <w:bCs/>
                <w:sz w:val="22"/>
                <w:szCs w:val="22"/>
              </w:rPr>
              <w:t xml:space="preserve">Professor Simon </w:t>
            </w:r>
            <w:proofErr w:type="spellStart"/>
            <w:r w:rsidR="00A9748B">
              <w:rPr>
                <w:rFonts w:ascii="Lato" w:hAnsi="Lato" w:cs="Arial"/>
                <w:bCs/>
                <w:sz w:val="22"/>
                <w:szCs w:val="22"/>
              </w:rPr>
              <w:t>Maddocks</w:t>
            </w:r>
            <w:proofErr w:type="spellEnd"/>
            <w:r w:rsidR="00A9748B">
              <w:rPr>
                <w:rFonts w:ascii="Lato" w:hAnsi="Lato" w:cs="Arial"/>
                <w:bCs/>
                <w:sz w:val="22"/>
                <w:szCs w:val="22"/>
              </w:rPr>
              <w:t xml:space="preserve">, Vice-Chancellor </w:t>
            </w:r>
            <w:r w:rsidR="00326506">
              <w:rPr>
                <w:rFonts w:ascii="Lato" w:hAnsi="Lato" w:cs="Arial"/>
                <w:bCs/>
                <w:sz w:val="22"/>
                <w:szCs w:val="22"/>
              </w:rPr>
              <w:t xml:space="preserve">CDU </w:t>
            </w:r>
            <w:r w:rsidR="00AE7F1F">
              <w:rPr>
                <w:rFonts w:ascii="Lato" w:hAnsi="Lato" w:cs="Arial"/>
                <w:bCs/>
                <w:sz w:val="22"/>
                <w:szCs w:val="22"/>
              </w:rPr>
              <w:t xml:space="preserve">attended the </w:t>
            </w:r>
            <w:r w:rsidR="00F17080">
              <w:rPr>
                <w:rFonts w:ascii="Lato" w:hAnsi="Lato" w:cs="Arial"/>
                <w:bCs/>
                <w:sz w:val="22"/>
                <w:szCs w:val="22"/>
              </w:rPr>
              <w:t xml:space="preserve">board </w:t>
            </w:r>
            <w:r w:rsidR="00AE7F1F">
              <w:rPr>
                <w:rFonts w:ascii="Lato" w:hAnsi="Lato" w:cs="Arial"/>
                <w:bCs/>
                <w:sz w:val="22"/>
                <w:szCs w:val="22"/>
              </w:rPr>
              <w:t xml:space="preserve">meeting </w:t>
            </w:r>
            <w:r w:rsidR="00651B22">
              <w:rPr>
                <w:rFonts w:ascii="Lato" w:hAnsi="Lato" w:cs="Arial"/>
                <w:bCs/>
                <w:sz w:val="22"/>
                <w:szCs w:val="22"/>
              </w:rPr>
              <w:t xml:space="preserve">to outline </w:t>
            </w:r>
            <w:r w:rsidR="00A33E90">
              <w:rPr>
                <w:rFonts w:ascii="Lato" w:hAnsi="Lato" w:cs="Arial"/>
                <w:bCs/>
                <w:sz w:val="22"/>
                <w:szCs w:val="22"/>
              </w:rPr>
              <w:t>a</w:t>
            </w:r>
            <w:r w:rsidR="00651B22">
              <w:rPr>
                <w:rFonts w:ascii="Lato" w:hAnsi="Lato" w:cs="Arial"/>
                <w:bCs/>
                <w:sz w:val="22"/>
                <w:szCs w:val="22"/>
              </w:rPr>
              <w:t xml:space="preserve"> proposal for a new </w:t>
            </w:r>
            <w:r w:rsidR="00907BE8">
              <w:rPr>
                <w:rFonts w:ascii="Lato" w:hAnsi="Lato" w:cs="Arial"/>
                <w:bCs/>
                <w:sz w:val="22"/>
                <w:szCs w:val="22"/>
              </w:rPr>
              <w:t xml:space="preserve">ATAR </w:t>
            </w:r>
            <w:r w:rsidR="00C50040">
              <w:rPr>
                <w:rFonts w:ascii="Lato" w:hAnsi="Lato" w:cs="Arial"/>
                <w:bCs/>
                <w:sz w:val="22"/>
                <w:szCs w:val="22"/>
              </w:rPr>
              <w:t>award.</w:t>
            </w:r>
          </w:p>
          <w:p w:rsidR="0021292C" w:rsidRDefault="00651B22" w:rsidP="00C50040">
            <w:pPr>
              <w:spacing w:before="120" w:after="120"/>
              <w:rPr>
                <w:rFonts w:ascii="Lato" w:hAnsi="Lato" w:cs="Arial"/>
                <w:bCs/>
                <w:sz w:val="22"/>
                <w:szCs w:val="22"/>
              </w:rPr>
            </w:pPr>
            <w:r>
              <w:rPr>
                <w:rFonts w:ascii="Lato" w:hAnsi="Lato" w:cs="Arial"/>
                <w:bCs/>
                <w:sz w:val="22"/>
                <w:szCs w:val="22"/>
              </w:rPr>
              <w:t>From</w:t>
            </w:r>
            <w:r w:rsidR="0021292C">
              <w:rPr>
                <w:rFonts w:ascii="Lato" w:hAnsi="Lato" w:cs="Arial"/>
                <w:bCs/>
                <w:sz w:val="22"/>
                <w:szCs w:val="22"/>
              </w:rPr>
              <w:t xml:space="preserve"> 2020, </w:t>
            </w:r>
            <w:r>
              <w:rPr>
                <w:rFonts w:ascii="Lato" w:hAnsi="Lato" w:cs="Arial"/>
                <w:bCs/>
                <w:sz w:val="22"/>
                <w:szCs w:val="22"/>
              </w:rPr>
              <w:t xml:space="preserve">CDU would like to offer </w:t>
            </w:r>
            <w:r w:rsidR="0021292C">
              <w:rPr>
                <w:rFonts w:ascii="Lato" w:hAnsi="Lato" w:cs="Arial"/>
                <w:bCs/>
                <w:sz w:val="22"/>
                <w:szCs w:val="22"/>
              </w:rPr>
              <w:t>the</w:t>
            </w:r>
            <w:r w:rsidR="00785087">
              <w:rPr>
                <w:rFonts w:ascii="Lato" w:hAnsi="Lato" w:cs="Arial"/>
                <w:bCs/>
                <w:sz w:val="22"/>
                <w:szCs w:val="22"/>
              </w:rPr>
              <w:t xml:space="preserve"> 2020</w:t>
            </w:r>
            <w:r w:rsidR="0021292C">
              <w:rPr>
                <w:rFonts w:ascii="Lato" w:hAnsi="Lato" w:cs="Arial"/>
                <w:bCs/>
                <w:sz w:val="22"/>
                <w:szCs w:val="22"/>
              </w:rPr>
              <w:t xml:space="preserve"> top 10 ATAR students who choose to enrol </w:t>
            </w:r>
            <w:r w:rsidR="0066197B">
              <w:rPr>
                <w:rFonts w:ascii="Lato" w:hAnsi="Lato" w:cs="Arial"/>
                <w:bCs/>
                <w:sz w:val="22"/>
                <w:szCs w:val="22"/>
              </w:rPr>
              <w:t>and</w:t>
            </w:r>
            <w:r w:rsidR="0021292C">
              <w:rPr>
                <w:rFonts w:ascii="Lato" w:hAnsi="Lato" w:cs="Arial"/>
                <w:bCs/>
                <w:sz w:val="22"/>
                <w:szCs w:val="22"/>
              </w:rPr>
              <w:t xml:space="preserve"> study full time in one of CDU’s degree programs:</w:t>
            </w:r>
          </w:p>
          <w:p w:rsidR="0021292C" w:rsidRPr="00651B22" w:rsidRDefault="0021292C" w:rsidP="00077C5F">
            <w:pPr>
              <w:pStyle w:val="ListParagraph"/>
              <w:numPr>
                <w:ilvl w:val="0"/>
                <w:numId w:val="25"/>
              </w:numPr>
              <w:spacing w:before="120" w:after="120"/>
              <w:ind w:left="460"/>
              <w:rPr>
                <w:rFonts w:ascii="Lato" w:hAnsi="Lato" w:cs="Arial"/>
                <w:bCs/>
                <w:sz w:val="22"/>
                <w:szCs w:val="22"/>
              </w:rPr>
            </w:pPr>
            <w:r w:rsidRPr="0021292C">
              <w:rPr>
                <w:rFonts w:ascii="Lato" w:hAnsi="Lato" w:cs="Arial"/>
                <w:b/>
                <w:bCs/>
                <w:sz w:val="22"/>
                <w:szCs w:val="22"/>
              </w:rPr>
              <w:t>free tuition</w:t>
            </w:r>
            <w:r>
              <w:rPr>
                <w:rFonts w:ascii="Lato" w:hAnsi="Lato" w:cs="Arial"/>
                <w:bCs/>
                <w:sz w:val="22"/>
                <w:szCs w:val="22"/>
              </w:rPr>
              <w:t xml:space="preserve"> for the first year of the</w:t>
            </w:r>
            <w:r w:rsidR="00326506">
              <w:rPr>
                <w:rFonts w:ascii="Lato" w:hAnsi="Lato" w:cs="Arial"/>
                <w:bCs/>
                <w:sz w:val="22"/>
                <w:szCs w:val="22"/>
              </w:rPr>
              <w:t>ir chosen degree at CDU</w:t>
            </w:r>
            <w:r w:rsidR="00651B22">
              <w:rPr>
                <w:rFonts w:ascii="Lato" w:hAnsi="Lato" w:cs="Arial"/>
                <w:bCs/>
                <w:sz w:val="22"/>
                <w:szCs w:val="22"/>
              </w:rPr>
              <w:br/>
            </w:r>
            <w:r w:rsidRPr="00651B22">
              <w:rPr>
                <w:rFonts w:ascii="Lato" w:hAnsi="Lato" w:cs="Arial"/>
                <w:bCs/>
                <w:sz w:val="22"/>
                <w:szCs w:val="22"/>
              </w:rPr>
              <w:t xml:space="preserve">(100% of the student contribution for </w:t>
            </w:r>
            <w:r w:rsidR="0066197B">
              <w:rPr>
                <w:rFonts w:ascii="Lato" w:hAnsi="Lato" w:cs="Arial"/>
                <w:bCs/>
                <w:sz w:val="22"/>
                <w:szCs w:val="22"/>
              </w:rPr>
              <w:t>eight</w:t>
            </w:r>
            <w:r w:rsidRPr="00651B22">
              <w:rPr>
                <w:rFonts w:ascii="Lato" w:hAnsi="Lato" w:cs="Arial"/>
                <w:bCs/>
                <w:sz w:val="22"/>
                <w:szCs w:val="22"/>
              </w:rPr>
              <w:t xml:space="preserve"> units); and if required</w:t>
            </w:r>
          </w:p>
          <w:p w:rsidR="0021292C" w:rsidRPr="0021292C" w:rsidRDefault="0021292C" w:rsidP="00077C5F">
            <w:pPr>
              <w:pStyle w:val="ListParagraph"/>
              <w:numPr>
                <w:ilvl w:val="0"/>
                <w:numId w:val="25"/>
              </w:numPr>
              <w:spacing w:before="120" w:after="120"/>
              <w:ind w:left="460"/>
              <w:rPr>
                <w:rFonts w:ascii="Lato" w:hAnsi="Lato" w:cs="Arial"/>
                <w:bCs/>
                <w:sz w:val="22"/>
                <w:szCs w:val="22"/>
              </w:rPr>
            </w:pPr>
            <w:proofErr w:type="gramStart"/>
            <w:r w:rsidRPr="00A9748B">
              <w:rPr>
                <w:rFonts w:ascii="Lato" w:hAnsi="Lato" w:cs="Arial"/>
                <w:b/>
                <w:bCs/>
                <w:sz w:val="22"/>
                <w:szCs w:val="22"/>
              </w:rPr>
              <w:t>on</w:t>
            </w:r>
            <w:proofErr w:type="gramEnd"/>
            <w:r w:rsidRPr="00A9748B">
              <w:rPr>
                <w:rFonts w:ascii="Lato" w:hAnsi="Lato" w:cs="Arial"/>
                <w:b/>
                <w:bCs/>
                <w:sz w:val="22"/>
                <w:szCs w:val="22"/>
              </w:rPr>
              <w:t xml:space="preserve"> campus accommodation</w:t>
            </w:r>
            <w:r>
              <w:rPr>
                <w:rFonts w:ascii="Lato" w:hAnsi="Lato" w:cs="Arial"/>
                <w:bCs/>
                <w:sz w:val="22"/>
                <w:szCs w:val="22"/>
              </w:rPr>
              <w:t xml:space="preserve"> for the first year at either the CDU Alice Springs or Casuarina campuses.</w:t>
            </w:r>
          </w:p>
          <w:p w:rsidR="0063388E" w:rsidRDefault="00326506" w:rsidP="00C50040">
            <w:pPr>
              <w:spacing w:before="120" w:after="120"/>
              <w:rPr>
                <w:rFonts w:ascii="Lato" w:hAnsi="Lato" w:cs="Arial"/>
                <w:bCs/>
                <w:sz w:val="22"/>
                <w:szCs w:val="22"/>
              </w:rPr>
            </w:pPr>
            <w:r>
              <w:rPr>
                <w:rFonts w:ascii="Lato" w:hAnsi="Lato" w:cs="Arial"/>
                <w:bCs/>
                <w:sz w:val="22"/>
                <w:szCs w:val="22"/>
              </w:rPr>
              <w:t>Currently, the top 10 ATAR awardees receive a $2</w:t>
            </w:r>
            <w:r w:rsidR="00734EE2">
              <w:rPr>
                <w:rFonts w:ascii="Lato" w:hAnsi="Lato" w:cs="Arial"/>
                <w:bCs/>
                <w:sz w:val="22"/>
                <w:szCs w:val="22"/>
              </w:rPr>
              <w:t>00 prize presented to them at Northern Territory</w:t>
            </w:r>
            <w:r>
              <w:rPr>
                <w:rFonts w:ascii="Lato" w:hAnsi="Lato" w:cs="Arial"/>
                <w:bCs/>
                <w:sz w:val="22"/>
                <w:szCs w:val="22"/>
              </w:rPr>
              <w:t xml:space="preserve"> Board of Studies award ceremonies held in February each year. CDU propose</w:t>
            </w:r>
            <w:r w:rsidR="008107C3">
              <w:rPr>
                <w:rFonts w:ascii="Lato" w:hAnsi="Lato" w:cs="Arial"/>
                <w:bCs/>
                <w:sz w:val="22"/>
                <w:szCs w:val="22"/>
              </w:rPr>
              <w:t>s</w:t>
            </w:r>
            <w:r>
              <w:rPr>
                <w:rFonts w:ascii="Lato" w:hAnsi="Lato" w:cs="Arial"/>
                <w:bCs/>
                <w:sz w:val="22"/>
                <w:szCs w:val="22"/>
              </w:rPr>
              <w:t xml:space="preserve"> to replace that </w:t>
            </w:r>
            <w:r w:rsidR="00907BE8">
              <w:rPr>
                <w:rFonts w:ascii="Lato" w:hAnsi="Lato" w:cs="Arial"/>
                <w:bCs/>
                <w:sz w:val="22"/>
                <w:szCs w:val="22"/>
              </w:rPr>
              <w:t>prize with</w:t>
            </w:r>
            <w:r>
              <w:rPr>
                <w:rFonts w:ascii="Lato" w:hAnsi="Lato" w:cs="Arial"/>
                <w:bCs/>
                <w:sz w:val="22"/>
                <w:szCs w:val="22"/>
              </w:rPr>
              <w:t xml:space="preserve"> a ‘study </w:t>
            </w:r>
            <w:r w:rsidR="00651B22">
              <w:rPr>
                <w:rFonts w:ascii="Lato" w:hAnsi="Lato" w:cs="Arial"/>
                <w:bCs/>
                <w:sz w:val="22"/>
                <w:szCs w:val="22"/>
              </w:rPr>
              <w:t>support pack’ which would</w:t>
            </w:r>
            <w:r>
              <w:rPr>
                <w:rFonts w:ascii="Lato" w:hAnsi="Lato" w:cs="Arial"/>
                <w:bCs/>
                <w:sz w:val="22"/>
                <w:szCs w:val="22"/>
              </w:rPr>
              <w:t xml:space="preserve"> contain useful CDU merchandise and be presented to all the top 10 ATAR students, irrespective of their likely destination.</w:t>
            </w:r>
          </w:p>
          <w:p w:rsidR="00651B22" w:rsidRDefault="00651B22" w:rsidP="008107C3">
            <w:pPr>
              <w:spacing w:before="120"/>
              <w:rPr>
                <w:rFonts w:ascii="Lato" w:hAnsi="Lato" w:cs="Arial"/>
                <w:b/>
                <w:bCs/>
                <w:sz w:val="22"/>
                <w:szCs w:val="22"/>
              </w:rPr>
            </w:pPr>
            <w:r w:rsidRPr="00651B22">
              <w:rPr>
                <w:rFonts w:ascii="Lato" w:hAnsi="Lato" w:cs="Arial"/>
                <w:b/>
                <w:bCs/>
                <w:sz w:val="22"/>
                <w:szCs w:val="22"/>
              </w:rPr>
              <w:t>Outcome:</w:t>
            </w:r>
          </w:p>
          <w:p w:rsidR="003422EC" w:rsidRDefault="00651B22" w:rsidP="008107C3">
            <w:pPr>
              <w:spacing w:after="120"/>
              <w:rPr>
                <w:rFonts w:ascii="Lato" w:hAnsi="Lato" w:cs="Arial"/>
                <w:bCs/>
                <w:sz w:val="22"/>
                <w:szCs w:val="22"/>
              </w:rPr>
            </w:pPr>
            <w:r w:rsidRPr="00651B22">
              <w:rPr>
                <w:rFonts w:ascii="Lato" w:hAnsi="Lato" w:cs="Arial"/>
                <w:bCs/>
                <w:sz w:val="22"/>
                <w:szCs w:val="22"/>
              </w:rPr>
              <w:t xml:space="preserve">Members supported the very generous proposal present </w:t>
            </w:r>
            <w:r>
              <w:rPr>
                <w:rFonts w:ascii="Lato" w:hAnsi="Lato" w:cs="Arial"/>
                <w:bCs/>
                <w:sz w:val="22"/>
                <w:szCs w:val="22"/>
              </w:rPr>
              <w:t xml:space="preserve">by </w:t>
            </w:r>
            <w:r w:rsidR="00A33E90">
              <w:rPr>
                <w:rFonts w:ascii="Lato" w:hAnsi="Lato" w:cs="Arial"/>
                <w:bCs/>
                <w:sz w:val="22"/>
                <w:szCs w:val="22"/>
              </w:rPr>
              <w:t xml:space="preserve">Professor </w:t>
            </w:r>
            <w:proofErr w:type="spellStart"/>
            <w:r w:rsidR="00A33E90">
              <w:rPr>
                <w:rFonts w:ascii="Lato" w:hAnsi="Lato" w:cs="Arial"/>
                <w:bCs/>
                <w:sz w:val="22"/>
                <w:szCs w:val="22"/>
              </w:rPr>
              <w:t>Maddocks</w:t>
            </w:r>
            <w:proofErr w:type="spellEnd"/>
            <w:r>
              <w:rPr>
                <w:rFonts w:ascii="Lato" w:hAnsi="Lato" w:cs="Arial"/>
                <w:bCs/>
                <w:sz w:val="22"/>
                <w:szCs w:val="22"/>
              </w:rPr>
              <w:t>. CDU will commence promoting the offer early</w:t>
            </w:r>
            <w:r w:rsidR="008107C3">
              <w:rPr>
                <w:rFonts w:ascii="Lato" w:hAnsi="Lato" w:cs="Arial"/>
                <w:bCs/>
                <w:sz w:val="22"/>
                <w:szCs w:val="22"/>
              </w:rPr>
              <w:t xml:space="preserve"> in</w:t>
            </w:r>
            <w:r>
              <w:rPr>
                <w:rFonts w:ascii="Lato" w:hAnsi="Lato" w:cs="Arial"/>
                <w:bCs/>
                <w:sz w:val="22"/>
                <w:szCs w:val="22"/>
              </w:rPr>
              <w:t xml:space="preserve"> 2020 to catch the 2020 cohort of students.</w:t>
            </w:r>
          </w:p>
        </w:tc>
      </w:tr>
    </w:tbl>
    <w:p w:rsidR="00126CA1" w:rsidRDefault="00126CA1">
      <w:r>
        <w:br w:type="page"/>
      </w:r>
    </w:p>
    <w:tbl>
      <w:tblPr>
        <w:tblStyle w:val="TableGrid"/>
        <w:tblW w:w="14176" w:type="dxa"/>
        <w:tblInd w:w="-147" w:type="dxa"/>
        <w:tblLayout w:type="fixed"/>
        <w:tblLook w:val="0000" w:firstRow="0" w:lastRow="0" w:firstColumn="0" w:lastColumn="0" w:noHBand="0" w:noVBand="0"/>
      </w:tblPr>
      <w:tblGrid>
        <w:gridCol w:w="851"/>
        <w:gridCol w:w="4253"/>
        <w:gridCol w:w="9072"/>
      </w:tblGrid>
      <w:tr w:rsidR="00077C32" w:rsidRPr="007B23B9" w:rsidTr="00167316">
        <w:trPr>
          <w:trHeight w:val="717"/>
        </w:trPr>
        <w:tc>
          <w:tcPr>
            <w:tcW w:w="851" w:type="dxa"/>
          </w:tcPr>
          <w:p w:rsidR="00077C32" w:rsidRDefault="00077C32" w:rsidP="0095710C">
            <w:pPr>
              <w:spacing w:before="120" w:after="120"/>
              <w:jc w:val="right"/>
              <w:rPr>
                <w:rFonts w:ascii="Lato" w:hAnsi="Lato" w:cs="Arial"/>
                <w:bCs/>
                <w:sz w:val="22"/>
                <w:szCs w:val="22"/>
              </w:rPr>
            </w:pPr>
          </w:p>
        </w:tc>
        <w:tc>
          <w:tcPr>
            <w:tcW w:w="4253" w:type="dxa"/>
          </w:tcPr>
          <w:p w:rsidR="00077C32" w:rsidRDefault="00167316" w:rsidP="00A13D81">
            <w:pPr>
              <w:spacing w:before="120" w:after="120"/>
              <w:rPr>
                <w:rFonts w:ascii="Lato" w:hAnsi="Lato" w:cs="Arial"/>
                <w:b/>
                <w:sz w:val="22"/>
                <w:szCs w:val="22"/>
              </w:rPr>
            </w:pPr>
            <w:r>
              <w:rPr>
                <w:rFonts w:ascii="Lato" w:hAnsi="Lato" w:cs="Arial"/>
                <w:b/>
                <w:sz w:val="22"/>
                <w:szCs w:val="22"/>
              </w:rPr>
              <w:t>STEM report</w:t>
            </w:r>
          </w:p>
        </w:tc>
        <w:tc>
          <w:tcPr>
            <w:tcW w:w="9072" w:type="dxa"/>
          </w:tcPr>
          <w:p w:rsidR="00FB6223" w:rsidRDefault="00FB6223" w:rsidP="00C50040">
            <w:pPr>
              <w:spacing w:before="120" w:after="120"/>
              <w:rPr>
                <w:rFonts w:ascii="Lato" w:hAnsi="Lato" w:cs="Arial"/>
                <w:bCs/>
                <w:sz w:val="22"/>
                <w:szCs w:val="22"/>
              </w:rPr>
            </w:pPr>
            <w:r>
              <w:rPr>
                <w:rFonts w:ascii="Lato" w:hAnsi="Lato" w:cs="Arial"/>
                <w:bCs/>
                <w:sz w:val="22"/>
                <w:szCs w:val="22"/>
              </w:rPr>
              <w:t xml:space="preserve">The STEM in the Territory </w:t>
            </w:r>
            <w:r w:rsidR="0086666C">
              <w:rPr>
                <w:rFonts w:ascii="Lato" w:hAnsi="Lato" w:cs="Arial"/>
                <w:bCs/>
                <w:sz w:val="22"/>
                <w:szCs w:val="22"/>
              </w:rPr>
              <w:t xml:space="preserve">Strategy </w:t>
            </w:r>
            <w:r>
              <w:rPr>
                <w:rFonts w:ascii="Lato" w:hAnsi="Lato" w:cs="Arial"/>
                <w:bCs/>
                <w:sz w:val="22"/>
                <w:szCs w:val="22"/>
              </w:rPr>
              <w:t>2018-22 and the STEM School Matrices implementation tool were launched by the Minister for Education at Darwin Middle School on 5 November 2018.</w:t>
            </w:r>
          </w:p>
          <w:p w:rsidR="009E3027" w:rsidRDefault="009E3027" w:rsidP="00C50040">
            <w:pPr>
              <w:spacing w:before="120" w:after="120"/>
              <w:rPr>
                <w:rFonts w:ascii="Lato" w:hAnsi="Lato" w:cs="Arial"/>
                <w:bCs/>
                <w:sz w:val="22"/>
                <w:szCs w:val="22"/>
              </w:rPr>
            </w:pPr>
            <w:r>
              <w:rPr>
                <w:rFonts w:ascii="Lato" w:hAnsi="Lato" w:cs="Arial"/>
                <w:bCs/>
                <w:sz w:val="22"/>
                <w:szCs w:val="22"/>
              </w:rPr>
              <w:t xml:space="preserve">This strategy is driving the STEM agenda for all NT schools. Quality Teaching and Learning, Department of Education is committed to aligning work across all schools to the objectives established in the National STEM Action Plan, and </w:t>
            </w:r>
            <w:r w:rsidR="003422EC">
              <w:rPr>
                <w:rFonts w:ascii="Lato" w:hAnsi="Lato" w:cs="Arial"/>
                <w:bCs/>
                <w:sz w:val="22"/>
                <w:szCs w:val="22"/>
              </w:rPr>
              <w:t>i</w:t>
            </w:r>
            <w:r>
              <w:rPr>
                <w:rFonts w:ascii="Lato" w:hAnsi="Lato" w:cs="Arial"/>
                <w:bCs/>
                <w:sz w:val="22"/>
                <w:szCs w:val="22"/>
              </w:rPr>
              <w:t>s implementing and supporting a range of initiatives that will assist students to develop skills essential for emerging industries.</w:t>
            </w:r>
            <w:r w:rsidR="002B6ECE">
              <w:rPr>
                <w:rFonts w:ascii="Lato" w:hAnsi="Lato" w:cs="Arial"/>
                <w:bCs/>
                <w:sz w:val="22"/>
                <w:szCs w:val="22"/>
              </w:rPr>
              <w:t xml:space="preserve"> There was also a 2017 election commitment for coding in schools.</w:t>
            </w:r>
          </w:p>
          <w:p w:rsidR="009E3027" w:rsidRDefault="000A367C" w:rsidP="00C50040">
            <w:pPr>
              <w:spacing w:before="120" w:after="120"/>
              <w:rPr>
                <w:rFonts w:ascii="Lato" w:hAnsi="Lato" w:cs="Arial"/>
                <w:bCs/>
                <w:sz w:val="22"/>
                <w:szCs w:val="22"/>
              </w:rPr>
            </w:pPr>
            <w:r>
              <w:rPr>
                <w:rFonts w:ascii="Lato" w:hAnsi="Lato" w:cs="Arial"/>
                <w:bCs/>
                <w:sz w:val="22"/>
                <w:szCs w:val="22"/>
              </w:rPr>
              <w:t>M</w:t>
            </w:r>
            <w:r w:rsidR="00B07A8A">
              <w:rPr>
                <w:rFonts w:ascii="Lato" w:hAnsi="Lato" w:cs="Arial"/>
                <w:bCs/>
                <w:sz w:val="22"/>
                <w:szCs w:val="22"/>
              </w:rPr>
              <w:t>s Jan McCarthy, Director T-9</w:t>
            </w:r>
            <w:r w:rsidR="00734EE2">
              <w:rPr>
                <w:rFonts w:ascii="Lato" w:hAnsi="Lato" w:cs="Arial"/>
                <w:bCs/>
                <w:sz w:val="22"/>
                <w:szCs w:val="22"/>
              </w:rPr>
              <w:t xml:space="preserve">, Department of Education </w:t>
            </w:r>
            <w:r w:rsidR="00B07A8A">
              <w:rPr>
                <w:rFonts w:ascii="Lato" w:hAnsi="Lato" w:cs="Arial"/>
                <w:bCs/>
                <w:sz w:val="22"/>
                <w:szCs w:val="22"/>
              </w:rPr>
              <w:t>communicated i</w:t>
            </w:r>
            <w:r w:rsidR="009E3027">
              <w:rPr>
                <w:rFonts w:ascii="Lato" w:hAnsi="Lato" w:cs="Arial"/>
                <w:bCs/>
                <w:sz w:val="22"/>
                <w:szCs w:val="22"/>
              </w:rPr>
              <w:t xml:space="preserve">nformation </w:t>
            </w:r>
            <w:r w:rsidR="003422EC">
              <w:rPr>
                <w:rFonts w:ascii="Lato" w:hAnsi="Lato" w:cs="Arial"/>
                <w:bCs/>
                <w:sz w:val="22"/>
                <w:szCs w:val="22"/>
              </w:rPr>
              <w:t>relating</w:t>
            </w:r>
            <w:r w:rsidR="009E3027">
              <w:rPr>
                <w:rFonts w:ascii="Lato" w:hAnsi="Lato" w:cs="Arial"/>
                <w:bCs/>
                <w:sz w:val="22"/>
                <w:szCs w:val="22"/>
              </w:rPr>
              <w:t xml:space="preserve"> to the following</w:t>
            </w:r>
            <w:r w:rsidR="003422EC">
              <w:rPr>
                <w:rFonts w:ascii="Lato" w:hAnsi="Lato" w:cs="Arial"/>
                <w:bCs/>
                <w:sz w:val="22"/>
                <w:szCs w:val="22"/>
              </w:rPr>
              <w:t xml:space="preserve"> </w:t>
            </w:r>
            <w:r>
              <w:rPr>
                <w:rFonts w:ascii="Lato" w:hAnsi="Lato" w:cs="Arial"/>
                <w:bCs/>
                <w:sz w:val="22"/>
                <w:szCs w:val="22"/>
              </w:rPr>
              <w:t xml:space="preserve">STEM </w:t>
            </w:r>
            <w:r w:rsidR="003422EC">
              <w:rPr>
                <w:rFonts w:ascii="Lato" w:hAnsi="Lato" w:cs="Arial"/>
                <w:bCs/>
                <w:sz w:val="22"/>
                <w:szCs w:val="22"/>
              </w:rPr>
              <w:t>initiatives</w:t>
            </w:r>
            <w:r w:rsidR="009E3027">
              <w:rPr>
                <w:rFonts w:ascii="Lato" w:hAnsi="Lato" w:cs="Arial"/>
                <w:bCs/>
                <w:sz w:val="22"/>
                <w:szCs w:val="22"/>
              </w:rPr>
              <w:t>:</w:t>
            </w:r>
          </w:p>
          <w:p w:rsidR="00916370" w:rsidRDefault="009E3027" w:rsidP="00077C5F">
            <w:pPr>
              <w:pStyle w:val="ListParagraph"/>
              <w:numPr>
                <w:ilvl w:val="0"/>
                <w:numId w:val="22"/>
              </w:numPr>
              <w:spacing w:before="120" w:after="120"/>
              <w:ind w:left="460"/>
              <w:rPr>
                <w:rFonts w:ascii="Lato" w:hAnsi="Lato" w:cs="Arial"/>
                <w:bCs/>
                <w:sz w:val="22"/>
                <w:szCs w:val="22"/>
              </w:rPr>
            </w:pPr>
            <w:r>
              <w:rPr>
                <w:rFonts w:ascii="Lato" w:hAnsi="Lato" w:cs="Arial"/>
                <w:bCs/>
                <w:sz w:val="22"/>
                <w:szCs w:val="22"/>
              </w:rPr>
              <w:t>digital technologies in focus project</w:t>
            </w:r>
            <w:r w:rsidR="00FC08CC">
              <w:rPr>
                <w:rFonts w:ascii="Lato" w:hAnsi="Lato" w:cs="Arial"/>
                <w:bCs/>
                <w:sz w:val="22"/>
                <w:szCs w:val="22"/>
              </w:rPr>
              <w:t xml:space="preserve">, </w:t>
            </w:r>
            <w:r w:rsidRPr="00FC08CC">
              <w:rPr>
                <w:rFonts w:ascii="Lato" w:hAnsi="Lato" w:cs="Arial"/>
                <w:bCs/>
                <w:sz w:val="22"/>
                <w:szCs w:val="22"/>
              </w:rPr>
              <w:t>the computer science education research digital technologies education program</w:t>
            </w:r>
            <w:r w:rsidR="00FC08CC">
              <w:rPr>
                <w:rFonts w:ascii="Lato" w:hAnsi="Lato" w:cs="Arial"/>
                <w:bCs/>
                <w:sz w:val="22"/>
                <w:szCs w:val="22"/>
              </w:rPr>
              <w:t xml:space="preserve">, </w:t>
            </w:r>
            <w:r w:rsidR="003422EC" w:rsidRPr="00FC08CC">
              <w:rPr>
                <w:rFonts w:ascii="Lato" w:hAnsi="Lato" w:cs="Arial"/>
                <w:bCs/>
                <w:sz w:val="22"/>
                <w:szCs w:val="22"/>
              </w:rPr>
              <w:t>n</w:t>
            </w:r>
            <w:r w:rsidRPr="00FC08CC">
              <w:rPr>
                <w:rFonts w:ascii="Lato" w:hAnsi="Lato" w:cs="Arial"/>
                <w:bCs/>
                <w:sz w:val="22"/>
                <w:szCs w:val="22"/>
              </w:rPr>
              <w:t>ational lending library</w:t>
            </w:r>
            <w:r w:rsidR="00FC08CC">
              <w:rPr>
                <w:rFonts w:ascii="Lato" w:hAnsi="Lato" w:cs="Arial"/>
                <w:bCs/>
                <w:sz w:val="22"/>
                <w:szCs w:val="22"/>
              </w:rPr>
              <w:t xml:space="preserve">, </w:t>
            </w:r>
            <w:r w:rsidRPr="00FC08CC">
              <w:rPr>
                <w:rFonts w:ascii="Lato" w:hAnsi="Lato" w:cs="Arial"/>
                <w:bCs/>
                <w:sz w:val="22"/>
                <w:szCs w:val="22"/>
              </w:rPr>
              <w:t>STEM Xpress NT</w:t>
            </w:r>
            <w:r w:rsidR="00FC08CC">
              <w:rPr>
                <w:rFonts w:ascii="Lato" w:hAnsi="Lato" w:cs="Arial"/>
                <w:bCs/>
                <w:sz w:val="22"/>
                <w:szCs w:val="22"/>
              </w:rPr>
              <w:t xml:space="preserve">, </w:t>
            </w:r>
            <w:r w:rsidR="0086666C">
              <w:rPr>
                <w:rFonts w:ascii="Lato" w:hAnsi="Lato" w:cs="Arial"/>
                <w:bCs/>
                <w:sz w:val="22"/>
                <w:szCs w:val="22"/>
              </w:rPr>
              <w:t>FIRST</w:t>
            </w:r>
            <w:r w:rsidR="00FC08CC">
              <w:rPr>
                <w:rFonts w:ascii="Lato" w:hAnsi="Lato" w:cs="Arial"/>
                <w:bCs/>
                <w:sz w:val="22"/>
                <w:szCs w:val="22"/>
              </w:rPr>
              <w:t xml:space="preserve"> </w:t>
            </w:r>
            <w:r w:rsidR="0086666C">
              <w:rPr>
                <w:rFonts w:ascii="Lato" w:hAnsi="Lato" w:cs="Arial"/>
                <w:bCs/>
                <w:sz w:val="22"/>
                <w:szCs w:val="22"/>
              </w:rPr>
              <w:t>L</w:t>
            </w:r>
            <w:r w:rsidR="00FC08CC">
              <w:rPr>
                <w:rFonts w:ascii="Lato" w:hAnsi="Lato" w:cs="Arial"/>
                <w:bCs/>
                <w:sz w:val="22"/>
                <w:szCs w:val="22"/>
              </w:rPr>
              <w:t xml:space="preserve">ego </w:t>
            </w:r>
            <w:r w:rsidR="0086666C">
              <w:rPr>
                <w:rFonts w:ascii="Lato" w:hAnsi="Lato" w:cs="Arial"/>
                <w:bCs/>
                <w:sz w:val="22"/>
                <w:szCs w:val="22"/>
              </w:rPr>
              <w:t>L</w:t>
            </w:r>
            <w:r w:rsidR="00FC08CC">
              <w:rPr>
                <w:rFonts w:ascii="Lato" w:hAnsi="Lato" w:cs="Arial"/>
                <w:bCs/>
                <w:sz w:val="22"/>
                <w:szCs w:val="22"/>
              </w:rPr>
              <w:t xml:space="preserve">eague </w:t>
            </w:r>
            <w:r w:rsidR="0086666C">
              <w:rPr>
                <w:rFonts w:ascii="Lato" w:hAnsi="Lato" w:cs="Arial"/>
                <w:bCs/>
                <w:sz w:val="22"/>
                <w:szCs w:val="22"/>
              </w:rPr>
              <w:t>J</w:t>
            </w:r>
            <w:r w:rsidR="00FC08CC">
              <w:rPr>
                <w:rFonts w:ascii="Lato" w:hAnsi="Lato" w:cs="Arial"/>
                <w:bCs/>
                <w:sz w:val="22"/>
                <w:szCs w:val="22"/>
              </w:rPr>
              <w:t>unior</w:t>
            </w:r>
            <w:r w:rsidRPr="00FC08CC">
              <w:rPr>
                <w:rFonts w:ascii="Lato" w:hAnsi="Lato" w:cs="Arial"/>
                <w:bCs/>
                <w:sz w:val="22"/>
                <w:szCs w:val="22"/>
              </w:rPr>
              <w:t>–Mission Moon</w:t>
            </w:r>
            <w:r w:rsidR="00FC08CC">
              <w:rPr>
                <w:rFonts w:ascii="Lato" w:hAnsi="Lato" w:cs="Arial"/>
                <w:bCs/>
                <w:sz w:val="22"/>
                <w:szCs w:val="22"/>
              </w:rPr>
              <w:t xml:space="preserve"> and </w:t>
            </w:r>
            <w:r w:rsidR="0086666C">
              <w:rPr>
                <w:rFonts w:ascii="Lato" w:hAnsi="Lato" w:cs="Arial"/>
                <w:bCs/>
                <w:sz w:val="22"/>
                <w:szCs w:val="22"/>
              </w:rPr>
              <w:t>FIRST L</w:t>
            </w:r>
            <w:r w:rsidR="00FC08CC">
              <w:rPr>
                <w:rFonts w:ascii="Lato" w:hAnsi="Lato" w:cs="Arial"/>
                <w:bCs/>
                <w:sz w:val="22"/>
                <w:szCs w:val="22"/>
              </w:rPr>
              <w:t xml:space="preserve">ego </w:t>
            </w:r>
            <w:r w:rsidR="0086666C">
              <w:rPr>
                <w:rFonts w:ascii="Lato" w:hAnsi="Lato" w:cs="Arial"/>
                <w:bCs/>
                <w:sz w:val="22"/>
                <w:szCs w:val="22"/>
              </w:rPr>
              <w:t>L</w:t>
            </w:r>
            <w:r w:rsidR="00FC08CC">
              <w:rPr>
                <w:rFonts w:ascii="Lato" w:hAnsi="Lato" w:cs="Arial"/>
                <w:bCs/>
                <w:sz w:val="22"/>
                <w:szCs w:val="22"/>
              </w:rPr>
              <w:t>eague</w:t>
            </w:r>
            <w:r w:rsidRPr="00FC08CC">
              <w:rPr>
                <w:rFonts w:ascii="Lato" w:hAnsi="Lato" w:cs="Arial"/>
                <w:bCs/>
                <w:sz w:val="22"/>
                <w:szCs w:val="22"/>
              </w:rPr>
              <w:t>–City Shapers</w:t>
            </w:r>
            <w:r w:rsidR="00916370">
              <w:rPr>
                <w:rFonts w:ascii="Lato" w:hAnsi="Lato" w:cs="Arial"/>
                <w:bCs/>
                <w:sz w:val="22"/>
                <w:szCs w:val="22"/>
              </w:rPr>
              <w:t xml:space="preserve"> and </w:t>
            </w:r>
            <w:r w:rsidR="003422EC" w:rsidRPr="00FC08CC">
              <w:rPr>
                <w:rFonts w:ascii="Lato" w:hAnsi="Lato" w:cs="Arial"/>
                <w:bCs/>
                <w:sz w:val="22"/>
                <w:szCs w:val="22"/>
              </w:rPr>
              <w:t>regional STEM days</w:t>
            </w:r>
          </w:p>
          <w:p w:rsidR="003422EC" w:rsidRDefault="00916370" w:rsidP="00077C5F">
            <w:pPr>
              <w:pStyle w:val="ListParagraph"/>
              <w:numPr>
                <w:ilvl w:val="0"/>
                <w:numId w:val="22"/>
              </w:numPr>
              <w:spacing w:before="120" w:after="120"/>
              <w:ind w:left="460"/>
              <w:rPr>
                <w:rFonts w:ascii="Lato" w:hAnsi="Lato" w:cs="Arial"/>
                <w:bCs/>
                <w:sz w:val="22"/>
                <w:szCs w:val="22"/>
              </w:rPr>
            </w:pPr>
            <w:proofErr w:type="gramStart"/>
            <w:r>
              <w:rPr>
                <w:rFonts w:ascii="Lato" w:hAnsi="Lato" w:cs="Arial"/>
                <w:bCs/>
                <w:sz w:val="22"/>
                <w:szCs w:val="22"/>
              </w:rPr>
              <w:t>the</w:t>
            </w:r>
            <w:proofErr w:type="gramEnd"/>
            <w:r>
              <w:rPr>
                <w:rFonts w:ascii="Lato" w:hAnsi="Lato" w:cs="Arial"/>
                <w:bCs/>
                <w:sz w:val="22"/>
                <w:szCs w:val="22"/>
              </w:rPr>
              <w:t xml:space="preserve"> </w:t>
            </w:r>
            <w:proofErr w:type="spellStart"/>
            <w:r>
              <w:rPr>
                <w:rFonts w:ascii="Lato" w:hAnsi="Lato" w:cs="Arial"/>
                <w:bCs/>
                <w:sz w:val="22"/>
                <w:szCs w:val="22"/>
              </w:rPr>
              <w:t>sySTEMic</w:t>
            </w:r>
            <w:proofErr w:type="spellEnd"/>
            <w:r>
              <w:rPr>
                <w:rFonts w:ascii="Lato" w:hAnsi="Lato" w:cs="Arial"/>
                <w:bCs/>
                <w:sz w:val="22"/>
                <w:szCs w:val="22"/>
              </w:rPr>
              <w:t xml:space="preserve"> program, created in partnership between Taminmin College and Engineers Australia won the best STEM program at the 20</w:t>
            </w:r>
            <w:r w:rsidR="00077C5F">
              <w:rPr>
                <w:rFonts w:ascii="Lato" w:hAnsi="Lato" w:cs="Arial"/>
                <w:bCs/>
                <w:sz w:val="22"/>
                <w:szCs w:val="22"/>
              </w:rPr>
              <w:t>19 Australian Education Awards.</w:t>
            </w:r>
          </w:p>
          <w:p w:rsidR="00B07A8A" w:rsidRPr="00907BE8" w:rsidRDefault="00B07A8A" w:rsidP="0086666C">
            <w:pPr>
              <w:spacing w:before="120" w:after="120"/>
              <w:rPr>
                <w:rFonts w:ascii="Lato" w:hAnsi="Lato" w:cs="Arial"/>
                <w:bCs/>
                <w:sz w:val="22"/>
                <w:szCs w:val="22"/>
              </w:rPr>
            </w:pPr>
            <w:r>
              <w:rPr>
                <w:rFonts w:ascii="Lato" w:hAnsi="Lato" w:cs="Arial"/>
                <w:bCs/>
                <w:sz w:val="22"/>
                <w:szCs w:val="22"/>
              </w:rPr>
              <w:t xml:space="preserve">On behalf of the board, the chair extended congratulations to </w:t>
            </w:r>
            <w:r w:rsidR="0086666C">
              <w:rPr>
                <w:rFonts w:ascii="Lato" w:hAnsi="Lato" w:cs="Arial"/>
                <w:bCs/>
                <w:sz w:val="22"/>
                <w:szCs w:val="22"/>
              </w:rPr>
              <w:t>Ms McCarthy</w:t>
            </w:r>
            <w:r>
              <w:rPr>
                <w:rFonts w:ascii="Lato" w:hAnsi="Lato" w:cs="Arial"/>
                <w:bCs/>
                <w:sz w:val="22"/>
                <w:szCs w:val="22"/>
              </w:rPr>
              <w:t xml:space="preserve"> and her team</w:t>
            </w:r>
            <w:r w:rsidR="000A367C">
              <w:rPr>
                <w:rFonts w:ascii="Lato" w:hAnsi="Lato" w:cs="Arial"/>
                <w:bCs/>
                <w:sz w:val="22"/>
                <w:szCs w:val="22"/>
              </w:rPr>
              <w:t xml:space="preserve"> for the work they are doing across all schools.</w:t>
            </w:r>
          </w:p>
        </w:tc>
      </w:tr>
      <w:tr w:rsidR="006603FC" w:rsidRPr="007B23B9" w:rsidTr="00D6488B">
        <w:trPr>
          <w:trHeight w:val="250"/>
        </w:trPr>
        <w:tc>
          <w:tcPr>
            <w:tcW w:w="851" w:type="dxa"/>
          </w:tcPr>
          <w:p w:rsidR="006603FC" w:rsidRPr="00731AB2" w:rsidRDefault="006603FC" w:rsidP="0095710C">
            <w:pPr>
              <w:spacing w:before="120" w:after="120"/>
              <w:jc w:val="right"/>
              <w:rPr>
                <w:rFonts w:ascii="Lato" w:hAnsi="Lato" w:cs="Arial"/>
                <w:bCs/>
                <w:sz w:val="22"/>
                <w:szCs w:val="22"/>
              </w:rPr>
            </w:pPr>
            <w:r>
              <w:rPr>
                <w:rFonts w:ascii="Lato" w:hAnsi="Lato" w:cs="Arial"/>
                <w:bCs/>
                <w:sz w:val="22"/>
                <w:szCs w:val="22"/>
              </w:rPr>
              <w:t>7.</w:t>
            </w:r>
            <w:r w:rsidR="00077C32">
              <w:rPr>
                <w:rFonts w:ascii="Lato" w:hAnsi="Lato" w:cs="Arial"/>
                <w:bCs/>
                <w:sz w:val="22"/>
                <w:szCs w:val="22"/>
              </w:rPr>
              <w:t>2</w:t>
            </w:r>
          </w:p>
        </w:tc>
        <w:tc>
          <w:tcPr>
            <w:tcW w:w="4253" w:type="dxa"/>
          </w:tcPr>
          <w:p w:rsidR="00A244F2" w:rsidRDefault="00A244F2" w:rsidP="00F30CDA">
            <w:pPr>
              <w:spacing w:before="120" w:after="120"/>
              <w:rPr>
                <w:rFonts w:ascii="Lato" w:hAnsi="Lato" w:cs="Arial"/>
                <w:b/>
                <w:sz w:val="22"/>
                <w:szCs w:val="22"/>
              </w:rPr>
            </w:pPr>
            <w:r>
              <w:rPr>
                <w:rFonts w:ascii="Lato" w:hAnsi="Lato" w:cs="Arial"/>
                <w:b/>
                <w:sz w:val="22"/>
                <w:szCs w:val="22"/>
              </w:rPr>
              <w:t>Presentation:</w:t>
            </w:r>
          </w:p>
          <w:p w:rsidR="006603FC" w:rsidRDefault="00167316" w:rsidP="00F30CDA">
            <w:pPr>
              <w:spacing w:before="120" w:after="120"/>
              <w:rPr>
                <w:rFonts w:ascii="Lato" w:hAnsi="Lato" w:cs="Arial"/>
                <w:b/>
                <w:sz w:val="22"/>
                <w:szCs w:val="22"/>
              </w:rPr>
            </w:pPr>
            <w:r>
              <w:rPr>
                <w:rFonts w:ascii="Lato" w:hAnsi="Lato" w:cs="Arial"/>
                <w:b/>
                <w:sz w:val="22"/>
                <w:szCs w:val="22"/>
              </w:rPr>
              <w:t>NTCET 2019 completer update</w:t>
            </w:r>
          </w:p>
        </w:tc>
        <w:tc>
          <w:tcPr>
            <w:tcW w:w="9072" w:type="dxa"/>
          </w:tcPr>
          <w:p w:rsidR="00B07A8A" w:rsidRDefault="00B07A8A" w:rsidP="00C50040">
            <w:pPr>
              <w:spacing w:before="120" w:after="120"/>
              <w:rPr>
                <w:rFonts w:ascii="Lato" w:hAnsi="Lato" w:cs="Segoe UI"/>
                <w:color w:val="141414"/>
                <w:sz w:val="22"/>
                <w:szCs w:val="22"/>
                <w:lang w:val="en"/>
              </w:rPr>
            </w:pPr>
            <w:proofErr w:type="spellStart"/>
            <w:r>
              <w:rPr>
                <w:rFonts w:ascii="Lato" w:hAnsi="Lato" w:cs="Segoe UI"/>
                <w:color w:val="141414"/>
                <w:sz w:val="22"/>
                <w:szCs w:val="22"/>
                <w:lang w:val="en"/>
              </w:rPr>
              <w:t>Ms</w:t>
            </w:r>
            <w:proofErr w:type="spellEnd"/>
            <w:r>
              <w:rPr>
                <w:rFonts w:ascii="Lato" w:hAnsi="Lato" w:cs="Segoe UI"/>
                <w:color w:val="141414"/>
                <w:sz w:val="22"/>
                <w:szCs w:val="22"/>
                <w:lang w:val="en"/>
              </w:rPr>
              <w:t xml:space="preserve"> Anne Donnelly, Director Teaching and Learning 10-12</w:t>
            </w:r>
            <w:r w:rsidR="0086666C">
              <w:rPr>
                <w:rFonts w:ascii="Lato" w:hAnsi="Lato" w:cs="Segoe UI"/>
                <w:color w:val="141414"/>
                <w:sz w:val="22"/>
                <w:szCs w:val="22"/>
                <w:lang w:val="en"/>
              </w:rPr>
              <w:t>,</w:t>
            </w:r>
            <w:r>
              <w:rPr>
                <w:rFonts w:ascii="Lato" w:hAnsi="Lato" w:cs="Segoe UI"/>
                <w:color w:val="141414"/>
                <w:sz w:val="22"/>
                <w:szCs w:val="22"/>
                <w:lang w:val="en"/>
              </w:rPr>
              <w:t xml:space="preserve"> provided a snapshot </w:t>
            </w:r>
            <w:r w:rsidR="00AE3247">
              <w:rPr>
                <w:rFonts w:ascii="Lato" w:hAnsi="Lato" w:cs="Segoe UI"/>
                <w:color w:val="141414"/>
                <w:sz w:val="22"/>
                <w:szCs w:val="22"/>
                <w:lang w:val="en"/>
              </w:rPr>
              <w:t>of</w:t>
            </w:r>
            <w:r w:rsidR="00A33E90">
              <w:rPr>
                <w:rFonts w:ascii="Lato" w:hAnsi="Lato" w:cs="Segoe UI"/>
                <w:color w:val="141414"/>
                <w:sz w:val="22"/>
                <w:szCs w:val="22"/>
                <w:lang w:val="en"/>
              </w:rPr>
              <w:t xml:space="preserve"> </w:t>
            </w:r>
            <w:r w:rsidR="00926C79">
              <w:rPr>
                <w:rFonts w:ascii="Lato" w:hAnsi="Lato" w:cs="Segoe UI"/>
                <w:color w:val="141414"/>
                <w:sz w:val="22"/>
                <w:szCs w:val="22"/>
                <w:lang w:val="en"/>
              </w:rPr>
              <w:t xml:space="preserve">data collected </w:t>
            </w:r>
            <w:r w:rsidR="00AE3247">
              <w:rPr>
                <w:rFonts w:ascii="Lato" w:hAnsi="Lato" w:cs="Segoe UI"/>
                <w:color w:val="141414"/>
                <w:sz w:val="22"/>
                <w:szCs w:val="22"/>
                <w:lang w:val="en"/>
              </w:rPr>
              <w:t xml:space="preserve">27 September 2019 </w:t>
            </w:r>
            <w:r w:rsidR="00926C79">
              <w:rPr>
                <w:rFonts w:ascii="Lato" w:hAnsi="Lato" w:cs="Segoe UI"/>
                <w:color w:val="141414"/>
                <w:sz w:val="22"/>
                <w:szCs w:val="22"/>
                <w:lang w:val="en"/>
              </w:rPr>
              <w:t xml:space="preserve">from the </w:t>
            </w:r>
            <w:r w:rsidR="00AE3247">
              <w:rPr>
                <w:rFonts w:ascii="Lato" w:hAnsi="Lato" w:cs="Segoe UI"/>
                <w:color w:val="141414"/>
                <w:sz w:val="22"/>
                <w:szCs w:val="22"/>
                <w:lang w:val="en"/>
              </w:rPr>
              <w:t xml:space="preserve">Department of Education </w:t>
            </w:r>
            <w:r w:rsidR="00926C79">
              <w:rPr>
                <w:rFonts w:ascii="Lato" w:hAnsi="Lato" w:cs="Segoe UI"/>
                <w:color w:val="141414"/>
                <w:sz w:val="22"/>
                <w:szCs w:val="22"/>
                <w:lang w:val="en"/>
              </w:rPr>
              <w:t xml:space="preserve">Student Tracking System </w:t>
            </w:r>
            <w:r w:rsidR="0086666C">
              <w:rPr>
                <w:rFonts w:ascii="Lato" w:hAnsi="Lato" w:cs="Segoe UI"/>
                <w:color w:val="141414"/>
                <w:sz w:val="22"/>
                <w:szCs w:val="22"/>
                <w:lang w:val="en"/>
              </w:rPr>
              <w:t>of</w:t>
            </w:r>
            <w:r w:rsidR="00926C79">
              <w:rPr>
                <w:rFonts w:ascii="Lato" w:hAnsi="Lato" w:cs="Segoe UI"/>
                <w:color w:val="141414"/>
                <w:sz w:val="22"/>
                <w:szCs w:val="22"/>
                <w:lang w:val="en"/>
              </w:rPr>
              <w:t xml:space="preserve"> </w:t>
            </w:r>
            <w:r>
              <w:rPr>
                <w:rFonts w:ascii="Lato" w:hAnsi="Lato" w:cs="Segoe UI"/>
                <w:color w:val="141414"/>
                <w:sz w:val="22"/>
                <w:szCs w:val="22"/>
                <w:lang w:val="en"/>
              </w:rPr>
              <w:t>potential 2019 Northern Territory Certifi</w:t>
            </w:r>
            <w:r w:rsidR="00AE3247">
              <w:rPr>
                <w:rFonts w:ascii="Lato" w:hAnsi="Lato" w:cs="Segoe UI"/>
                <w:color w:val="141414"/>
                <w:sz w:val="22"/>
                <w:szCs w:val="22"/>
                <w:lang w:val="en"/>
              </w:rPr>
              <w:t xml:space="preserve">cate of Education and Training </w:t>
            </w:r>
            <w:r>
              <w:rPr>
                <w:rFonts w:ascii="Lato" w:hAnsi="Lato" w:cs="Segoe UI"/>
                <w:color w:val="141414"/>
                <w:sz w:val="22"/>
                <w:szCs w:val="22"/>
                <w:lang w:val="en"/>
              </w:rPr>
              <w:t>completers.</w:t>
            </w:r>
          </w:p>
          <w:p w:rsidR="00B07A8A" w:rsidRDefault="00B07A8A" w:rsidP="00C50040">
            <w:pPr>
              <w:spacing w:before="120" w:after="120"/>
              <w:rPr>
                <w:rFonts w:ascii="Lato" w:hAnsi="Lato" w:cs="Segoe UI"/>
                <w:color w:val="141414"/>
                <w:sz w:val="22"/>
                <w:szCs w:val="22"/>
                <w:lang w:val="en"/>
              </w:rPr>
            </w:pPr>
            <w:r>
              <w:rPr>
                <w:rFonts w:ascii="Lato" w:hAnsi="Lato" w:cs="Segoe UI"/>
                <w:color w:val="141414"/>
                <w:sz w:val="22"/>
                <w:szCs w:val="22"/>
                <w:lang w:val="en"/>
              </w:rPr>
              <w:t xml:space="preserve">The NTCET team within the Department of Education </w:t>
            </w:r>
            <w:r w:rsidR="000A367C">
              <w:rPr>
                <w:rFonts w:ascii="Lato" w:hAnsi="Lato" w:cs="Segoe UI"/>
                <w:color w:val="141414"/>
                <w:sz w:val="22"/>
                <w:szCs w:val="22"/>
                <w:lang w:val="en"/>
              </w:rPr>
              <w:t>work</w:t>
            </w:r>
            <w:r w:rsidR="0086666C">
              <w:rPr>
                <w:rFonts w:ascii="Lato" w:hAnsi="Lato" w:cs="Segoe UI"/>
                <w:color w:val="141414"/>
                <w:sz w:val="22"/>
                <w:szCs w:val="22"/>
                <w:lang w:val="en"/>
              </w:rPr>
              <w:t>s</w:t>
            </w:r>
            <w:r>
              <w:rPr>
                <w:rFonts w:ascii="Lato" w:hAnsi="Lato" w:cs="Segoe UI"/>
                <w:color w:val="141414"/>
                <w:sz w:val="22"/>
                <w:szCs w:val="22"/>
                <w:lang w:val="en"/>
              </w:rPr>
              <w:t xml:space="preserve"> daily with schools to </w:t>
            </w:r>
            <w:proofErr w:type="spellStart"/>
            <w:r>
              <w:rPr>
                <w:rFonts w:ascii="Lato" w:hAnsi="Lato" w:cs="Segoe UI"/>
                <w:color w:val="141414"/>
                <w:sz w:val="22"/>
                <w:szCs w:val="22"/>
                <w:lang w:val="en"/>
              </w:rPr>
              <w:t>maximise</w:t>
            </w:r>
            <w:proofErr w:type="spellEnd"/>
            <w:r>
              <w:rPr>
                <w:rFonts w:ascii="Lato" w:hAnsi="Lato" w:cs="Segoe UI"/>
                <w:color w:val="141414"/>
                <w:sz w:val="22"/>
                <w:szCs w:val="22"/>
                <w:lang w:val="en"/>
              </w:rPr>
              <w:t xml:space="preserve"> the number of completions as final results are entered into Schools Online – the online resulting system of the SACE Board.</w:t>
            </w:r>
          </w:p>
          <w:p w:rsidR="00FC08CC" w:rsidRPr="00926C79" w:rsidRDefault="00B07A8A" w:rsidP="00C50040">
            <w:pPr>
              <w:spacing w:before="120" w:after="120"/>
              <w:rPr>
                <w:color w:val="1F4E79"/>
                <w:lang w:eastAsia="en-AU"/>
              </w:rPr>
            </w:pPr>
            <w:r>
              <w:rPr>
                <w:rFonts w:ascii="Lato" w:hAnsi="Lato" w:cs="Segoe UI"/>
                <w:color w:val="141414"/>
                <w:sz w:val="22"/>
                <w:szCs w:val="22"/>
                <w:lang w:val="en"/>
              </w:rPr>
              <w:lastRenderedPageBreak/>
              <w:t xml:space="preserve">Schools </w:t>
            </w:r>
            <w:r w:rsidR="000A367C">
              <w:rPr>
                <w:rFonts w:ascii="Lato" w:hAnsi="Lato" w:cs="Segoe UI"/>
                <w:color w:val="141414"/>
                <w:sz w:val="22"/>
                <w:szCs w:val="22"/>
                <w:lang w:val="en"/>
              </w:rPr>
              <w:t xml:space="preserve">are currently </w:t>
            </w:r>
            <w:proofErr w:type="spellStart"/>
            <w:r w:rsidR="000A367C">
              <w:rPr>
                <w:rFonts w:ascii="Lato" w:hAnsi="Lato" w:cs="Segoe UI"/>
                <w:color w:val="141414"/>
                <w:sz w:val="22"/>
                <w:szCs w:val="22"/>
                <w:lang w:val="en"/>
              </w:rPr>
              <w:t>finalis</w:t>
            </w:r>
            <w:r w:rsidR="00926C79">
              <w:rPr>
                <w:rFonts w:ascii="Lato" w:hAnsi="Lato" w:cs="Segoe UI"/>
                <w:color w:val="141414"/>
                <w:sz w:val="22"/>
                <w:szCs w:val="22"/>
                <w:lang w:val="en"/>
              </w:rPr>
              <w:t>ing</w:t>
            </w:r>
            <w:proofErr w:type="spellEnd"/>
            <w:r w:rsidR="00926C79">
              <w:rPr>
                <w:rFonts w:ascii="Lato" w:hAnsi="Lato" w:cs="Segoe UI"/>
                <w:color w:val="141414"/>
                <w:sz w:val="22"/>
                <w:szCs w:val="22"/>
                <w:lang w:val="en"/>
              </w:rPr>
              <w:t xml:space="preserve"> their </w:t>
            </w:r>
            <w:r>
              <w:rPr>
                <w:rFonts w:ascii="Lato" w:hAnsi="Lato" w:cs="Segoe UI"/>
                <w:color w:val="141414"/>
                <w:sz w:val="22"/>
                <w:szCs w:val="22"/>
                <w:lang w:val="en"/>
              </w:rPr>
              <w:t>school assessment packages.</w:t>
            </w:r>
          </w:p>
        </w:tc>
      </w:tr>
      <w:tr w:rsidR="00466703" w:rsidRPr="007B23B9" w:rsidTr="00167316">
        <w:trPr>
          <w:trHeight w:val="558"/>
        </w:trPr>
        <w:tc>
          <w:tcPr>
            <w:tcW w:w="851" w:type="dxa"/>
          </w:tcPr>
          <w:p w:rsidR="00466703" w:rsidRDefault="00466703" w:rsidP="0095710C">
            <w:pPr>
              <w:spacing w:before="120" w:after="120"/>
              <w:jc w:val="right"/>
              <w:rPr>
                <w:rFonts w:ascii="Lato" w:hAnsi="Lato" w:cs="Arial"/>
                <w:bCs/>
                <w:sz w:val="22"/>
                <w:szCs w:val="22"/>
              </w:rPr>
            </w:pPr>
            <w:r>
              <w:rPr>
                <w:rFonts w:ascii="Lato" w:hAnsi="Lato" w:cs="Arial"/>
                <w:bCs/>
                <w:sz w:val="22"/>
                <w:szCs w:val="22"/>
              </w:rPr>
              <w:lastRenderedPageBreak/>
              <w:t>7.</w:t>
            </w:r>
            <w:r w:rsidR="00460648">
              <w:rPr>
                <w:rFonts w:ascii="Lato" w:hAnsi="Lato" w:cs="Arial"/>
                <w:bCs/>
                <w:sz w:val="22"/>
                <w:szCs w:val="22"/>
              </w:rPr>
              <w:t>3</w:t>
            </w:r>
          </w:p>
        </w:tc>
        <w:tc>
          <w:tcPr>
            <w:tcW w:w="4253" w:type="dxa"/>
          </w:tcPr>
          <w:p w:rsidR="00466703" w:rsidRDefault="00167316" w:rsidP="00F30CDA">
            <w:pPr>
              <w:spacing w:before="120" w:after="120"/>
              <w:rPr>
                <w:rFonts w:ascii="Lato" w:hAnsi="Lato" w:cs="Arial"/>
                <w:b/>
                <w:sz w:val="22"/>
                <w:szCs w:val="22"/>
              </w:rPr>
            </w:pPr>
            <w:r>
              <w:rPr>
                <w:rFonts w:ascii="Lato" w:hAnsi="Lato" w:cs="Arial"/>
                <w:b/>
                <w:sz w:val="22"/>
                <w:szCs w:val="22"/>
              </w:rPr>
              <w:t>NTCET Top 20 results release</w:t>
            </w:r>
          </w:p>
        </w:tc>
        <w:tc>
          <w:tcPr>
            <w:tcW w:w="9072" w:type="dxa"/>
          </w:tcPr>
          <w:p w:rsidR="00E37623" w:rsidRDefault="00926C79" w:rsidP="00C50040">
            <w:pPr>
              <w:spacing w:before="120" w:after="120"/>
              <w:rPr>
                <w:rFonts w:ascii="Lato" w:hAnsi="Lato" w:cs="Arial"/>
                <w:bCs/>
                <w:sz w:val="22"/>
                <w:szCs w:val="22"/>
              </w:rPr>
            </w:pPr>
            <w:proofErr w:type="spellStart"/>
            <w:r>
              <w:rPr>
                <w:rFonts w:ascii="Lato" w:hAnsi="Lato" w:cs="Segoe UI"/>
                <w:color w:val="141414"/>
                <w:sz w:val="22"/>
                <w:szCs w:val="22"/>
                <w:lang w:val="en"/>
              </w:rPr>
              <w:t>Ms</w:t>
            </w:r>
            <w:proofErr w:type="spellEnd"/>
            <w:r>
              <w:rPr>
                <w:rFonts w:ascii="Lato" w:hAnsi="Lato" w:cs="Segoe UI"/>
                <w:color w:val="141414"/>
                <w:sz w:val="22"/>
                <w:szCs w:val="22"/>
                <w:lang w:val="en"/>
              </w:rPr>
              <w:t xml:space="preserve"> Anne Donnelly, Director Teaching and Learning 10-12 </w:t>
            </w:r>
            <w:r>
              <w:rPr>
                <w:rFonts w:ascii="Lato" w:hAnsi="Lato" w:cs="Arial"/>
                <w:bCs/>
                <w:sz w:val="22"/>
                <w:szCs w:val="22"/>
              </w:rPr>
              <w:t>and t</w:t>
            </w:r>
            <w:r w:rsidR="00AE3247">
              <w:rPr>
                <w:rFonts w:ascii="Lato" w:hAnsi="Lato" w:cs="Arial"/>
                <w:bCs/>
                <w:sz w:val="22"/>
                <w:szCs w:val="22"/>
              </w:rPr>
              <w:t>he Teaching and Learning</w:t>
            </w:r>
            <w:r w:rsidR="0086666C">
              <w:rPr>
                <w:rFonts w:ascii="Lato" w:hAnsi="Lato" w:cs="Arial"/>
                <w:bCs/>
                <w:sz w:val="22"/>
                <w:szCs w:val="22"/>
              </w:rPr>
              <w:t xml:space="preserve"> </w:t>
            </w:r>
            <w:r w:rsidR="00AE3247">
              <w:rPr>
                <w:rFonts w:ascii="Lato" w:hAnsi="Lato" w:cs="Arial"/>
                <w:bCs/>
                <w:sz w:val="22"/>
                <w:szCs w:val="22"/>
              </w:rPr>
              <w:t>10-</w:t>
            </w:r>
            <w:r w:rsidR="00053DA2">
              <w:rPr>
                <w:rFonts w:ascii="Lato" w:hAnsi="Lato" w:cs="Arial"/>
                <w:bCs/>
                <w:sz w:val="22"/>
                <w:szCs w:val="22"/>
              </w:rPr>
              <w:t>12 team within the Department of Education</w:t>
            </w:r>
            <w:r w:rsidR="003B23B9">
              <w:rPr>
                <w:rFonts w:ascii="Lato" w:hAnsi="Lato" w:cs="Arial"/>
                <w:bCs/>
                <w:sz w:val="22"/>
                <w:szCs w:val="22"/>
              </w:rPr>
              <w:t>,</w:t>
            </w:r>
            <w:r w:rsidR="00053DA2">
              <w:rPr>
                <w:rFonts w:ascii="Lato" w:hAnsi="Lato" w:cs="Arial"/>
                <w:bCs/>
                <w:sz w:val="22"/>
                <w:szCs w:val="22"/>
              </w:rPr>
              <w:t xml:space="preserve"> project manages the end of year, printing, editorial material and data for students who are awarded their </w:t>
            </w:r>
            <w:r w:rsidR="00010303">
              <w:rPr>
                <w:rFonts w:ascii="Lato" w:hAnsi="Lato" w:cs="Arial"/>
                <w:bCs/>
                <w:sz w:val="22"/>
                <w:szCs w:val="22"/>
              </w:rPr>
              <w:t>Northern Territory Certifi</w:t>
            </w:r>
            <w:r w:rsidR="00AE3247">
              <w:rPr>
                <w:rFonts w:ascii="Lato" w:hAnsi="Lato" w:cs="Arial"/>
                <w:bCs/>
                <w:sz w:val="22"/>
                <w:szCs w:val="22"/>
              </w:rPr>
              <w:t>cate of Education and Training.</w:t>
            </w:r>
          </w:p>
          <w:p w:rsidR="00010303" w:rsidRDefault="00010303" w:rsidP="00C50040">
            <w:pPr>
              <w:spacing w:before="120" w:after="120"/>
              <w:rPr>
                <w:rFonts w:ascii="Lato" w:hAnsi="Lato" w:cs="Arial"/>
                <w:bCs/>
                <w:sz w:val="22"/>
                <w:szCs w:val="22"/>
              </w:rPr>
            </w:pPr>
            <w:r>
              <w:rPr>
                <w:rFonts w:ascii="Lato" w:hAnsi="Lato" w:cs="Arial"/>
                <w:bCs/>
                <w:sz w:val="22"/>
                <w:szCs w:val="22"/>
              </w:rPr>
              <w:t xml:space="preserve">Information relating to the end of year results release procedures for 2019 NTCET </w:t>
            </w:r>
            <w:r w:rsidR="00AE3247">
              <w:rPr>
                <w:rFonts w:ascii="Lato" w:hAnsi="Lato" w:cs="Arial"/>
                <w:bCs/>
                <w:sz w:val="22"/>
                <w:szCs w:val="22"/>
              </w:rPr>
              <w:t xml:space="preserve">completers </w:t>
            </w:r>
            <w:r>
              <w:rPr>
                <w:rFonts w:ascii="Lato" w:hAnsi="Lato" w:cs="Arial"/>
                <w:bCs/>
                <w:sz w:val="22"/>
                <w:szCs w:val="22"/>
              </w:rPr>
              <w:t>was communicated to members.</w:t>
            </w:r>
          </w:p>
          <w:p w:rsidR="00053DA2" w:rsidRDefault="0030418D" w:rsidP="00C50040">
            <w:pPr>
              <w:spacing w:before="120" w:after="120"/>
              <w:rPr>
                <w:rFonts w:ascii="Lato" w:hAnsi="Lato" w:cs="Arial"/>
                <w:bCs/>
                <w:sz w:val="22"/>
                <w:szCs w:val="22"/>
              </w:rPr>
            </w:pPr>
            <w:r>
              <w:rPr>
                <w:rFonts w:ascii="Lato" w:hAnsi="Lato" w:cs="Arial"/>
                <w:bCs/>
                <w:sz w:val="22"/>
                <w:szCs w:val="22"/>
              </w:rPr>
              <w:t>P</w:t>
            </w:r>
            <w:r w:rsidR="00053DA2">
              <w:rPr>
                <w:rFonts w:ascii="Lato" w:hAnsi="Lato" w:cs="Arial"/>
                <w:bCs/>
                <w:sz w:val="22"/>
                <w:szCs w:val="22"/>
              </w:rPr>
              <w:t>rior to results release day</w:t>
            </w:r>
            <w:r w:rsidR="00926C79">
              <w:rPr>
                <w:rFonts w:ascii="Lato" w:hAnsi="Lato" w:cs="Arial"/>
                <w:bCs/>
                <w:sz w:val="22"/>
                <w:szCs w:val="22"/>
              </w:rPr>
              <w:t xml:space="preserve"> (17 December 2019)</w:t>
            </w:r>
            <w:r w:rsidR="00053DA2">
              <w:rPr>
                <w:rFonts w:ascii="Lato" w:hAnsi="Lato" w:cs="Arial"/>
                <w:bCs/>
                <w:sz w:val="22"/>
                <w:szCs w:val="22"/>
              </w:rPr>
              <w:t>:</w:t>
            </w:r>
          </w:p>
          <w:p w:rsidR="00053DA2" w:rsidRDefault="00382853" w:rsidP="00077C5F">
            <w:pPr>
              <w:pStyle w:val="ListParagraph"/>
              <w:numPr>
                <w:ilvl w:val="0"/>
                <w:numId w:val="17"/>
              </w:numPr>
              <w:spacing w:before="120" w:after="120"/>
              <w:ind w:left="460"/>
              <w:rPr>
                <w:rFonts w:ascii="Lato" w:hAnsi="Lato" w:cs="Arial"/>
                <w:bCs/>
                <w:sz w:val="22"/>
                <w:szCs w:val="22"/>
              </w:rPr>
            </w:pPr>
            <w:r>
              <w:rPr>
                <w:rFonts w:ascii="Lato" w:hAnsi="Lato" w:cs="Arial"/>
                <w:bCs/>
                <w:sz w:val="22"/>
                <w:szCs w:val="22"/>
              </w:rPr>
              <w:t xml:space="preserve">the </w:t>
            </w:r>
            <w:r w:rsidR="00053DA2">
              <w:rPr>
                <w:rFonts w:ascii="Lato" w:hAnsi="Lato" w:cs="Arial"/>
                <w:bCs/>
                <w:sz w:val="22"/>
                <w:szCs w:val="22"/>
              </w:rPr>
              <w:t xml:space="preserve">Minister for Education or delegate </w:t>
            </w:r>
            <w:r>
              <w:rPr>
                <w:rFonts w:ascii="Lato" w:hAnsi="Lato" w:cs="Arial"/>
                <w:bCs/>
                <w:sz w:val="22"/>
                <w:szCs w:val="22"/>
              </w:rPr>
              <w:t xml:space="preserve">is invited </w:t>
            </w:r>
            <w:r w:rsidR="00053DA2">
              <w:rPr>
                <w:rFonts w:ascii="Lato" w:hAnsi="Lato" w:cs="Arial"/>
                <w:bCs/>
                <w:sz w:val="22"/>
                <w:szCs w:val="22"/>
              </w:rPr>
              <w:t>to present the top student</w:t>
            </w:r>
            <w:r w:rsidR="003B23B9">
              <w:rPr>
                <w:rFonts w:ascii="Lato" w:hAnsi="Lato" w:cs="Arial"/>
                <w:bCs/>
                <w:sz w:val="22"/>
                <w:szCs w:val="22"/>
              </w:rPr>
              <w:t xml:space="preserve"> and the top Aboriginal student</w:t>
            </w:r>
            <w:r>
              <w:rPr>
                <w:rFonts w:ascii="Lato" w:hAnsi="Lato" w:cs="Arial"/>
                <w:bCs/>
                <w:sz w:val="22"/>
                <w:szCs w:val="22"/>
              </w:rPr>
              <w:t xml:space="preserve"> with their ‘results package’</w:t>
            </w:r>
            <w:r w:rsidR="00926C79">
              <w:rPr>
                <w:rFonts w:ascii="Lato" w:hAnsi="Lato" w:cs="Arial"/>
                <w:bCs/>
                <w:sz w:val="22"/>
                <w:szCs w:val="22"/>
              </w:rPr>
              <w:t xml:space="preserve"> at Parliament House</w:t>
            </w:r>
          </w:p>
          <w:p w:rsidR="00053DA2" w:rsidRDefault="00053DA2" w:rsidP="00077C5F">
            <w:pPr>
              <w:pStyle w:val="ListParagraph"/>
              <w:numPr>
                <w:ilvl w:val="0"/>
                <w:numId w:val="17"/>
              </w:numPr>
              <w:spacing w:after="120"/>
              <w:ind w:left="460"/>
              <w:rPr>
                <w:rFonts w:ascii="Lato" w:hAnsi="Lato" w:cs="Arial"/>
                <w:bCs/>
                <w:sz w:val="22"/>
                <w:szCs w:val="22"/>
              </w:rPr>
            </w:pPr>
            <w:r>
              <w:rPr>
                <w:rFonts w:ascii="Lato" w:hAnsi="Lato" w:cs="Arial"/>
                <w:bCs/>
                <w:sz w:val="22"/>
                <w:szCs w:val="22"/>
              </w:rPr>
              <w:t>media coverage for ‘results release’ day</w:t>
            </w:r>
            <w:r w:rsidR="00382853">
              <w:rPr>
                <w:rFonts w:ascii="Lato" w:hAnsi="Lato" w:cs="Arial"/>
                <w:bCs/>
                <w:sz w:val="22"/>
                <w:szCs w:val="22"/>
              </w:rPr>
              <w:t xml:space="preserve"> is arranged</w:t>
            </w:r>
          </w:p>
          <w:p w:rsidR="00053DA2" w:rsidRDefault="0030418D" w:rsidP="00077C5F">
            <w:pPr>
              <w:pStyle w:val="ListParagraph"/>
              <w:numPr>
                <w:ilvl w:val="0"/>
                <w:numId w:val="17"/>
              </w:numPr>
              <w:spacing w:after="120"/>
              <w:ind w:left="460"/>
              <w:rPr>
                <w:rFonts w:ascii="Lato" w:hAnsi="Lato" w:cs="Arial"/>
                <w:bCs/>
                <w:sz w:val="22"/>
                <w:szCs w:val="22"/>
              </w:rPr>
            </w:pPr>
            <w:r>
              <w:rPr>
                <w:rFonts w:ascii="Lato" w:hAnsi="Lato" w:cs="Arial"/>
                <w:bCs/>
                <w:sz w:val="22"/>
                <w:szCs w:val="22"/>
              </w:rPr>
              <w:t xml:space="preserve">editorial material for the </w:t>
            </w:r>
            <w:r w:rsidRPr="006D1DAB">
              <w:rPr>
                <w:rFonts w:ascii="Lato" w:hAnsi="Lato" w:cs="Arial"/>
                <w:bCs/>
                <w:i/>
                <w:sz w:val="22"/>
                <w:szCs w:val="22"/>
              </w:rPr>
              <w:t>NT News</w:t>
            </w:r>
            <w:r>
              <w:rPr>
                <w:rFonts w:ascii="Lato" w:hAnsi="Lato" w:cs="Arial"/>
                <w:bCs/>
                <w:sz w:val="22"/>
                <w:szCs w:val="22"/>
              </w:rPr>
              <w:t xml:space="preserve"> feature on the second last Saturday of the year</w:t>
            </w:r>
            <w:r w:rsidR="00382853">
              <w:rPr>
                <w:rFonts w:ascii="Lato" w:hAnsi="Lato" w:cs="Arial"/>
                <w:bCs/>
                <w:sz w:val="22"/>
                <w:szCs w:val="22"/>
              </w:rPr>
              <w:t xml:space="preserve"> is organised</w:t>
            </w:r>
          </w:p>
          <w:p w:rsidR="00D069F6" w:rsidRPr="00926C79" w:rsidRDefault="00382853" w:rsidP="00077C5F">
            <w:pPr>
              <w:pStyle w:val="ListParagraph"/>
              <w:numPr>
                <w:ilvl w:val="0"/>
                <w:numId w:val="17"/>
              </w:numPr>
              <w:spacing w:after="120"/>
              <w:ind w:left="460"/>
              <w:rPr>
                <w:rFonts w:ascii="Lato" w:hAnsi="Lato" w:cs="Arial"/>
                <w:bCs/>
                <w:sz w:val="22"/>
                <w:szCs w:val="22"/>
              </w:rPr>
            </w:pPr>
            <w:proofErr w:type="gramStart"/>
            <w:r>
              <w:rPr>
                <w:rFonts w:ascii="Lato" w:hAnsi="Lato" w:cs="Arial"/>
                <w:bCs/>
                <w:sz w:val="22"/>
                <w:szCs w:val="22"/>
              </w:rPr>
              <w:t>the</w:t>
            </w:r>
            <w:proofErr w:type="gramEnd"/>
            <w:r>
              <w:rPr>
                <w:rFonts w:ascii="Lato" w:hAnsi="Lato" w:cs="Arial"/>
                <w:bCs/>
                <w:sz w:val="22"/>
                <w:szCs w:val="22"/>
              </w:rPr>
              <w:t xml:space="preserve"> team </w:t>
            </w:r>
            <w:r w:rsidR="003B23B9">
              <w:rPr>
                <w:rFonts w:ascii="Lato" w:hAnsi="Lato" w:cs="Arial"/>
                <w:bCs/>
                <w:sz w:val="22"/>
                <w:szCs w:val="22"/>
              </w:rPr>
              <w:t>liaises</w:t>
            </w:r>
            <w:r w:rsidR="0030418D">
              <w:rPr>
                <w:rFonts w:ascii="Lato" w:hAnsi="Lato" w:cs="Arial"/>
                <w:bCs/>
                <w:sz w:val="22"/>
                <w:szCs w:val="22"/>
              </w:rPr>
              <w:t xml:space="preserve"> with the SACE Board of SA and Fuji </w:t>
            </w:r>
            <w:r w:rsidR="00DC356F">
              <w:rPr>
                <w:rFonts w:ascii="Lato" w:hAnsi="Lato" w:cs="Arial"/>
                <w:bCs/>
                <w:sz w:val="22"/>
                <w:szCs w:val="22"/>
              </w:rPr>
              <w:t>Xerox for the printing of NTCET</w:t>
            </w:r>
            <w:r w:rsidR="0030418D">
              <w:rPr>
                <w:rFonts w:ascii="Lato" w:hAnsi="Lato" w:cs="Arial"/>
                <w:bCs/>
                <w:sz w:val="22"/>
                <w:szCs w:val="22"/>
              </w:rPr>
              <w:t xml:space="preserve"> certificates.</w:t>
            </w:r>
          </w:p>
        </w:tc>
      </w:tr>
      <w:tr w:rsidR="00A244F2" w:rsidRPr="007B23B9" w:rsidTr="00167316">
        <w:trPr>
          <w:trHeight w:val="558"/>
        </w:trPr>
        <w:tc>
          <w:tcPr>
            <w:tcW w:w="851" w:type="dxa"/>
          </w:tcPr>
          <w:p w:rsidR="00A244F2" w:rsidRDefault="00A244F2" w:rsidP="0095710C">
            <w:pPr>
              <w:spacing w:before="120" w:after="120"/>
              <w:jc w:val="right"/>
              <w:rPr>
                <w:rFonts w:ascii="Lato" w:hAnsi="Lato" w:cs="Arial"/>
                <w:bCs/>
                <w:sz w:val="22"/>
                <w:szCs w:val="22"/>
              </w:rPr>
            </w:pPr>
            <w:r>
              <w:rPr>
                <w:rFonts w:ascii="Lato" w:hAnsi="Lato" w:cs="Arial"/>
                <w:bCs/>
                <w:sz w:val="22"/>
                <w:szCs w:val="22"/>
              </w:rPr>
              <w:t>7.4</w:t>
            </w:r>
          </w:p>
        </w:tc>
        <w:tc>
          <w:tcPr>
            <w:tcW w:w="4253" w:type="dxa"/>
          </w:tcPr>
          <w:p w:rsidR="0063388E" w:rsidRPr="004F587A" w:rsidRDefault="00126CA1" w:rsidP="004F587A">
            <w:pPr>
              <w:spacing w:before="120" w:after="120"/>
              <w:rPr>
                <w:rFonts w:ascii="Lato" w:hAnsi="Lato" w:cs="Arial"/>
                <w:sz w:val="22"/>
                <w:szCs w:val="22"/>
              </w:rPr>
            </w:pPr>
            <w:r>
              <w:rPr>
                <w:rFonts w:ascii="Lato" w:hAnsi="Lato" w:cs="Arial"/>
                <w:sz w:val="22"/>
                <w:szCs w:val="22"/>
              </w:rPr>
              <w:t>Moved to</w:t>
            </w:r>
            <w:r w:rsidR="00B7531F">
              <w:rPr>
                <w:rFonts w:ascii="Lato" w:hAnsi="Lato" w:cs="Arial"/>
                <w:sz w:val="22"/>
                <w:szCs w:val="22"/>
              </w:rPr>
              <w:t xml:space="preserve"> </w:t>
            </w:r>
            <w:r w:rsidR="004F587A">
              <w:rPr>
                <w:rFonts w:ascii="Lato" w:hAnsi="Lato" w:cs="Arial"/>
                <w:sz w:val="22"/>
                <w:szCs w:val="22"/>
              </w:rPr>
              <w:t>- Items for Noting</w:t>
            </w:r>
            <w:r w:rsidR="0063388E" w:rsidRPr="004F587A">
              <w:rPr>
                <w:rFonts w:ascii="Lato" w:hAnsi="Lato" w:cs="Arial"/>
                <w:sz w:val="22"/>
                <w:szCs w:val="22"/>
              </w:rPr>
              <w:t>.</w:t>
            </w:r>
          </w:p>
        </w:tc>
        <w:tc>
          <w:tcPr>
            <w:tcW w:w="9072" w:type="dxa"/>
          </w:tcPr>
          <w:p w:rsidR="00A244F2" w:rsidRDefault="004F587A" w:rsidP="004F587A">
            <w:pPr>
              <w:spacing w:before="120" w:after="120"/>
              <w:jc w:val="both"/>
              <w:rPr>
                <w:rFonts w:ascii="Lato" w:hAnsi="Lato" w:cs="Arial"/>
                <w:bCs/>
                <w:sz w:val="22"/>
                <w:szCs w:val="22"/>
              </w:rPr>
            </w:pPr>
            <w:r w:rsidRPr="004F587A">
              <w:rPr>
                <w:rFonts w:ascii="Lato" w:hAnsi="Lato" w:cs="Arial"/>
                <w:sz w:val="22"/>
                <w:szCs w:val="22"/>
              </w:rPr>
              <w:t>Item 8.6 refers</w:t>
            </w:r>
          </w:p>
        </w:tc>
      </w:tr>
      <w:tr w:rsidR="00460648" w:rsidRPr="007B23B9" w:rsidTr="00167316">
        <w:trPr>
          <w:trHeight w:val="558"/>
        </w:trPr>
        <w:tc>
          <w:tcPr>
            <w:tcW w:w="851" w:type="dxa"/>
          </w:tcPr>
          <w:p w:rsidR="00460648" w:rsidRDefault="00460648" w:rsidP="0095710C">
            <w:pPr>
              <w:spacing w:before="120" w:after="120"/>
              <w:jc w:val="right"/>
              <w:rPr>
                <w:rFonts w:ascii="Lato" w:hAnsi="Lato" w:cs="Arial"/>
                <w:bCs/>
                <w:sz w:val="22"/>
                <w:szCs w:val="22"/>
              </w:rPr>
            </w:pPr>
            <w:r>
              <w:rPr>
                <w:rFonts w:ascii="Lato" w:hAnsi="Lato" w:cs="Arial"/>
                <w:bCs/>
                <w:sz w:val="22"/>
                <w:szCs w:val="22"/>
              </w:rPr>
              <w:t>7.</w:t>
            </w:r>
            <w:r w:rsidR="00A244F2">
              <w:rPr>
                <w:rFonts w:ascii="Lato" w:hAnsi="Lato" w:cs="Arial"/>
                <w:bCs/>
                <w:sz w:val="22"/>
                <w:szCs w:val="22"/>
              </w:rPr>
              <w:t>5</w:t>
            </w:r>
          </w:p>
        </w:tc>
        <w:tc>
          <w:tcPr>
            <w:tcW w:w="4253" w:type="dxa"/>
          </w:tcPr>
          <w:p w:rsidR="00460648" w:rsidRDefault="00167316" w:rsidP="00F30CDA">
            <w:pPr>
              <w:spacing w:before="120" w:after="120"/>
              <w:rPr>
                <w:rFonts w:ascii="Lato" w:hAnsi="Lato" w:cs="Arial"/>
                <w:b/>
                <w:sz w:val="22"/>
                <w:szCs w:val="22"/>
              </w:rPr>
            </w:pPr>
            <w:r>
              <w:rPr>
                <w:rFonts w:ascii="Lato" w:hAnsi="Lato" w:cs="Arial"/>
                <w:b/>
                <w:sz w:val="22"/>
                <w:szCs w:val="22"/>
              </w:rPr>
              <w:t>Review of Senior Secondary Pathways into work, further education and training</w:t>
            </w:r>
          </w:p>
        </w:tc>
        <w:tc>
          <w:tcPr>
            <w:tcW w:w="9072" w:type="dxa"/>
          </w:tcPr>
          <w:p w:rsidR="00E37623" w:rsidRDefault="0030418D" w:rsidP="00C50040">
            <w:pPr>
              <w:spacing w:before="120" w:after="120"/>
              <w:rPr>
                <w:rFonts w:ascii="Lato" w:hAnsi="Lato" w:cs="Arial"/>
                <w:bCs/>
                <w:sz w:val="22"/>
                <w:szCs w:val="22"/>
              </w:rPr>
            </w:pPr>
            <w:r>
              <w:rPr>
                <w:rFonts w:ascii="Lato" w:hAnsi="Lato" w:cs="Arial"/>
                <w:bCs/>
                <w:sz w:val="22"/>
                <w:szCs w:val="22"/>
              </w:rPr>
              <w:t>In August 2019, Chair of the COAG Education Council, the Hon Minis</w:t>
            </w:r>
            <w:r w:rsidR="00DC356F">
              <w:rPr>
                <w:rFonts w:ascii="Lato" w:hAnsi="Lato" w:cs="Arial"/>
                <w:bCs/>
                <w:sz w:val="22"/>
                <w:szCs w:val="22"/>
              </w:rPr>
              <w:t xml:space="preserve">ter Dan </w:t>
            </w:r>
            <w:proofErr w:type="spellStart"/>
            <w:r w:rsidR="00DC356F">
              <w:rPr>
                <w:rFonts w:ascii="Lato" w:hAnsi="Lato" w:cs="Arial"/>
                <w:bCs/>
                <w:sz w:val="22"/>
                <w:szCs w:val="22"/>
              </w:rPr>
              <w:t>Tehan</w:t>
            </w:r>
            <w:proofErr w:type="spellEnd"/>
            <w:r w:rsidR="00DC356F">
              <w:rPr>
                <w:rFonts w:ascii="Lato" w:hAnsi="Lato" w:cs="Arial"/>
                <w:bCs/>
                <w:sz w:val="22"/>
                <w:szCs w:val="22"/>
              </w:rPr>
              <w:t xml:space="preserve"> MP, launched the r</w:t>
            </w:r>
            <w:r>
              <w:rPr>
                <w:rFonts w:ascii="Lato" w:hAnsi="Lato" w:cs="Arial"/>
                <w:bCs/>
                <w:sz w:val="22"/>
                <w:szCs w:val="22"/>
              </w:rPr>
              <w:t>eview of senior secondary pathways into work, further education and training.</w:t>
            </w:r>
          </w:p>
          <w:p w:rsidR="0030418D" w:rsidRDefault="0030418D" w:rsidP="00C50040">
            <w:pPr>
              <w:spacing w:before="120" w:after="120"/>
              <w:rPr>
                <w:rFonts w:ascii="Lato" w:hAnsi="Lato" w:cs="Arial"/>
                <w:bCs/>
                <w:sz w:val="22"/>
                <w:szCs w:val="22"/>
              </w:rPr>
            </w:pPr>
            <w:r>
              <w:rPr>
                <w:rFonts w:ascii="Lato" w:hAnsi="Lato" w:cs="Arial"/>
                <w:bCs/>
                <w:sz w:val="22"/>
                <w:szCs w:val="22"/>
              </w:rPr>
              <w:t xml:space="preserve">The review is being chaired by Professor Peter </w:t>
            </w:r>
            <w:proofErr w:type="spellStart"/>
            <w:r>
              <w:rPr>
                <w:rFonts w:ascii="Lato" w:hAnsi="Lato" w:cs="Arial"/>
                <w:bCs/>
                <w:sz w:val="22"/>
                <w:szCs w:val="22"/>
              </w:rPr>
              <w:t>Shergold</w:t>
            </w:r>
            <w:proofErr w:type="spellEnd"/>
            <w:r>
              <w:rPr>
                <w:rFonts w:ascii="Lato" w:hAnsi="Lato" w:cs="Arial"/>
                <w:bCs/>
                <w:sz w:val="22"/>
                <w:szCs w:val="22"/>
              </w:rPr>
              <w:t xml:space="preserve"> AC and supported by a panel with expertise </w:t>
            </w:r>
            <w:r w:rsidR="006D1DAB">
              <w:rPr>
                <w:rFonts w:ascii="Lato" w:hAnsi="Lato" w:cs="Arial"/>
                <w:bCs/>
                <w:sz w:val="22"/>
                <w:szCs w:val="22"/>
              </w:rPr>
              <w:t>in</w:t>
            </w:r>
            <w:r>
              <w:rPr>
                <w:rFonts w:ascii="Lato" w:hAnsi="Lato" w:cs="Arial"/>
                <w:bCs/>
                <w:sz w:val="22"/>
                <w:szCs w:val="22"/>
              </w:rPr>
              <w:t xml:space="preserve"> schooling, vocational education and training,</w:t>
            </w:r>
            <w:r w:rsidR="00077C5F">
              <w:rPr>
                <w:rFonts w:ascii="Lato" w:hAnsi="Lato" w:cs="Arial"/>
                <w:bCs/>
                <w:sz w:val="22"/>
                <w:szCs w:val="22"/>
              </w:rPr>
              <w:t xml:space="preserve"> higher education and industry.</w:t>
            </w:r>
          </w:p>
          <w:p w:rsidR="0030418D" w:rsidRDefault="0030418D" w:rsidP="00C50040">
            <w:pPr>
              <w:spacing w:before="120" w:after="120"/>
              <w:rPr>
                <w:rFonts w:ascii="Lato" w:hAnsi="Lato" w:cs="Arial"/>
                <w:bCs/>
                <w:sz w:val="22"/>
                <w:szCs w:val="22"/>
              </w:rPr>
            </w:pPr>
            <w:r>
              <w:rPr>
                <w:rFonts w:ascii="Lato" w:hAnsi="Lato" w:cs="Arial"/>
                <w:bCs/>
                <w:sz w:val="22"/>
                <w:szCs w:val="22"/>
              </w:rPr>
              <w:t>The review is one of eight national policy initiatives under the National School Reform Agreement.</w:t>
            </w:r>
          </w:p>
          <w:p w:rsidR="0030418D" w:rsidRDefault="0086666C" w:rsidP="00C50040">
            <w:pPr>
              <w:spacing w:before="120" w:after="120"/>
              <w:rPr>
                <w:rFonts w:ascii="Lato" w:hAnsi="Lato" w:cs="Arial"/>
                <w:bCs/>
                <w:sz w:val="22"/>
                <w:szCs w:val="22"/>
              </w:rPr>
            </w:pPr>
            <w:r>
              <w:rPr>
                <w:rFonts w:ascii="Lato" w:hAnsi="Lato" w:cs="Arial"/>
                <w:bCs/>
                <w:sz w:val="22"/>
                <w:szCs w:val="22"/>
              </w:rPr>
              <w:lastRenderedPageBreak/>
              <w:t>The panel has released a d</w:t>
            </w:r>
            <w:r w:rsidR="0030418D">
              <w:rPr>
                <w:rFonts w:ascii="Lato" w:hAnsi="Lato" w:cs="Arial"/>
                <w:bCs/>
                <w:sz w:val="22"/>
                <w:szCs w:val="22"/>
              </w:rPr>
              <w:t>iscuss</w:t>
            </w:r>
            <w:r w:rsidR="00C50040">
              <w:rPr>
                <w:rFonts w:ascii="Lato" w:hAnsi="Lato" w:cs="Arial"/>
                <w:bCs/>
                <w:sz w:val="22"/>
                <w:szCs w:val="22"/>
              </w:rPr>
              <w:t xml:space="preserve">ion </w:t>
            </w:r>
            <w:r>
              <w:rPr>
                <w:rFonts w:ascii="Lato" w:hAnsi="Lato" w:cs="Arial"/>
                <w:bCs/>
                <w:sz w:val="22"/>
                <w:szCs w:val="22"/>
              </w:rPr>
              <w:t>p</w:t>
            </w:r>
            <w:r w:rsidR="00C50040">
              <w:rPr>
                <w:rFonts w:ascii="Lato" w:hAnsi="Lato" w:cs="Arial"/>
                <w:bCs/>
                <w:sz w:val="22"/>
                <w:szCs w:val="22"/>
              </w:rPr>
              <w:t>aper to stimulate debate.</w:t>
            </w:r>
          </w:p>
          <w:p w:rsidR="0030418D" w:rsidRDefault="00FB6223" w:rsidP="00C50040">
            <w:pPr>
              <w:spacing w:before="120" w:after="120"/>
              <w:rPr>
                <w:rFonts w:ascii="Lato" w:hAnsi="Lato" w:cs="Arial"/>
                <w:bCs/>
                <w:sz w:val="22"/>
                <w:szCs w:val="22"/>
              </w:rPr>
            </w:pPr>
            <w:r>
              <w:rPr>
                <w:rFonts w:ascii="Lato" w:hAnsi="Lato" w:cs="Arial"/>
                <w:bCs/>
                <w:sz w:val="22"/>
                <w:szCs w:val="22"/>
              </w:rPr>
              <w:t>The expert panel is interested in hearing ways senior secondary students can be supported to better understand and select the most appropriate pathway to further study or work.</w:t>
            </w:r>
          </w:p>
          <w:p w:rsidR="0044041B" w:rsidRDefault="00010303" w:rsidP="00C50040">
            <w:pPr>
              <w:spacing w:before="120" w:after="120"/>
              <w:rPr>
                <w:rFonts w:ascii="Lato" w:hAnsi="Lato" w:cs="Arial"/>
                <w:bCs/>
                <w:sz w:val="22"/>
                <w:szCs w:val="22"/>
              </w:rPr>
            </w:pPr>
            <w:r>
              <w:rPr>
                <w:rFonts w:ascii="Lato" w:hAnsi="Lato" w:cs="Arial"/>
                <w:bCs/>
                <w:sz w:val="22"/>
                <w:szCs w:val="22"/>
              </w:rPr>
              <w:t>NTBOS m</w:t>
            </w:r>
            <w:r w:rsidR="0044041B">
              <w:rPr>
                <w:rFonts w:ascii="Lato" w:hAnsi="Lato" w:cs="Arial"/>
                <w:bCs/>
                <w:sz w:val="22"/>
                <w:szCs w:val="22"/>
              </w:rPr>
              <w:t>embe</w:t>
            </w:r>
            <w:r>
              <w:rPr>
                <w:rFonts w:ascii="Lato" w:hAnsi="Lato" w:cs="Arial"/>
                <w:bCs/>
                <w:sz w:val="22"/>
                <w:szCs w:val="22"/>
              </w:rPr>
              <w:t xml:space="preserve">rs </w:t>
            </w:r>
            <w:r w:rsidR="00126CA1">
              <w:rPr>
                <w:rFonts w:ascii="Lato" w:hAnsi="Lato" w:cs="Arial"/>
                <w:bCs/>
                <w:sz w:val="22"/>
                <w:szCs w:val="22"/>
              </w:rPr>
              <w:t>provided</w:t>
            </w:r>
            <w:r w:rsidR="0044041B">
              <w:rPr>
                <w:rFonts w:ascii="Lato" w:hAnsi="Lato" w:cs="Arial"/>
                <w:bCs/>
                <w:sz w:val="22"/>
                <w:szCs w:val="22"/>
              </w:rPr>
              <w:t xml:space="preserve"> feedback via </w:t>
            </w:r>
            <w:r>
              <w:rPr>
                <w:rFonts w:ascii="Lato" w:hAnsi="Lato" w:cs="Arial"/>
                <w:bCs/>
                <w:sz w:val="22"/>
                <w:szCs w:val="22"/>
              </w:rPr>
              <w:t xml:space="preserve">working </w:t>
            </w:r>
            <w:r w:rsidR="0044041B">
              <w:rPr>
                <w:rFonts w:ascii="Lato" w:hAnsi="Lato" w:cs="Arial"/>
                <w:bCs/>
                <w:sz w:val="22"/>
                <w:szCs w:val="22"/>
              </w:rPr>
              <w:t xml:space="preserve">groups facilitated by </w:t>
            </w:r>
            <w:r w:rsidR="00A33E90">
              <w:rPr>
                <w:rFonts w:ascii="Lato" w:hAnsi="Lato" w:cs="Arial"/>
                <w:bCs/>
                <w:sz w:val="22"/>
                <w:szCs w:val="22"/>
              </w:rPr>
              <w:t>Ms </w:t>
            </w:r>
            <w:r w:rsidR="0044041B">
              <w:rPr>
                <w:rFonts w:ascii="Lato" w:hAnsi="Lato" w:cs="Arial"/>
                <w:bCs/>
                <w:sz w:val="22"/>
                <w:szCs w:val="22"/>
              </w:rPr>
              <w:t>Susan Bowden, Executive Director, Early Years and Education Services and Ms Anne Donnelly, Director</w:t>
            </w:r>
            <w:r w:rsidR="0044041B">
              <w:rPr>
                <w:rFonts w:ascii="Lato" w:hAnsi="Lato" w:cs="Segoe UI"/>
                <w:color w:val="141414"/>
                <w:sz w:val="22"/>
                <w:szCs w:val="22"/>
                <w:lang w:val="en"/>
              </w:rPr>
              <w:t xml:space="preserve"> Teaching and Learning 10-</w:t>
            </w:r>
            <w:r w:rsidR="00126CA1">
              <w:rPr>
                <w:rFonts w:ascii="Lato" w:hAnsi="Lato" w:cs="Segoe UI"/>
                <w:color w:val="141414"/>
                <w:sz w:val="22"/>
                <w:szCs w:val="22"/>
                <w:lang w:val="en"/>
              </w:rPr>
              <w:t xml:space="preserve">12, Department of Education. </w:t>
            </w:r>
            <w:r w:rsidR="0044041B">
              <w:rPr>
                <w:rFonts w:ascii="Lato" w:hAnsi="Lato" w:cs="Arial"/>
                <w:bCs/>
                <w:sz w:val="22"/>
                <w:szCs w:val="22"/>
              </w:rPr>
              <w:t xml:space="preserve">The </w:t>
            </w:r>
            <w:r w:rsidR="00907BE8">
              <w:rPr>
                <w:rFonts w:ascii="Lato" w:hAnsi="Lato" w:cs="Arial"/>
                <w:bCs/>
                <w:sz w:val="22"/>
                <w:szCs w:val="22"/>
              </w:rPr>
              <w:t>board’s</w:t>
            </w:r>
            <w:r w:rsidR="0044041B">
              <w:rPr>
                <w:rFonts w:ascii="Lato" w:hAnsi="Lato" w:cs="Arial"/>
                <w:bCs/>
                <w:sz w:val="22"/>
                <w:szCs w:val="22"/>
              </w:rPr>
              <w:t xml:space="preserve"> feedback will </w:t>
            </w:r>
            <w:r w:rsidR="00126CA1">
              <w:rPr>
                <w:rFonts w:ascii="Lato" w:hAnsi="Lato" w:cs="Arial"/>
                <w:bCs/>
                <w:sz w:val="22"/>
                <w:szCs w:val="22"/>
              </w:rPr>
              <w:t xml:space="preserve">be collated and </w:t>
            </w:r>
            <w:r w:rsidR="0044041B">
              <w:rPr>
                <w:rFonts w:ascii="Lato" w:hAnsi="Lato" w:cs="Arial"/>
                <w:bCs/>
                <w:sz w:val="22"/>
                <w:szCs w:val="22"/>
              </w:rPr>
              <w:t>assist in the development of a formal joint (</w:t>
            </w:r>
            <w:r w:rsidR="00776A1C">
              <w:rPr>
                <w:rFonts w:ascii="Lato" w:hAnsi="Lato" w:cs="Arial"/>
                <w:bCs/>
                <w:sz w:val="22"/>
                <w:szCs w:val="22"/>
              </w:rPr>
              <w:t>NTBOS and DoE) response to the r</w:t>
            </w:r>
            <w:r w:rsidR="0044041B">
              <w:rPr>
                <w:rFonts w:ascii="Lato" w:hAnsi="Lato" w:cs="Arial"/>
                <w:bCs/>
                <w:sz w:val="22"/>
                <w:szCs w:val="22"/>
              </w:rPr>
              <w:t>eview of senior secondary pathways into work, further education and training.</w:t>
            </w:r>
          </w:p>
          <w:p w:rsidR="002F2654" w:rsidRPr="0044041B" w:rsidRDefault="0044041B" w:rsidP="006D1DAB">
            <w:pPr>
              <w:spacing w:before="120"/>
              <w:rPr>
                <w:rFonts w:ascii="Lato" w:hAnsi="Lato" w:cs="Arial"/>
                <w:b/>
                <w:bCs/>
                <w:sz w:val="22"/>
                <w:szCs w:val="22"/>
              </w:rPr>
            </w:pPr>
            <w:r w:rsidRPr="0044041B">
              <w:rPr>
                <w:rFonts w:ascii="Lato" w:hAnsi="Lato" w:cs="Arial"/>
                <w:b/>
                <w:bCs/>
                <w:sz w:val="22"/>
                <w:szCs w:val="22"/>
              </w:rPr>
              <w:t>Action:</w:t>
            </w:r>
          </w:p>
          <w:p w:rsidR="002F2654" w:rsidRPr="00167316" w:rsidRDefault="0044041B" w:rsidP="006D1DAB">
            <w:pPr>
              <w:spacing w:after="120"/>
              <w:rPr>
                <w:rFonts w:ascii="Lato" w:hAnsi="Lato" w:cs="Arial"/>
                <w:bCs/>
                <w:sz w:val="22"/>
                <w:szCs w:val="22"/>
              </w:rPr>
            </w:pPr>
            <w:r>
              <w:rPr>
                <w:rFonts w:ascii="Lato" w:hAnsi="Lato" w:cs="Arial"/>
                <w:bCs/>
                <w:sz w:val="22"/>
                <w:szCs w:val="22"/>
              </w:rPr>
              <w:t xml:space="preserve">The formal joint response will be disseminated to </w:t>
            </w:r>
            <w:r w:rsidR="00AE3247">
              <w:rPr>
                <w:rFonts w:ascii="Lato" w:hAnsi="Lato" w:cs="Arial"/>
                <w:bCs/>
                <w:sz w:val="22"/>
                <w:szCs w:val="22"/>
              </w:rPr>
              <w:t xml:space="preserve">board </w:t>
            </w:r>
            <w:r>
              <w:rPr>
                <w:rFonts w:ascii="Lato" w:hAnsi="Lato" w:cs="Arial"/>
                <w:bCs/>
                <w:sz w:val="22"/>
                <w:szCs w:val="22"/>
              </w:rPr>
              <w:t xml:space="preserve">members once developed by the </w:t>
            </w:r>
            <w:r w:rsidR="00CD4A0B">
              <w:rPr>
                <w:rFonts w:ascii="Lato" w:hAnsi="Lato" w:cs="Arial"/>
                <w:bCs/>
                <w:sz w:val="22"/>
                <w:szCs w:val="22"/>
              </w:rPr>
              <w:t xml:space="preserve">Strategic Services Division, </w:t>
            </w:r>
            <w:r>
              <w:rPr>
                <w:rFonts w:ascii="Lato" w:hAnsi="Lato" w:cs="Arial"/>
                <w:bCs/>
                <w:sz w:val="22"/>
                <w:szCs w:val="22"/>
              </w:rPr>
              <w:t>Department of Education.</w:t>
            </w:r>
          </w:p>
        </w:tc>
      </w:tr>
      <w:tr w:rsidR="00A11B48" w:rsidRPr="007B23B9" w:rsidTr="0044041B">
        <w:trPr>
          <w:trHeight w:val="416"/>
        </w:trPr>
        <w:tc>
          <w:tcPr>
            <w:tcW w:w="851" w:type="dxa"/>
          </w:tcPr>
          <w:p w:rsidR="00A11B48" w:rsidRDefault="00A11B48" w:rsidP="00A11B48">
            <w:pPr>
              <w:spacing w:before="120" w:after="120"/>
              <w:jc w:val="right"/>
              <w:rPr>
                <w:rFonts w:ascii="Lato" w:hAnsi="Lato" w:cs="Arial"/>
                <w:bCs/>
                <w:sz w:val="22"/>
                <w:szCs w:val="22"/>
              </w:rPr>
            </w:pPr>
            <w:r>
              <w:rPr>
                <w:rFonts w:ascii="Lato" w:hAnsi="Lato" w:cs="Arial"/>
                <w:bCs/>
                <w:sz w:val="22"/>
                <w:szCs w:val="22"/>
              </w:rPr>
              <w:lastRenderedPageBreak/>
              <w:t>7.</w:t>
            </w:r>
            <w:r w:rsidR="00D66526">
              <w:rPr>
                <w:rFonts w:ascii="Lato" w:hAnsi="Lato" w:cs="Arial"/>
                <w:bCs/>
                <w:sz w:val="22"/>
                <w:szCs w:val="22"/>
              </w:rPr>
              <w:t>6</w:t>
            </w:r>
          </w:p>
        </w:tc>
        <w:tc>
          <w:tcPr>
            <w:tcW w:w="4253" w:type="dxa"/>
          </w:tcPr>
          <w:p w:rsidR="00A11B48" w:rsidRPr="00167316" w:rsidRDefault="00167316" w:rsidP="00A11B48">
            <w:pPr>
              <w:spacing w:before="120" w:after="120"/>
              <w:rPr>
                <w:rFonts w:ascii="Lato" w:hAnsi="Lato" w:cs="Arial"/>
                <w:b/>
                <w:sz w:val="22"/>
                <w:szCs w:val="22"/>
              </w:rPr>
            </w:pPr>
            <w:r w:rsidRPr="00167316">
              <w:rPr>
                <w:rFonts w:ascii="Lato" w:hAnsi="Lato" w:cs="Arial"/>
                <w:b/>
                <w:sz w:val="22"/>
                <w:szCs w:val="22"/>
              </w:rPr>
              <w:t>NTBOS 2020 meeting dates</w:t>
            </w:r>
          </w:p>
        </w:tc>
        <w:tc>
          <w:tcPr>
            <w:tcW w:w="9072" w:type="dxa"/>
          </w:tcPr>
          <w:p w:rsidR="00FB6223" w:rsidRDefault="00FB6223" w:rsidP="00C50040">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The Education Regulations state that </w:t>
            </w:r>
            <w:r w:rsidR="00253496">
              <w:rPr>
                <w:rFonts w:ascii="Lato" w:hAnsi="Lato" w:cs="Arial"/>
                <w:bCs/>
                <w:sz w:val="22"/>
                <w:szCs w:val="22"/>
              </w:rPr>
              <w:t xml:space="preserve">the Northern Territory Board of Studies </w:t>
            </w:r>
            <w:r>
              <w:rPr>
                <w:rFonts w:ascii="Lato" w:hAnsi="Lato" w:cs="Arial"/>
                <w:bCs/>
                <w:sz w:val="22"/>
                <w:szCs w:val="22"/>
              </w:rPr>
              <w:t>must meet at least once in each term; and that the chair may call additional meetings as the chair considers necessary.</w:t>
            </w:r>
          </w:p>
          <w:p w:rsidR="00FB6223" w:rsidRDefault="00FB6223" w:rsidP="00C50040">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Proposed dates for 2020 </w:t>
            </w:r>
            <w:r w:rsidR="00253496">
              <w:rPr>
                <w:rFonts w:ascii="Lato" w:hAnsi="Lato" w:cs="Arial"/>
                <w:bCs/>
                <w:sz w:val="22"/>
                <w:szCs w:val="22"/>
              </w:rPr>
              <w:t xml:space="preserve">board </w:t>
            </w:r>
            <w:r>
              <w:rPr>
                <w:rFonts w:ascii="Lato" w:hAnsi="Lato" w:cs="Arial"/>
                <w:bCs/>
                <w:sz w:val="22"/>
                <w:szCs w:val="22"/>
              </w:rPr>
              <w:t>meetings are:</w:t>
            </w:r>
          </w:p>
          <w:p w:rsidR="00FB6223" w:rsidRDefault="00FB6223" w:rsidP="00077C5F">
            <w:pPr>
              <w:pStyle w:val="Header"/>
              <w:numPr>
                <w:ilvl w:val="0"/>
                <w:numId w:val="18"/>
              </w:numPr>
              <w:tabs>
                <w:tab w:val="clear" w:pos="4153"/>
                <w:tab w:val="clear" w:pos="8306"/>
              </w:tabs>
              <w:ind w:left="460" w:hanging="357"/>
              <w:rPr>
                <w:rFonts w:ascii="Lato" w:hAnsi="Lato" w:cs="Arial"/>
                <w:bCs/>
                <w:sz w:val="22"/>
                <w:szCs w:val="22"/>
              </w:rPr>
            </w:pPr>
            <w:r>
              <w:rPr>
                <w:rFonts w:ascii="Lato" w:hAnsi="Lato" w:cs="Arial"/>
                <w:bCs/>
                <w:sz w:val="22"/>
                <w:szCs w:val="22"/>
              </w:rPr>
              <w:t xml:space="preserve">Friday </w:t>
            </w:r>
            <w:r w:rsidR="00A244F2">
              <w:rPr>
                <w:rFonts w:ascii="Lato" w:hAnsi="Lato" w:cs="Arial"/>
                <w:bCs/>
                <w:sz w:val="22"/>
                <w:szCs w:val="22"/>
              </w:rPr>
              <w:t>20</w:t>
            </w:r>
            <w:r>
              <w:rPr>
                <w:rFonts w:ascii="Lato" w:hAnsi="Lato" w:cs="Arial"/>
                <w:bCs/>
                <w:sz w:val="22"/>
                <w:szCs w:val="22"/>
              </w:rPr>
              <w:t xml:space="preserve"> March 2020</w:t>
            </w:r>
          </w:p>
          <w:p w:rsidR="00FB6223" w:rsidRDefault="00FB6223" w:rsidP="00077C5F">
            <w:pPr>
              <w:pStyle w:val="Header"/>
              <w:numPr>
                <w:ilvl w:val="0"/>
                <w:numId w:val="18"/>
              </w:numPr>
              <w:tabs>
                <w:tab w:val="clear" w:pos="4153"/>
                <w:tab w:val="clear" w:pos="8306"/>
              </w:tabs>
              <w:ind w:left="460" w:hanging="357"/>
              <w:rPr>
                <w:rFonts w:ascii="Lato" w:hAnsi="Lato" w:cs="Arial"/>
                <w:bCs/>
                <w:sz w:val="22"/>
                <w:szCs w:val="22"/>
              </w:rPr>
            </w:pPr>
            <w:r>
              <w:rPr>
                <w:rFonts w:ascii="Lato" w:hAnsi="Lato" w:cs="Arial"/>
                <w:bCs/>
                <w:sz w:val="22"/>
                <w:szCs w:val="22"/>
              </w:rPr>
              <w:t>Friday 29 May 2020</w:t>
            </w:r>
          </w:p>
          <w:p w:rsidR="00FB6223" w:rsidRDefault="00FB6223" w:rsidP="00077C5F">
            <w:pPr>
              <w:pStyle w:val="Header"/>
              <w:numPr>
                <w:ilvl w:val="0"/>
                <w:numId w:val="18"/>
              </w:numPr>
              <w:tabs>
                <w:tab w:val="clear" w:pos="4153"/>
                <w:tab w:val="clear" w:pos="8306"/>
              </w:tabs>
              <w:ind w:left="460" w:hanging="357"/>
              <w:rPr>
                <w:rFonts w:ascii="Lato" w:hAnsi="Lato" w:cs="Arial"/>
                <w:bCs/>
                <w:sz w:val="22"/>
                <w:szCs w:val="22"/>
              </w:rPr>
            </w:pPr>
            <w:r>
              <w:rPr>
                <w:rFonts w:ascii="Lato" w:hAnsi="Lato" w:cs="Arial"/>
                <w:bCs/>
                <w:sz w:val="22"/>
                <w:szCs w:val="22"/>
              </w:rPr>
              <w:t>Friday 14 August 2020</w:t>
            </w:r>
          </w:p>
          <w:p w:rsidR="00FB6223" w:rsidRDefault="000571C5" w:rsidP="00077C5F">
            <w:pPr>
              <w:pStyle w:val="Header"/>
              <w:numPr>
                <w:ilvl w:val="0"/>
                <w:numId w:val="18"/>
              </w:numPr>
              <w:tabs>
                <w:tab w:val="clear" w:pos="4153"/>
                <w:tab w:val="clear" w:pos="8306"/>
              </w:tabs>
              <w:ind w:left="460" w:hanging="357"/>
              <w:rPr>
                <w:rFonts w:ascii="Lato" w:hAnsi="Lato" w:cs="Arial"/>
                <w:bCs/>
                <w:sz w:val="22"/>
                <w:szCs w:val="22"/>
              </w:rPr>
            </w:pPr>
            <w:r>
              <w:rPr>
                <w:rFonts w:ascii="Lato" w:hAnsi="Lato" w:cs="Arial"/>
                <w:bCs/>
                <w:sz w:val="22"/>
                <w:szCs w:val="22"/>
              </w:rPr>
              <w:t xml:space="preserve">Friday </w:t>
            </w:r>
            <w:r w:rsidR="00FB6223">
              <w:rPr>
                <w:rFonts w:ascii="Lato" w:hAnsi="Lato" w:cs="Arial"/>
                <w:bCs/>
                <w:sz w:val="22"/>
                <w:szCs w:val="22"/>
              </w:rPr>
              <w:t>6 November 2020</w:t>
            </w:r>
          </w:p>
          <w:p w:rsidR="00FB6223" w:rsidRPr="00426117" w:rsidRDefault="00FB6223" w:rsidP="00C50040">
            <w:pPr>
              <w:pStyle w:val="Header"/>
              <w:tabs>
                <w:tab w:val="clear" w:pos="4153"/>
                <w:tab w:val="clear" w:pos="8306"/>
                <w:tab w:val="left" w:pos="1398"/>
              </w:tabs>
              <w:spacing w:before="120" w:after="120"/>
              <w:rPr>
                <w:rFonts w:ascii="Lato" w:hAnsi="Lato" w:cs="Arial"/>
                <w:b/>
                <w:bCs/>
                <w:sz w:val="22"/>
                <w:szCs w:val="22"/>
              </w:rPr>
            </w:pPr>
            <w:r w:rsidRPr="009C60D0">
              <w:rPr>
                <w:rFonts w:ascii="Lato" w:hAnsi="Lato" w:cs="Arial"/>
                <w:b/>
                <w:bCs/>
                <w:sz w:val="22"/>
                <w:szCs w:val="22"/>
              </w:rPr>
              <w:t>Outcome:</w:t>
            </w:r>
            <w:r w:rsidR="00426117">
              <w:rPr>
                <w:rFonts w:ascii="Lato" w:hAnsi="Lato" w:cs="Arial"/>
                <w:b/>
                <w:bCs/>
                <w:sz w:val="22"/>
                <w:szCs w:val="22"/>
              </w:rPr>
              <w:tab/>
            </w:r>
            <w:r>
              <w:rPr>
                <w:rFonts w:ascii="Lato" w:hAnsi="Lato" w:cs="Arial"/>
                <w:bCs/>
                <w:sz w:val="22"/>
                <w:szCs w:val="22"/>
              </w:rPr>
              <w:t>2020 dates were accepted by the Board</w:t>
            </w:r>
            <w:r w:rsidR="00CC77CA">
              <w:rPr>
                <w:rFonts w:ascii="Lato" w:hAnsi="Lato" w:cs="Arial"/>
                <w:bCs/>
                <w:sz w:val="22"/>
                <w:szCs w:val="22"/>
              </w:rPr>
              <w:t>.</w:t>
            </w:r>
          </w:p>
          <w:p w:rsidR="00FB6223" w:rsidRDefault="00FB6223" w:rsidP="00C50040">
            <w:pPr>
              <w:pStyle w:val="Header"/>
              <w:tabs>
                <w:tab w:val="clear" w:pos="4153"/>
                <w:tab w:val="clear" w:pos="8306"/>
              </w:tabs>
              <w:rPr>
                <w:rFonts w:ascii="Lato" w:hAnsi="Lato" w:cs="Arial"/>
                <w:b/>
                <w:bCs/>
                <w:sz w:val="22"/>
                <w:szCs w:val="22"/>
              </w:rPr>
            </w:pPr>
            <w:r w:rsidRPr="00400639">
              <w:rPr>
                <w:rFonts w:ascii="Lato" w:hAnsi="Lato" w:cs="Arial"/>
                <w:b/>
                <w:bCs/>
                <w:sz w:val="22"/>
                <w:szCs w:val="22"/>
              </w:rPr>
              <w:t>Action</w:t>
            </w:r>
            <w:r>
              <w:rPr>
                <w:rFonts w:ascii="Lato" w:hAnsi="Lato" w:cs="Arial"/>
                <w:b/>
                <w:bCs/>
                <w:sz w:val="22"/>
                <w:szCs w:val="22"/>
              </w:rPr>
              <w:t>s</w:t>
            </w:r>
            <w:r w:rsidRPr="00400639">
              <w:rPr>
                <w:rFonts w:ascii="Lato" w:hAnsi="Lato" w:cs="Arial"/>
                <w:b/>
                <w:bCs/>
                <w:sz w:val="22"/>
                <w:szCs w:val="22"/>
              </w:rPr>
              <w:t>:</w:t>
            </w:r>
          </w:p>
          <w:p w:rsidR="00FB6223" w:rsidRDefault="00253496" w:rsidP="00077C5F">
            <w:pPr>
              <w:pStyle w:val="Header"/>
              <w:numPr>
                <w:ilvl w:val="0"/>
                <w:numId w:val="19"/>
              </w:numPr>
              <w:tabs>
                <w:tab w:val="clear" w:pos="4153"/>
                <w:tab w:val="clear" w:pos="8306"/>
              </w:tabs>
              <w:ind w:left="460" w:hanging="357"/>
              <w:rPr>
                <w:rFonts w:ascii="Lato" w:hAnsi="Lato" w:cs="Arial"/>
                <w:bCs/>
                <w:sz w:val="22"/>
                <w:szCs w:val="22"/>
              </w:rPr>
            </w:pPr>
            <w:r>
              <w:rPr>
                <w:rFonts w:ascii="Lato" w:hAnsi="Lato" w:cs="Arial"/>
                <w:bCs/>
                <w:sz w:val="22"/>
                <w:szCs w:val="22"/>
              </w:rPr>
              <w:t>C</w:t>
            </w:r>
            <w:r w:rsidR="00FB6223">
              <w:rPr>
                <w:rFonts w:ascii="Lato" w:hAnsi="Lato" w:cs="Arial"/>
                <w:bCs/>
                <w:sz w:val="22"/>
                <w:szCs w:val="22"/>
              </w:rPr>
              <w:t xml:space="preserve">onfirmed </w:t>
            </w:r>
            <w:r>
              <w:rPr>
                <w:rFonts w:ascii="Lato" w:hAnsi="Lato" w:cs="Arial"/>
                <w:bCs/>
                <w:sz w:val="22"/>
                <w:szCs w:val="22"/>
              </w:rPr>
              <w:t xml:space="preserve">meeting </w:t>
            </w:r>
            <w:r w:rsidR="00FB6223">
              <w:rPr>
                <w:rFonts w:ascii="Lato" w:hAnsi="Lato" w:cs="Arial"/>
                <w:bCs/>
                <w:sz w:val="22"/>
                <w:szCs w:val="22"/>
              </w:rPr>
              <w:t>dates to be emailed to Board members.</w:t>
            </w:r>
          </w:p>
          <w:p w:rsidR="0043295D" w:rsidRPr="00F17080" w:rsidRDefault="00FB6223" w:rsidP="00077C5F">
            <w:pPr>
              <w:pStyle w:val="Header"/>
              <w:numPr>
                <w:ilvl w:val="0"/>
                <w:numId w:val="19"/>
              </w:numPr>
              <w:tabs>
                <w:tab w:val="clear" w:pos="4153"/>
                <w:tab w:val="clear" w:pos="8306"/>
              </w:tabs>
              <w:spacing w:after="120"/>
              <w:ind w:left="460" w:hanging="357"/>
              <w:rPr>
                <w:rFonts w:ascii="Lato" w:hAnsi="Lato" w:cs="Arial"/>
                <w:bCs/>
                <w:sz w:val="22"/>
                <w:szCs w:val="22"/>
              </w:rPr>
            </w:pPr>
            <w:r>
              <w:rPr>
                <w:rFonts w:ascii="Lato" w:hAnsi="Lato" w:cs="Arial"/>
                <w:bCs/>
                <w:sz w:val="22"/>
                <w:szCs w:val="22"/>
              </w:rPr>
              <w:t>Boardroom</w:t>
            </w:r>
            <w:r w:rsidR="000571C5">
              <w:rPr>
                <w:rFonts w:ascii="Lato" w:hAnsi="Lato" w:cs="Arial"/>
                <w:bCs/>
                <w:sz w:val="22"/>
                <w:szCs w:val="22"/>
              </w:rPr>
              <w:t>,</w:t>
            </w:r>
            <w:r>
              <w:rPr>
                <w:rFonts w:ascii="Lato" w:hAnsi="Lato" w:cs="Arial"/>
                <w:bCs/>
                <w:sz w:val="22"/>
                <w:szCs w:val="22"/>
              </w:rPr>
              <w:t xml:space="preserve"> 14</w:t>
            </w:r>
            <w:r w:rsidRPr="001673BF">
              <w:rPr>
                <w:rFonts w:ascii="Lato" w:hAnsi="Lato" w:cs="Arial"/>
                <w:bCs/>
                <w:sz w:val="22"/>
                <w:szCs w:val="22"/>
                <w:vertAlign w:val="superscript"/>
              </w:rPr>
              <w:t>th</w:t>
            </w:r>
            <w:r>
              <w:rPr>
                <w:rFonts w:ascii="Lato" w:hAnsi="Lato" w:cs="Arial"/>
                <w:bCs/>
                <w:sz w:val="22"/>
                <w:szCs w:val="22"/>
              </w:rPr>
              <w:t xml:space="preserve"> Floor</w:t>
            </w:r>
            <w:r w:rsidR="000571C5">
              <w:rPr>
                <w:rFonts w:ascii="Lato" w:hAnsi="Lato" w:cs="Arial"/>
                <w:bCs/>
                <w:sz w:val="22"/>
                <w:szCs w:val="22"/>
              </w:rPr>
              <w:t>,</w:t>
            </w:r>
            <w:r>
              <w:rPr>
                <w:rFonts w:ascii="Lato" w:hAnsi="Lato" w:cs="Arial"/>
                <w:bCs/>
                <w:sz w:val="22"/>
                <w:szCs w:val="22"/>
              </w:rPr>
              <w:t xml:space="preserve"> Mitchell Centre to be secured for 2020 meeting dates.</w:t>
            </w:r>
          </w:p>
        </w:tc>
      </w:tr>
      <w:tr w:rsidR="00504AF9" w:rsidRPr="007B23B9" w:rsidTr="00167316">
        <w:trPr>
          <w:trHeight w:val="717"/>
        </w:trPr>
        <w:tc>
          <w:tcPr>
            <w:tcW w:w="851" w:type="dxa"/>
          </w:tcPr>
          <w:p w:rsidR="00504AF9" w:rsidRDefault="00504AF9" w:rsidP="00A11B48">
            <w:pPr>
              <w:spacing w:before="120" w:after="120"/>
              <w:jc w:val="right"/>
              <w:rPr>
                <w:rFonts w:ascii="Lato" w:hAnsi="Lato" w:cs="Arial"/>
                <w:bCs/>
                <w:sz w:val="22"/>
                <w:szCs w:val="22"/>
              </w:rPr>
            </w:pPr>
            <w:r>
              <w:rPr>
                <w:rFonts w:ascii="Lato" w:hAnsi="Lato" w:cs="Arial"/>
                <w:bCs/>
                <w:sz w:val="22"/>
                <w:szCs w:val="22"/>
              </w:rPr>
              <w:lastRenderedPageBreak/>
              <w:t>7.</w:t>
            </w:r>
            <w:r w:rsidR="00D66526">
              <w:rPr>
                <w:rFonts w:ascii="Lato" w:hAnsi="Lato" w:cs="Arial"/>
                <w:bCs/>
                <w:sz w:val="22"/>
                <w:szCs w:val="22"/>
              </w:rPr>
              <w:t>7</w:t>
            </w:r>
          </w:p>
        </w:tc>
        <w:tc>
          <w:tcPr>
            <w:tcW w:w="4253" w:type="dxa"/>
          </w:tcPr>
          <w:p w:rsidR="00AE3247" w:rsidRDefault="00AE3247" w:rsidP="00555C82">
            <w:pPr>
              <w:spacing w:before="120" w:after="120"/>
              <w:rPr>
                <w:rFonts w:ascii="Lato" w:hAnsi="Lato" w:cs="Arial"/>
                <w:b/>
                <w:sz w:val="22"/>
                <w:szCs w:val="22"/>
              </w:rPr>
            </w:pPr>
            <w:r>
              <w:rPr>
                <w:rFonts w:ascii="Lato" w:hAnsi="Lato" w:cs="Arial"/>
                <w:b/>
                <w:sz w:val="22"/>
                <w:szCs w:val="22"/>
              </w:rPr>
              <w:t>Presentation:</w:t>
            </w:r>
          </w:p>
          <w:p w:rsidR="00504AF9" w:rsidRPr="00167316" w:rsidRDefault="00504AF9" w:rsidP="00555C82">
            <w:pPr>
              <w:spacing w:before="120" w:after="120"/>
              <w:rPr>
                <w:rFonts w:ascii="Lato" w:hAnsi="Lato" w:cs="Arial"/>
                <w:b/>
                <w:sz w:val="22"/>
                <w:szCs w:val="22"/>
              </w:rPr>
            </w:pPr>
            <w:r>
              <w:rPr>
                <w:rFonts w:ascii="Lato" w:hAnsi="Lato" w:cs="Arial"/>
                <w:b/>
                <w:sz w:val="22"/>
                <w:szCs w:val="22"/>
              </w:rPr>
              <w:t xml:space="preserve">NAPLAN </w:t>
            </w:r>
            <w:r w:rsidR="003422EC">
              <w:rPr>
                <w:rFonts w:ascii="Lato" w:hAnsi="Lato" w:cs="Arial"/>
                <w:b/>
                <w:sz w:val="22"/>
                <w:szCs w:val="22"/>
              </w:rPr>
              <w:t>r</w:t>
            </w:r>
            <w:r w:rsidR="00555C82">
              <w:rPr>
                <w:rFonts w:ascii="Lato" w:hAnsi="Lato" w:cs="Arial"/>
                <w:b/>
                <w:sz w:val="22"/>
                <w:szCs w:val="22"/>
              </w:rPr>
              <w:t>esults for the NT</w:t>
            </w:r>
          </w:p>
        </w:tc>
        <w:tc>
          <w:tcPr>
            <w:tcW w:w="9072" w:type="dxa"/>
          </w:tcPr>
          <w:p w:rsidR="00555C82" w:rsidRDefault="00555C82" w:rsidP="00C50040">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The National Assessment Program – Literacy and Numeracy (NAPLAN) is administered to all </w:t>
            </w:r>
            <w:r w:rsidR="00472C4D">
              <w:rPr>
                <w:rFonts w:ascii="Lato" w:hAnsi="Lato" w:cs="Arial"/>
                <w:bCs/>
                <w:sz w:val="22"/>
                <w:szCs w:val="22"/>
              </w:rPr>
              <w:t>y</w:t>
            </w:r>
            <w:r>
              <w:rPr>
                <w:rFonts w:ascii="Lato" w:hAnsi="Lato" w:cs="Arial"/>
                <w:bCs/>
                <w:sz w:val="22"/>
                <w:szCs w:val="22"/>
              </w:rPr>
              <w:t>ear 3, 5, 7 and 9 students in Australia in May each year and assesses student attainment in the domains of reading, numeracy, spelling, grammar and punctuation and writing. The assessment program has been in place since 2008.</w:t>
            </w:r>
          </w:p>
          <w:p w:rsidR="00555C82" w:rsidRDefault="00555C82" w:rsidP="00C50040">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Mr Simon George, Senior Manager, Strategic Reporting and Analysis p</w:t>
            </w:r>
            <w:r w:rsidR="00AE3247">
              <w:rPr>
                <w:rFonts w:ascii="Lato" w:hAnsi="Lato" w:cs="Arial"/>
                <w:bCs/>
                <w:sz w:val="22"/>
                <w:szCs w:val="22"/>
              </w:rPr>
              <w:t xml:space="preserve">resented </w:t>
            </w:r>
            <w:r w:rsidR="00A33E90">
              <w:rPr>
                <w:rFonts w:ascii="Lato" w:hAnsi="Lato" w:cs="Arial"/>
                <w:bCs/>
                <w:sz w:val="22"/>
                <w:szCs w:val="22"/>
              </w:rPr>
              <w:t>data</w:t>
            </w:r>
            <w:r>
              <w:rPr>
                <w:rFonts w:ascii="Lato" w:hAnsi="Lato" w:cs="Arial"/>
                <w:bCs/>
                <w:sz w:val="22"/>
                <w:szCs w:val="22"/>
              </w:rPr>
              <w:t xml:space="preserve"> on </w:t>
            </w:r>
            <w:r w:rsidR="004D332A">
              <w:rPr>
                <w:rFonts w:ascii="Lato" w:hAnsi="Lato" w:cs="Arial"/>
                <w:bCs/>
                <w:sz w:val="22"/>
                <w:szCs w:val="22"/>
              </w:rPr>
              <w:t xml:space="preserve">2019 </w:t>
            </w:r>
            <w:r>
              <w:rPr>
                <w:rFonts w:ascii="Lato" w:hAnsi="Lato" w:cs="Arial"/>
                <w:bCs/>
                <w:sz w:val="22"/>
                <w:szCs w:val="22"/>
              </w:rPr>
              <w:t>NAPLAN preliminary results for the Northern Territory.</w:t>
            </w:r>
          </w:p>
          <w:p w:rsidR="00142CE5" w:rsidRPr="00B24A6A" w:rsidRDefault="00555C82" w:rsidP="00C50040">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The analysis in the summary to board members, provided a comparison of 2019 results to attainment in the previous and baseline years. The NT results were for </w:t>
            </w:r>
            <w:r w:rsidR="00613DAB">
              <w:rPr>
                <w:rFonts w:ascii="Lato" w:hAnsi="Lato" w:cs="Arial"/>
                <w:bCs/>
                <w:sz w:val="22"/>
                <w:szCs w:val="22"/>
              </w:rPr>
              <w:t xml:space="preserve">the </w:t>
            </w:r>
            <w:r>
              <w:rPr>
                <w:rFonts w:ascii="Lato" w:hAnsi="Lato" w:cs="Arial"/>
                <w:bCs/>
                <w:sz w:val="22"/>
                <w:szCs w:val="22"/>
              </w:rPr>
              <w:t xml:space="preserve">NAPLAN cohort </w:t>
            </w:r>
            <w:r w:rsidR="00613DAB">
              <w:rPr>
                <w:rFonts w:ascii="Lato" w:hAnsi="Lato" w:cs="Arial"/>
                <w:bCs/>
                <w:sz w:val="22"/>
                <w:szCs w:val="22"/>
              </w:rPr>
              <w:t xml:space="preserve">of </w:t>
            </w:r>
            <w:r>
              <w:rPr>
                <w:rFonts w:ascii="Lato" w:hAnsi="Lato" w:cs="Arial"/>
                <w:bCs/>
                <w:sz w:val="22"/>
                <w:szCs w:val="22"/>
              </w:rPr>
              <w:t>students from both government and non-government schools.</w:t>
            </w:r>
          </w:p>
        </w:tc>
      </w:tr>
      <w:tr w:rsidR="00504AF9" w:rsidRPr="007B23B9" w:rsidTr="00167316">
        <w:trPr>
          <w:trHeight w:val="717"/>
        </w:trPr>
        <w:tc>
          <w:tcPr>
            <w:tcW w:w="851" w:type="dxa"/>
          </w:tcPr>
          <w:p w:rsidR="00504AF9" w:rsidRDefault="00504AF9" w:rsidP="00A11B48">
            <w:pPr>
              <w:spacing w:before="120" w:after="120"/>
              <w:jc w:val="right"/>
              <w:rPr>
                <w:rFonts w:ascii="Lato" w:hAnsi="Lato" w:cs="Arial"/>
                <w:bCs/>
                <w:sz w:val="22"/>
                <w:szCs w:val="22"/>
              </w:rPr>
            </w:pPr>
            <w:r>
              <w:rPr>
                <w:rFonts w:ascii="Lato" w:hAnsi="Lato" w:cs="Arial"/>
                <w:bCs/>
                <w:sz w:val="22"/>
                <w:szCs w:val="22"/>
              </w:rPr>
              <w:t>7.</w:t>
            </w:r>
            <w:r w:rsidR="00D66526">
              <w:rPr>
                <w:rFonts w:ascii="Lato" w:hAnsi="Lato" w:cs="Arial"/>
                <w:bCs/>
                <w:sz w:val="22"/>
                <w:szCs w:val="22"/>
              </w:rPr>
              <w:t>8</w:t>
            </w:r>
          </w:p>
        </w:tc>
        <w:tc>
          <w:tcPr>
            <w:tcW w:w="4253" w:type="dxa"/>
          </w:tcPr>
          <w:p w:rsidR="00504AF9" w:rsidRPr="00167316" w:rsidRDefault="00555C82" w:rsidP="00126CA1">
            <w:pPr>
              <w:spacing w:before="120" w:after="120"/>
              <w:rPr>
                <w:rFonts w:ascii="Lato" w:hAnsi="Lato" w:cs="Arial"/>
                <w:b/>
                <w:sz w:val="22"/>
                <w:szCs w:val="22"/>
              </w:rPr>
            </w:pPr>
            <w:r>
              <w:rPr>
                <w:rFonts w:ascii="Lato" w:hAnsi="Lato" w:cs="Arial"/>
                <w:b/>
                <w:sz w:val="22"/>
                <w:szCs w:val="22"/>
              </w:rPr>
              <w:t xml:space="preserve">NAPLAN Online </w:t>
            </w:r>
          </w:p>
        </w:tc>
        <w:tc>
          <w:tcPr>
            <w:tcW w:w="9072" w:type="dxa"/>
          </w:tcPr>
          <w:p w:rsidR="00033C23" w:rsidRDefault="00555C82" w:rsidP="00C50040">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As an annual national assessment for all students in </w:t>
            </w:r>
            <w:r w:rsidR="00472C4D">
              <w:rPr>
                <w:rFonts w:ascii="Lato" w:hAnsi="Lato" w:cs="Arial"/>
                <w:bCs/>
                <w:sz w:val="22"/>
                <w:szCs w:val="22"/>
              </w:rPr>
              <w:t>y</w:t>
            </w:r>
            <w:r>
              <w:rPr>
                <w:rFonts w:ascii="Lato" w:hAnsi="Lato" w:cs="Arial"/>
                <w:bCs/>
                <w:sz w:val="22"/>
                <w:szCs w:val="22"/>
              </w:rPr>
              <w:t>ears 3,</w:t>
            </w:r>
            <w:r w:rsidR="00105058">
              <w:rPr>
                <w:rFonts w:ascii="Lato" w:hAnsi="Lato" w:cs="Arial"/>
                <w:bCs/>
                <w:sz w:val="22"/>
                <w:szCs w:val="22"/>
              </w:rPr>
              <w:t xml:space="preserve"> </w:t>
            </w:r>
            <w:r>
              <w:rPr>
                <w:rFonts w:ascii="Lato" w:hAnsi="Lato" w:cs="Arial"/>
                <w:bCs/>
                <w:sz w:val="22"/>
                <w:szCs w:val="22"/>
              </w:rPr>
              <w:t>5,</w:t>
            </w:r>
            <w:r w:rsidR="00105058">
              <w:rPr>
                <w:rFonts w:ascii="Lato" w:hAnsi="Lato" w:cs="Arial"/>
                <w:bCs/>
                <w:sz w:val="22"/>
                <w:szCs w:val="22"/>
              </w:rPr>
              <w:t xml:space="preserve"> </w:t>
            </w:r>
            <w:r>
              <w:rPr>
                <w:rFonts w:ascii="Lato" w:hAnsi="Lato" w:cs="Arial"/>
                <w:bCs/>
                <w:sz w:val="22"/>
                <w:szCs w:val="22"/>
              </w:rPr>
              <w:t xml:space="preserve">7 and 9, the National Assessment Program – Literacy and Numeracy (NAPLAN) provides governments, education leaders, schools, parents and students with information </w:t>
            </w:r>
            <w:r w:rsidR="00615025">
              <w:rPr>
                <w:rFonts w:ascii="Lato" w:hAnsi="Lato" w:cs="Arial"/>
                <w:bCs/>
                <w:sz w:val="22"/>
                <w:szCs w:val="22"/>
              </w:rPr>
              <w:t>about</w:t>
            </w:r>
            <w:r>
              <w:rPr>
                <w:rFonts w:ascii="Lato" w:hAnsi="Lato" w:cs="Arial"/>
                <w:bCs/>
                <w:sz w:val="22"/>
                <w:szCs w:val="22"/>
              </w:rPr>
              <w:t xml:space="preserve"> how Australian students are performing in the essential areas of literacy and numeracy.</w:t>
            </w:r>
          </w:p>
          <w:p w:rsidR="00142CE5" w:rsidRPr="00033C23" w:rsidRDefault="0044041B" w:rsidP="00C50040">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Mr </w:t>
            </w:r>
            <w:r w:rsidR="00142CE5">
              <w:rPr>
                <w:rFonts w:ascii="Lato" w:hAnsi="Lato" w:cs="Arial"/>
                <w:bCs/>
                <w:sz w:val="22"/>
                <w:szCs w:val="22"/>
              </w:rPr>
              <w:t xml:space="preserve">Robert </w:t>
            </w:r>
            <w:r w:rsidR="006E2006">
              <w:rPr>
                <w:rFonts w:ascii="Lato" w:hAnsi="Lato" w:cs="Arial"/>
                <w:bCs/>
                <w:sz w:val="22"/>
                <w:szCs w:val="22"/>
              </w:rPr>
              <w:t xml:space="preserve">Montgomery, Program Director, NAPLAN Online </w:t>
            </w:r>
            <w:r w:rsidR="00105058">
              <w:rPr>
                <w:rFonts w:ascii="Lato" w:hAnsi="Lato" w:cs="Arial"/>
                <w:bCs/>
                <w:sz w:val="22"/>
                <w:szCs w:val="22"/>
              </w:rPr>
              <w:t>Strategy and Partnerships, Digital and Data</w:t>
            </w:r>
            <w:r w:rsidR="00615025">
              <w:rPr>
                <w:rFonts w:ascii="Lato" w:hAnsi="Lato" w:cs="Arial"/>
                <w:bCs/>
                <w:sz w:val="22"/>
                <w:szCs w:val="22"/>
              </w:rPr>
              <w:t>,</w:t>
            </w:r>
            <w:r w:rsidR="00105058">
              <w:rPr>
                <w:rFonts w:ascii="Lato" w:hAnsi="Lato" w:cs="Arial"/>
                <w:bCs/>
                <w:sz w:val="22"/>
                <w:szCs w:val="22"/>
              </w:rPr>
              <w:t xml:space="preserve"> provided information pertaining to NAPLAN Online transition timelines, the overall online test experience for Territory students and the key risks to the NT’s transition to NAPLAN Online.</w:t>
            </w:r>
          </w:p>
        </w:tc>
      </w:tr>
      <w:tr w:rsidR="00A11B48" w:rsidRPr="007B23B9" w:rsidTr="00C46F2E">
        <w:tc>
          <w:tcPr>
            <w:tcW w:w="851" w:type="dxa"/>
            <w:shd w:val="clear" w:color="auto" w:fill="F2F2F2" w:themeFill="background1" w:themeFillShade="F2"/>
          </w:tcPr>
          <w:p w:rsidR="00A11B48" w:rsidRPr="007B23B9" w:rsidRDefault="00A11B48" w:rsidP="00A11B48">
            <w:pPr>
              <w:spacing w:before="120" w:after="120"/>
              <w:jc w:val="both"/>
              <w:rPr>
                <w:rFonts w:ascii="Lato" w:hAnsi="Lato" w:cs="Arial"/>
                <w:b/>
                <w:sz w:val="22"/>
                <w:szCs w:val="22"/>
              </w:rPr>
            </w:pPr>
            <w:r w:rsidRPr="007B23B9">
              <w:rPr>
                <w:rFonts w:ascii="Lato" w:hAnsi="Lato" w:cs="Arial"/>
                <w:b/>
                <w:sz w:val="22"/>
                <w:szCs w:val="22"/>
              </w:rPr>
              <w:t>8</w:t>
            </w:r>
          </w:p>
        </w:tc>
        <w:tc>
          <w:tcPr>
            <w:tcW w:w="13325" w:type="dxa"/>
            <w:gridSpan w:val="2"/>
            <w:shd w:val="clear" w:color="auto" w:fill="F2F2F2" w:themeFill="background1" w:themeFillShade="F2"/>
          </w:tcPr>
          <w:p w:rsidR="00A11B48" w:rsidRPr="007B23B9" w:rsidRDefault="00A11B48" w:rsidP="00A11B48">
            <w:pPr>
              <w:pStyle w:val="Header"/>
              <w:tabs>
                <w:tab w:val="clear" w:pos="4153"/>
                <w:tab w:val="clear" w:pos="8306"/>
              </w:tabs>
              <w:spacing w:before="120" w:after="120"/>
              <w:jc w:val="both"/>
              <w:rPr>
                <w:rFonts w:ascii="Lato" w:hAnsi="Lato" w:cs="Arial"/>
                <w:b/>
                <w:sz w:val="22"/>
                <w:szCs w:val="22"/>
              </w:rPr>
            </w:pPr>
            <w:r w:rsidRPr="007B23B9">
              <w:rPr>
                <w:rFonts w:ascii="Lato" w:hAnsi="Lato" w:cs="Arial"/>
                <w:b/>
                <w:sz w:val="22"/>
                <w:szCs w:val="22"/>
              </w:rPr>
              <w:t>Items for noting</w:t>
            </w:r>
          </w:p>
        </w:tc>
      </w:tr>
      <w:tr w:rsidR="00A11B48" w:rsidRPr="007B23B9" w:rsidTr="00167316">
        <w:trPr>
          <w:trHeight w:val="890"/>
        </w:trPr>
        <w:tc>
          <w:tcPr>
            <w:tcW w:w="851" w:type="dxa"/>
          </w:tcPr>
          <w:p w:rsidR="00A11B48" w:rsidRPr="00731AB2" w:rsidRDefault="00A11B48" w:rsidP="00A11B48">
            <w:pPr>
              <w:spacing w:before="120" w:after="120"/>
              <w:jc w:val="right"/>
              <w:rPr>
                <w:rFonts w:ascii="Lato" w:hAnsi="Lato" w:cs="Arial"/>
                <w:bCs/>
                <w:sz w:val="22"/>
                <w:szCs w:val="22"/>
              </w:rPr>
            </w:pPr>
            <w:r w:rsidRPr="00731AB2">
              <w:rPr>
                <w:rFonts w:ascii="Lato" w:hAnsi="Lato" w:cs="Arial"/>
                <w:bCs/>
                <w:sz w:val="22"/>
                <w:szCs w:val="22"/>
              </w:rPr>
              <w:t>8.1</w:t>
            </w:r>
          </w:p>
        </w:tc>
        <w:tc>
          <w:tcPr>
            <w:tcW w:w="4253" w:type="dxa"/>
          </w:tcPr>
          <w:p w:rsidR="00A11B48" w:rsidRPr="00460648" w:rsidRDefault="00460648" w:rsidP="00010B1B">
            <w:pPr>
              <w:spacing w:before="120" w:after="120"/>
              <w:rPr>
                <w:rFonts w:ascii="Lato" w:hAnsi="Lato" w:cs="Arial"/>
                <w:sz w:val="22"/>
                <w:szCs w:val="22"/>
              </w:rPr>
            </w:pPr>
            <w:r w:rsidRPr="00460648">
              <w:rPr>
                <w:rFonts w:ascii="Lato" w:hAnsi="Lato" w:cs="Arial"/>
                <w:sz w:val="22"/>
                <w:szCs w:val="22"/>
              </w:rPr>
              <w:t xml:space="preserve">2019 International Year of Indigenous Languages </w:t>
            </w:r>
            <w:r w:rsidR="00E87F09">
              <w:rPr>
                <w:rFonts w:ascii="Lato" w:hAnsi="Lato" w:cs="Arial"/>
                <w:sz w:val="22"/>
                <w:szCs w:val="22"/>
              </w:rPr>
              <w:t>update</w:t>
            </w:r>
          </w:p>
        </w:tc>
        <w:tc>
          <w:tcPr>
            <w:tcW w:w="9072" w:type="dxa"/>
          </w:tcPr>
          <w:p w:rsidR="001F737A" w:rsidRPr="001F737A" w:rsidRDefault="001F737A" w:rsidP="00C50040">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A co-ordinating committee including representatives from the Department of Education and Catholic Education developed a communication strategy to promote the use of Indigenous </w:t>
            </w:r>
            <w:r w:rsidR="00010B1B">
              <w:rPr>
                <w:rFonts w:ascii="Lato" w:hAnsi="Lato" w:cs="Arial"/>
                <w:bCs/>
                <w:sz w:val="22"/>
                <w:szCs w:val="22"/>
              </w:rPr>
              <w:t>l</w:t>
            </w:r>
            <w:r>
              <w:rPr>
                <w:rFonts w:ascii="Lato" w:hAnsi="Lato" w:cs="Arial"/>
                <w:bCs/>
                <w:sz w:val="22"/>
                <w:szCs w:val="22"/>
              </w:rPr>
              <w:t xml:space="preserve">anguages in Northern Territory schools. The purpose of the strategy is to raise awareness about the 2019 International Year of Indigenous Languages (IYIL), the activities and events being held in schools to celebrate IYIL, increase the importance of Indigenous </w:t>
            </w:r>
            <w:r>
              <w:rPr>
                <w:rFonts w:ascii="Lato" w:hAnsi="Lato" w:cs="Arial"/>
                <w:bCs/>
                <w:sz w:val="22"/>
                <w:szCs w:val="22"/>
              </w:rPr>
              <w:lastRenderedPageBreak/>
              <w:t>languages and to promote the work being undertaken as part of the department’s Indigenous Languages and Culture</w:t>
            </w:r>
            <w:r w:rsidR="00010B1B">
              <w:rPr>
                <w:rFonts w:ascii="Lato" w:hAnsi="Lato" w:cs="Arial"/>
                <w:bCs/>
                <w:sz w:val="22"/>
                <w:szCs w:val="22"/>
              </w:rPr>
              <w:t>s</w:t>
            </w:r>
            <w:r>
              <w:rPr>
                <w:rFonts w:ascii="Lato" w:hAnsi="Lato" w:cs="Arial"/>
                <w:bCs/>
                <w:sz w:val="22"/>
                <w:szCs w:val="22"/>
              </w:rPr>
              <w:t xml:space="preserve"> program.</w:t>
            </w:r>
          </w:p>
          <w:p w:rsidR="00C057E3" w:rsidRPr="00E87F09" w:rsidRDefault="00C057E3" w:rsidP="00C50040">
            <w:pPr>
              <w:pStyle w:val="Header"/>
              <w:tabs>
                <w:tab w:val="clear" w:pos="4153"/>
                <w:tab w:val="clear" w:pos="8306"/>
              </w:tabs>
              <w:spacing w:before="120" w:after="120"/>
              <w:rPr>
                <w:rFonts w:ascii="Lato" w:hAnsi="Lato" w:cs="Arial"/>
                <w:b/>
                <w:bCs/>
                <w:sz w:val="22"/>
                <w:szCs w:val="22"/>
              </w:rPr>
            </w:pPr>
            <w:r>
              <w:rPr>
                <w:rFonts w:ascii="Lato" w:hAnsi="Lato" w:cs="Arial"/>
                <w:b/>
                <w:bCs/>
                <w:sz w:val="22"/>
                <w:szCs w:val="22"/>
              </w:rPr>
              <w:t>Paper n</w:t>
            </w:r>
            <w:r w:rsidRPr="0069633A">
              <w:rPr>
                <w:rFonts w:ascii="Lato" w:hAnsi="Lato" w:cs="Arial"/>
                <w:b/>
                <w:bCs/>
                <w:sz w:val="22"/>
                <w:szCs w:val="22"/>
              </w:rPr>
              <w:t>oted</w:t>
            </w:r>
          </w:p>
        </w:tc>
      </w:tr>
      <w:tr w:rsidR="00A11B48" w:rsidRPr="007B23B9" w:rsidTr="00167316">
        <w:tc>
          <w:tcPr>
            <w:tcW w:w="851" w:type="dxa"/>
          </w:tcPr>
          <w:p w:rsidR="00A11B48" w:rsidRPr="00731AB2" w:rsidRDefault="00A11B48" w:rsidP="00A11B48">
            <w:pPr>
              <w:spacing w:before="120" w:after="120"/>
              <w:jc w:val="right"/>
              <w:rPr>
                <w:rFonts w:ascii="Lato" w:hAnsi="Lato" w:cs="Arial"/>
                <w:bCs/>
                <w:sz w:val="22"/>
                <w:szCs w:val="22"/>
              </w:rPr>
            </w:pPr>
            <w:r w:rsidRPr="00731AB2">
              <w:rPr>
                <w:rFonts w:ascii="Lato" w:hAnsi="Lato" w:cs="Arial"/>
                <w:bCs/>
                <w:sz w:val="22"/>
                <w:szCs w:val="22"/>
              </w:rPr>
              <w:lastRenderedPageBreak/>
              <w:t>8.</w:t>
            </w:r>
            <w:r w:rsidR="00460648">
              <w:rPr>
                <w:rFonts w:ascii="Lato" w:hAnsi="Lato" w:cs="Arial"/>
                <w:bCs/>
                <w:sz w:val="22"/>
                <w:szCs w:val="22"/>
              </w:rPr>
              <w:t>2</w:t>
            </w:r>
          </w:p>
        </w:tc>
        <w:tc>
          <w:tcPr>
            <w:tcW w:w="4253" w:type="dxa"/>
          </w:tcPr>
          <w:p w:rsidR="00426117" w:rsidRPr="007B23B9" w:rsidRDefault="00504AF9" w:rsidP="00010B1B">
            <w:pPr>
              <w:spacing w:before="120" w:after="120"/>
              <w:rPr>
                <w:rFonts w:ascii="Lato" w:hAnsi="Lato" w:cs="Arial"/>
                <w:sz w:val="22"/>
                <w:szCs w:val="22"/>
              </w:rPr>
            </w:pPr>
            <w:r>
              <w:rPr>
                <w:rFonts w:ascii="Lato" w:hAnsi="Lato" w:cs="Arial"/>
                <w:sz w:val="22"/>
                <w:szCs w:val="22"/>
              </w:rPr>
              <w:t>SACE report</w:t>
            </w:r>
            <w:r w:rsidR="00426117">
              <w:rPr>
                <w:rFonts w:ascii="Lato" w:hAnsi="Lato" w:cs="Arial"/>
                <w:sz w:val="22"/>
                <w:szCs w:val="22"/>
              </w:rPr>
              <w:t>s: August and September 2019</w:t>
            </w:r>
          </w:p>
        </w:tc>
        <w:tc>
          <w:tcPr>
            <w:tcW w:w="9072" w:type="dxa"/>
          </w:tcPr>
          <w:p w:rsidR="00D97731" w:rsidRDefault="009476CD" w:rsidP="00C50040">
            <w:pPr>
              <w:pStyle w:val="Header"/>
              <w:tabs>
                <w:tab w:val="clear" w:pos="4153"/>
                <w:tab w:val="clear" w:pos="8306"/>
              </w:tabs>
              <w:spacing w:before="120" w:after="120"/>
              <w:rPr>
                <w:rFonts w:ascii="Lato" w:hAnsi="Lato" w:cs="Arial"/>
                <w:bCs/>
                <w:sz w:val="22"/>
                <w:szCs w:val="22"/>
              </w:rPr>
            </w:pPr>
            <w:r w:rsidRPr="009476CD">
              <w:rPr>
                <w:rFonts w:ascii="Lato" w:hAnsi="Lato" w:cs="Arial"/>
                <w:bCs/>
                <w:sz w:val="22"/>
                <w:szCs w:val="22"/>
              </w:rPr>
              <w:t xml:space="preserve">Mr Trevor Read, NT SACE Board representative provided a report </w:t>
            </w:r>
            <w:r w:rsidR="003422EC">
              <w:rPr>
                <w:rFonts w:ascii="Lato" w:hAnsi="Lato" w:cs="Arial"/>
                <w:bCs/>
                <w:sz w:val="22"/>
                <w:szCs w:val="22"/>
              </w:rPr>
              <w:t>on</w:t>
            </w:r>
            <w:r w:rsidRPr="009476CD">
              <w:rPr>
                <w:rFonts w:ascii="Lato" w:hAnsi="Lato" w:cs="Arial"/>
                <w:bCs/>
                <w:sz w:val="22"/>
                <w:szCs w:val="22"/>
              </w:rPr>
              <w:t xml:space="preserve"> SACE Strategic Planning, SACE recognition and special provision</w:t>
            </w:r>
            <w:r>
              <w:rPr>
                <w:rFonts w:ascii="Lato" w:hAnsi="Lato" w:cs="Arial"/>
                <w:bCs/>
                <w:sz w:val="22"/>
                <w:szCs w:val="22"/>
              </w:rPr>
              <w:t xml:space="preserve"> and subject accreditation</w:t>
            </w:r>
            <w:r w:rsidR="00576B07">
              <w:rPr>
                <w:rFonts w:ascii="Lato" w:hAnsi="Lato" w:cs="Arial"/>
                <w:bCs/>
                <w:sz w:val="22"/>
                <w:szCs w:val="22"/>
              </w:rPr>
              <w:t>.</w:t>
            </w:r>
          </w:p>
          <w:p w:rsidR="00504AF9" w:rsidRPr="00C057E3" w:rsidRDefault="00504AF9" w:rsidP="00C50040">
            <w:pPr>
              <w:pStyle w:val="Header"/>
              <w:tabs>
                <w:tab w:val="clear" w:pos="4153"/>
                <w:tab w:val="clear" w:pos="8306"/>
              </w:tabs>
              <w:spacing w:before="120" w:after="120"/>
              <w:rPr>
                <w:rFonts w:ascii="Lato" w:hAnsi="Lato" w:cs="Arial"/>
                <w:b/>
                <w:bCs/>
                <w:sz w:val="22"/>
                <w:szCs w:val="22"/>
              </w:rPr>
            </w:pPr>
            <w:r>
              <w:rPr>
                <w:rFonts w:ascii="Lato" w:hAnsi="Lato" w:cs="Arial"/>
                <w:b/>
                <w:bCs/>
                <w:sz w:val="22"/>
                <w:szCs w:val="22"/>
              </w:rPr>
              <w:t>Paper</w:t>
            </w:r>
            <w:r w:rsidR="00426117">
              <w:rPr>
                <w:rFonts w:ascii="Lato" w:hAnsi="Lato" w:cs="Arial"/>
                <w:b/>
                <w:bCs/>
                <w:sz w:val="22"/>
                <w:szCs w:val="22"/>
              </w:rPr>
              <w:t>s</w:t>
            </w:r>
            <w:r>
              <w:rPr>
                <w:rFonts w:ascii="Lato" w:hAnsi="Lato" w:cs="Arial"/>
                <w:b/>
                <w:bCs/>
                <w:sz w:val="22"/>
                <w:szCs w:val="22"/>
              </w:rPr>
              <w:t xml:space="preserve"> n</w:t>
            </w:r>
            <w:r w:rsidRPr="0069633A">
              <w:rPr>
                <w:rFonts w:ascii="Lato" w:hAnsi="Lato" w:cs="Arial"/>
                <w:b/>
                <w:bCs/>
                <w:sz w:val="22"/>
                <w:szCs w:val="22"/>
              </w:rPr>
              <w:t>oted</w:t>
            </w:r>
          </w:p>
        </w:tc>
      </w:tr>
      <w:tr w:rsidR="00A11B48" w:rsidRPr="007B23B9" w:rsidTr="00167316">
        <w:tc>
          <w:tcPr>
            <w:tcW w:w="851" w:type="dxa"/>
            <w:shd w:val="clear" w:color="auto" w:fill="auto"/>
          </w:tcPr>
          <w:p w:rsidR="00A11B48" w:rsidRPr="00731AB2" w:rsidRDefault="00A11B48" w:rsidP="00A11B48">
            <w:pPr>
              <w:spacing w:before="120" w:after="120"/>
              <w:jc w:val="right"/>
              <w:rPr>
                <w:rFonts w:ascii="Lato" w:hAnsi="Lato" w:cs="Arial"/>
                <w:bCs/>
                <w:sz w:val="22"/>
                <w:szCs w:val="22"/>
              </w:rPr>
            </w:pPr>
            <w:r w:rsidRPr="00731AB2">
              <w:rPr>
                <w:rFonts w:ascii="Lato" w:hAnsi="Lato" w:cs="Arial"/>
                <w:bCs/>
                <w:sz w:val="22"/>
                <w:szCs w:val="22"/>
              </w:rPr>
              <w:t>8.</w:t>
            </w:r>
            <w:r w:rsidR="00460648">
              <w:rPr>
                <w:rFonts w:ascii="Lato" w:hAnsi="Lato" w:cs="Arial"/>
                <w:bCs/>
                <w:sz w:val="22"/>
                <w:szCs w:val="22"/>
              </w:rPr>
              <w:t>3</w:t>
            </w:r>
          </w:p>
        </w:tc>
        <w:tc>
          <w:tcPr>
            <w:tcW w:w="4253" w:type="dxa"/>
          </w:tcPr>
          <w:p w:rsidR="00A11B48" w:rsidRPr="007B23B9" w:rsidRDefault="00504AF9" w:rsidP="00A11B48">
            <w:pPr>
              <w:spacing w:before="120" w:after="120"/>
              <w:jc w:val="both"/>
              <w:rPr>
                <w:rFonts w:ascii="Lato" w:hAnsi="Lato" w:cs="Arial"/>
                <w:sz w:val="22"/>
                <w:szCs w:val="22"/>
              </w:rPr>
            </w:pPr>
            <w:r>
              <w:rPr>
                <w:rFonts w:ascii="Lato" w:hAnsi="Lato" w:cs="Arial"/>
                <w:sz w:val="22"/>
                <w:szCs w:val="22"/>
              </w:rPr>
              <w:t>ACARA report</w:t>
            </w:r>
          </w:p>
        </w:tc>
        <w:tc>
          <w:tcPr>
            <w:tcW w:w="9072" w:type="dxa"/>
          </w:tcPr>
          <w:p w:rsidR="009476CD" w:rsidRPr="00576B07" w:rsidRDefault="00576B07" w:rsidP="00C50040">
            <w:pPr>
              <w:pStyle w:val="Header"/>
              <w:tabs>
                <w:tab w:val="clear" w:pos="4153"/>
                <w:tab w:val="clear" w:pos="8306"/>
              </w:tabs>
              <w:spacing w:before="120" w:after="120"/>
              <w:rPr>
                <w:rFonts w:ascii="Lato" w:hAnsi="Lato" w:cs="Arial"/>
                <w:bCs/>
                <w:sz w:val="22"/>
                <w:szCs w:val="22"/>
              </w:rPr>
            </w:pPr>
            <w:r w:rsidRPr="00576B07">
              <w:rPr>
                <w:rFonts w:ascii="Lato" w:hAnsi="Lato" w:cs="Arial"/>
                <w:bCs/>
                <w:sz w:val="22"/>
                <w:szCs w:val="22"/>
              </w:rPr>
              <w:t>Ms Leanne Nixon, Deputy Chief Executive</w:t>
            </w:r>
            <w:r w:rsidR="00010B1B">
              <w:rPr>
                <w:rFonts w:ascii="Lato" w:hAnsi="Lato" w:cs="Arial"/>
                <w:bCs/>
                <w:sz w:val="22"/>
                <w:szCs w:val="22"/>
              </w:rPr>
              <w:t>,</w:t>
            </w:r>
            <w:r w:rsidRPr="00576B07">
              <w:rPr>
                <w:rFonts w:ascii="Lato" w:hAnsi="Lato" w:cs="Arial"/>
                <w:bCs/>
                <w:sz w:val="22"/>
                <w:szCs w:val="22"/>
              </w:rPr>
              <w:t xml:space="preserve"> is the Northern Territory representative on the Australian Curriculum, Assessment</w:t>
            </w:r>
            <w:r w:rsidR="002E60FB">
              <w:rPr>
                <w:rFonts w:ascii="Lato" w:hAnsi="Lato" w:cs="Arial"/>
                <w:bCs/>
                <w:sz w:val="22"/>
                <w:szCs w:val="22"/>
              </w:rPr>
              <w:t xml:space="preserve"> and Reporting Authority</w:t>
            </w:r>
            <w:r w:rsidRPr="00576B07">
              <w:rPr>
                <w:rFonts w:ascii="Lato" w:hAnsi="Lato" w:cs="Arial"/>
                <w:bCs/>
                <w:sz w:val="22"/>
                <w:szCs w:val="22"/>
              </w:rPr>
              <w:t xml:space="preserve"> Board.</w:t>
            </w:r>
            <w:r>
              <w:rPr>
                <w:rFonts w:ascii="Lato" w:hAnsi="Lato" w:cs="Arial"/>
                <w:bCs/>
                <w:sz w:val="22"/>
                <w:szCs w:val="22"/>
              </w:rPr>
              <w:t xml:space="preserve"> </w:t>
            </w:r>
            <w:r w:rsidR="00674538">
              <w:rPr>
                <w:rFonts w:ascii="Lato" w:hAnsi="Lato" w:cs="Arial"/>
                <w:bCs/>
                <w:sz w:val="22"/>
                <w:szCs w:val="22"/>
              </w:rPr>
              <w:t xml:space="preserve">Australian </w:t>
            </w:r>
            <w:r w:rsidR="000A4E67">
              <w:rPr>
                <w:rFonts w:ascii="Lato" w:hAnsi="Lato" w:cs="Arial"/>
                <w:bCs/>
                <w:sz w:val="22"/>
                <w:szCs w:val="22"/>
              </w:rPr>
              <w:t>Curriculum update, NAPLAN Online transition timeframe</w:t>
            </w:r>
            <w:r w:rsidR="00674538">
              <w:rPr>
                <w:rFonts w:ascii="Lato" w:hAnsi="Lato" w:cs="Arial"/>
                <w:bCs/>
                <w:sz w:val="22"/>
                <w:szCs w:val="22"/>
              </w:rPr>
              <w:t xml:space="preserve"> and My</w:t>
            </w:r>
            <w:r w:rsidR="00010B1B">
              <w:rPr>
                <w:rFonts w:ascii="Lato" w:hAnsi="Lato" w:cs="Arial"/>
                <w:bCs/>
                <w:sz w:val="22"/>
                <w:szCs w:val="22"/>
              </w:rPr>
              <w:t xml:space="preserve"> </w:t>
            </w:r>
            <w:r w:rsidR="00674538">
              <w:rPr>
                <w:rFonts w:ascii="Lato" w:hAnsi="Lato" w:cs="Arial"/>
                <w:bCs/>
                <w:sz w:val="22"/>
                <w:szCs w:val="22"/>
              </w:rPr>
              <w:t>School</w:t>
            </w:r>
            <w:r w:rsidR="000A4E67">
              <w:rPr>
                <w:rFonts w:ascii="Lato" w:hAnsi="Lato" w:cs="Arial"/>
                <w:bCs/>
                <w:sz w:val="22"/>
                <w:szCs w:val="22"/>
              </w:rPr>
              <w:t xml:space="preserve"> changes were</w:t>
            </w:r>
            <w:r w:rsidR="003422EC">
              <w:rPr>
                <w:rFonts w:ascii="Lato" w:hAnsi="Lato" w:cs="Arial"/>
                <w:bCs/>
                <w:sz w:val="22"/>
                <w:szCs w:val="22"/>
              </w:rPr>
              <w:t xml:space="preserve"> items discussed at the ACARA board meeting.</w:t>
            </w:r>
          </w:p>
          <w:p w:rsidR="00CF25CB" w:rsidRPr="00C057E3" w:rsidRDefault="00504AF9" w:rsidP="00C50040">
            <w:pPr>
              <w:pStyle w:val="Header"/>
              <w:tabs>
                <w:tab w:val="clear" w:pos="4153"/>
                <w:tab w:val="clear" w:pos="8306"/>
              </w:tabs>
              <w:spacing w:before="120" w:after="120"/>
              <w:rPr>
                <w:rFonts w:ascii="Lato" w:hAnsi="Lato" w:cs="Arial"/>
                <w:b/>
                <w:bCs/>
                <w:sz w:val="22"/>
                <w:szCs w:val="22"/>
              </w:rPr>
            </w:pPr>
            <w:r>
              <w:rPr>
                <w:rFonts w:ascii="Lato" w:hAnsi="Lato" w:cs="Arial"/>
                <w:b/>
                <w:bCs/>
                <w:sz w:val="22"/>
                <w:szCs w:val="22"/>
              </w:rPr>
              <w:t>Paper n</w:t>
            </w:r>
            <w:r w:rsidRPr="0069633A">
              <w:rPr>
                <w:rFonts w:ascii="Lato" w:hAnsi="Lato" w:cs="Arial"/>
                <w:b/>
                <w:bCs/>
                <w:sz w:val="22"/>
                <w:szCs w:val="22"/>
              </w:rPr>
              <w:t>oted</w:t>
            </w:r>
          </w:p>
        </w:tc>
      </w:tr>
      <w:tr w:rsidR="00504AF9" w:rsidRPr="007B23B9" w:rsidTr="00167316">
        <w:tc>
          <w:tcPr>
            <w:tcW w:w="851" w:type="dxa"/>
            <w:shd w:val="clear" w:color="auto" w:fill="auto"/>
          </w:tcPr>
          <w:p w:rsidR="00504AF9" w:rsidRPr="00731AB2" w:rsidRDefault="00504AF9" w:rsidP="00A11B48">
            <w:pPr>
              <w:spacing w:before="120" w:after="120"/>
              <w:jc w:val="right"/>
              <w:rPr>
                <w:rFonts w:ascii="Lato" w:hAnsi="Lato" w:cs="Arial"/>
                <w:bCs/>
                <w:sz w:val="22"/>
                <w:szCs w:val="22"/>
              </w:rPr>
            </w:pPr>
            <w:r>
              <w:rPr>
                <w:rFonts w:ascii="Lato" w:hAnsi="Lato" w:cs="Arial"/>
                <w:bCs/>
                <w:sz w:val="22"/>
                <w:szCs w:val="22"/>
              </w:rPr>
              <w:t>8.4</w:t>
            </w:r>
          </w:p>
        </w:tc>
        <w:tc>
          <w:tcPr>
            <w:tcW w:w="4253" w:type="dxa"/>
          </w:tcPr>
          <w:p w:rsidR="00504AF9" w:rsidRDefault="00504AF9" w:rsidP="00A11B48">
            <w:pPr>
              <w:spacing w:before="120" w:after="120"/>
              <w:jc w:val="both"/>
              <w:rPr>
                <w:rFonts w:ascii="Lato" w:hAnsi="Lato" w:cs="Arial"/>
                <w:sz w:val="22"/>
                <w:szCs w:val="22"/>
              </w:rPr>
            </w:pPr>
            <w:r>
              <w:rPr>
                <w:rFonts w:ascii="Lato" w:hAnsi="Lato" w:cs="Arial"/>
                <w:sz w:val="22"/>
                <w:szCs w:val="22"/>
              </w:rPr>
              <w:t>ACACA report</w:t>
            </w:r>
          </w:p>
        </w:tc>
        <w:tc>
          <w:tcPr>
            <w:tcW w:w="9072" w:type="dxa"/>
          </w:tcPr>
          <w:p w:rsidR="00FC08CC" w:rsidRDefault="000A4E67" w:rsidP="00C50040">
            <w:pPr>
              <w:pStyle w:val="Header"/>
              <w:tabs>
                <w:tab w:val="clear" w:pos="4153"/>
                <w:tab w:val="clear" w:pos="8306"/>
              </w:tabs>
              <w:spacing w:before="120" w:after="120"/>
              <w:rPr>
                <w:rFonts w:ascii="Lato" w:hAnsi="Lato" w:cs="Arial"/>
                <w:bCs/>
                <w:sz w:val="22"/>
                <w:szCs w:val="22"/>
              </w:rPr>
            </w:pPr>
            <w:r w:rsidRPr="000A4E67">
              <w:rPr>
                <w:rFonts w:ascii="Lato" w:hAnsi="Lato" w:cs="Arial"/>
                <w:bCs/>
                <w:sz w:val="22"/>
                <w:szCs w:val="22"/>
              </w:rPr>
              <w:t>Ms Susan Bowden is the Northern Territory</w:t>
            </w:r>
            <w:r>
              <w:rPr>
                <w:rFonts w:ascii="Lato" w:hAnsi="Lato" w:cs="Arial"/>
                <w:bCs/>
                <w:sz w:val="22"/>
                <w:szCs w:val="22"/>
              </w:rPr>
              <w:t xml:space="preserve"> representative at the Australasian Curriculum, Assessment and Certification Authorities Chief Executive meetings.</w:t>
            </w:r>
          </w:p>
          <w:p w:rsidR="000A4E67" w:rsidRPr="000A4E67" w:rsidRDefault="00965791" w:rsidP="00C50040">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S</w:t>
            </w:r>
            <w:r w:rsidR="004B41E7">
              <w:rPr>
                <w:rFonts w:ascii="Lato" w:hAnsi="Lato" w:cs="Arial"/>
                <w:bCs/>
                <w:sz w:val="22"/>
                <w:szCs w:val="22"/>
              </w:rPr>
              <w:t>enior secondary pa</w:t>
            </w:r>
            <w:r w:rsidR="0079180E">
              <w:rPr>
                <w:rFonts w:ascii="Lato" w:hAnsi="Lato" w:cs="Arial"/>
                <w:bCs/>
                <w:sz w:val="22"/>
                <w:szCs w:val="22"/>
              </w:rPr>
              <w:t xml:space="preserve">thways review, </w:t>
            </w:r>
            <w:r w:rsidR="00894821">
              <w:rPr>
                <w:rFonts w:ascii="Lato" w:hAnsi="Lato" w:cs="Arial"/>
                <w:bCs/>
                <w:sz w:val="22"/>
                <w:szCs w:val="22"/>
              </w:rPr>
              <w:t>vocational education and training</w:t>
            </w:r>
            <w:r w:rsidR="0079180E">
              <w:rPr>
                <w:rFonts w:ascii="Lato" w:hAnsi="Lato" w:cs="Arial"/>
                <w:bCs/>
                <w:sz w:val="22"/>
                <w:szCs w:val="22"/>
              </w:rPr>
              <w:t xml:space="preserve"> pilot study and </w:t>
            </w:r>
            <w:r w:rsidR="004B41E7">
              <w:rPr>
                <w:rFonts w:ascii="Lato" w:hAnsi="Lato" w:cs="Arial"/>
                <w:bCs/>
                <w:sz w:val="22"/>
                <w:szCs w:val="22"/>
              </w:rPr>
              <w:t>collaborative curriculum and assessment framework for languages</w:t>
            </w:r>
            <w:r w:rsidR="00FC08CC">
              <w:rPr>
                <w:rFonts w:ascii="Lato" w:hAnsi="Lato" w:cs="Arial"/>
                <w:bCs/>
                <w:sz w:val="22"/>
                <w:szCs w:val="22"/>
              </w:rPr>
              <w:t xml:space="preserve"> review were key items discussed at the ACACA meeting.</w:t>
            </w:r>
          </w:p>
          <w:p w:rsidR="00504AF9" w:rsidRDefault="00504AF9" w:rsidP="00C50040">
            <w:pPr>
              <w:pStyle w:val="Header"/>
              <w:tabs>
                <w:tab w:val="clear" w:pos="4153"/>
                <w:tab w:val="clear" w:pos="8306"/>
              </w:tabs>
              <w:spacing w:before="120" w:after="120"/>
              <w:rPr>
                <w:rFonts w:ascii="Lato" w:hAnsi="Lato" w:cs="Arial"/>
                <w:b/>
                <w:bCs/>
                <w:sz w:val="22"/>
                <w:szCs w:val="22"/>
              </w:rPr>
            </w:pPr>
            <w:r>
              <w:rPr>
                <w:rFonts w:ascii="Lato" w:hAnsi="Lato" w:cs="Arial"/>
                <w:b/>
                <w:bCs/>
                <w:sz w:val="22"/>
                <w:szCs w:val="22"/>
              </w:rPr>
              <w:t>Paper n</w:t>
            </w:r>
            <w:r w:rsidRPr="0069633A">
              <w:rPr>
                <w:rFonts w:ascii="Lato" w:hAnsi="Lato" w:cs="Arial"/>
                <w:b/>
                <w:bCs/>
                <w:sz w:val="22"/>
                <w:szCs w:val="22"/>
              </w:rPr>
              <w:t>oted</w:t>
            </w:r>
          </w:p>
        </w:tc>
      </w:tr>
      <w:tr w:rsidR="00504AF9" w:rsidRPr="007B23B9" w:rsidTr="00167316">
        <w:tc>
          <w:tcPr>
            <w:tcW w:w="851" w:type="dxa"/>
            <w:shd w:val="clear" w:color="auto" w:fill="auto"/>
          </w:tcPr>
          <w:p w:rsidR="00504AF9" w:rsidRPr="00731AB2" w:rsidRDefault="00504AF9" w:rsidP="00A11B48">
            <w:pPr>
              <w:spacing w:before="120" w:after="120"/>
              <w:jc w:val="right"/>
              <w:rPr>
                <w:rFonts w:ascii="Lato" w:hAnsi="Lato" w:cs="Arial"/>
                <w:bCs/>
                <w:sz w:val="22"/>
                <w:szCs w:val="22"/>
              </w:rPr>
            </w:pPr>
            <w:r>
              <w:rPr>
                <w:rFonts w:ascii="Lato" w:hAnsi="Lato" w:cs="Arial"/>
                <w:bCs/>
                <w:sz w:val="22"/>
                <w:szCs w:val="22"/>
              </w:rPr>
              <w:t>8.5</w:t>
            </w:r>
          </w:p>
        </w:tc>
        <w:tc>
          <w:tcPr>
            <w:tcW w:w="4253" w:type="dxa"/>
          </w:tcPr>
          <w:p w:rsidR="00504AF9" w:rsidRDefault="00504AF9" w:rsidP="00A11B48">
            <w:pPr>
              <w:spacing w:before="120" w:after="120"/>
              <w:jc w:val="both"/>
              <w:rPr>
                <w:rFonts w:ascii="Lato" w:hAnsi="Lato" w:cs="Arial"/>
                <w:sz w:val="22"/>
                <w:szCs w:val="22"/>
              </w:rPr>
            </w:pPr>
            <w:r>
              <w:rPr>
                <w:rFonts w:ascii="Lato" w:hAnsi="Lato" w:cs="Arial"/>
                <w:sz w:val="22"/>
                <w:szCs w:val="22"/>
              </w:rPr>
              <w:t>NTBOS awards report</w:t>
            </w:r>
          </w:p>
        </w:tc>
        <w:tc>
          <w:tcPr>
            <w:tcW w:w="9072" w:type="dxa"/>
          </w:tcPr>
          <w:p w:rsidR="0079180E" w:rsidRPr="0079180E" w:rsidRDefault="0079180E" w:rsidP="00C50040">
            <w:pPr>
              <w:pStyle w:val="Header"/>
              <w:tabs>
                <w:tab w:val="clear" w:pos="4153"/>
                <w:tab w:val="clear" w:pos="8306"/>
              </w:tabs>
              <w:spacing w:before="120" w:after="120"/>
              <w:rPr>
                <w:rFonts w:ascii="Lato" w:hAnsi="Lato" w:cs="Arial"/>
                <w:bCs/>
                <w:sz w:val="22"/>
                <w:szCs w:val="22"/>
              </w:rPr>
            </w:pPr>
            <w:r w:rsidRPr="0079180E">
              <w:rPr>
                <w:rFonts w:ascii="Lato" w:hAnsi="Lato" w:cs="Arial"/>
                <w:bCs/>
                <w:sz w:val="22"/>
                <w:szCs w:val="22"/>
              </w:rPr>
              <w:t xml:space="preserve">Ceremonies to acknowledge 2019 outstanding students will be held in Alice Springs on Thursday 6 February 2020 </w:t>
            </w:r>
            <w:r>
              <w:rPr>
                <w:rFonts w:ascii="Lato" w:hAnsi="Lato" w:cs="Arial"/>
                <w:bCs/>
                <w:sz w:val="22"/>
                <w:szCs w:val="22"/>
              </w:rPr>
              <w:t xml:space="preserve">at the Doubletree by Hilton </w:t>
            </w:r>
            <w:r w:rsidRPr="0079180E">
              <w:rPr>
                <w:rFonts w:ascii="Lato" w:hAnsi="Lato" w:cs="Arial"/>
                <w:bCs/>
                <w:sz w:val="22"/>
                <w:szCs w:val="22"/>
              </w:rPr>
              <w:t>and in Darwin on F</w:t>
            </w:r>
            <w:r w:rsidR="00894821">
              <w:rPr>
                <w:rFonts w:ascii="Lato" w:hAnsi="Lato" w:cs="Arial"/>
                <w:bCs/>
                <w:sz w:val="22"/>
                <w:szCs w:val="22"/>
              </w:rPr>
              <w:t>riday 14 </w:t>
            </w:r>
            <w:r>
              <w:rPr>
                <w:rFonts w:ascii="Lato" w:hAnsi="Lato" w:cs="Arial"/>
                <w:bCs/>
                <w:sz w:val="22"/>
                <w:szCs w:val="22"/>
              </w:rPr>
              <w:t>February 2020 at Parliament House</w:t>
            </w:r>
            <w:r w:rsidR="00FC08CC">
              <w:rPr>
                <w:rFonts w:ascii="Lato" w:hAnsi="Lato" w:cs="Arial"/>
                <w:bCs/>
                <w:sz w:val="22"/>
                <w:szCs w:val="22"/>
              </w:rPr>
              <w:t>.</w:t>
            </w:r>
            <w:r>
              <w:rPr>
                <w:rFonts w:ascii="Lato" w:hAnsi="Lato" w:cs="Arial"/>
                <w:bCs/>
                <w:sz w:val="22"/>
                <w:szCs w:val="22"/>
              </w:rPr>
              <w:t xml:space="preserve"> A list of awards to be presented at the ceremonies was provided.</w:t>
            </w:r>
          </w:p>
          <w:p w:rsidR="008A17B3" w:rsidRDefault="00504AF9" w:rsidP="00C50040">
            <w:pPr>
              <w:pStyle w:val="Header"/>
              <w:tabs>
                <w:tab w:val="clear" w:pos="4153"/>
                <w:tab w:val="clear" w:pos="8306"/>
              </w:tabs>
              <w:spacing w:before="120" w:after="120"/>
              <w:rPr>
                <w:rFonts w:ascii="Lato" w:hAnsi="Lato" w:cs="Arial"/>
                <w:b/>
                <w:bCs/>
                <w:sz w:val="22"/>
                <w:szCs w:val="22"/>
              </w:rPr>
            </w:pPr>
            <w:r>
              <w:rPr>
                <w:rFonts w:ascii="Lato" w:hAnsi="Lato" w:cs="Arial"/>
                <w:b/>
                <w:bCs/>
                <w:sz w:val="22"/>
                <w:szCs w:val="22"/>
              </w:rPr>
              <w:t>Paper n</w:t>
            </w:r>
            <w:r w:rsidRPr="0069633A">
              <w:rPr>
                <w:rFonts w:ascii="Lato" w:hAnsi="Lato" w:cs="Arial"/>
                <w:b/>
                <w:bCs/>
                <w:sz w:val="22"/>
                <w:szCs w:val="22"/>
              </w:rPr>
              <w:t>oted</w:t>
            </w:r>
          </w:p>
        </w:tc>
      </w:tr>
    </w:tbl>
    <w:p w:rsidR="00776A1C" w:rsidRDefault="00776A1C"/>
    <w:tbl>
      <w:tblPr>
        <w:tblStyle w:val="TableGrid"/>
        <w:tblW w:w="14176" w:type="dxa"/>
        <w:tblInd w:w="-147" w:type="dxa"/>
        <w:tblLayout w:type="fixed"/>
        <w:tblLook w:val="0000" w:firstRow="0" w:lastRow="0" w:firstColumn="0" w:lastColumn="0" w:noHBand="0" w:noVBand="0"/>
      </w:tblPr>
      <w:tblGrid>
        <w:gridCol w:w="851"/>
        <w:gridCol w:w="4253"/>
        <w:gridCol w:w="9072"/>
      </w:tblGrid>
      <w:tr w:rsidR="00504AF9" w:rsidRPr="007B23B9" w:rsidTr="00167316">
        <w:tc>
          <w:tcPr>
            <w:tcW w:w="851" w:type="dxa"/>
            <w:shd w:val="clear" w:color="auto" w:fill="auto"/>
          </w:tcPr>
          <w:p w:rsidR="00504AF9" w:rsidRPr="00731AB2" w:rsidRDefault="00A244F2" w:rsidP="00A11B48">
            <w:pPr>
              <w:spacing w:before="120" w:after="120"/>
              <w:jc w:val="right"/>
              <w:rPr>
                <w:rFonts w:ascii="Lato" w:hAnsi="Lato" w:cs="Arial"/>
                <w:bCs/>
                <w:sz w:val="22"/>
                <w:szCs w:val="22"/>
              </w:rPr>
            </w:pPr>
            <w:r>
              <w:rPr>
                <w:rFonts w:ascii="Lato" w:hAnsi="Lato" w:cs="Arial"/>
                <w:bCs/>
                <w:sz w:val="22"/>
                <w:szCs w:val="22"/>
              </w:rPr>
              <w:t>8.6</w:t>
            </w:r>
          </w:p>
        </w:tc>
        <w:tc>
          <w:tcPr>
            <w:tcW w:w="4253" w:type="dxa"/>
          </w:tcPr>
          <w:p w:rsidR="00504AF9" w:rsidRPr="0063388E" w:rsidRDefault="00A244F2" w:rsidP="00C50040">
            <w:pPr>
              <w:spacing w:before="120" w:after="120"/>
              <w:rPr>
                <w:rFonts w:ascii="Lato" w:hAnsi="Lato" w:cs="Arial"/>
                <w:sz w:val="22"/>
                <w:szCs w:val="22"/>
              </w:rPr>
            </w:pPr>
            <w:r w:rsidRPr="0063388E">
              <w:rPr>
                <w:rFonts w:ascii="Lato" w:hAnsi="Lato" w:cs="Arial"/>
                <w:sz w:val="22"/>
                <w:szCs w:val="22"/>
              </w:rPr>
              <w:t xml:space="preserve">Certificate of Completion for all </w:t>
            </w:r>
            <w:r w:rsidR="00C50040">
              <w:rPr>
                <w:rFonts w:ascii="Lato" w:hAnsi="Lato" w:cs="Arial"/>
                <w:sz w:val="22"/>
                <w:szCs w:val="22"/>
              </w:rPr>
              <w:t>Y</w:t>
            </w:r>
            <w:r w:rsidRPr="0063388E">
              <w:rPr>
                <w:rFonts w:ascii="Lato" w:hAnsi="Lato" w:cs="Arial"/>
                <w:sz w:val="22"/>
                <w:szCs w:val="22"/>
              </w:rPr>
              <w:t>ear 12 completers</w:t>
            </w:r>
          </w:p>
        </w:tc>
        <w:tc>
          <w:tcPr>
            <w:tcW w:w="9072" w:type="dxa"/>
          </w:tcPr>
          <w:p w:rsidR="00504AF9" w:rsidRPr="00907BE8" w:rsidRDefault="00907BE8" w:rsidP="00C50040">
            <w:pPr>
              <w:pStyle w:val="Header"/>
              <w:tabs>
                <w:tab w:val="clear" w:pos="4153"/>
                <w:tab w:val="clear" w:pos="8306"/>
              </w:tabs>
              <w:spacing w:before="120" w:after="120"/>
              <w:rPr>
                <w:rFonts w:ascii="Lato" w:hAnsi="Lato" w:cs="Arial"/>
                <w:bCs/>
                <w:sz w:val="22"/>
                <w:szCs w:val="22"/>
              </w:rPr>
            </w:pPr>
            <w:r w:rsidRPr="00907BE8">
              <w:rPr>
                <w:rFonts w:ascii="Lato" w:hAnsi="Lato" w:cs="Arial"/>
                <w:bCs/>
                <w:sz w:val="22"/>
                <w:szCs w:val="22"/>
              </w:rPr>
              <w:t>Currently</w:t>
            </w:r>
            <w:r>
              <w:rPr>
                <w:rFonts w:ascii="Lato" w:hAnsi="Lato" w:cs="Arial"/>
                <w:bCs/>
                <w:sz w:val="22"/>
                <w:szCs w:val="22"/>
              </w:rPr>
              <w:t xml:space="preserve"> in the Northern Territory, students may access the following senior secondary qualifications: the Northern Territory Certificate of Education and Training (NTCET), </w:t>
            </w:r>
            <w:r w:rsidR="0039755E">
              <w:rPr>
                <w:rFonts w:ascii="Lato" w:hAnsi="Lato" w:cs="Arial"/>
                <w:bCs/>
                <w:sz w:val="22"/>
                <w:szCs w:val="22"/>
              </w:rPr>
              <w:t>v</w:t>
            </w:r>
            <w:r>
              <w:rPr>
                <w:rFonts w:ascii="Lato" w:hAnsi="Lato" w:cs="Arial"/>
                <w:bCs/>
                <w:sz w:val="22"/>
                <w:szCs w:val="22"/>
              </w:rPr>
              <w:t xml:space="preserve">ocational </w:t>
            </w:r>
            <w:r w:rsidR="0039755E">
              <w:rPr>
                <w:rFonts w:ascii="Lato" w:hAnsi="Lato" w:cs="Arial"/>
                <w:bCs/>
                <w:sz w:val="22"/>
                <w:szCs w:val="22"/>
              </w:rPr>
              <w:t>e</w:t>
            </w:r>
            <w:r>
              <w:rPr>
                <w:rFonts w:ascii="Lato" w:hAnsi="Lato" w:cs="Arial"/>
                <w:bCs/>
                <w:sz w:val="22"/>
                <w:szCs w:val="22"/>
              </w:rPr>
              <w:t xml:space="preserve">ducation and </w:t>
            </w:r>
            <w:r w:rsidR="0039755E">
              <w:rPr>
                <w:rFonts w:ascii="Lato" w:hAnsi="Lato" w:cs="Arial"/>
                <w:bCs/>
                <w:sz w:val="22"/>
                <w:szCs w:val="22"/>
              </w:rPr>
              <w:t>t</w:t>
            </w:r>
            <w:r>
              <w:rPr>
                <w:rFonts w:ascii="Lato" w:hAnsi="Lato" w:cs="Arial"/>
                <w:bCs/>
                <w:sz w:val="22"/>
                <w:szCs w:val="22"/>
              </w:rPr>
              <w:t xml:space="preserve">raining </w:t>
            </w:r>
            <w:r w:rsidR="0039755E">
              <w:rPr>
                <w:rFonts w:ascii="Lato" w:hAnsi="Lato" w:cs="Arial"/>
                <w:bCs/>
                <w:sz w:val="22"/>
                <w:szCs w:val="22"/>
              </w:rPr>
              <w:t>c</w:t>
            </w:r>
            <w:r>
              <w:rPr>
                <w:rFonts w:ascii="Lato" w:hAnsi="Lato" w:cs="Arial"/>
                <w:bCs/>
                <w:sz w:val="22"/>
                <w:szCs w:val="22"/>
              </w:rPr>
              <w:t xml:space="preserve">ertificates (VET) </w:t>
            </w:r>
            <w:proofErr w:type="gramStart"/>
            <w:r>
              <w:rPr>
                <w:rFonts w:ascii="Lato" w:hAnsi="Lato" w:cs="Arial"/>
                <w:bCs/>
                <w:sz w:val="22"/>
                <w:szCs w:val="22"/>
              </w:rPr>
              <w:t>I</w:t>
            </w:r>
            <w:proofErr w:type="gramEnd"/>
            <w:r>
              <w:rPr>
                <w:rFonts w:ascii="Lato" w:hAnsi="Lato" w:cs="Arial"/>
                <w:bCs/>
                <w:sz w:val="22"/>
                <w:szCs w:val="22"/>
              </w:rPr>
              <w:t xml:space="preserve">, II and III and </w:t>
            </w:r>
            <w:r w:rsidR="0039755E">
              <w:rPr>
                <w:rFonts w:ascii="Lato" w:hAnsi="Lato" w:cs="Arial"/>
                <w:bCs/>
                <w:sz w:val="22"/>
                <w:szCs w:val="22"/>
              </w:rPr>
              <w:t xml:space="preserve">the </w:t>
            </w:r>
            <w:r>
              <w:rPr>
                <w:rFonts w:ascii="Lato" w:hAnsi="Lato" w:cs="Arial"/>
                <w:bCs/>
                <w:sz w:val="22"/>
                <w:szCs w:val="22"/>
              </w:rPr>
              <w:t>Employment Pathways</w:t>
            </w:r>
            <w:r w:rsidR="0039755E">
              <w:rPr>
                <w:rFonts w:ascii="Lato" w:hAnsi="Lato" w:cs="Arial"/>
                <w:bCs/>
                <w:sz w:val="22"/>
                <w:szCs w:val="22"/>
              </w:rPr>
              <w:t xml:space="preserve"> Program</w:t>
            </w:r>
            <w:r>
              <w:rPr>
                <w:rFonts w:ascii="Lato" w:hAnsi="Lato" w:cs="Arial"/>
                <w:bCs/>
                <w:sz w:val="22"/>
                <w:szCs w:val="22"/>
              </w:rPr>
              <w:t>. The NTCET and VET qualifications are recognised nationally, while Employment Pathways is an NT Board of Studies recognised qualification only.</w:t>
            </w:r>
          </w:p>
          <w:p w:rsidR="0063388E" w:rsidRDefault="0063388E" w:rsidP="00C50040">
            <w:pPr>
              <w:pStyle w:val="Header"/>
              <w:tabs>
                <w:tab w:val="clear" w:pos="4153"/>
                <w:tab w:val="clear" w:pos="8306"/>
              </w:tabs>
              <w:spacing w:before="120" w:after="120"/>
              <w:rPr>
                <w:rFonts w:ascii="Lato" w:hAnsi="Lato" w:cs="Arial"/>
                <w:b/>
                <w:bCs/>
                <w:sz w:val="22"/>
                <w:szCs w:val="22"/>
              </w:rPr>
            </w:pPr>
            <w:r>
              <w:rPr>
                <w:rFonts w:ascii="Lato" w:hAnsi="Lato" w:cs="Arial"/>
                <w:b/>
                <w:bCs/>
                <w:sz w:val="22"/>
                <w:szCs w:val="22"/>
              </w:rPr>
              <w:t>Paper noted</w:t>
            </w:r>
          </w:p>
        </w:tc>
      </w:tr>
      <w:tr w:rsidR="00A11B48" w:rsidRPr="00907BE8" w:rsidTr="00907BE8">
        <w:trPr>
          <w:trHeight w:val="236"/>
        </w:trPr>
        <w:tc>
          <w:tcPr>
            <w:tcW w:w="851" w:type="dxa"/>
            <w:shd w:val="clear" w:color="auto" w:fill="DDD9C3" w:themeFill="background2" w:themeFillShade="E6"/>
          </w:tcPr>
          <w:p w:rsidR="00A11B48" w:rsidRPr="00907BE8" w:rsidRDefault="00A11B48" w:rsidP="00A11B48">
            <w:pPr>
              <w:spacing w:before="120" w:after="120"/>
              <w:jc w:val="both"/>
              <w:rPr>
                <w:rFonts w:ascii="Lato" w:hAnsi="Lato" w:cs="Arial"/>
                <w:b/>
                <w:bCs/>
                <w:sz w:val="16"/>
                <w:szCs w:val="16"/>
              </w:rPr>
            </w:pPr>
          </w:p>
        </w:tc>
        <w:tc>
          <w:tcPr>
            <w:tcW w:w="4253" w:type="dxa"/>
            <w:shd w:val="clear" w:color="auto" w:fill="DDD9C3" w:themeFill="background2" w:themeFillShade="E6"/>
          </w:tcPr>
          <w:p w:rsidR="00A11B48" w:rsidRPr="00907BE8" w:rsidRDefault="00A11B48" w:rsidP="00A11B48">
            <w:pPr>
              <w:spacing w:before="120" w:after="120"/>
              <w:jc w:val="both"/>
              <w:rPr>
                <w:rFonts w:ascii="Lato" w:hAnsi="Lato" w:cs="Arial"/>
                <w:b/>
                <w:sz w:val="16"/>
                <w:szCs w:val="16"/>
              </w:rPr>
            </w:pPr>
          </w:p>
        </w:tc>
        <w:tc>
          <w:tcPr>
            <w:tcW w:w="9072" w:type="dxa"/>
            <w:shd w:val="clear" w:color="auto" w:fill="DDD9C3" w:themeFill="background2" w:themeFillShade="E6"/>
          </w:tcPr>
          <w:p w:rsidR="00A11B48" w:rsidRPr="00907BE8" w:rsidRDefault="00A11B48" w:rsidP="00A11B48">
            <w:pPr>
              <w:pStyle w:val="Header"/>
              <w:tabs>
                <w:tab w:val="clear" w:pos="4153"/>
                <w:tab w:val="clear" w:pos="8306"/>
              </w:tabs>
              <w:spacing w:before="120" w:after="120"/>
              <w:jc w:val="both"/>
              <w:rPr>
                <w:rFonts w:ascii="Lato" w:hAnsi="Lato" w:cs="Arial"/>
                <w:b/>
                <w:bCs/>
                <w:sz w:val="16"/>
                <w:szCs w:val="16"/>
              </w:rPr>
            </w:pPr>
          </w:p>
        </w:tc>
      </w:tr>
      <w:tr w:rsidR="00A11B48" w:rsidRPr="005A1E7C" w:rsidTr="00504AF9">
        <w:trPr>
          <w:trHeight w:val="133"/>
        </w:trPr>
        <w:tc>
          <w:tcPr>
            <w:tcW w:w="851" w:type="dxa"/>
          </w:tcPr>
          <w:p w:rsidR="00A11B48" w:rsidRPr="005A1E7C" w:rsidRDefault="00A11B48" w:rsidP="00A11B48">
            <w:pPr>
              <w:spacing w:before="120" w:after="120"/>
              <w:jc w:val="both"/>
              <w:rPr>
                <w:rFonts w:ascii="Lato" w:hAnsi="Lato" w:cs="Arial"/>
                <w:sz w:val="22"/>
                <w:szCs w:val="22"/>
              </w:rPr>
            </w:pPr>
          </w:p>
        </w:tc>
        <w:tc>
          <w:tcPr>
            <w:tcW w:w="4253" w:type="dxa"/>
          </w:tcPr>
          <w:p w:rsidR="00A11B48" w:rsidRPr="005A1E7C" w:rsidRDefault="00A11B48" w:rsidP="00A11B48">
            <w:pPr>
              <w:spacing w:before="120" w:after="120"/>
              <w:jc w:val="both"/>
              <w:rPr>
                <w:rFonts w:ascii="Lato" w:hAnsi="Lato" w:cs="Arial"/>
                <w:b/>
                <w:bCs/>
                <w:sz w:val="22"/>
                <w:szCs w:val="22"/>
              </w:rPr>
            </w:pPr>
            <w:r w:rsidRPr="005A1E7C">
              <w:rPr>
                <w:rFonts w:ascii="Lato" w:hAnsi="Lato" w:cs="Arial"/>
                <w:b/>
                <w:bCs/>
                <w:sz w:val="22"/>
                <w:szCs w:val="22"/>
              </w:rPr>
              <w:t>Meeting closed</w:t>
            </w:r>
            <w:r>
              <w:rPr>
                <w:rFonts w:ascii="Lato" w:hAnsi="Lato" w:cs="Arial"/>
                <w:b/>
                <w:bCs/>
                <w:sz w:val="22"/>
                <w:szCs w:val="22"/>
              </w:rPr>
              <w:t>:</w:t>
            </w:r>
          </w:p>
        </w:tc>
        <w:tc>
          <w:tcPr>
            <w:tcW w:w="9072" w:type="dxa"/>
          </w:tcPr>
          <w:p w:rsidR="00A11B48" w:rsidRPr="005A1E7C" w:rsidRDefault="008A17B3" w:rsidP="00A11B48">
            <w:pPr>
              <w:shd w:val="clear" w:color="auto" w:fill="FFFFFF"/>
              <w:spacing w:before="120" w:after="120"/>
              <w:jc w:val="both"/>
              <w:rPr>
                <w:rFonts w:ascii="Lato" w:hAnsi="Lato" w:cs="Arial"/>
                <w:bCs/>
                <w:sz w:val="22"/>
                <w:szCs w:val="22"/>
              </w:rPr>
            </w:pPr>
            <w:r>
              <w:rPr>
                <w:rFonts w:ascii="Lato" w:hAnsi="Lato" w:cs="Arial"/>
                <w:bCs/>
                <w:sz w:val="22"/>
                <w:szCs w:val="22"/>
              </w:rPr>
              <w:t>2pm</w:t>
            </w:r>
          </w:p>
        </w:tc>
      </w:tr>
      <w:tr w:rsidR="00A11B48" w:rsidRPr="005A1E7C" w:rsidTr="00504AF9">
        <w:trPr>
          <w:trHeight w:val="414"/>
        </w:trPr>
        <w:tc>
          <w:tcPr>
            <w:tcW w:w="851" w:type="dxa"/>
          </w:tcPr>
          <w:p w:rsidR="00A11B48" w:rsidRPr="005A1E7C" w:rsidRDefault="00A11B48" w:rsidP="00A11B48">
            <w:pPr>
              <w:spacing w:before="120" w:after="120"/>
              <w:jc w:val="both"/>
              <w:rPr>
                <w:rFonts w:ascii="Lato" w:hAnsi="Lato" w:cs="Arial"/>
                <w:b/>
                <w:sz w:val="22"/>
                <w:szCs w:val="22"/>
              </w:rPr>
            </w:pPr>
          </w:p>
        </w:tc>
        <w:tc>
          <w:tcPr>
            <w:tcW w:w="4253" w:type="dxa"/>
          </w:tcPr>
          <w:p w:rsidR="00A11B48" w:rsidRPr="005A1E7C" w:rsidRDefault="00A11B48" w:rsidP="00A11B48">
            <w:pPr>
              <w:spacing w:before="120" w:after="120"/>
              <w:jc w:val="both"/>
              <w:rPr>
                <w:rFonts w:ascii="Lato" w:hAnsi="Lato" w:cs="Arial"/>
                <w:b/>
                <w:sz w:val="22"/>
                <w:szCs w:val="22"/>
              </w:rPr>
            </w:pPr>
            <w:r w:rsidRPr="005A1E7C">
              <w:rPr>
                <w:rFonts w:ascii="Lato" w:hAnsi="Lato" w:cs="Arial"/>
                <w:b/>
                <w:sz w:val="22"/>
                <w:szCs w:val="22"/>
              </w:rPr>
              <w:t>Next meeting</w:t>
            </w:r>
          </w:p>
        </w:tc>
        <w:tc>
          <w:tcPr>
            <w:tcW w:w="9072" w:type="dxa"/>
          </w:tcPr>
          <w:p w:rsidR="00504AF9" w:rsidRPr="00907BE8" w:rsidRDefault="00A11B48" w:rsidP="00504AF9">
            <w:pPr>
              <w:pStyle w:val="Header"/>
              <w:tabs>
                <w:tab w:val="clear" w:pos="4153"/>
                <w:tab w:val="clear" w:pos="8306"/>
                <w:tab w:val="left" w:pos="1168"/>
                <w:tab w:val="left" w:pos="2082"/>
                <w:tab w:val="left" w:pos="3075"/>
              </w:tabs>
              <w:spacing w:before="120" w:after="120"/>
              <w:jc w:val="both"/>
              <w:rPr>
                <w:rFonts w:ascii="Lato" w:hAnsi="Lato" w:cs="Arial"/>
                <w:bCs/>
                <w:sz w:val="22"/>
                <w:szCs w:val="22"/>
              </w:rPr>
            </w:pPr>
            <w:r w:rsidRPr="001258B8">
              <w:rPr>
                <w:rFonts w:ascii="Lato" w:hAnsi="Lato" w:cs="Arial"/>
                <w:b/>
                <w:bCs/>
                <w:sz w:val="22"/>
                <w:szCs w:val="22"/>
              </w:rPr>
              <w:t>Date:</w:t>
            </w:r>
            <w:r w:rsidR="00907BE8">
              <w:rPr>
                <w:rFonts w:ascii="Lato" w:hAnsi="Lato" w:cs="Arial"/>
                <w:b/>
                <w:bCs/>
                <w:sz w:val="22"/>
                <w:szCs w:val="22"/>
              </w:rPr>
              <w:tab/>
            </w:r>
            <w:r w:rsidR="00907BE8" w:rsidRPr="00907BE8">
              <w:rPr>
                <w:rFonts w:ascii="Lato" w:hAnsi="Lato" w:cs="Arial"/>
                <w:bCs/>
                <w:sz w:val="22"/>
                <w:szCs w:val="22"/>
              </w:rPr>
              <w:t>20 March 2020</w:t>
            </w:r>
          </w:p>
          <w:p w:rsidR="00A11B48" w:rsidRPr="005A1E7C" w:rsidRDefault="00A11B48" w:rsidP="00EF59F7">
            <w:pPr>
              <w:pStyle w:val="Header"/>
              <w:tabs>
                <w:tab w:val="clear" w:pos="4153"/>
                <w:tab w:val="clear" w:pos="8306"/>
                <w:tab w:val="left" w:pos="1168"/>
                <w:tab w:val="left" w:pos="2082"/>
                <w:tab w:val="left" w:pos="3075"/>
              </w:tabs>
              <w:spacing w:before="120" w:after="120"/>
              <w:jc w:val="both"/>
              <w:rPr>
                <w:rFonts w:ascii="Lato" w:hAnsi="Lato" w:cs="Arial"/>
                <w:bCs/>
                <w:sz w:val="22"/>
                <w:szCs w:val="22"/>
              </w:rPr>
            </w:pPr>
            <w:r w:rsidRPr="001258B8">
              <w:rPr>
                <w:rFonts w:ascii="Lato" w:hAnsi="Lato" w:cs="Arial"/>
                <w:b/>
                <w:bCs/>
                <w:sz w:val="22"/>
                <w:szCs w:val="22"/>
              </w:rPr>
              <w:t>Venue:</w:t>
            </w:r>
            <w:r>
              <w:rPr>
                <w:rFonts w:ascii="Lato" w:hAnsi="Lato" w:cs="Arial"/>
                <w:bCs/>
                <w:sz w:val="22"/>
                <w:szCs w:val="22"/>
              </w:rPr>
              <w:tab/>
            </w:r>
            <w:r w:rsidR="00EF59F7">
              <w:rPr>
                <w:rFonts w:ascii="Lato" w:hAnsi="Lato" w:cs="Arial"/>
                <w:bCs/>
                <w:sz w:val="22"/>
                <w:szCs w:val="22"/>
              </w:rPr>
              <w:t>Boardroom, 14</w:t>
            </w:r>
            <w:r w:rsidR="00EF59F7" w:rsidRPr="00EF59F7">
              <w:rPr>
                <w:rFonts w:ascii="Lato" w:hAnsi="Lato" w:cs="Arial"/>
                <w:bCs/>
                <w:sz w:val="22"/>
                <w:szCs w:val="22"/>
                <w:vertAlign w:val="superscript"/>
              </w:rPr>
              <w:t>th</w:t>
            </w:r>
            <w:r w:rsidR="00EF59F7">
              <w:rPr>
                <w:rFonts w:ascii="Lato" w:hAnsi="Lato" w:cs="Arial"/>
                <w:bCs/>
                <w:sz w:val="22"/>
                <w:szCs w:val="22"/>
              </w:rPr>
              <w:t xml:space="preserve"> Floor</w:t>
            </w:r>
            <w:r w:rsidR="0039755E">
              <w:rPr>
                <w:rFonts w:ascii="Lato" w:hAnsi="Lato" w:cs="Arial"/>
                <w:bCs/>
                <w:sz w:val="22"/>
                <w:szCs w:val="22"/>
              </w:rPr>
              <w:t>,</w:t>
            </w:r>
            <w:r w:rsidR="00EF59F7">
              <w:rPr>
                <w:rFonts w:ascii="Lato" w:hAnsi="Lato" w:cs="Arial"/>
                <w:bCs/>
                <w:sz w:val="22"/>
                <w:szCs w:val="22"/>
              </w:rPr>
              <w:t xml:space="preserve"> Mitchell Centre</w:t>
            </w:r>
          </w:p>
        </w:tc>
      </w:tr>
    </w:tbl>
    <w:p w:rsidR="005F7CC2" w:rsidRDefault="005F7CC2" w:rsidP="00907BE8">
      <w:pPr>
        <w:jc w:val="both"/>
        <w:rPr>
          <w:rFonts w:ascii="Lato" w:hAnsi="Lato" w:cs="Arial"/>
          <w:sz w:val="22"/>
          <w:szCs w:val="22"/>
        </w:rPr>
      </w:pPr>
      <w:r>
        <w:rPr>
          <w:rFonts w:ascii="Lato" w:hAnsi="Lato" w:cs="Arial"/>
          <w:sz w:val="22"/>
          <w:szCs w:val="22"/>
        </w:rPr>
        <w:t xml:space="preserve"> </w:t>
      </w:r>
    </w:p>
    <w:sectPr w:rsidR="005F7CC2" w:rsidSect="00D37895">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559" w:right="1440" w:bottom="284"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F42" w:rsidRDefault="00167F42">
      <w:r>
        <w:separator/>
      </w:r>
    </w:p>
  </w:endnote>
  <w:endnote w:type="continuationSeparator" w:id="0">
    <w:p w:rsidR="00167F42" w:rsidRDefault="0016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panose1 w:val="0204050205050503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E0" w:rsidRDefault="00AF7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275070"/>
      <w:docPartObj>
        <w:docPartGallery w:val="Page Numbers (Bottom of Page)"/>
        <w:docPartUnique/>
      </w:docPartObj>
    </w:sdtPr>
    <w:sdtEndPr/>
    <w:sdtContent>
      <w:p w:rsidR="001D436A" w:rsidRDefault="001D436A" w:rsidP="00B16AFD">
        <w:pPr>
          <w:pStyle w:val="Footer"/>
          <w:jc w:val="center"/>
        </w:pPr>
        <w:r w:rsidRPr="00852386">
          <w:rPr>
            <w:rFonts w:ascii="Arial" w:hAnsi="Arial" w:cs="Arial"/>
            <w:sz w:val="20"/>
          </w:rPr>
          <w:fldChar w:fldCharType="begin"/>
        </w:r>
        <w:r w:rsidRPr="00852386">
          <w:rPr>
            <w:rFonts w:ascii="Arial" w:hAnsi="Arial" w:cs="Arial"/>
            <w:sz w:val="20"/>
          </w:rPr>
          <w:instrText xml:space="preserve"> PAGE   \* MERGEFORMAT </w:instrText>
        </w:r>
        <w:r w:rsidRPr="00852386">
          <w:rPr>
            <w:rFonts w:ascii="Arial" w:hAnsi="Arial" w:cs="Arial"/>
            <w:sz w:val="20"/>
          </w:rPr>
          <w:fldChar w:fldCharType="separate"/>
        </w:r>
        <w:r w:rsidR="00AF72E0">
          <w:rPr>
            <w:rFonts w:ascii="Arial" w:hAnsi="Arial" w:cs="Arial"/>
            <w:noProof/>
            <w:sz w:val="20"/>
          </w:rPr>
          <w:t>1</w:t>
        </w:r>
        <w:r w:rsidRPr="00852386">
          <w:rPr>
            <w:rFonts w:ascii="Arial" w:hAnsi="Arial" w:cs="Arial"/>
            <w:noProof/>
            <w:sz w:val="20"/>
          </w:rPr>
          <w:fldChar w:fldCharType="end"/>
        </w:r>
      </w:p>
    </w:sdtContent>
  </w:sdt>
  <w:p w:rsidR="001D436A" w:rsidRPr="00330CFD" w:rsidRDefault="001D436A">
    <w:pPr>
      <w:pStyle w:val="Footer"/>
      <w:tabs>
        <w:tab w:val="clear" w:pos="8306"/>
        <w:tab w:val="right" w:pos="13892"/>
      </w:tabs>
      <w:jc w:val="right"/>
      <w:rPr>
        <w:rFonts w:ascii="Arial" w:hAnsi="Arial" w:cs="Arial"/>
        <w:i/>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E0" w:rsidRDefault="00AF7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F42" w:rsidRDefault="00167F42">
      <w:r>
        <w:separator/>
      </w:r>
    </w:p>
  </w:footnote>
  <w:footnote w:type="continuationSeparator" w:id="0">
    <w:p w:rsidR="00167F42" w:rsidRDefault="00167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E0" w:rsidRDefault="00AF7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A06" w:rsidRDefault="006A3A06" w:rsidP="006A3A06">
    <w:pPr>
      <w:pStyle w:val="Title"/>
      <w:pBdr>
        <w:top w:val="threeDEmboss" w:sz="18" w:space="1" w:color="auto"/>
        <w:left w:val="threeDEmboss" w:sz="18" w:space="4" w:color="auto"/>
        <w:bottom w:val="threeDEmboss" w:sz="18" w:space="1" w:color="auto"/>
        <w:right w:val="threeDEmboss" w:sz="18" w:space="4" w:color="auto"/>
      </w:pBdr>
      <w:tabs>
        <w:tab w:val="left" w:pos="11057"/>
      </w:tabs>
      <w:rPr>
        <w:rFonts w:ascii="Lato" w:hAnsi="Lato" w:cs="Arial"/>
        <w:sz w:val="24"/>
      </w:rPr>
    </w:pPr>
    <w:r>
      <w:rPr>
        <w:rFonts w:ascii="Lato" w:hAnsi="Lato" w:cs="Arial"/>
        <w:sz w:val="24"/>
      </w:rPr>
      <w:tab/>
    </w:r>
  </w:p>
  <w:p w:rsidR="001D436A" w:rsidRDefault="001D436A">
    <w:pPr>
      <w:pStyle w:val="Title"/>
      <w:pBdr>
        <w:top w:val="threeDEmboss" w:sz="18" w:space="1" w:color="auto"/>
        <w:left w:val="threeDEmboss" w:sz="18" w:space="4" w:color="auto"/>
        <w:bottom w:val="threeDEmboss" w:sz="18" w:space="1" w:color="auto"/>
        <w:right w:val="threeDEmboss" w:sz="18" w:space="4" w:color="auto"/>
      </w:pBdr>
      <w:rPr>
        <w:rFonts w:ascii="Lato" w:hAnsi="Lato" w:cs="Arial"/>
        <w:sz w:val="24"/>
      </w:rPr>
    </w:pPr>
    <w:r w:rsidRPr="006A6D4D">
      <w:rPr>
        <w:rFonts w:ascii="Lato" w:hAnsi="Lato" w:cs="Arial"/>
        <w:sz w:val="24"/>
      </w:rPr>
      <w:t>NORTHERN TERRITORY BOARD OF STUDIES</w:t>
    </w:r>
  </w:p>
  <w:p w:rsidR="001D436A" w:rsidRDefault="001D436A">
    <w:pPr>
      <w:pStyle w:val="Title"/>
      <w:pBdr>
        <w:top w:val="threeDEmboss" w:sz="18" w:space="1" w:color="auto"/>
        <w:left w:val="threeDEmboss" w:sz="18" w:space="4" w:color="auto"/>
        <w:bottom w:val="threeDEmboss" w:sz="18" w:space="1" w:color="auto"/>
        <w:right w:val="threeDEmboss" w:sz="18" w:space="4" w:color="auto"/>
      </w:pBdr>
      <w:rPr>
        <w:rFonts w:ascii="Lato" w:hAnsi="Lato" w:cs="Arial"/>
        <w:b w:val="0"/>
        <w:sz w:val="24"/>
      </w:rPr>
    </w:pPr>
  </w:p>
  <w:p w:rsidR="001D436A" w:rsidRDefault="001D436A" w:rsidP="00F60584">
    <w:pPr>
      <w:pStyle w:val="Subtitle"/>
      <w:rPr>
        <w:rFonts w:ascii="Lato" w:hAnsi="Lato"/>
        <w:sz w:val="22"/>
      </w:rPr>
    </w:pPr>
    <w:r w:rsidRPr="002D5F98">
      <w:rPr>
        <w:rFonts w:ascii="Lato" w:hAnsi="Lato"/>
        <w:sz w:val="22"/>
      </w:rPr>
      <w:t xml:space="preserve">Board Meeting </w:t>
    </w:r>
  </w:p>
  <w:p w:rsidR="001D436A" w:rsidRPr="002D5F98" w:rsidRDefault="00167316" w:rsidP="00F60584">
    <w:pPr>
      <w:pStyle w:val="Subtitle"/>
      <w:rPr>
        <w:rFonts w:ascii="Lato" w:hAnsi="Lato"/>
        <w:sz w:val="22"/>
      </w:rPr>
    </w:pPr>
    <w:r>
      <w:rPr>
        <w:rFonts w:ascii="Lato" w:hAnsi="Lato"/>
        <w:sz w:val="22"/>
      </w:rPr>
      <w:t>8 November</w:t>
    </w:r>
    <w:r w:rsidR="001D436A">
      <w:rPr>
        <w:rFonts w:ascii="Lato" w:hAnsi="Lato"/>
        <w:sz w:val="22"/>
      </w:rPr>
      <w:t xml:space="preserve"> 2019</w:t>
    </w:r>
    <w:bookmarkStart w:id="0" w:name="_GoBack"/>
    <w:bookmarkEnd w:id="0"/>
  </w:p>
  <w:p w:rsidR="001D436A" w:rsidRPr="002D5F98" w:rsidRDefault="001D436A" w:rsidP="00F60584">
    <w:pPr>
      <w:pStyle w:val="Subtitle"/>
      <w:rPr>
        <w:rFonts w:ascii="Lato" w:hAnsi="Lato"/>
        <w:sz w:val="22"/>
      </w:rPr>
    </w:pPr>
    <w:r>
      <w:rPr>
        <w:rFonts w:ascii="Lato" w:hAnsi="Lato"/>
        <w:sz w:val="22"/>
      </w:rPr>
      <w:t>Boardroom 14</w:t>
    </w:r>
    <w:r w:rsidRPr="00DE65CD">
      <w:rPr>
        <w:rFonts w:ascii="Lato" w:hAnsi="Lato"/>
        <w:sz w:val="22"/>
        <w:vertAlign w:val="superscript"/>
      </w:rPr>
      <w:t>th</w:t>
    </w:r>
    <w:r>
      <w:rPr>
        <w:rFonts w:ascii="Lato" w:hAnsi="Lato"/>
        <w:sz w:val="22"/>
      </w:rPr>
      <w:t xml:space="preserve"> Floor Mitchell Centre</w:t>
    </w:r>
  </w:p>
  <w:p w:rsidR="001D436A" w:rsidRPr="006A6D4D" w:rsidRDefault="00EF59F7">
    <w:pPr>
      <w:pStyle w:val="Heading6"/>
      <w:rPr>
        <w:rFonts w:ascii="Lato" w:hAnsi="Lato" w:cs="Arial"/>
        <w:sz w:val="36"/>
        <w:szCs w:val="36"/>
      </w:rPr>
    </w:pPr>
    <w:r>
      <w:rPr>
        <w:rFonts w:ascii="Lato" w:hAnsi="Lato" w:cs="Arial"/>
        <w:sz w:val="36"/>
        <w:szCs w:val="36"/>
      </w:rPr>
      <w:t>C</w:t>
    </w:r>
    <w:r w:rsidR="001D436A">
      <w:rPr>
        <w:rFonts w:ascii="Lato" w:hAnsi="Lato" w:cs="Arial"/>
        <w:sz w:val="36"/>
        <w:szCs w:val="36"/>
      </w:rPr>
      <w:t xml:space="preserve">onfirmed </w:t>
    </w:r>
    <w:r w:rsidR="001D436A" w:rsidRPr="006A6D4D">
      <w:rPr>
        <w:rFonts w:ascii="Lato" w:hAnsi="Lato" w:cs="Arial"/>
        <w:sz w:val="36"/>
        <w:szCs w:val="36"/>
      </w:rPr>
      <w:t>Minutes</w:t>
    </w:r>
  </w:p>
  <w:p w:rsidR="001D436A" w:rsidRDefault="001D436A" w:rsidP="006A6D4D">
    <w:pPr>
      <w:pStyle w:val="Heading1"/>
      <w:pBdr>
        <w:top w:val="threeDEmboss" w:sz="12" w:space="1" w:color="auto"/>
        <w:left w:val="threeDEmboss" w:sz="12" w:space="4" w:color="auto"/>
        <w:bottom w:val="threeDEmboss" w:sz="12" w:space="3" w:color="auto"/>
        <w:right w:val="threeDEmboss" w:sz="12" w:space="4" w:color="auto"/>
      </w:pBdr>
      <w:tabs>
        <w:tab w:val="clear" w:pos="900"/>
        <w:tab w:val="clear" w:pos="2700"/>
        <w:tab w:val="clear" w:pos="10080"/>
        <w:tab w:val="clear" w:pos="11880"/>
        <w:tab w:val="left" w:pos="1080"/>
        <w:tab w:val="left" w:pos="3828"/>
        <w:tab w:val="left" w:pos="10632"/>
        <w:tab w:val="left" w:pos="12616"/>
      </w:tabs>
      <w:spacing w:before="80" w:after="80"/>
      <w:rPr>
        <w:rFonts w:ascii="Arial" w:hAnsi="Arial" w:cs="Arial"/>
      </w:rPr>
    </w:pPr>
    <w:r>
      <w:rPr>
        <w:rFonts w:ascii="Arial" w:hAnsi="Arial" w:cs="Arial"/>
      </w:rPr>
      <w:t>Item No</w:t>
    </w:r>
    <w:r>
      <w:rPr>
        <w:rFonts w:ascii="Arial" w:hAnsi="Arial" w:cs="Arial"/>
      </w:rPr>
      <w:tab/>
      <w:t>Topic</w:t>
    </w:r>
    <w:r>
      <w:rPr>
        <w:rFonts w:ascii="Arial" w:hAnsi="Arial" w:cs="Arial"/>
      </w:rPr>
      <w:tab/>
      <w:t>Details/Comments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2E0" w:rsidRDefault="00AF7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225"/>
    <w:multiLevelType w:val="hybridMultilevel"/>
    <w:tmpl w:val="57ACC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B381B"/>
    <w:multiLevelType w:val="hybridMultilevel"/>
    <w:tmpl w:val="39C0D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27305"/>
    <w:multiLevelType w:val="hybridMultilevel"/>
    <w:tmpl w:val="50E86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B4411F"/>
    <w:multiLevelType w:val="hybridMultilevel"/>
    <w:tmpl w:val="F7B467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93170A"/>
    <w:multiLevelType w:val="hybridMultilevel"/>
    <w:tmpl w:val="9BD4C1A4"/>
    <w:lvl w:ilvl="0" w:tplc="0C090001">
      <w:start w:val="1"/>
      <w:numFmt w:val="bullet"/>
      <w:lvlText w:val=""/>
      <w:lvlJc w:val="left"/>
      <w:pPr>
        <w:tabs>
          <w:tab w:val="num" w:pos="1211"/>
        </w:tabs>
        <w:ind w:left="1211"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2BA808A9"/>
    <w:multiLevelType w:val="hybridMultilevel"/>
    <w:tmpl w:val="E3C47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F7024"/>
    <w:multiLevelType w:val="hybridMultilevel"/>
    <w:tmpl w:val="C2A6FD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D76DD8"/>
    <w:multiLevelType w:val="hybridMultilevel"/>
    <w:tmpl w:val="8DFA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523A9C"/>
    <w:multiLevelType w:val="hybridMultilevel"/>
    <w:tmpl w:val="588C6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9E06EA"/>
    <w:multiLevelType w:val="hybridMultilevel"/>
    <w:tmpl w:val="EB06F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83664F"/>
    <w:multiLevelType w:val="hybridMultilevel"/>
    <w:tmpl w:val="76CCD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8F69B8"/>
    <w:multiLevelType w:val="hybridMultilevel"/>
    <w:tmpl w:val="EBBAB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B97079"/>
    <w:multiLevelType w:val="hybridMultilevel"/>
    <w:tmpl w:val="F9888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2C6F39"/>
    <w:multiLevelType w:val="hybridMultilevel"/>
    <w:tmpl w:val="6090E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C7302C"/>
    <w:multiLevelType w:val="hybridMultilevel"/>
    <w:tmpl w:val="7A44F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972E74"/>
    <w:multiLevelType w:val="hybridMultilevel"/>
    <w:tmpl w:val="974015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0C5D4A"/>
    <w:multiLevelType w:val="hybridMultilevel"/>
    <w:tmpl w:val="7018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C74D4A"/>
    <w:multiLevelType w:val="hybridMultilevel"/>
    <w:tmpl w:val="57B4F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926EBD"/>
    <w:multiLevelType w:val="hybridMultilevel"/>
    <w:tmpl w:val="1826E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CC46C8"/>
    <w:multiLevelType w:val="hybridMultilevel"/>
    <w:tmpl w:val="3C2A79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750C4C"/>
    <w:multiLevelType w:val="hybridMultilevel"/>
    <w:tmpl w:val="D24C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7432A4E"/>
    <w:multiLevelType w:val="hybridMultilevel"/>
    <w:tmpl w:val="76040A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D265D93"/>
    <w:multiLevelType w:val="hybridMultilevel"/>
    <w:tmpl w:val="2DA435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696C43"/>
    <w:multiLevelType w:val="hybridMultilevel"/>
    <w:tmpl w:val="101425A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E2761FE"/>
    <w:multiLevelType w:val="hybridMultilevel"/>
    <w:tmpl w:val="04301B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8"/>
  </w:num>
  <w:num w:numId="3">
    <w:abstractNumId w:val="18"/>
  </w:num>
  <w:num w:numId="4">
    <w:abstractNumId w:val="14"/>
  </w:num>
  <w:num w:numId="5">
    <w:abstractNumId w:val="19"/>
  </w:num>
  <w:num w:numId="6">
    <w:abstractNumId w:val="0"/>
  </w:num>
  <w:num w:numId="7">
    <w:abstractNumId w:val="2"/>
  </w:num>
  <w:num w:numId="8">
    <w:abstractNumId w:val="5"/>
  </w:num>
  <w:num w:numId="9">
    <w:abstractNumId w:val="17"/>
  </w:num>
  <w:num w:numId="10">
    <w:abstractNumId w:val="21"/>
  </w:num>
  <w:num w:numId="11">
    <w:abstractNumId w:val="4"/>
  </w:num>
  <w:num w:numId="12">
    <w:abstractNumId w:val="7"/>
  </w:num>
  <w:num w:numId="13">
    <w:abstractNumId w:val="20"/>
  </w:num>
  <w:num w:numId="14">
    <w:abstractNumId w:val="1"/>
  </w:num>
  <w:num w:numId="15">
    <w:abstractNumId w:val="16"/>
  </w:num>
  <w:num w:numId="16">
    <w:abstractNumId w:val="23"/>
  </w:num>
  <w:num w:numId="17">
    <w:abstractNumId w:val="9"/>
  </w:num>
  <w:num w:numId="18">
    <w:abstractNumId w:val="11"/>
  </w:num>
  <w:num w:numId="19">
    <w:abstractNumId w:val="6"/>
  </w:num>
  <w:num w:numId="20">
    <w:abstractNumId w:val="12"/>
  </w:num>
  <w:num w:numId="21">
    <w:abstractNumId w:val="3"/>
  </w:num>
  <w:num w:numId="22">
    <w:abstractNumId w:val="24"/>
  </w:num>
  <w:num w:numId="23">
    <w:abstractNumId w:val="10"/>
  </w:num>
  <w:num w:numId="24">
    <w:abstractNumId w:val="13"/>
  </w:num>
  <w:num w:numId="2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A6"/>
    <w:rsid w:val="0000110C"/>
    <w:rsid w:val="00001198"/>
    <w:rsid w:val="00001387"/>
    <w:rsid w:val="0000248B"/>
    <w:rsid w:val="000030BE"/>
    <w:rsid w:val="0000402B"/>
    <w:rsid w:val="00004BDA"/>
    <w:rsid w:val="00005499"/>
    <w:rsid w:val="0000596D"/>
    <w:rsid w:val="0000618C"/>
    <w:rsid w:val="0000726E"/>
    <w:rsid w:val="00007677"/>
    <w:rsid w:val="00007F14"/>
    <w:rsid w:val="000102C6"/>
    <w:rsid w:val="00010303"/>
    <w:rsid w:val="00010B1B"/>
    <w:rsid w:val="000113BE"/>
    <w:rsid w:val="00011C4A"/>
    <w:rsid w:val="00013207"/>
    <w:rsid w:val="00013678"/>
    <w:rsid w:val="00013C9A"/>
    <w:rsid w:val="0001464E"/>
    <w:rsid w:val="00014B16"/>
    <w:rsid w:val="00014B7B"/>
    <w:rsid w:val="0001546A"/>
    <w:rsid w:val="00015946"/>
    <w:rsid w:val="00015BC4"/>
    <w:rsid w:val="00016535"/>
    <w:rsid w:val="000166BD"/>
    <w:rsid w:val="00016EA7"/>
    <w:rsid w:val="00016F4A"/>
    <w:rsid w:val="00017684"/>
    <w:rsid w:val="00017A91"/>
    <w:rsid w:val="00017A99"/>
    <w:rsid w:val="00017C00"/>
    <w:rsid w:val="0002064D"/>
    <w:rsid w:val="00020691"/>
    <w:rsid w:val="0002072B"/>
    <w:rsid w:val="0002080C"/>
    <w:rsid w:val="00020818"/>
    <w:rsid w:val="00020B7A"/>
    <w:rsid w:val="00022016"/>
    <w:rsid w:val="000223B2"/>
    <w:rsid w:val="000227B5"/>
    <w:rsid w:val="000228E5"/>
    <w:rsid w:val="00022C83"/>
    <w:rsid w:val="00022EBF"/>
    <w:rsid w:val="00022FFC"/>
    <w:rsid w:val="00022FFF"/>
    <w:rsid w:val="00023312"/>
    <w:rsid w:val="000244FB"/>
    <w:rsid w:val="000251CE"/>
    <w:rsid w:val="000252ED"/>
    <w:rsid w:val="00025866"/>
    <w:rsid w:val="00026A11"/>
    <w:rsid w:val="00026D50"/>
    <w:rsid w:val="00027266"/>
    <w:rsid w:val="00027BE0"/>
    <w:rsid w:val="00027EB2"/>
    <w:rsid w:val="000305A3"/>
    <w:rsid w:val="00030C3B"/>
    <w:rsid w:val="000311A1"/>
    <w:rsid w:val="000319F8"/>
    <w:rsid w:val="00031B0B"/>
    <w:rsid w:val="00031D8C"/>
    <w:rsid w:val="00031E55"/>
    <w:rsid w:val="000325F6"/>
    <w:rsid w:val="00032879"/>
    <w:rsid w:val="00033780"/>
    <w:rsid w:val="0003399F"/>
    <w:rsid w:val="00033C23"/>
    <w:rsid w:val="000347E0"/>
    <w:rsid w:val="00034FB2"/>
    <w:rsid w:val="00035157"/>
    <w:rsid w:val="00035638"/>
    <w:rsid w:val="000358FA"/>
    <w:rsid w:val="00035DBC"/>
    <w:rsid w:val="0003603B"/>
    <w:rsid w:val="000361EF"/>
    <w:rsid w:val="0003623A"/>
    <w:rsid w:val="00036863"/>
    <w:rsid w:val="00036FF3"/>
    <w:rsid w:val="000372F6"/>
    <w:rsid w:val="0003745D"/>
    <w:rsid w:val="000378E0"/>
    <w:rsid w:val="000400F9"/>
    <w:rsid w:val="00040122"/>
    <w:rsid w:val="00040C93"/>
    <w:rsid w:val="00040FF4"/>
    <w:rsid w:val="000411CC"/>
    <w:rsid w:val="00041725"/>
    <w:rsid w:val="00041D3C"/>
    <w:rsid w:val="00042606"/>
    <w:rsid w:val="00042B0F"/>
    <w:rsid w:val="00043151"/>
    <w:rsid w:val="00043424"/>
    <w:rsid w:val="00043584"/>
    <w:rsid w:val="0004373A"/>
    <w:rsid w:val="0004404E"/>
    <w:rsid w:val="0004467B"/>
    <w:rsid w:val="00044E51"/>
    <w:rsid w:val="000453D9"/>
    <w:rsid w:val="0004616C"/>
    <w:rsid w:val="00047181"/>
    <w:rsid w:val="0004771B"/>
    <w:rsid w:val="000502EB"/>
    <w:rsid w:val="00051025"/>
    <w:rsid w:val="0005151B"/>
    <w:rsid w:val="00051A98"/>
    <w:rsid w:val="0005251B"/>
    <w:rsid w:val="000532A8"/>
    <w:rsid w:val="000533F4"/>
    <w:rsid w:val="0005380D"/>
    <w:rsid w:val="00053DA2"/>
    <w:rsid w:val="000547ED"/>
    <w:rsid w:val="00054B27"/>
    <w:rsid w:val="00055065"/>
    <w:rsid w:val="00055344"/>
    <w:rsid w:val="0005609E"/>
    <w:rsid w:val="000561CF"/>
    <w:rsid w:val="00056597"/>
    <w:rsid w:val="000567BC"/>
    <w:rsid w:val="000568BE"/>
    <w:rsid w:val="000569F5"/>
    <w:rsid w:val="00056D8B"/>
    <w:rsid w:val="0005718B"/>
    <w:rsid w:val="000571C5"/>
    <w:rsid w:val="000572C6"/>
    <w:rsid w:val="00057380"/>
    <w:rsid w:val="00060600"/>
    <w:rsid w:val="000607B6"/>
    <w:rsid w:val="000607DE"/>
    <w:rsid w:val="0006089E"/>
    <w:rsid w:val="000608CB"/>
    <w:rsid w:val="00061A6E"/>
    <w:rsid w:val="000621C1"/>
    <w:rsid w:val="00063031"/>
    <w:rsid w:val="00063ECB"/>
    <w:rsid w:val="00063FDC"/>
    <w:rsid w:val="0006435D"/>
    <w:rsid w:val="0006438B"/>
    <w:rsid w:val="000652FB"/>
    <w:rsid w:val="00065374"/>
    <w:rsid w:val="000657C6"/>
    <w:rsid w:val="00065C2F"/>
    <w:rsid w:val="0006623B"/>
    <w:rsid w:val="0006682D"/>
    <w:rsid w:val="000668D1"/>
    <w:rsid w:val="00067287"/>
    <w:rsid w:val="000679D9"/>
    <w:rsid w:val="00070B38"/>
    <w:rsid w:val="00072068"/>
    <w:rsid w:val="000725D8"/>
    <w:rsid w:val="00072F81"/>
    <w:rsid w:val="00073478"/>
    <w:rsid w:val="0007358B"/>
    <w:rsid w:val="00073795"/>
    <w:rsid w:val="00074663"/>
    <w:rsid w:val="00074E35"/>
    <w:rsid w:val="00074F2D"/>
    <w:rsid w:val="00075385"/>
    <w:rsid w:val="00075E52"/>
    <w:rsid w:val="00076149"/>
    <w:rsid w:val="00077222"/>
    <w:rsid w:val="00077C32"/>
    <w:rsid w:val="00077C5F"/>
    <w:rsid w:val="00077D90"/>
    <w:rsid w:val="00077DD4"/>
    <w:rsid w:val="000805DB"/>
    <w:rsid w:val="0008088A"/>
    <w:rsid w:val="000819D1"/>
    <w:rsid w:val="00081A61"/>
    <w:rsid w:val="00082B6B"/>
    <w:rsid w:val="00083025"/>
    <w:rsid w:val="0008314B"/>
    <w:rsid w:val="0008335B"/>
    <w:rsid w:val="000837D8"/>
    <w:rsid w:val="00083DED"/>
    <w:rsid w:val="0008425E"/>
    <w:rsid w:val="00084714"/>
    <w:rsid w:val="00084EFB"/>
    <w:rsid w:val="00085A1C"/>
    <w:rsid w:val="00085A91"/>
    <w:rsid w:val="00085BC4"/>
    <w:rsid w:val="00085DCF"/>
    <w:rsid w:val="00086086"/>
    <w:rsid w:val="00086171"/>
    <w:rsid w:val="00086379"/>
    <w:rsid w:val="00086964"/>
    <w:rsid w:val="0008739E"/>
    <w:rsid w:val="00087955"/>
    <w:rsid w:val="00087A59"/>
    <w:rsid w:val="00087E82"/>
    <w:rsid w:val="000900A3"/>
    <w:rsid w:val="00090156"/>
    <w:rsid w:val="00090424"/>
    <w:rsid w:val="00090B2C"/>
    <w:rsid w:val="00090EDC"/>
    <w:rsid w:val="000911DC"/>
    <w:rsid w:val="00091870"/>
    <w:rsid w:val="0009213B"/>
    <w:rsid w:val="0009238E"/>
    <w:rsid w:val="000929BF"/>
    <w:rsid w:val="000934C9"/>
    <w:rsid w:val="00093D0F"/>
    <w:rsid w:val="00093D89"/>
    <w:rsid w:val="000941D9"/>
    <w:rsid w:val="0009432B"/>
    <w:rsid w:val="000945C1"/>
    <w:rsid w:val="00095C21"/>
    <w:rsid w:val="00095EAC"/>
    <w:rsid w:val="00096630"/>
    <w:rsid w:val="00096A23"/>
    <w:rsid w:val="0009718B"/>
    <w:rsid w:val="00097927"/>
    <w:rsid w:val="000979ED"/>
    <w:rsid w:val="00097FD2"/>
    <w:rsid w:val="000A0AD6"/>
    <w:rsid w:val="000A16C4"/>
    <w:rsid w:val="000A24B0"/>
    <w:rsid w:val="000A2C41"/>
    <w:rsid w:val="000A30EA"/>
    <w:rsid w:val="000A367C"/>
    <w:rsid w:val="000A3F0E"/>
    <w:rsid w:val="000A4257"/>
    <w:rsid w:val="000A4E67"/>
    <w:rsid w:val="000A4E83"/>
    <w:rsid w:val="000A4F28"/>
    <w:rsid w:val="000A56EA"/>
    <w:rsid w:val="000A5E79"/>
    <w:rsid w:val="000A6449"/>
    <w:rsid w:val="000A67B4"/>
    <w:rsid w:val="000A6F11"/>
    <w:rsid w:val="000A7231"/>
    <w:rsid w:val="000A78CC"/>
    <w:rsid w:val="000A7A65"/>
    <w:rsid w:val="000B0201"/>
    <w:rsid w:val="000B03E0"/>
    <w:rsid w:val="000B09B4"/>
    <w:rsid w:val="000B0C17"/>
    <w:rsid w:val="000B0DB7"/>
    <w:rsid w:val="000B1349"/>
    <w:rsid w:val="000B1592"/>
    <w:rsid w:val="000B19D8"/>
    <w:rsid w:val="000B1B6F"/>
    <w:rsid w:val="000B1E0C"/>
    <w:rsid w:val="000B1E7A"/>
    <w:rsid w:val="000B2074"/>
    <w:rsid w:val="000B2C8E"/>
    <w:rsid w:val="000B310D"/>
    <w:rsid w:val="000B317E"/>
    <w:rsid w:val="000B31F9"/>
    <w:rsid w:val="000B33C4"/>
    <w:rsid w:val="000B3644"/>
    <w:rsid w:val="000B372A"/>
    <w:rsid w:val="000B385B"/>
    <w:rsid w:val="000B4623"/>
    <w:rsid w:val="000B4FF6"/>
    <w:rsid w:val="000B52C4"/>
    <w:rsid w:val="000B5405"/>
    <w:rsid w:val="000B5847"/>
    <w:rsid w:val="000B59FA"/>
    <w:rsid w:val="000B5E68"/>
    <w:rsid w:val="000B6460"/>
    <w:rsid w:val="000B64B5"/>
    <w:rsid w:val="000B70D3"/>
    <w:rsid w:val="000B7757"/>
    <w:rsid w:val="000B7F23"/>
    <w:rsid w:val="000C037D"/>
    <w:rsid w:val="000C0753"/>
    <w:rsid w:val="000C0858"/>
    <w:rsid w:val="000C09F3"/>
    <w:rsid w:val="000C176A"/>
    <w:rsid w:val="000C3804"/>
    <w:rsid w:val="000C4400"/>
    <w:rsid w:val="000C4ABF"/>
    <w:rsid w:val="000C555D"/>
    <w:rsid w:val="000C559A"/>
    <w:rsid w:val="000C5737"/>
    <w:rsid w:val="000C57EF"/>
    <w:rsid w:val="000C6138"/>
    <w:rsid w:val="000C63DD"/>
    <w:rsid w:val="000C6BE0"/>
    <w:rsid w:val="000C7074"/>
    <w:rsid w:val="000C718E"/>
    <w:rsid w:val="000D0297"/>
    <w:rsid w:val="000D0308"/>
    <w:rsid w:val="000D043F"/>
    <w:rsid w:val="000D1214"/>
    <w:rsid w:val="000D1569"/>
    <w:rsid w:val="000D1A86"/>
    <w:rsid w:val="000D1D1D"/>
    <w:rsid w:val="000D2002"/>
    <w:rsid w:val="000D277A"/>
    <w:rsid w:val="000D38F4"/>
    <w:rsid w:val="000D5858"/>
    <w:rsid w:val="000D5D93"/>
    <w:rsid w:val="000D65A2"/>
    <w:rsid w:val="000D676D"/>
    <w:rsid w:val="000D682A"/>
    <w:rsid w:val="000D6DDB"/>
    <w:rsid w:val="000D72FC"/>
    <w:rsid w:val="000D7A0D"/>
    <w:rsid w:val="000E0FDC"/>
    <w:rsid w:val="000E1191"/>
    <w:rsid w:val="000E15CE"/>
    <w:rsid w:val="000E1BB7"/>
    <w:rsid w:val="000E2322"/>
    <w:rsid w:val="000E2D31"/>
    <w:rsid w:val="000E3520"/>
    <w:rsid w:val="000E509E"/>
    <w:rsid w:val="000E649B"/>
    <w:rsid w:val="000E7BA7"/>
    <w:rsid w:val="000E7C07"/>
    <w:rsid w:val="000E7EE6"/>
    <w:rsid w:val="000E7F38"/>
    <w:rsid w:val="000F017E"/>
    <w:rsid w:val="000F0DBB"/>
    <w:rsid w:val="000F1B13"/>
    <w:rsid w:val="000F258B"/>
    <w:rsid w:val="000F3106"/>
    <w:rsid w:val="000F357B"/>
    <w:rsid w:val="000F39AB"/>
    <w:rsid w:val="000F4127"/>
    <w:rsid w:val="000F4A04"/>
    <w:rsid w:val="000F4DA9"/>
    <w:rsid w:val="000F52D7"/>
    <w:rsid w:val="000F56B8"/>
    <w:rsid w:val="000F5CD7"/>
    <w:rsid w:val="000F66C2"/>
    <w:rsid w:val="000F6F1F"/>
    <w:rsid w:val="000F71B3"/>
    <w:rsid w:val="000F721D"/>
    <w:rsid w:val="000F77E3"/>
    <w:rsid w:val="00100B98"/>
    <w:rsid w:val="00100DB9"/>
    <w:rsid w:val="00101369"/>
    <w:rsid w:val="00101A80"/>
    <w:rsid w:val="00101B82"/>
    <w:rsid w:val="00101BF8"/>
    <w:rsid w:val="00101EB2"/>
    <w:rsid w:val="00101ED6"/>
    <w:rsid w:val="0010203C"/>
    <w:rsid w:val="0010310F"/>
    <w:rsid w:val="00103141"/>
    <w:rsid w:val="001031C2"/>
    <w:rsid w:val="00103657"/>
    <w:rsid w:val="0010445D"/>
    <w:rsid w:val="0010446C"/>
    <w:rsid w:val="001046F0"/>
    <w:rsid w:val="00105058"/>
    <w:rsid w:val="00105307"/>
    <w:rsid w:val="0010539C"/>
    <w:rsid w:val="00105E06"/>
    <w:rsid w:val="00106402"/>
    <w:rsid w:val="001068B6"/>
    <w:rsid w:val="00106C87"/>
    <w:rsid w:val="00106F43"/>
    <w:rsid w:val="0011035B"/>
    <w:rsid w:val="001105EB"/>
    <w:rsid w:val="00110C6F"/>
    <w:rsid w:val="00110D1D"/>
    <w:rsid w:val="0011114C"/>
    <w:rsid w:val="00111D5F"/>
    <w:rsid w:val="00112B90"/>
    <w:rsid w:val="00112E94"/>
    <w:rsid w:val="00113738"/>
    <w:rsid w:val="00113A78"/>
    <w:rsid w:val="00114278"/>
    <w:rsid w:val="001154BB"/>
    <w:rsid w:val="00115B3E"/>
    <w:rsid w:val="00115FA0"/>
    <w:rsid w:val="001161CD"/>
    <w:rsid w:val="00116489"/>
    <w:rsid w:val="0011685C"/>
    <w:rsid w:val="00117250"/>
    <w:rsid w:val="0011776B"/>
    <w:rsid w:val="001177EF"/>
    <w:rsid w:val="0012059F"/>
    <w:rsid w:val="001206A7"/>
    <w:rsid w:val="00120A80"/>
    <w:rsid w:val="00120FE3"/>
    <w:rsid w:val="001212AD"/>
    <w:rsid w:val="00121ACB"/>
    <w:rsid w:val="00121CB8"/>
    <w:rsid w:val="00122798"/>
    <w:rsid w:val="0012320F"/>
    <w:rsid w:val="001234BE"/>
    <w:rsid w:val="00123C49"/>
    <w:rsid w:val="001244E0"/>
    <w:rsid w:val="00124E9B"/>
    <w:rsid w:val="00125015"/>
    <w:rsid w:val="001258B8"/>
    <w:rsid w:val="00125ED6"/>
    <w:rsid w:val="0012667D"/>
    <w:rsid w:val="0012669D"/>
    <w:rsid w:val="0012679C"/>
    <w:rsid w:val="00126A06"/>
    <w:rsid w:val="00126CA1"/>
    <w:rsid w:val="00130120"/>
    <w:rsid w:val="001304FB"/>
    <w:rsid w:val="0013073F"/>
    <w:rsid w:val="0013197E"/>
    <w:rsid w:val="0013199D"/>
    <w:rsid w:val="00131B4E"/>
    <w:rsid w:val="00131BD1"/>
    <w:rsid w:val="0013258C"/>
    <w:rsid w:val="00132731"/>
    <w:rsid w:val="00132A43"/>
    <w:rsid w:val="00133395"/>
    <w:rsid w:val="00133602"/>
    <w:rsid w:val="0013407E"/>
    <w:rsid w:val="00134119"/>
    <w:rsid w:val="001343F7"/>
    <w:rsid w:val="00135791"/>
    <w:rsid w:val="00135ACB"/>
    <w:rsid w:val="00135F81"/>
    <w:rsid w:val="001365DA"/>
    <w:rsid w:val="001369F6"/>
    <w:rsid w:val="00136CA3"/>
    <w:rsid w:val="00136D03"/>
    <w:rsid w:val="00136F71"/>
    <w:rsid w:val="001371A9"/>
    <w:rsid w:val="001377F0"/>
    <w:rsid w:val="001402A1"/>
    <w:rsid w:val="0014087F"/>
    <w:rsid w:val="0014144A"/>
    <w:rsid w:val="0014146E"/>
    <w:rsid w:val="00142110"/>
    <w:rsid w:val="001425B7"/>
    <w:rsid w:val="00142A66"/>
    <w:rsid w:val="00142CE5"/>
    <w:rsid w:val="00143E40"/>
    <w:rsid w:val="001446C6"/>
    <w:rsid w:val="0014494B"/>
    <w:rsid w:val="001450A1"/>
    <w:rsid w:val="001455D7"/>
    <w:rsid w:val="00145958"/>
    <w:rsid w:val="00146270"/>
    <w:rsid w:val="00147407"/>
    <w:rsid w:val="0015022B"/>
    <w:rsid w:val="001513E7"/>
    <w:rsid w:val="00152112"/>
    <w:rsid w:val="00152F56"/>
    <w:rsid w:val="00153966"/>
    <w:rsid w:val="00153B02"/>
    <w:rsid w:val="00153FF8"/>
    <w:rsid w:val="0015400C"/>
    <w:rsid w:val="00155FB2"/>
    <w:rsid w:val="00156652"/>
    <w:rsid w:val="00156FBA"/>
    <w:rsid w:val="001572E2"/>
    <w:rsid w:val="00157741"/>
    <w:rsid w:val="00157F0D"/>
    <w:rsid w:val="00160456"/>
    <w:rsid w:val="001605D8"/>
    <w:rsid w:val="00160F4E"/>
    <w:rsid w:val="00161A2E"/>
    <w:rsid w:val="00161ED2"/>
    <w:rsid w:val="0016269D"/>
    <w:rsid w:val="001627AC"/>
    <w:rsid w:val="00162D99"/>
    <w:rsid w:val="00162E90"/>
    <w:rsid w:val="0016340E"/>
    <w:rsid w:val="0016416E"/>
    <w:rsid w:val="00165527"/>
    <w:rsid w:val="001655EF"/>
    <w:rsid w:val="00165618"/>
    <w:rsid w:val="001656F9"/>
    <w:rsid w:val="00165F68"/>
    <w:rsid w:val="00166032"/>
    <w:rsid w:val="00166F8A"/>
    <w:rsid w:val="00167316"/>
    <w:rsid w:val="001673BF"/>
    <w:rsid w:val="00167F33"/>
    <w:rsid w:val="00167F42"/>
    <w:rsid w:val="0017057F"/>
    <w:rsid w:val="00170782"/>
    <w:rsid w:val="00170C3A"/>
    <w:rsid w:val="001738CD"/>
    <w:rsid w:val="0017398F"/>
    <w:rsid w:val="00173BE4"/>
    <w:rsid w:val="00173EA8"/>
    <w:rsid w:val="00173FC8"/>
    <w:rsid w:val="0017406E"/>
    <w:rsid w:val="001745F7"/>
    <w:rsid w:val="00175027"/>
    <w:rsid w:val="001758B5"/>
    <w:rsid w:val="00175F16"/>
    <w:rsid w:val="0017644A"/>
    <w:rsid w:val="001764F1"/>
    <w:rsid w:val="00176C02"/>
    <w:rsid w:val="00176C24"/>
    <w:rsid w:val="00176DCA"/>
    <w:rsid w:val="00176F57"/>
    <w:rsid w:val="00177106"/>
    <w:rsid w:val="0017720E"/>
    <w:rsid w:val="001808ED"/>
    <w:rsid w:val="00180AA8"/>
    <w:rsid w:val="00181405"/>
    <w:rsid w:val="00181523"/>
    <w:rsid w:val="00181614"/>
    <w:rsid w:val="001827F8"/>
    <w:rsid w:val="00182EAC"/>
    <w:rsid w:val="00183045"/>
    <w:rsid w:val="0018313B"/>
    <w:rsid w:val="001836AF"/>
    <w:rsid w:val="00184340"/>
    <w:rsid w:val="00184497"/>
    <w:rsid w:val="00184972"/>
    <w:rsid w:val="001850AE"/>
    <w:rsid w:val="001856B9"/>
    <w:rsid w:val="0018605F"/>
    <w:rsid w:val="001860E6"/>
    <w:rsid w:val="0018647F"/>
    <w:rsid w:val="00186FDE"/>
    <w:rsid w:val="00187308"/>
    <w:rsid w:val="00187420"/>
    <w:rsid w:val="001878E6"/>
    <w:rsid w:val="00190587"/>
    <w:rsid w:val="00191B2B"/>
    <w:rsid w:val="00191DC3"/>
    <w:rsid w:val="00192205"/>
    <w:rsid w:val="0019230D"/>
    <w:rsid w:val="00192780"/>
    <w:rsid w:val="00192855"/>
    <w:rsid w:val="001929DA"/>
    <w:rsid w:val="00192A0B"/>
    <w:rsid w:val="001933E0"/>
    <w:rsid w:val="00193823"/>
    <w:rsid w:val="00193ACF"/>
    <w:rsid w:val="0019406C"/>
    <w:rsid w:val="00194B73"/>
    <w:rsid w:val="00194FFC"/>
    <w:rsid w:val="00196203"/>
    <w:rsid w:val="0019627C"/>
    <w:rsid w:val="0019633A"/>
    <w:rsid w:val="001964E5"/>
    <w:rsid w:val="00196A51"/>
    <w:rsid w:val="001971A5"/>
    <w:rsid w:val="00197388"/>
    <w:rsid w:val="001979C6"/>
    <w:rsid w:val="00197D1B"/>
    <w:rsid w:val="00197D58"/>
    <w:rsid w:val="00197FCD"/>
    <w:rsid w:val="001A072C"/>
    <w:rsid w:val="001A145D"/>
    <w:rsid w:val="001A1CF7"/>
    <w:rsid w:val="001A2062"/>
    <w:rsid w:val="001A26C3"/>
    <w:rsid w:val="001A2DB5"/>
    <w:rsid w:val="001A2F90"/>
    <w:rsid w:val="001A41FF"/>
    <w:rsid w:val="001A45D8"/>
    <w:rsid w:val="001A51D3"/>
    <w:rsid w:val="001A58B5"/>
    <w:rsid w:val="001A69DA"/>
    <w:rsid w:val="001A73D3"/>
    <w:rsid w:val="001A76E2"/>
    <w:rsid w:val="001A7934"/>
    <w:rsid w:val="001B0E05"/>
    <w:rsid w:val="001B19F5"/>
    <w:rsid w:val="001B2C5F"/>
    <w:rsid w:val="001B2D15"/>
    <w:rsid w:val="001B3AE9"/>
    <w:rsid w:val="001B4650"/>
    <w:rsid w:val="001B54D1"/>
    <w:rsid w:val="001B5D42"/>
    <w:rsid w:val="001B6091"/>
    <w:rsid w:val="001B61F3"/>
    <w:rsid w:val="001B639A"/>
    <w:rsid w:val="001B64E2"/>
    <w:rsid w:val="001B6741"/>
    <w:rsid w:val="001B7130"/>
    <w:rsid w:val="001B7B08"/>
    <w:rsid w:val="001C0A36"/>
    <w:rsid w:val="001C0D62"/>
    <w:rsid w:val="001C1C32"/>
    <w:rsid w:val="001C3041"/>
    <w:rsid w:val="001C3EFD"/>
    <w:rsid w:val="001C4011"/>
    <w:rsid w:val="001C4277"/>
    <w:rsid w:val="001C4429"/>
    <w:rsid w:val="001C4CCE"/>
    <w:rsid w:val="001C4D13"/>
    <w:rsid w:val="001C57C6"/>
    <w:rsid w:val="001C5B13"/>
    <w:rsid w:val="001C6878"/>
    <w:rsid w:val="001C6C36"/>
    <w:rsid w:val="001C6CF0"/>
    <w:rsid w:val="001C6E08"/>
    <w:rsid w:val="001C6E32"/>
    <w:rsid w:val="001C6F13"/>
    <w:rsid w:val="001C7860"/>
    <w:rsid w:val="001C7878"/>
    <w:rsid w:val="001C7CC5"/>
    <w:rsid w:val="001D15F9"/>
    <w:rsid w:val="001D1C17"/>
    <w:rsid w:val="001D25F7"/>
    <w:rsid w:val="001D264B"/>
    <w:rsid w:val="001D2A5A"/>
    <w:rsid w:val="001D2F2D"/>
    <w:rsid w:val="001D412C"/>
    <w:rsid w:val="001D436A"/>
    <w:rsid w:val="001D4592"/>
    <w:rsid w:val="001D4B23"/>
    <w:rsid w:val="001D5E07"/>
    <w:rsid w:val="001D5F27"/>
    <w:rsid w:val="001D631F"/>
    <w:rsid w:val="001D730D"/>
    <w:rsid w:val="001D76C9"/>
    <w:rsid w:val="001D7C19"/>
    <w:rsid w:val="001E0278"/>
    <w:rsid w:val="001E0CC8"/>
    <w:rsid w:val="001E0DC3"/>
    <w:rsid w:val="001E13DE"/>
    <w:rsid w:val="001E21A0"/>
    <w:rsid w:val="001E2406"/>
    <w:rsid w:val="001E27FF"/>
    <w:rsid w:val="001E2B86"/>
    <w:rsid w:val="001E44A1"/>
    <w:rsid w:val="001E499D"/>
    <w:rsid w:val="001E5060"/>
    <w:rsid w:val="001E5D62"/>
    <w:rsid w:val="001E7681"/>
    <w:rsid w:val="001E7D7D"/>
    <w:rsid w:val="001F0321"/>
    <w:rsid w:val="001F0FAC"/>
    <w:rsid w:val="001F105F"/>
    <w:rsid w:val="001F177F"/>
    <w:rsid w:val="001F1AFE"/>
    <w:rsid w:val="001F29E4"/>
    <w:rsid w:val="001F2C69"/>
    <w:rsid w:val="001F3376"/>
    <w:rsid w:val="001F3540"/>
    <w:rsid w:val="001F561B"/>
    <w:rsid w:val="001F737A"/>
    <w:rsid w:val="001F7715"/>
    <w:rsid w:val="002008A2"/>
    <w:rsid w:val="00200DC0"/>
    <w:rsid w:val="00201093"/>
    <w:rsid w:val="002020CC"/>
    <w:rsid w:val="00202A96"/>
    <w:rsid w:val="00202AC5"/>
    <w:rsid w:val="00203C10"/>
    <w:rsid w:val="00203CB5"/>
    <w:rsid w:val="00203F03"/>
    <w:rsid w:val="002043D4"/>
    <w:rsid w:val="00204422"/>
    <w:rsid w:val="00204804"/>
    <w:rsid w:val="0020510A"/>
    <w:rsid w:val="002053A4"/>
    <w:rsid w:val="002057BA"/>
    <w:rsid w:val="00205B11"/>
    <w:rsid w:val="00205CC8"/>
    <w:rsid w:val="002072C7"/>
    <w:rsid w:val="0020783B"/>
    <w:rsid w:val="00207A4E"/>
    <w:rsid w:val="00207BD9"/>
    <w:rsid w:val="00207DF4"/>
    <w:rsid w:val="00210315"/>
    <w:rsid w:val="0021037A"/>
    <w:rsid w:val="00210D43"/>
    <w:rsid w:val="002113C2"/>
    <w:rsid w:val="0021292C"/>
    <w:rsid w:val="00212A79"/>
    <w:rsid w:val="00213446"/>
    <w:rsid w:val="00213BA3"/>
    <w:rsid w:val="002141F2"/>
    <w:rsid w:val="00214C29"/>
    <w:rsid w:val="002150C9"/>
    <w:rsid w:val="002154EF"/>
    <w:rsid w:val="00215918"/>
    <w:rsid w:val="002159BA"/>
    <w:rsid w:val="00216954"/>
    <w:rsid w:val="002170BB"/>
    <w:rsid w:val="0021752A"/>
    <w:rsid w:val="00217C9C"/>
    <w:rsid w:val="00220807"/>
    <w:rsid w:val="00220BAC"/>
    <w:rsid w:val="00221275"/>
    <w:rsid w:val="00222721"/>
    <w:rsid w:val="00222C4C"/>
    <w:rsid w:val="002237CE"/>
    <w:rsid w:val="00223908"/>
    <w:rsid w:val="00224514"/>
    <w:rsid w:val="00225FFA"/>
    <w:rsid w:val="00226036"/>
    <w:rsid w:val="00226474"/>
    <w:rsid w:val="00226873"/>
    <w:rsid w:val="00226C35"/>
    <w:rsid w:val="00227433"/>
    <w:rsid w:val="00230596"/>
    <w:rsid w:val="00230784"/>
    <w:rsid w:val="00230938"/>
    <w:rsid w:val="00230EC4"/>
    <w:rsid w:val="00231B0F"/>
    <w:rsid w:val="00231E7B"/>
    <w:rsid w:val="0023220C"/>
    <w:rsid w:val="0023222D"/>
    <w:rsid w:val="0023226B"/>
    <w:rsid w:val="00232581"/>
    <w:rsid w:val="002326AE"/>
    <w:rsid w:val="0023387B"/>
    <w:rsid w:val="00233DF8"/>
    <w:rsid w:val="00233EBC"/>
    <w:rsid w:val="00233EDE"/>
    <w:rsid w:val="00234B29"/>
    <w:rsid w:val="00235AED"/>
    <w:rsid w:val="002363FA"/>
    <w:rsid w:val="002365AC"/>
    <w:rsid w:val="0023689D"/>
    <w:rsid w:val="00236F73"/>
    <w:rsid w:val="00237155"/>
    <w:rsid w:val="0023768C"/>
    <w:rsid w:val="002376E4"/>
    <w:rsid w:val="00237D40"/>
    <w:rsid w:val="00240038"/>
    <w:rsid w:val="00241019"/>
    <w:rsid w:val="0024123D"/>
    <w:rsid w:val="00241AFA"/>
    <w:rsid w:val="002425F8"/>
    <w:rsid w:val="00242AC9"/>
    <w:rsid w:val="00242B9F"/>
    <w:rsid w:val="00243013"/>
    <w:rsid w:val="00243260"/>
    <w:rsid w:val="00243872"/>
    <w:rsid w:val="002441B7"/>
    <w:rsid w:val="002450C4"/>
    <w:rsid w:val="00245E26"/>
    <w:rsid w:val="0024601D"/>
    <w:rsid w:val="0024630E"/>
    <w:rsid w:val="00246B55"/>
    <w:rsid w:val="00246F44"/>
    <w:rsid w:val="00246FE2"/>
    <w:rsid w:val="00247308"/>
    <w:rsid w:val="00247A39"/>
    <w:rsid w:val="0025013D"/>
    <w:rsid w:val="0025044A"/>
    <w:rsid w:val="0025051E"/>
    <w:rsid w:val="00250762"/>
    <w:rsid w:val="0025091B"/>
    <w:rsid w:val="002513AF"/>
    <w:rsid w:val="0025195F"/>
    <w:rsid w:val="002522C7"/>
    <w:rsid w:val="002522CC"/>
    <w:rsid w:val="0025235A"/>
    <w:rsid w:val="002529AD"/>
    <w:rsid w:val="002532DD"/>
    <w:rsid w:val="00253496"/>
    <w:rsid w:val="002544A1"/>
    <w:rsid w:val="002545A1"/>
    <w:rsid w:val="00254F1B"/>
    <w:rsid w:val="002550C8"/>
    <w:rsid w:val="00255C83"/>
    <w:rsid w:val="00256050"/>
    <w:rsid w:val="002562B3"/>
    <w:rsid w:val="002566F8"/>
    <w:rsid w:val="00257B06"/>
    <w:rsid w:val="002600F3"/>
    <w:rsid w:val="00260CA2"/>
    <w:rsid w:val="00261398"/>
    <w:rsid w:val="00261457"/>
    <w:rsid w:val="00262141"/>
    <w:rsid w:val="00262731"/>
    <w:rsid w:val="00262B66"/>
    <w:rsid w:val="00262CEC"/>
    <w:rsid w:val="00262F11"/>
    <w:rsid w:val="0026321D"/>
    <w:rsid w:val="00263774"/>
    <w:rsid w:val="00263DE1"/>
    <w:rsid w:val="00264083"/>
    <w:rsid w:val="00264372"/>
    <w:rsid w:val="00265B44"/>
    <w:rsid w:val="00265FB5"/>
    <w:rsid w:val="00266166"/>
    <w:rsid w:val="00266198"/>
    <w:rsid w:val="0026632E"/>
    <w:rsid w:val="00266359"/>
    <w:rsid w:val="00267D46"/>
    <w:rsid w:val="00270106"/>
    <w:rsid w:val="00270240"/>
    <w:rsid w:val="0027063D"/>
    <w:rsid w:val="0027147E"/>
    <w:rsid w:val="00271646"/>
    <w:rsid w:val="0027210E"/>
    <w:rsid w:val="00274920"/>
    <w:rsid w:val="002749F9"/>
    <w:rsid w:val="0027530C"/>
    <w:rsid w:val="00275BA3"/>
    <w:rsid w:val="00275FA6"/>
    <w:rsid w:val="00276A81"/>
    <w:rsid w:val="00277091"/>
    <w:rsid w:val="00277129"/>
    <w:rsid w:val="00277463"/>
    <w:rsid w:val="00277CBC"/>
    <w:rsid w:val="00277E14"/>
    <w:rsid w:val="00280174"/>
    <w:rsid w:val="002805F1"/>
    <w:rsid w:val="00280C41"/>
    <w:rsid w:val="00280D52"/>
    <w:rsid w:val="002811B3"/>
    <w:rsid w:val="002811D6"/>
    <w:rsid w:val="00281573"/>
    <w:rsid w:val="0028291D"/>
    <w:rsid w:val="00282941"/>
    <w:rsid w:val="00283523"/>
    <w:rsid w:val="002839EB"/>
    <w:rsid w:val="00283DF9"/>
    <w:rsid w:val="002845A4"/>
    <w:rsid w:val="00284C6B"/>
    <w:rsid w:val="0028500A"/>
    <w:rsid w:val="0028538B"/>
    <w:rsid w:val="002859C1"/>
    <w:rsid w:val="00285A45"/>
    <w:rsid w:val="002867C8"/>
    <w:rsid w:val="00287646"/>
    <w:rsid w:val="0029014B"/>
    <w:rsid w:val="002905F3"/>
    <w:rsid w:val="002907F8"/>
    <w:rsid w:val="00290B79"/>
    <w:rsid w:val="00290C7C"/>
    <w:rsid w:val="00290DC6"/>
    <w:rsid w:val="002914C9"/>
    <w:rsid w:val="002915B9"/>
    <w:rsid w:val="00291CA4"/>
    <w:rsid w:val="002920A4"/>
    <w:rsid w:val="00292163"/>
    <w:rsid w:val="00292731"/>
    <w:rsid w:val="00292830"/>
    <w:rsid w:val="00293BBC"/>
    <w:rsid w:val="00293F65"/>
    <w:rsid w:val="00294221"/>
    <w:rsid w:val="002945C8"/>
    <w:rsid w:val="00294832"/>
    <w:rsid w:val="002949BA"/>
    <w:rsid w:val="002953FC"/>
    <w:rsid w:val="00295C48"/>
    <w:rsid w:val="00295DA8"/>
    <w:rsid w:val="00295E0A"/>
    <w:rsid w:val="002961CD"/>
    <w:rsid w:val="002962C7"/>
    <w:rsid w:val="00296BCD"/>
    <w:rsid w:val="00297B26"/>
    <w:rsid w:val="00297BDB"/>
    <w:rsid w:val="00297DFB"/>
    <w:rsid w:val="00297FE6"/>
    <w:rsid w:val="002A1A07"/>
    <w:rsid w:val="002A1C06"/>
    <w:rsid w:val="002A2954"/>
    <w:rsid w:val="002A29F7"/>
    <w:rsid w:val="002A2CA1"/>
    <w:rsid w:val="002A2E40"/>
    <w:rsid w:val="002A31FF"/>
    <w:rsid w:val="002A3669"/>
    <w:rsid w:val="002A3C06"/>
    <w:rsid w:val="002A42EB"/>
    <w:rsid w:val="002A47DA"/>
    <w:rsid w:val="002A4D5C"/>
    <w:rsid w:val="002A4D6D"/>
    <w:rsid w:val="002A5713"/>
    <w:rsid w:val="002A57FB"/>
    <w:rsid w:val="002A583B"/>
    <w:rsid w:val="002A60E0"/>
    <w:rsid w:val="002A623F"/>
    <w:rsid w:val="002A633E"/>
    <w:rsid w:val="002A6AB3"/>
    <w:rsid w:val="002A6BF1"/>
    <w:rsid w:val="002A6F9A"/>
    <w:rsid w:val="002A710E"/>
    <w:rsid w:val="002A71F5"/>
    <w:rsid w:val="002A790E"/>
    <w:rsid w:val="002B0A41"/>
    <w:rsid w:val="002B1674"/>
    <w:rsid w:val="002B16FB"/>
    <w:rsid w:val="002B1ABA"/>
    <w:rsid w:val="002B1F7A"/>
    <w:rsid w:val="002B36C7"/>
    <w:rsid w:val="002B3FF3"/>
    <w:rsid w:val="002B4335"/>
    <w:rsid w:val="002B4857"/>
    <w:rsid w:val="002B4C74"/>
    <w:rsid w:val="002B51C1"/>
    <w:rsid w:val="002B550A"/>
    <w:rsid w:val="002B571A"/>
    <w:rsid w:val="002B5DE5"/>
    <w:rsid w:val="002B6420"/>
    <w:rsid w:val="002B669C"/>
    <w:rsid w:val="002B6954"/>
    <w:rsid w:val="002B6ECE"/>
    <w:rsid w:val="002C0368"/>
    <w:rsid w:val="002C0726"/>
    <w:rsid w:val="002C0813"/>
    <w:rsid w:val="002C0CE2"/>
    <w:rsid w:val="002C1DAF"/>
    <w:rsid w:val="002C1E17"/>
    <w:rsid w:val="002C27D5"/>
    <w:rsid w:val="002C2E36"/>
    <w:rsid w:val="002C2EF9"/>
    <w:rsid w:val="002C2FBA"/>
    <w:rsid w:val="002C306F"/>
    <w:rsid w:val="002C3FA6"/>
    <w:rsid w:val="002C4515"/>
    <w:rsid w:val="002C46B0"/>
    <w:rsid w:val="002C486E"/>
    <w:rsid w:val="002C49DB"/>
    <w:rsid w:val="002C4AAE"/>
    <w:rsid w:val="002C4DA4"/>
    <w:rsid w:val="002C610D"/>
    <w:rsid w:val="002C6114"/>
    <w:rsid w:val="002C62BE"/>
    <w:rsid w:val="002C73C7"/>
    <w:rsid w:val="002C7942"/>
    <w:rsid w:val="002C7C28"/>
    <w:rsid w:val="002D07F4"/>
    <w:rsid w:val="002D143C"/>
    <w:rsid w:val="002D1A5F"/>
    <w:rsid w:val="002D28B5"/>
    <w:rsid w:val="002D31A4"/>
    <w:rsid w:val="002D36C3"/>
    <w:rsid w:val="002D51B7"/>
    <w:rsid w:val="002D5404"/>
    <w:rsid w:val="002D5796"/>
    <w:rsid w:val="002D5F98"/>
    <w:rsid w:val="002D746C"/>
    <w:rsid w:val="002E0126"/>
    <w:rsid w:val="002E0312"/>
    <w:rsid w:val="002E0423"/>
    <w:rsid w:val="002E0834"/>
    <w:rsid w:val="002E2B30"/>
    <w:rsid w:val="002E3012"/>
    <w:rsid w:val="002E3157"/>
    <w:rsid w:val="002E33F8"/>
    <w:rsid w:val="002E36FA"/>
    <w:rsid w:val="002E3898"/>
    <w:rsid w:val="002E3AF0"/>
    <w:rsid w:val="002E3F47"/>
    <w:rsid w:val="002E430C"/>
    <w:rsid w:val="002E43CD"/>
    <w:rsid w:val="002E45A0"/>
    <w:rsid w:val="002E55E4"/>
    <w:rsid w:val="002E5E8A"/>
    <w:rsid w:val="002E60FB"/>
    <w:rsid w:val="002E642D"/>
    <w:rsid w:val="002E6455"/>
    <w:rsid w:val="002E6B6F"/>
    <w:rsid w:val="002E6D72"/>
    <w:rsid w:val="002E6FF9"/>
    <w:rsid w:val="002E7104"/>
    <w:rsid w:val="002E7D4D"/>
    <w:rsid w:val="002E7F60"/>
    <w:rsid w:val="002F0554"/>
    <w:rsid w:val="002F0954"/>
    <w:rsid w:val="002F0AE0"/>
    <w:rsid w:val="002F160C"/>
    <w:rsid w:val="002F1AA1"/>
    <w:rsid w:val="002F1C8B"/>
    <w:rsid w:val="002F25DD"/>
    <w:rsid w:val="002F2654"/>
    <w:rsid w:val="002F47A7"/>
    <w:rsid w:val="002F483D"/>
    <w:rsid w:val="002F4B1B"/>
    <w:rsid w:val="002F4BD5"/>
    <w:rsid w:val="002F4CA4"/>
    <w:rsid w:val="002F4FCF"/>
    <w:rsid w:val="002F5001"/>
    <w:rsid w:val="002F61CC"/>
    <w:rsid w:val="002F624D"/>
    <w:rsid w:val="002F6589"/>
    <w:rsid w:val="002F7719"/>
    <w:rsid w:val="002F7CA2"/>
    <w:rsid w:val="00300406"/>
    <w:rsid w:val="003004D3"/>
    <w:rsid w:val="00301BFF"/>
    <w:rsid w:val="00301FB0"/>
    <w:rsid w:val="00302030"/>
    <w:rsid w:val="0030213D"/>
    <w:rsid w:val="0030310E"/>
    <w:rsid w:val="0030371C"/>
    <w:rsid w:val="00304161"/>
    <w:rsid w:val="0030418D"/>
    <w:rsid w:val="0030423E"/>
    <w:rsid w:val="00305290"/>
    <w:rsid w:val="00305726"/>
    <w:rsid w:val="00305B88"/>
    <w:rsid w:val="00305F52"/>
    <w:rsid w:val="0030609E"/>
    <w:rsid w:val="00307236"/>
    <w:rsid w:val="00307604"/>
    <w:rsid w:val="0030776E"/>
    <w:rsid w:val="00307C8D"/>
    <w:rsid w:val="00307FC0"/>
    <w:rsid w:val="0031012A"/>
    <w:rsid w:val="00310244"/>
    <w:rsid w:val="00310A01"/>
    <w:rsid w:val="00310B8D"/>
    <w:rsid w:val="00310BCE"/>
    <w:rsid w:val="00310E65"/>
    <w:rsid w:val="00310FC4"/>
    <w:rsid w:val="00310FE1"/>
    <w:rsid w:val="003115F3"/>
    <w:rsid w:val="003117E1"/>
    <w:rsid w:val="00311FFB"/>
    <w:rsid w:val="003124CB"/>
    <w:rsid w:val="00312760"/>
    <w:rsid w:val="00312F14"/>
    <w:rsid w:val="00313038"/>
    <w:rsid w:val="003139B3"/>
    <w:rsid w:val="003144F5"/>
    <w:rsid w:val="00314B42"/>
    <w:rsid w:val="0031522E"/>
    <w:rsid w:val="00315358"/>
    <w:rsid w:val="003157CE"/>
    <w:rsid w:val="003157EA"/>
    <w:rsid w:val="00316857"/>
    <w:rsid w:val="00316AC4"/>
    <w:rsid w:val="00316F5D"/>
    <w:rsid w:val="0031706B"/>
    <w:rsid w:val="00317C0E"/>
    <w:rsid w:val="003203FC"/>
    <w:rsid w:val="003206C6"/>
    <w:rsid w:val="00320D1D"/>
    <w:rsid w:val="00320F11"/>
    <w:rsid w:val="003214BE"/>
    <w:rsid w:val="00321B45"/>
    <w:rsid w:val="003220B7"/>
    <w:rsid w:val="00322E47"/>
    <w:rsid w:val="00322EF4"/>
    <w:rsid w:val="00322FF0"/>
    <w:rsid w:val="003261FA"/>
    <w:rsid w:val="00326465"/>
    <w:rsid w:val="00326506"/>
    <w:rsid w:val="003268E1"/>
    <w:rsid w:val="003301A8"/>
    <w:rsid w:val="00330719"/>
    <w:rsid w:val="0033098E"/>
    <w:rsid w:val="003309B6"/>
    <w:rsid w:val="00330CFD"/>
    <w:rsid w:val="003311DB"/>
    <w:rsid w:val="00331777"/>
    <w:rsid w:val="00331D6A"/>
    <w:rsid w:val="003329A8"/>
    <w:rsid w:val="00332B67"/>
    <w:rsid w:val="00332DEE"/>
    <w:rsid w:val="00333383"/>
    <w:rsid w:val="00333D4E"/>
    <w:rsid w:val="00333DCE"/>
    <w:rsid w:val="00334664"/>
    <w:rsid w:val="00335B4B"/>
    <w:rsid w:val="00335EA4"/>
    <w:rsid w:val="0033635B"/>
    <w:rsid w:val="003402A9"/>
    <w:rsid w:val="00340CC6"/>
    <w:rsid w:val="003411CD"/>
    <w:rsid w:val="003415C2"/>
    <w:rsid w:val="0034222F"/>
    <w:rsid w:val="003422DC"/>
    <w:rsid w:val="003422EC"/>
    <w:rsid w:val="003424FC"/>
    <w:rsid w:val="00342DB4"/>
    <w:rsid w:val="003432FD"/>
    <w:rsid w:val="00343AE6"/>
    <w:rsid w:val="00344230"/>
    <w:rsid w:val="003459F1"/>
    <w:rsid w:val="00345FCA"/>
    <w:rsid w:val="00346293"/>
    <w:rsid w:val="003462C6"/>
    <w:rsid w:val="003468DE"/>
    <w:rsid w:val="00346EF3"/>
    <w:rsid w:val="0034712D"/>
    <w:rsid w:val="00347A34"/>
    <w:rsid w:val="003504C1"/>
    <w:rsid w:val="00350BA4"/>
    <w:rsid w:val="00350BC1"/>
    <w:rsid w:val="00351A28"/>
    <w:rsid w:val="00351D1A"/>
    <w:rsid w:val="00352554"/>
    <w:rsid w:val="0035343D"/>
    <w:rsid w:val="0035360A"/>
    <w:rsid w:val="00354583"/>
    <w:rsid w:val="00354717"/>
    <w:rsid w:val="0035562C"/>
    <w:rsid w:val="003562DD"/>
    <w:rsid w:val="00356369"/>
    <w:rsid w:val="003566D5"/>
    <w:rsid w:val="00356714"/>
    <w:rsid w:val="003578B5"/>
    <w:rsid w:val="00357E11"/>
    <w:rsid w:val="00357FA7"/>
    <w:rsid w:val="003603BD"/>
    <w:rsid w:val="003607F7"/>
    <w:rsid w:val="00360942"/>
    <w:rsid w:val="003609EE"/>
    <w:rsid w:val="00360AAA"/>
    <w:rsid w:val="00360C39"/>
    <w:rsid w:val="00361C69"/>
    <w:rsid w:val="003629C2"/>
    <w:rsid w:val="00363C8C"/>
    <w:rsid w:val="003641D8"/>
    <w:rsid w:val="003647B2"/>
    <w:rsid w:val="00364857"/>
    <w:rsid w:val="003658A8"/>
    <w:rsid w:val="003658C1"/>
    <w:rsid w:val="00365A9C"/>
    <w:rsid w:val="00365F7C"/>
    <w:rsid w:val="00366DAB"/>
    <w:rsid w:val="00366DC4"/>
    <w:rsid w:val="00366EB8"/>
    <w:rsid w:val="003673FB"/>
    <w:rsid w:val="00370A3F"/>
    <w:rsid w:val="00370B79"/>
    <w:rsid w:val="00371B17"/>
    <w:rsid w:val="00372267"/>
    <w:rsid w:val="003725A0"/>
    <w:rsid w:val="003725CB"/>
    <w:rsid w:val="00372AE1"/>
    <w:rsid w:val="003732A4"/>
    <w:rsid w:val="0037349F"/>
    <w:rsid w:val="003739A5"/>
    <w:rsid w:val="00373E4B"/>
    <w:rsid w:val="0037433B"/>
    <w:rsid w:val="003743D8"/>
    <w:rsid w:val="003745B3"/>
    <w:rsid w:val="00374F2A"/>
    <w:rsid w:val="003756AC"/>
    <w:rsid w:val="00376019"/>
    <w:rsid w:val="003762B4"/>
    <w:rsid w:val="00376CBA"/>
    <w:rsid w:val="00377CC8"/>
    <w:rsid w:val="00377EC8"/>
    <w:rsid w:val="00380088"/>
    <w:rsid w:val="0038072E"/>
    <w:rsid w:val="00380F8C"/>
    <w:rsid w:val="003815AA"/>
    <w:rsid w:val="00381B89"/>
    <w:rsid w:val="00381E14"/>
    <w:rsid w:val="00382853"/>
    <w:rsid w:val="00382F3E"/>
    <w:rsid w:val="003833F0"/>
    <w:rsid w:val="00383B41"/>
    <w:rsid w:val="00383FE7"/>
    <w:rsid w:val="0038515D"/>
    <w:rsid w:val="003851FE"/>
    <w:rsid w:val="003852BB"/>
    <w:rsid w:val="003858AB"/>
    <w:rsid w:val="00385A05"/>
    <w:rsid w:val="00385D41"/>
    <w:rsid w:val="00386189"/>
    <w:rsid w:val="003861B2"/>
    <w:rsid w:val="00386E5C"/>
    <w:rsid w:val="00387251"/>
    <w:rsid w:val="003875E8"/>
    <w:rsid w:val="00390678"/>
    <w:rsid w:val="00390691"/>
    <w:rsid w:val="00390B7B"/>
    <w:rsid w:val="00390CA6"/>
    <w:rsid w:val="00390D2E"/>
    <w:rsid w:val="003913A3"/>
    <w:rsid w:val="003914EC"/>
    <w:rsid w:val="003917BB"/>
    <w:rsid w:val="00391B7B"/>
    <w:rsid w:val="00391C72"/>
    <w:rsid w:val="003922B0"/>
    <w:rsid w:val="00392896"/>
    <w:rsid w:val="0039308D"/>
    <w:rsid w:val="003947E1"/>
    <w:rsid w:val="0039657C"/>
    <w:rsid w:val="003969DD"/>
    <w:rsid w:val="00396CBC"/>
    <w:rsid w:val="0039755E"/>
    <w:rsid w:val="003975BF"/>
    <w:rsid w:val="00397A69"/>
    <w:rsid w:val="00397EC7"/>
    <w:rsid w:val="003A082C"/>
    <w:rsid w:val="003A09F0"/>
    <w:rsid w:val="003A1293"/>
    <w:rsid w:val="003A177C"/>
    <w:rsid w:val="003A2034"/>
    <w:rsid w:val="003A21C1"/>
    <w:rsid w:val="003A29B3"/>
    <w:rsid w:val="003A3475"/>
    <w:rsid w:val="003A36DB"/>
    <w:rsid w:val="003A5380"/>
    <w:rsid w:val="003A56EC"/>
    <w:rsid w:val="003A5DEC"/>
    <w:rsid w:val="003A648C"/>
    <w:rsid w:val="003A69B0"/>
    <w:rsid w:val="003A6B12"/>
    <w:rsid w:val="003A737B"/>
    <w:rsid w:val="003A75CA"/>
    <w:rsid w:val="003A75EF"/>
    <w:rsid w:val="003B00A7"/>
    <w:rsid w:val="003B00DB"/>
    <w:rsid w:val="003B0228"/>
    <w:rsid w:val="003B0C23"/>
    <w:rsid w:val="003B0DC4"/>
    <w:rsid w:val="003B1EF0"/>
    <w:rsid w:val="003B2095"/>
    <w:rsid w:val="003B23B9"/>
    <w:rsid w:val="003B2FB9"/>
    <w:rsid w:val="003B34EB"/>
    <w:rsid w:val="003B351C"/>
    <w:rsid w:val="003B3580"/>
    <w:rsid w:val="003B3D2D"/>
    <w:rsid w:val="003B4D14"/>
    <w:rsid w:val="003B5A44"/>
    <w:rsid w:val="003B6228"/>
    <w:rsid w:val="003B65B8"/>
    <w:rsid w:val="003B6FC5"/>
    <w:rsid w:val="003B771C"/>
    <w:rsid w:val="003B7A1F"/>
    <w:rsid w:val="003C0EA0"/>
    <w:rsid w:val="003C0FF3"/>
    <w:rsid w:val="003C1671"/>
    <w:rsid w:val="003C16C4"/>
    <w:rsid w:val="003C19AF"/>
    <w:rsid w:val="003C25DE"/>
    <w:rsid w:val="003C2675"/>
    <w:rsid w:val="003C2A98"/>
    <w:rsid w:val="003C315D"/>
    <w:rsid w:val="003C35A1"/>
    <w:rsid w:val="003C506B"/>
    <w:rsid w:val="003C50B7"/>
    <w:rsid w:val="003C537B"/>
    <w:rsid w:val="003C563C"/>
    <w:rsid w:val="003C5863"/>
    <w:rsid w:val="003C5C07"/>
    <w:rsid w:val="003C6184"/>
    <w:rsid w:val="003C6437"/>
    <w:rsid w:val="003C6CCD"/>
    <w:rsid w:val="003C70AC"/>
    <w:rsid w:val="003C71A1"/>
    <w:rsid w:val="003C7CE9"/>
    <w:rsid w:val="003D0601"/>
    <w:rsid w:val="003D0ACD"/>
    <w:rsid w:val="003D0F54"/>
    <w:rsid w:val="003D135A"/>
    <w:rsid w:val="003D2001"/>
    <w:rsid w:val="003D20AA"/>
    <w:rsid w:val="003D21D4"/>
    <w:rsid w:val="003D2A36"/>
    <w:rsid w:val="003D2AA4"/>
    <w:rsid w:val="003D3105"/>
    <w:rsid w:val="003D36EA"/>
    <w:rsid w:val="003D3B66"/>
    <w:rsid w:val="003D3CB7"/>
    <w:rsid w:val="003D423D"/>
    <w:rsid w:val="003D574B"/>
    <w:rsid w:val="003D6484"/>
    <w:rsid w:val="003D6669"/>
    <w:rsid w:val="003D6ABD"/>
    <w:rsid w:val="003D775D"/>
    <w:rsid w:val="003D7932"/>
    <w:rsid w:val="003D7CAA"/>
    <w:rsid w:val="003E0391"/>
    <w:rsid w:val="003E0942"/>
    <w:rsid w:val="003E0CFE"/>
    <w:rsid w:val="003E2309"/>
    <w:rsid w:val="003E26C4"/>
    <w:rsid w:val="003E2D7A"/>
    <w:rsid w:val="003E32D3"/>
    <w:rsid w:val="003E3CB1"/>
    <w:rsid w:val="003E3F64"/>
    <w:rsid w:val="003E4AF0"/>
    <w:rsid w:val="003E4C35"/>
    <w:rsid w:val="003E4C7A"/>
    <w:rsid w:val="003E5209"/>
    <w:rsid w:val="003E5560"/>
    <w:rsid w:val="003E557D"/>
    <w:rsid w:val="003E5B77"/>
    <w:rsid w:val="003E5D34"/>
    <w:rsid w:val="003E5E70"/>
    <w:rsid w:val="003E5FD5"/>
    <w:rsid w:val="003E63C7"/>
    <w:rsid w:val="003E69F1"/>
    <w:rsid w:val="003E776C"/>
    <w:rsid w:val="003E7793"/>
    <w:rsid w:val="003E7BB3"/>
    <w:rsid w:val="003F00AE"/>
    <w:rsid w:val="003F026A"/>
    <w:rsid w:val="003F0E0C"/>
    <w:rsid w:val="003F0F3C"/>
    <w:rsid w:val="003F174E"/>
    <w:rsid w:val="003F2425"/>
    <w:rsid w:val="003F26AC"/>
    <w:rsid w:val="003F2B1A"/>
    <w:rsid w:val="003F2B46"/>
    <w:rsid w:val="003F2BD1"/>
    <w:rsid w:val="003F36AB"/>
    <w:rsid w:val="003F3A96"/>
    <w:rsid w:val="003F4097"/>
    <w:rsid w:val="003F4BB3"/>
    <w:rsid w:val="003F51E3"/>
    <w:rsid w:val="003F5350"/>
    <w:rsid w:val="003F5817"/>
    <w:rsid w:val="003F6C27"/>
    <w:rsid w:val="003F728F"/>
    <w:rsid w:val="003F758E"/>
    <w:rsid w:val="003F76E0"/>
    <w:rsid w:val="003F7719"/>
    <w:rsid w:val="003F7D70"/>
    <w:rsid w:val="00400476"/>
    <w:rsid w:val="004005DC"/>
    <w:rsid w:val="00400639"/>
    <w:rsid w:val="00400831"/>
    <w:rsid w:val="00400B8B"/>
    <w:rsid w:val="00400D6B"/>
    <w:rsid w:val="0040172E"/>
    <w:rsid w:val="00401780"/>
    <w:rsid w:val="00401977"/>
    <w:rsid w:val="00401F06"/>
    <w:rsid w:val="00402FAF"/>
    <w:rsid w:val="0040301C"/>
    <w:rsid w:val="00403508"/>
    <w:rsid w:val="00403817"/>
    <w:rsid w:val="00403AB0"/>
    <w:rsid w:val="004040A9"/>
    <w:rsid w:val="00404726"/>
    <w:rsid w:val="004059BB"/>
    <w:rsid w:val="00406315"/>
    <w:rsid w:val="004067CD"/>
    <w:rsid w:val="00406A06"/>
    <w:rsid w:val="00407CBB"/>
    <w:rsid w:val="004104EC"/>
    <w:rsid w:val="0041152B"/>
    <w:rsid w:val="0041181B"/>
    <w:rsid w:val="004124A1"/>
    <w:rsid w:val="00412573"/>
    <w:rsid w:val="00412714"/>
    <w:rsid w:val="0041338A"/>
    <w:rsid w:val="00413A1E"/>
    <w:rsid w:val="00413CB7"/>
    <w:rsid w:val="00413CBB"/>
    <w:rsid w:val="00413D9A"/>
    <w:rsid w:val="0041457C"/>
    <w:rsid w:val="00414806"/>
    <w:rsid w:val="0041493E"/>
    <w:rsid w:val="00414B4D"/>
    <w:rsid w:val="00414E99"/>
    <w:rsid w:val="00415031"/>
    <w:rsid w:val="00415476"/>
    <w:rsid w:val="00415FF2"/>
    <w:rsid w:val="00416B48"/>
    <w:rsid w:val="00416BEB"/>
    <w:rsid w:val="0041726E"/>
    <w:rsid w:val="004174ED"/>
    <w:rsid w:val="004177B1"/>
    <w:rsid w:val="00417B4B"/>
    <w:rsid w:val="00417FD7"/>
    <w:rsid w:val="00420981"/>
    <w:rsid w:val="00421E97"/>
    <w:rsid w:val="004224C6"/>
    <w:rsid w:val="00422646"/>
    <w:rsid w:val="00422CD9"/>
    <w:rsid w:val="004230D3"/>
    <w:rsid w:val="00423A28"/>
    <w:rsid w:val="00423B4A"/>
    <w:rsid w:val="00423D91"/>
    <w:rsid w:val="0042501B"/>
    <w:rsid w:val="0042513D"/>
    <w:rsid w:val="0042516F"/>
    <w:rsid w:val="0042539F"/>
    <w:rsid w:val="00425520"/>
    <w:rsid w:val="00425814"/>
    <w:rsid w:val="00425852"/>
    <w:rsid w:val="00425A3F"/>
    <w:rsid w:val="00426117"/>
    <w:rsid w:val="004261CE"/>
    <w:rsid w:val="00426742"/>
    <w:rsid w:val="00426CFB"/>
    <w:rsid w:val="0042733D"/>
    <w:rsid w:val="00427C56"/>
    <w:rsid w:val="004307F8"/>
    <w:rsid w:val="00430837"/>
    <w:rsid w:val="00430D16"/>
    <w:rsid w:val="00431082"/>
    <w:rsid w:val="00431335"/>
    <w:rsid w:val="00431563"/>
    <w:rsid w:val="00431871"/>
    <w:rsid w:val="00431EF0"/>
    <w:rsid w:val="0043295D"/>
    <w:rsid w:val="00432A9A"/>
    <w:rsid w:val="00432C3C"/>
    <w:rsid w:val="00433035"/>
    <w:rsid w:val="004340A1"/>
    <w:rsid w:val="00434B57"/>
    <w:rsid w:val="004353BA"/>
    <w:rsid w:val="0043638D"/>
    <w:rsid w:val="0043641E"/>
    <w:rsid w:val="00436F12"/>
    <w:rsid w:val="004371E7"/>
    <w:rsid w:val="004372BB"/>
    <w:rsid w:val="00437800"/>
    <w:rsid w:val="00437AE7"/>
    <w:rsid w:val="0044041B"/>
    <w:rsid w:val="0044051C"/>
    <w:rsid w:val="00441793"/>
    <w:rsid w:val="00441B74"/>
    <w:rsid w:val="00441ED6"/>
    <w:rsid w:val="00442B7B"/>
    <w:rsid w:val="00442F63"/>
    <w:rsid w:val="004437DE"/>
    <w:rsid w:val="00443AC5"/>
    <w:rsid w:val="004445E5"/>
    <w:rsid w:val="004448C0"/>
    <w:rsid w:val="00444A0F"/>
    <w:rsid w:val="0044532C"/>
    <w:rsid w:val="00445B08"/>
    <w:rsid w:val="00445B10"/>
    <w:rsid w:val="00446987"/>
    <w:rsid w:val="0044747C"/>
    <w:rsid w:val="004474FF"/>
    <w:rsid w:val="00450101"/>
    <w:rsid w:val="00450211"/>
    <w:rsid w:val="00451379"/>
    <w:rsid w:val="0045142B"/>
    <w:rsid w:val="00451644"/>
    <w:rsid w:val="004523EE"/>
    <w:rsid w:val="00452461"/>
    <w:rsid w:val="0045272F"/>
    <w:rsid w:val="004539E7"/>
    <w:rsid w:val="00453A96"/>
    <w:rsid w:val="00453CF3"/>
    <w:rsid w:val="00453CFD"/>
    <w:rsid w:val="00453F55"/>
    <w:rsid w:val="00454A31"/>
    <w:rsid w:val="00455424"/>
    <w:rsid w:val="0045546F"/>
    <w:rsid w:val="004555C0"/>
    <w:rsid w:val="004558C6"/>
    <w:rsid w:val="004562D4"/>
    <w:rsid w:val="00456B15"/>
    <w:rsid w:val="00457425"/>
    <w:rsid w:val="0045757E"/>
    <w:rsid w:val="004575BC"/>
    <w:rsid w:val="00457E62"/>
    <w:rsid w:val="00460339"/>
    <w:rsid w:val="00460648"/>
    <w:rsid w:val="00460C8A"/>
    <w:rsid w:val="004618B5"/>
    <w:rsid w:val="00461B2E"/>
    <w:rsid w:val="0046367A"/>
    <w:rsid w:val="00463A6A"/>
    <w:rsid w:val="00463A95"/>
    <w:rsid w:val="00463DD0"/>
    <w:rsid w:val="004649D9"/>
    <w:rsid w:val="0046550E"/>
    <w:rsid w:val="00466703"/>
    <w:rsid w:val="0046684C"/>
    <w:rsid w:val="004668F2"/>
    <w:rsid w:val="004673CF"/>
    <w:rsid w:val="004676EF"/>
    <w:rsid w:val="0046796F"/>
    <w:rsid w:val="00467D2D"/>
    <w:rsid w:val="00470DEB"/>
    <w:rsid w:val="00471873"/>
    <w:rsid w:val="004729C3"/>
    <w:rsid w:val="00472C4D"/>
    <w:rsid w:val="00473283"/>
    <w:rsid w:val="004732B6"/>
    <w:rsid w:val="00473462"/>
    <w:rsid w:val="00473912"/>
    <w:rsid w:val="00474AE4"/>
    <w:rsid w:val="00475322"/>
    <w:rsid w:val="00475473"/>
    <w:rsid w:val="004757F9"/>
    <w:rsid w:val="00475866"/>
    <w:rsid w:val="00475FC7"/>
    <w:rsid w:val="00476040"/>
    <w:rsid w:val="00476178"/>
    <w:rsid w:val="004805FC"/>
    <w:rsid w:val="00480D46"/>
    <w:rsid w:val="0048150A"/>
    <w:rsid w:val="00481BC3"/>
    <w:rsid w:val="00482148"/>
    <w:rsid w:val="0048273B"/>
    <w:rsid w:val="00482FD8"/>
    <w:rsid w:val="00482FF9"/>
    <w:rsid w:val="00483206"/>
    <w:rsid w:val="004834A1"/>
    <w:rsid w:val="00483DC9"/>
    <w:rsid w:val="00483EA2"/>
    <w:rsid w:val="0048442C"/>
    <w:rsid w:val="00485A9B"/>
    <w:rsid w:val="00485BFB"/>
    <w:rsid w:val="00485CAD"/>
    <w:rsid w:val="0048639E"/>
    <w:rsid w:val="00486750"/>
    <w:rsid w:val="0049006D"/>
    <w:rsid w:val="004900B1"/>
    <w:rsid w:val="00490181"/>
    <w:rsid w:val="00490451"/>
    <w:rsid w:val="00490A70"/>
    <w:rsid w:val="00490DAB"/>
    <w:rsid w:val="00490ECB"/>
    <w:rsid w:val="00491445"/>
    <w:rsid w:val="00491B87"/>
    <w:rsid w:val="00492697"/>
    <w:rsid w:val="00493354"/>
    <w:rsid w:val="00493798"/>
    <w:rsid w:val="004942D9"/>
    <w:rsid w:val="0049463F"/>
    <w:rsid w:val="00494B76"/>
    <w:rsid w:val="0049544F"/>
    <w:rsid w:val="00495BC9"/>
    <w:rsid w:val="00496915"/>
    <w:rsid w:val="00496BFC"/>
    <w:rsid w:val="004A031C"/>
    <w:rsid w:val="004A03DA"/>
    <w:rsid w:val="004A1989"/>
    <w:rsid w:val="004A1AF9"/>
    <w:rsid w:val="004A1DEE"/>
    <w:rsid w:val="004A1E0E"/>
    <w:rsid w:val="004A2BFD"/>
    <w:rsid w:val="004A2CFB"/>
    <w:rsid w:val="004A3160"/>
    <w:rsid w:val="004A39F7"/>
    <w:rsid w:val="004A3BCF"/>
    <w:rsid w:val="004A3F6B"/>
    <w:rsid w:val="004A42F7"/>
    <w:rsid w:val="004A4B9C"/>
    <w:rsid w:val="004A4F2C"/>
    <w:rsid w:val="004A4FA2"/>
    <w:rsid w:val="004A55CD"/>
    <w:rsid w:val="004A5D4C"/>
    <w:rsid w:val="004A62D8"/>
    <w:rsid w:val="004A671E"/>
    <w:rsid w:val="004A692A"/>
    <w:rsid w:val="004A6FA2"/>
    <w:rsid w:val="004A712D"/>
    <w:rsid w:val="004A7131"/>
    <w:rsid w:val="004A76D2"/>
    <w:rsid w:val="004A7B0E"/>
    <w:rsid w:val="004A7D98"/>
    <w:rsid w:val="004A7DF9"/>
    <w:rsid w:val="004A7F49"/>
    <w:rsid w:val="004B0116"/>
    <w:rsid w:val="004B19B1"/>
    <w:rsid w:val="004B2E0D"/>
    <w:rsid w:val="004B3680"/>
    <w:rsid w:val="004B41E7"/>
    <w:rsid w:val="004B46F3"/>
    <w:rsid w:val="004B5FB4"/>
    <w:rsid w:val="004B645E"/>
    <w:rsid w:val="004B6A48"/>
    <w:rsid w:val="004B6CD4"/>
    <w:rsid w:val="004B7469"/>
    <w:rsid w:val="004B792E"/>
    <w:rsid w:val="004B7B68"/>
    <w:rsid w:val="004C030F"/>
    <w:rsid w:val="004C0B57"/>
    <w:rsid w:val="004C0FF3"/>
    <w:rsid w:val="004C0FF8"/>
    <w:rsid w:val="004C12BF"/>
    <w:rsid w:val="004C15AC"/>
    <w:rsid w:val="004C179A"/>
    <w:rsid w:val="004C2FC9"/>
    <w:rsid w:val="004C3199"/>
    <w:rsid w:val="004C33EA"/>
    <w:rsid w:val="004C4016"/>
    <w:rsid w:val="004C45E4"/>
    <w:rsid w:val="004C616D"/>
    <w:rsid w:val="004C6BD6"/>
    <w:rsid w:val="004C6D6A"/>
    <w:rsid w:val="004C70B8"/>
    <w:rsid w:val="004C7875"/>
    <w:rsid w:val="004C7BE9"/>
    <w:rsid w:val="004C7D06"/>
    <w:rsid w:val="004D18DE"/>
    <w:rsid w:val="004D27B7"/>
    <w:rsid w:val="004D2960"/>
    <w:rsid w:val="004D2B5D"/>
    <w:rsid w:val="004D332A"/>
    <w:rsid w:val="004D3438"/>
    <w:rsid w:val="004D3A35"/>
    <w:rsid w:val="004D3BA6"/>
    <w:rsid w:val="004D3D7B"/>
    <w:rsid w:val="004D3FD0"/>
    <w:rsid w:val="004D4440"/>
    <w:rsid w:val="004D467F"/>
    <w:rsid w:val="004D4935"/>
    <w:rsid w:val="004D4DB2"/>
    <w:rsid w:val="004D4FEE"/>
    <w:rsid w:val="004D5748"/>
    <w:rsid w:val="004D688D"/>
    <w:rsid w:val="004D7103"/>
    <w:rsid w:val="004D7C4D"/>
    <w:rsid w:val="004D7EF2"/>
    <w:rsid w:val="004E1039"/>
    <w:rsid w:val="004E17FD"/>
    <w:rsid w:val="004E21BA"/>
    <w:rsid w:val="004E2EA1"/>
    <w:rsid w:val="004E33CC"/>
    <w:rsid w:val="004E380D"/>
    <w:rsid w:val="004E4B55"/>
    <w:rsid w:val="004E55F0"/>
    <w:rsid w:val="004E596F"/>
    <w:rsid w:val="004E5C36"/>
    <w:rsid w:val="004E635C"/>
    <w:rsid w:val="004E6822"/>
    <w:rsid w:val="004E6D3C"/>
    <w:rsid w:val="004E72FC"/>
    <w:rsid w:val="004E7617"/>
    <w:rsid w:val="004E762A"/>
    <w:rsid w:val="004F0297"/>
    <w:rsid w:val="004F06AA"/>
    <w:rsid w:val="004F0921"/>
    <w:rsid w:val="004F0CB2"/>
    <w:rsid w:val="004F12A8"/>
    <w:rsid w:val="004F16F2"/>
    <w:rsid w:val="004F178B"/>
    <w:rsid w:val="004F1816"/>
    <w:rsid w:val="004F1B1F"/>
    <w:rsid w:val="004F1D68"/>
    <w:rsid w:val="004F2098"/>
    <w:rsid w:val="004F2E34"/>
    <w:rsid w:val="004F3383"/>
    <w:rsid w:val="004F3CA3"/>
    <w:rsid w:val="004F3EB2"/>
    <w:rsid w:val="004F4A19"/>
    <w:rsid w:val="004F5588"/>
    <w:rsid w:val="004F57A9"/>
    <w:rsid w:val="004F587A"/>
    <w:rsid w:val="004F5ACC"/>
    <w:rsid w:val="004F5C38"/>
    <w:rsid w:val="004F60C5"/>
    <w:rsid w:val="004F67C2"/>
    <w:rsid w:val="004F6934"/>
    <w:rsid w:val="004F77AF"/>
    <w:rsid w:val="004F79E3"/>
    <w:rsid w:val="004F7B9C"/>
    <w:rsid w:val="004F7C7B"/>
    <w:rsid w:val="004F7D42"/>
    <w:rsid w:val="00500C16"/>
    <w:rsid w:val="00501339"/>
    <w:rsid w:val="0050252D"/>
    <w:rsid w:val="00502680"/>
    <w:rsid w:val="005032C8"/>
    <w:rsid w:val="00504AF9"/>
    <w:rsid w:val="00504DCB"/>
    <w:rsid w:val="0050562A"/>
    <w:rsid w:val="00505A14"/>
    <w:rsid w:val="00505AC3"/>
    <w:rsid w:val="00506050"/>
    <w:rsid w:val="0050659E"/>
    <w:rsid w:val="00506E23"/>
    <w:rsid w:val="005076F0"/>
    <w:rsid w:val="00507D71"/>
    <w:rsid w:val="00510012"/>
    <w:rsid w:val="00510A8E"/>
    <w:rsid w:val="005118F7"/>
    <w:rsid w:val="00511BAA"/>
    <w:rsid w:val="00511E49"/>
    <w:rsid w:val="00511E6E"/>
    <w:rsid w:val="005120ED"/>
    <w:rsid w:val="00512ACF"/>
    <w:rsid w:val="005134CA"/>
    <w:rsid w:val="00513914"/>
    <w:rsid w:val="005139EB"/>
    <w:rsid w:val="00513AC7"/>
    <w:rsid w:val="0051441D"/>
    <w:rsid w:val="005144A3"/>
    <w:rsid w:val="005146AD"/>
    <w:rsid w:val="00515636"/>
    <w:rsid w:val="00515893"/>
    <w:rsid w:val="00515C8E"/>
    <w:rsid w:val="00516ED6"/>
    <w:rsid w:val="00517008"/>
    <w:rsid w:val="00520AE7"/>
    <w:rsid w:val="00520BBB"/>
    <w:rsid w:val="00521310"/>
    <w:rsid w:val="0052158E"/>
    <w:rsid w:val="0052273A"/>
    <w:rsid w:val="00522896"/>
    <w:rsid w:val="00522D7E"/>
    <w:rsid w:val="00522FB9"/>
    <w:rsid w:val="0052394F"/>
    <w:rsid w:val="00523F7A"/>
    <w:rsid w:val="00524A16"/>
    <w:rsid w:val="005250E1"/>
    <w:rsid w:val="0052511F"/>
    <w:rsid w:val="00525E34"/>
    <w:rsid w:val="005260A4"/>
    <w:rsid w:val="00526A0B"/>
    <w:rsid w:val="00527040"/>
    <w:rsid w:val="00527301"/>
    <w:rsid w:val="00527648"/>
    <w:rsid w:val="00527660"/>
    <w:rsid w:val="005300CB"/>
    <w:rsid w:val="00530897"/>
    <w:rsid w:val="00531645"/>
    <w:rsid w:val="0053184B"/>
    <w:rsid w:val="00531FF0"/>
    <w:rsid w:val="00532394"/>
    <w:rsid w:val="00533396"/>
    <w:rsid w:val="0053448A"/>
    <w:rsid w:val="00535255"/>
    <w:rsid w:val="00535ED2"/>
    <w:rsid w:val="00536232"/>
    <w:rsid w:val="005364FD"/>
    <w:rsid w:val="00536818"/>
    <w:rsid w:val="00536A5F"/>
    <w:rsid w:val="00536B07"/>
    <w:rsid w:val="00536FBF"/>
    <w:rsid w:val="005375C7"/>
    <w:rsid w:val="00540010"/>
    <w:rsid w:val="00540025"/>
    <w:rsid w:val="00540493"/>
    <w:rsid w:val="0054055D"/>
    <w:rsid w:val="00540B85"/>
    <w:rsid w:val="00541DF2"/>
    <w:rsid w:val="00542E19"/>
    <w:rsid w:val="0054333E"/>
    <w:rsid w:val="005437EA"/>
    <w:rsid w:val="00543CF3"/>
    <w:rsid w:val="005440EF"/>
    <w:rsid w:val="00544105"/>
    <w:rsid w:val="005448D0"/>
    <w:rsid w:val="00545468"/>
    <w:rsid w:val="00545537"/>
    <w:rsid w:val="00545F5D"/>
    <w:rsid w:val="00545FD4"/>
    <w:rsid w:val="005465AE"/>
    <w:rsid w:val="00546641"/>
    <w:rsid w:val="00547776"/>
    <w:rsid w:val="00547E2A"/>
    <w:rsid w:val="005501E9"/>
    <w:rsid w:val="0055053C"/>
    <w:rsid w:val="00550981"/>
    <w:rsid w:val="00550E25"/>
    <w:rsid w:val="00550EA0"/>
    <w:rsid w:val="00550EF9"/>
    <w:rsid w:val="00550F2F"/>
    <w:rsid w:val="00552171"/>
    <w:rsid w:val="00552219"/>
    <w:rsid w:val="00552653"/>
    <w:rsid w:val="005531D0"/>
    <w:rsid w:val="00553869"/>
    <w:rsid w:val="00554192"/>
    <w:rsid w:val="0055450A"/>
    <w:rsid w:val="00554C09"/>
    <w:rsid w:val="00554C6B"/>
    <w:rsid w:val="00555055"/>
    <w:rsid w:val="00555498"/>
    <w:rsid w:val="00555C82"/>
    <w:rsid w:val="00555D97"/>
    <w:rsid w:val="00556066"/>
    <w:rsid w:val="005562AF"/>
    <w:rsid w:val="0055651F"/>
    <w:rsid w:val="005566B3"/>
    <w:rsid w:val="0055683D"/>
    <w:rsid w:val="0055687C"/>
    <w:rsid w:val="0055709E"/>
    <w:rsid w:val="00557883"/>
    <w:rsid w:val="00557DB3"/>
    <w:rsid w:val="005608F0"/>
    <w:rsid w:val="00560EF8"/>
    <w:rsid w:val="005610C5"/>
    <w:rsid w:val="00561467"/>
    <w:rsid w:val="00561CFE"/>
    <w:rsid w:val="00562962"/>
    <w:rsid w:val="0056376B"/>
    <w:rsid w:val="00563A5E"/>
    <w:rsid w:val="0056527F"/>
    <w:rsid w:val="005653A7"/>
    <w:rsid w:val="00565B27"/>
    <w:rsid w:val="00566A26"/>
    <w:rsid w:val="0056753B"/>
    <w:rsid w:val="005679DB"/>
    <w:rsid w:val="00570829"/>
    <w:rsid w:val="005708EE"/>
    <w:rsid w:val="00570A6C"/>
    <w:rsid w:val="00570EA4"/>
    <w:rsid w:val="00570ED1"/>
    <w:rsid w:val="00571197"/>
    <w:rsid w:val="005711DC"/>
    <w:rsid w:val="00572093"/>
    <w:rsid w:val="00572481"/>
    <w:rsid w:val="00572DDD"/>
    <w:rsid w:val="00573965"/>
    <w:rsid w:val="005744B8"/>
    <w:rsid w:val="005747CE"/>
    <w:rsid w:val="005749F3"/>
    <w:rsid w:val="00574EE0"/>
    <w:rsid w:val="005752AB"/>
    <w:rsid w:val="00575377"/>
    <w:rsid w:val="00575856"/>
    <w:rsid w:val="00575A33"/>
    <w:rsid w:val="00576433"/>
    <w:rsid w:val="00576574"/>
    <w:rsid w:val="00576B07"/>
    <w:rsid w:val="00576B7E"/>
    <w:rsid w:val="00577A03"/>
    <w:rsid w:val="00577AEB"/>
    <w:rsid w:val="00580625"/>
    <w:rsid w:val="00580B15"/>
    <w:rsid w:val="00580D51"/>
    <w:rsid w:val="00581205"/>
    <w:rsid w:val="00581E15"/>
    <w:rsid w:val="00581E9A"/>
    <w:rsid w:val="0058288B"/>
    <w:rsid w:val="00582967"/>
    <w:rsid w:val="00583A08"/>
    <w:rsid w:val="00583D59"/>
    <w:rsid w:val="00583E63"/>
    <w:rsid w:val="00584806"/>
    <w:rsid w:val="00584F9C"/>
    <w:rsid w:val="00584FED"/>
    <w:rsid w:val="00585273"/>
    <w:rsid w:val="00585327"/>
    <w:rsid w:val="00585EDD"/>
    <w:rsid w:val="00586256"/>
    <w:rsid w:val="005869FF"/>
    <w:rsid w:val="00590761"/>
    <w:rsid w:val="005932CF"/>
    <w:rsid w:val="005936FA"/>
    <w:rsid w:val="005945EF"/>
    <w:rsid w:val="00595490"/>
    <w:rsid w:val="00595794"/>
    <w:rsid w:val="00595B54"/>
    <w:rsid w:val="00595BB1"/>
    <w:rsid w:val="0059751D"/>
    <w:rsid w:val="00597ABD"/>
    <w:rsid w:val="005A0050"/>
    <w:rsid w:val="005A0159"/>
    <w:rsid w:val="005A053A"/>
    <w:rsid w:val="005A0565"/>
    <w:rsid w:val="005A0726"/>
    <w:rsid w:val="005A0809"/>
    <w:rsid w:val="005A0FCE"/>
    <w:rsid w:val="005A1E7C"/>
    <w:rsid w:val="005A2779"/>
    <w:rsid w:val="005A2928"/>
    <w:rsid w:val="005A2E85"/>
    <w:rsid w:val="005A3F2E"/>
    <w:rsid w:val="005A43B5"/>
    <w:rsid w:val="005A45F3"/>
    <w:rsid w:val="005A4B11"/>
    <w:rsid w:val="005A4D3B"/>
    <w:rsid w:val="005A4DAD"/>
    <w:rsid w:val="005A50DB"/>
    <w:rsid w:val="005A5175"/>
    <w:rsid w:val="005A6693"/>
    <w:rsid w:val="005A6B4F"/>
    <w:rsid w:val="005A6F43"/>
    <w:rsid w:val="005B0261"/>
    <w:rsid w:val="005B080D"/>
    <w:rsid w:val="005B0E05"/>
    <w:rsid w:val="005B1382"/>
    <w:rsid w:val="005B14DC"/>
    <w:rsid w:val="005B2E27"/>
    <w:rsid w:val="005B2EC6"/>
    <w:rsid w:val="005B2FC7"/>
    <w:rsid w:val="005B32A2"/>
    <w:rsid w:val="005B345B"/>
    <w:rsid w:val="005B3EB1"/>
    <w:rsid w:val="005B4584"/>
    <w:rsid w:val="005B4636"/>
    <w:rsid w:val="005B46BE"/>
    <w:rsid w:val="005B548D"/>
    <w:rsid w:val="005B55BF"/>
    <w:rsid w:val="005B5EFB"/>
    <w:rsid w:val="005B6336"/>
    <w:rsid w:val="005B6473"/>
    <w:rsid w:val="005B6854"/>
    <w:rsid w:val="005B6BB0"/>
    <w:rsid w:val="005B77B1"/>
    <w:rsid w:val="005B7B78"/>
    <w:rsid w:val="005C1776"/>
    <w:rsid w:val="005C19F2"/>
    <w:rsid w:val="005C1C1F"/>
    <w:rsid w:val="005C23A7"/>
    <w:rsid w:val="005C2AEC"/>
    <w:rsid w:val="005C31A2"/>
    <w:rsid w:val="005C35D0"/>
    <w:rsid w:val="005C44C4"/>
    <w:rsid w:val="005C465F"/>
    <w:rsid w:val="005C473E"/>
    <w:rsid w:val="005C4B9E"/>
    <w:rsid w:val="005C51B9"/>
    <w:rsid w:val="005C56A6"/>
    <w:rsid w:val="005C56DC"/>
    <w:rsid w:val="005C5C7F"/>
    <w:rsid w:val="005C5E92"/>
    <w:rsid w:val="005C6541"/>
    <w:rsid w:val="005C6A83"/>
    <w:rsid w:val="005C7C84"/>
    <w:rsid w:val="005C7CAF"/>
    <w:rsid w:val="005D3395"/>
    <w:rsid w:val="005D351C"/>
    <w:rsid w:val="005D3C38"/>
    <w:rsid w:val="005D4374"/>
    <w:rsid w:val="005D4984"/>
    <w:rsid w:val="005D5088"/>
    <w:rsid w:val="005D50C7"/>
    <w:rsid w:val="005D5318"/>
    <w:rsid w:val="005D534E"/>
    <w:rsid w:val="005D53D4"/>
    <w:rsid w:val="005D54F3"/>
    <w:rsid w:val="005D5A9C"/>
    <w:rsid w:val="005D6FB8"/>
    <w:rsid w:val="005D7476"/>
    <w:rsid w:val="005D78E4"/>
    <w:rsid w:val="005D7B0B"/>
    <w:rsid w:val="005D7F45"/>
    <w:rsid w:val="005E0405"/>
    <w:rsid w:val="005E11EB"/>
    <w:rsid w:val="005E1586"/>
    <w:rsid w:val="005E15C0"/>
    <w:rsid w:val="005E1ACD"/>
    <w:rsid w:val="005E1FD0"/>
    <w:rsid w:val="005E23B8"/>
    <w:rsid w:val="005E29DC"/>
    <w:rsid w:val="005E2D15"/>
    <w:rsid w:val="005E2DB1"/>
    <w:rsid w:val="005E3486"/>
    <w:rsid w:val="005E3790"/>
    <w:rsid w:val="005E3CFD"/>
    <w:rsid w:val="005E4CE4"/>
    <w:rsid w:val="005E5796"/>
    <w:rsid w:val="005E5B4D"/>
    <w:rsid w:val="005E5EE2"/>
    <w:rsid w:val="005E6295"/>
    <w:rsid w:val="005E664C"/>
    <w:rsid w:val="005E66C0"/>
    <w:rsid w:val="005E6ECF"/>
    <w:rsid w:val="005F0470"/>
    <w:rsid w:val="005F058E"/>
    <w:rsid w:val="005F0FA1"/>
    <w:rsid w:val="005F1051"/>
    <w:rsid w:val="005F200C"/>
    <w:rsid w:val="005F31B2"/>
    <w:rsid w:val="005F3749"/>
    <w:rsid w:val="005F391E"/>
    <w:rsid w:val="005F3B64"/>
    <w:rsid w:val="005F3E4B"/>
    <w:rsid w:val="005F4333"/>
    <w:rsid w:val="005F527F"/>
    <w:rsid w:val="005F5813"/>
    <w:rsid w:val="005F5A16"/>
    <w:rsid w:val="005F5C3E"/>
    <w:rsid w:val="005F6B0F"/>
    <w:rsid w:val="005F6F47"/>
    <w:rsid w:val="005F747E"/>
    <w:rsid w:val="005F7B08"/>
    <w:rsid w:val="005F7CC2"/>
    <w:rsid w:val="0060081D"/>
    <w:rsid w:val="00600FE5"/>
    <w:rsid w:val="0060158B"/>
    <w:rsid w:val="00601C0D"/>
    <w:rsid w:val="00601DBA"/>
    <w:rsid w:val="00601DFB"/>
    <w:rsid w:val="00602062"/>
    <w:rsid w:val="00602068"/>
    <w:rsid w:val="006020B0"/>
    <w:rsid w:val="006020FC"/>
    <w:rsid w:val="00602144"/>
    <w:rsid w:val="00602BFF"/>
    <w:rsid w:val="00602C53"/>
    <w:rsid w:val="0060413A"/>
    <w:rsid w:val="006048DF"/>
    <w:rsid w:val="00604DA3"/>
    <w:rsid w:val="00604FE8"/>
    <w:rsid w:val="006051C3"/>
    <w:rsid w:val="00605310"/>
    <w:rsid w:val="00605781"/>
    <w:rsid w:val="00605C17"/>
    <w:rsid w:val="00605C20"/>
    <w:rsid w:val="0060623A"/>
    <w:rsid w:val="00606E03"/>
    <w:rsid w:val="00606E84"/>
    <w:rsid w:val="00607529"/>
    <w:rsid w:val="006079F5"/>
    <w:rsid w:val="00607FEF"/>
    <w:rsid w:val="0061040E"/>
    <w:rsid w:val="006109D7"/>
    <w:rsid w:val="00610C5A"/>
    <w:rsid w:val="00610DC7"/>
    <w:rsid w:val="00612B1A"/>
    <w:rsid w:val="006130EF"/>
    <w:rsid w:val="006135B6"/>
    <w:rsid w:val="00613DAB"/>
    <w:rsid w:val="00615025"/>
    <w:rsid w:val="006156C5"/>
    <w:rsid w:val="006156FA"/>
    <w:rsid w:val="00616828"/>
    <w:rsid w:val="006168F3"/>
    <w:rsid w:val="006173A2"/>
    <w:rsid w:val="006176D2"/>
    <w:rsid w:val="006178AE"/>
    <w:rsid w:val="006206C6"/>
    <w:rsid w:val="006208D6"/>
    <w:rsid w:val="00620BED"/>
    <w:rsid w:val="0062108E"/>
    <w:rsid w:val="0062173F"/>
    <w:rsid w:val="00621840"/>
    <w:rsid w:val="006218CC"/>
    <w:rsid w:val="00621C03"/>
    <w:rsid w:val="00621F84"/>
    <w:rsid w:val="00622985"/>
    <w:rsid w:val="00622CC9"/>
    <w:rsid w:val="00623B0A"/>
    <w:rsid w:val="00623E55"/>
    <w:rsid w:val="006242C7"/>
    <w:rsid w:val="0062432F"/>
    <w:rsid w:val="00624B21"/>
    <w:rsid w:val="00625039"/>
    <w:rsid w:val="006255D7"/>
    <w:rsid w:val="00625DBD"/>
    <w:rsid w:val="0062624D"/>
    <w:rsid w:val="006265A4"/>
    <w:rsid w:val="00626E61"/>
    <w:rsid w:val="00626EB8"/>
    <w:rsid w:val="00626EC5"/>
    <w:rsid w:val="00630FFB"/>
    <w:rsid w:val="006315A2"/>
    <w:rsid w:val="00631AD8"/>
    <w:rsid w:val="00631D3B"/>
    <w:rsid w:val="00631E59"/>
    <w:rsid w:val="0063223D"/>
    <w:rsid w:val="006327A7"/>
    <w:rsid w:val="00633161"/>
    <w:rsid w:val="00633316"/>
    <w:rsid w:val="00633337"/>
    <w:rsid w:val="00633834"/>
    <w:rsid w:val="0063388E"/>
    <w:rsid w:val="00633B69"/>
    <w:rsid w:val="006344D5"/>
    <w:rsid w:val="00634562"/>
    <w:rsid w:val="006348C7"/>
    <w:rsid w:val="006348E6"/>
    <w:rsid w:val="00635AFF"/>
    <w:rsid w:val="00635B7F"/>
    <w:rsid w:val="00635C8A"/>
    <w:rsid w:val="0063658F"/>
    <w:rsid w:val="006366C8"/>
    <w:rsid w:val="00636E8F"/>
    <w:rsid w:val="006372A8"/>
    <w:rsid w:val="006374B8"/>
    <w:rsid w:val="00637A74"/>
    <w:rsid w:val="00640B15"/>
    <w:rsid w:val="00640C4D"/>
    <w:rsid w:val="0064133E"/>
    <w:rsid w:val="00641535"/>
    <w:rsid w:val="00641BE3"/>
    <w:rsid w:val="00641DA7"/>
    <w:rsid w:val="00641E77"/>
    <w:rsid w:val="006422E5"/>
    <w:rsid w:val="0064282E"/>
    <w:rsid w:val="00642D8E"/>
    <w:rsid w:val="0064354B"/>
    <w:rsid w:val="006445A6"/>
    <w:rsid w:val="00644751"/>
    <w:rsid w:val="00644D7D"/>
    <w:rsid w:val="00645BDF"/>
    <w:rsid w:val="006460B9"/>
    <w:rsid w:val="00646D51"/>
    <w:rsid w:val="00646D6D"/>
    <w:rsid w:val="00647129"/>
    <w:rsid w:val="0065008D"/>
    <w:rsid w:val="006501A2"/>
    <w:rsid w:val="00650D8E"/>
    <w:rsid w:val="006516BC"/>
    <w:rsid w:val="00651B22"/>
    <w:rsid w:val="006529C7"/>
    <w:rsid w:val="00652D7D"/>
    <w:rsid w:val="00652F48"/>
    <w:rsid w:val="00653260"/>
    <w:rsid w:val="006532C8"/>
    <w:rsid w:val="006535AD"/>
    <w:rsid w:val="00653653"/>
    <w:rsid w:val="00653BBF"/>
    <w:rsid w:val="00653D82"/>
    <w:rsid w:val="00653E0E"/>
    <w:rsid w:val="0065423E"/>
    <w:rsid w:val="0065477D"/>
    <w:rsid w:val="006555A9"/>
    <w:rsid w:val="006564DB"/>
    <w:rsid w:val="00657383"/>
    <w:rsid w:val="006575C1"/>
    <w:rsid w:val="006579C1"/>
    <w:rsid w:val="00657E21"/>
    <w:rsid w:val="00660367"/>
    <w:rsid w:val="006603FC"/>
    <w:rsid w:val="00661114"/>
    <w:rsid w:val="0066152F"/>
    <w:rsid w:val="00661709"/>
    <w:rsid w:val="006618A0"/>
    <w:rsid w:val="0066197B"/>
    <w:rsid w:val="00662169"/>
    <w:rsid w:val="006622B3"/>
    <w:rsid w:val="006623DD"/>
    <w:rsid w:val="006639D3"/>
    <w:rsid w:val="006642DA"/>
    <w:rsid w:val="006645E7"/>
    <w:rsid w:val="006647E6"/>
    <w:rsid w:val="0066518C"/>
    <w:rsid w:val="00665F2A"/>
    <w:rsid w:val="006661CC"/>
    <w:rsid w:val="006662B4"/>
    <w:rsid w:val="00666565"/>
    <w:rsid w:val="00666856"/>
    <w:rsid w:val="00666990"/>
    <w:rsid w:val="00666C78"/>
    <w:rsid w:val="00667366"/>
    <w:rsid w:val="00667E6B"/>
    <w:rsid w:val="006700FE"/>
    <w:rsid w:val="00670156"/>
    <w:rsid w:val="006702C1"/>
    <w:rsid w:val="00670CC0"/>
    <w:rsid w:val="006718DE"/>
    <w:rsid w:val="00671D0D"/>
    <w:rsid w:val="00672B09"/>
    <w:rsid w:val="006733C4"/>
    <w:rsid w:val="00673771"/>
    <w:rsid w:val="00674538"/>
    <w:rsid w:val="00674D35"/>
    <w:rsid w:val="0067502E"/>
    <w:rsid w:val="00675466"/>
    <w:rsid w:val="006758D2"/>
    <w:rsid w:val="00675F52"/>
    <w:rsid w:val="0067620E"/>
    <w:rsid w:val="006764A6"/>
    <w:rsid w:val="00676E3A"/>
    <w:rsid w:val="006773D1"/>
    <w:rsid w:val="00677E11"/>
    <w:rsid w:val="00680B07"/>
    <w:rsid w:val="00680F6D"/>
    <w:rsid w:val="006810D1"/>
    <w:rsid w:val="006810E6"/>
    <w:rsid w:val="0068154A"/>
    <w:rsid w:val="006819D5"/>
    <w:rsid w:val="0068218D"/>
    <w:rsid w:val="00682191"/>
    <w:rsid w:val="006824E0"/>
    <w:rsid w:val="006825F4"/>
    <w:rsid w:val="006828A3"/>
    <w:rsid w:val="00682BB9"/>
    <w:rsid w:val="0068338A"/>
    <w:rsid w:val="006833A9"/>
    <w:rsid w:val="006836C1"/>
    <w:rsid w:val="006836EB"/>
    <w:rsid w:val="00683A31"/>
    <w:rsid w:val="00684375"/>
    <w:rsid w:val="006853AC"/>
    <w:rsid w:val="006855F5"/>
    <w:rsid w:val="006868F7"/>
    <w:rsid w:val="00690072"/>
    <w:rsid w:val="006902E0"/>
    <w:rsid w:val="00690B46"/>
    <w:rsid w:val="00690FF5"/>
    <w:rsid w:val="00694CFA"/>
    <w:rsid w:val="00695521"/>
    <w:rsid w:val="00696172"/>
    <w:rsid w:val="00696180"/>
    <w:rsid w:val="0069633A"/>
    <w:rsid w:val="006964FD"/>
    <w:rsid w:val="00696A17"/>
    <w:rsid w:val="00696DA4"/>
    <w:rsid w:val="00697229"/>
    <w:rsid w:val="0069749B"/>
    <w:rsid w:val="00697774"/>
    <w:rsid w:val="006A02D9"/>
    <w:rsid w:val="006A0476"/>
    <w:rsid w:val="006A096F"/>
    <w:rsid w:val="006A1263"/>
    <w:rsid w:val="006A16D1"/>
    <w:rsid w:val="006A18CC"/>
    <w:rsid w:val="006A1D75"/>
    <w:rsid w:val="006A2DD4"/>
    <w:rsid w:val="006A2FF1"/>
    <w:rsid w:val="006A3697"/>
    <w:rsid w:val="006A3A06"/>
    <w:rsid w:val="006A3AC7"/>
    <w:rsid w:val="006A4B0C"/>
    <w:rsid w:val="006A4CED"/>
    <w:rsid w:val="006A4F8B"/>
    <w:rsid w:val="006A5859"/>
    <w:rsid w:val="006A6858"/>
    <w:rsid w:val="006A6B39"/>
    <w:rsid w:val="006A6D4D"/>
    <w:rsid w:val="006A6EA2"/>
    <w:rsid w:val="006A6EB3"/>
    <w:rsid w:val="006A73F9"/>
    <w:rsid w:val="006A7B32"/>
    <w:rsid w:val="006B07D3"/>
    <w:rsid w:val="006B1809"/>
    <w:rsid w:val="006B18AB"/>
    <w:rsid w:val="006B1909"/>
    <w:rsid w:val="006B1C0A"/>
    <w:rsid w:val="006B2D21"/>
    <w:rsid w:val="006B2E2B"/>
    <w:rsid w:val="006B3A9E"/>
    <w:rsid w:val="006B3F92"/>
    <w:rsid w:val="006B428F"/>
    <w:rsid w:val="006B54D1"/>
    <w:rsid w:val="006B55C1"/>
    <w:rsid w:val="006B60FA"/>
    <w:rsid w:val="006B65AB"/>
    <w:rsid w:val="006B6749"/>
    <w:rsid w:val="006B69BF"/>
    <w:rsid w:val="006B6CC6"/>
    <w:rsid w:val="006B71EC"/>
    <w:rsid w:val="006B7AB3"/>
    <w:rsid w:val="006B7B78"/>
    <w:rsid w:val="006B7F62"/>
    <w:rsid w:val="006C00E0"/>
    <w:rsid w:val="006C03F3"/>
    <w:rsid w:val="006C12D0"/>
    <w:rsid w:val="006C1367"/>
    <w:rsid w:val="006C159A"/>
    <w:rsid w:val="006C1696"/>
    <w:rsid w:val="006C181F"/>
    <w:rsid w:val="006C1DC0"/>
    <w:rsid w:val="006C2C78"/>
    <w:rsid w:val="006C3203"/>
    <w:rsid w:val="006C4225"/>
    <w:rsid w:val="006C42D8"/>
    <w:rsid w:val="006C4A84"/>
    <w:rsid w:val="006C507E"/>
    <w:rsid w:val="006C5380"/>
    <w:rsid w:val="006C5799"/>
    <w:rsid w:val="006C5F43"/>
    <w:rsid w:val="006C79B3"/>
    <w:rsid w:val="006C7CA3"/>
    <w:rsid w:val="006D0432"/>
    <w:rsid w:val="006D05B5"/>
    <w:rsid w:val="006D0EBE"/>
    <w:rsid w:val="006D1193"/>
    <w:rsid w:val="006D1DAB"/>
    <w:rsid w:val="006D26CE"/>
    <w:rsid w:val="006D2716"/>
    <w:rsid w:val="006D30CF"/>
    <w:rsid w:val="006D3CCF"/>
    <w:rsid w:val="006D4334"/>
    <w:rsid w:val="006D473D"/>
    <w:rsid w:val="006D5317"/>
    <w:rsid w:val="006D5400"/>
    <w:rsid w:val="006D583C"/>
    <w:rsid w:val="006D59C8"/>
    <w:rsid w:val="006D5BB5"/>
    <w:rsid w:val="006D5DE4"/>
    <w:rsid w:val="006D6C1F"/>
    <w:rsid w:val="006E0A9F"/>
    <w:rsid w:val="006E12B3"/>
    <w:rsid w:val="006E1812"/>
    <w:rsid w:val="006E2006"/>
    <w:rsid w:val="006E2671"/>
    <w:rsid w:val="006E2F6E"/>
    <w:rsid w:val="006E3546"/>
    <w:rsid w:val="006E38D7"/>
    <w:rsid w:val="006E41C5"/>
    <w:rsid w:val="006E56C8"/>
    <w:rsid w:val="006E5746"/>
    <w:rsid w:val="006E5A9A"/>
    <w:rsid w:val="006E5DAE"/>
    <w:rsid w:val="006E5DE7"/>
    <w:rsid w:val="006E5FDA"/>
    <w:rsid w:val="006E6127"/>
    <w:rsid w:val="006E63B8"/>
    <w:rsid w:val="006E69E1"/>
    <w:rsid w:val="006E708A"/>
    <w:rsid w:val="006E71C7"/>
    <w:rsid w:val="006E7C8A"/>
    <w:rsid w:val="006F0134"/>
    <w:rsid w:val="006F0B50"/>
    <w:rsid w:val="006F0BDD"/>
    <w:rsid w:val="006F1E05"/>
    <w:rsid w:val="006F28C1"/>
    <w:rsid w:val="006F32D0"/>
    <w:rsid w:val="006F37A1"/>
    <w:rsid w:val="006F3C5B"/>
    <w:rsid w:val="006F4662"/>
    <w:rsid w:val="006F4AFB"/>
    <w:rsid w:val="006F5449"/>
    <w:rsid w:val="006F55C9"/>
    <w:rsid w:val="006F5786"/>
    <w:rsid w:val="006F5DAC"/>
    <w:rsid w:val="006F5F53"/>
    <w:rsid w:val="006F60AC"/>
    <w:rsid w:val="006F627E"/>
    <w:rsid w:val="006F65DD"/>
    <w:rsid w:val="006F667E"/>
    <w:rsid w:val="006F6CEF"/>
    <w:rsid w:val="00700308"/>
    <w:rsid w:val="007009C4"/>
    <w:rsid w:val="00700C30"/>
    <w:rsid w:val="00700E06"/>
    <w:rsid w:val="00701736"/>
    <w:rsid w:val="007017DA"/>
    <w:rsid w:val="0070231A"/>
    <w:rsid w:val="0070251A"/>
    <w:rsid w:val="00702A26"/>
    <w:rsid w:val="00702B86"/>
    <w:rsid w:val="00703C32"/>
    <w:rsid w:val="00704419"/>
    <w:rsid w:val="00704888"/>
    <w:rsid w:val="00704D68"/>
    <w:rsid w:val="007051EC"/>
    <w:rsid w:val="00705432"/>
    <w:rsid w:val="00705ABD"/>
    <w:rsid w:val="00705DAC"/>
    <w:rsid w:val="00705F5C"/>
    <w:rsid w:val="007063AE"/>
    <w:rsid w:val="007067D3"/>
    <w:rsid w:val="00706D8D"/>
    <w:rsid w:val="00707692"/>
    <w:rsid w:val="007079C0"/>
    <w:rsid w:val="0071064A"/>
    <w:rsid w:val="007106C4"/>
    <w:rsid w:val="00710DEE"/>
    <w:rsid w:val="00710F3E"/>
    <w:rsid w:val="0071103B"/>
    <w:rsid w:val="007117A2"/>
    <w:rsid w:val="0071265A"/>
    <w:rsid w:val="00712817"/>
    <w:rsid w:val="00712896"/>
    <w:rsid w:val="0071320E"/>
    <w:rsid w:val="007136A8"/>
    <w:rsid w:val="00714A37"/>
    <w:rsid w:val="00714DCE"/>
    <w:rsid w:val="00715451"/>
    <w:rsid w:val="00715828"/>
    <w:rsid w:val="00716039"/>
    <w:rsid w:val="007160AC"/>
    <w:rsid w:val="00716780"/>
    <w:rsid w:val="00716A89"/>
    <w:rsid w:val="00717D43"/>
    <w:rsid w:val="007202AD"/>
    <w:rsid w:val="00720B5A"/>
    <w:rsid w:val="00721445"/>
    <w:rsid w:val="0072145C"/>
    <w:rsid w:val="00721B18"/>
    <w:rsid w:val="00721FBE"/>
    <w:rsid w:val="007222C5"/>
    <w:rsid w:val="00723910"/>
    <w:rsid w:val="00724A61"/>
    <w:rsid w:val="00724B43"/>
    <w:rsid w:val="0072504D"/>
    <w:rsid w:val="00725687"/>
    <w:rsid w:val="00725E54"/>
    <w:rsid w:val="007264EF"/>
    <w:rsid w:val="007272F0"/>
    <w:rsid w:val="00727579"/>
    <w:rsid w:val="00727747"/>
    <w:rsid w:val="00727AAB"/>
    <w:rsid w:val="00727C14"/>
    <w:rsid w:val="00727D87"/>
    <w:rsid w:val="00731383"/>
    <w:rsid w:val="0073154A"/>
    <w:rsid w:val="00731AB2"/>
    <w:rsid w:val="0073219F"/>
    <w:rsid w:val="007326D9"/>
    <w:rsid w:val="00732BE0"/>
    <w:rsid w:val="00732F8B"/>
    <w:rsid w:val="007344E1"/>
    <w:rsid w:val="00734EE2"/>
    <w:rsid w:val="007353DA"/>
    <w:rsid w:val="007360B9"/>
    <w:rsid w:val="00737470"/>
    <w:rsid w:val="00737560"/>
    <w:rsid w:val="00737E04"/>
    <w:rsid w:val="007400A2"/>
    <w:rsid w:val="007406D1"/>
    <w:rsid w:val="007412DB"/>
    <w:rsid w:val="0074228A"/>
    <w:rsid w:val="00742797"/>
    <w:rsid w:val="00742994"/>
    <w:rsid w:val="00742A6D"/>
    <w:rsid w:val="00742FFF"/>
    <w:rsid w:val="007430CC"/>
    <w:rsid w:val="00743705"/>
    <w:rsid w:val="007441E4"/>
    <w:rsid w:val="007442EE"/>
    <w:rsid w:val="007445F2"/>
    <w:rsid w:val="00744A8C"/>
    <w:rsid w:val="00745342"/>
    <w:rsid w:val="00746392"/>
    <w:rsid w:val="00746466"/>
    <w:rsid w:val="007471A4"/>
    <w:rsid w:val="00747B0F"/>
    <w:rsid w:val="007504A2"/>
    <w:rsid w:val="00750F99"/>
    <w:rsid w:val="007519ED"/>
    <w:rsid w:val="00752294"/>
    <w:rsid w:val="00753624"/>
    <w:rsid w:val="007538E3"/>
    <w:rsid w:val="00753D19"/>
    <w:rsid w:val="007542BE"/>
    <w:rsid w:val="007545C3"/>
    <w:rsid w:val="00754D1A"/>
    <w:rsid w:val="00754DBA"/>
    <w:rsid w:val="00754FFC"/>
    <w:rsid w:val="00755185"/>
    <w:rsid w:val="00755DA6"/>
    <w:rsid w:val="00755FAB"/>
    <w:rsid w:val="00755FD0"/>
    <w:rsid w:val="0075624F"/>
    <w:rsid w:val="0075648B"/>
    <w:rsid w:val="0075657D"/>
    <w:rsid w:val="00756CB9"/>
    <w:rsid w:val="0075794C"/>
    <w:rsid w:val="00757B6F"/>
    <w:rsid w:val="00757BE0"/>
    <w:rsid w:val="00760552"/>
    <w:rsid w:val="00760B5A"/>
    <w:rsid w:val="00760CC5"/>
    <w:rsid w:val="00760FD9"/>
    <w:rsid w:val="007618EC"/>
    <w:rsid w:val="00761A99"/>
    <w:rsid w:val="00761C0F"/>
    <w:rsid w:val="007622AB"/>
    <w:rsid w:val="007625EE"/>
    <w:rsid w:val="00762D2C"/>
    <w:rsid w:val="00764660"/>
    <w:rsid w:val="007647F3"/>
    <w:rsid w:val="00764CD1"/>
    <w:rsid w:val="0076526E"/>
    <w:rsid w:val="0076586A"/>
    <w:rsid w:val="007658A5"/>
    <w:rsid w:val="007661B7"/>
    <w:rsid w:val="0076638C"/>
    <w:rsid w:val="0076701C"/>
    <w:rsid w:val="0076707B"/>
    <w:rsid w:val="007672F4"/>
    <w:rsid w:val="007707DC"/>
    <w:rsid w:val="0077180A"/>
    <w:rsid w:val="00771A9E"/>
    <w:rsid w:val="00771CB8"/>
    <w:rsid w:val="00771EBC"/>
    <w:rsid w:val="00773325"/>
    <w:rsid w:val="00773427"/>
    <w:rsid w:val="007735C3"/>
    <w:rsid w:val="00774E35"/>
    <w:rsid w:val="00775E35"/>
    <w:rsid w:val="00776539"/>
    <w:rsid w:val="00776669"/>
    <w:rsid w:val="00776750"/>
    <w:rsid w:val="00776837"/>
    <w:rsid w:val="00776A1C"/>
    <w:rsid w:val="00776FB5"/>
    <w:rsid w:val="007772EB"/>
    <w:rsid w:val="0077761C"/>
    <w:rsid w:val="00777935"/>
    <w:rsid w:val="00780029"/>
    <w:rsid w:val="0078067A"/>
    <w:rsid w:val="007810C2"/>
    <w:rsid w:val="0078124F"/>
    <w:rsid w:val="00781E1F"/>
    <w:rsid w:val="00781F65"/>
    <w:rsid w:val="00781FB6"/>
    <w:rsid w:val="007823E9"/>
    <w:rsid w:val="00782615"/>
    <w:rsid w:val="00782767"/>
    <w:rsid w:val="00782971"/>
    <w:rsid w:val="00782F2B"/>
    <w:rsid w:val="00782FC3"/>
    <w:rsid w:val="0078301E"/>
    <w:rsid w:val="00784572"/>
    <w:rsid w:val="00784621"/>
    <w:rsid w:val="00784C2D"/>
    <w:rsid w:val="00784DEA"/>
    <w:rsid w:val="00784F8B"/>
    <w:rsid w:val="00785087"/>
    <w:rsid w:val="00785A79"/>
    <w:rsid w:val="007862B6"/>
    <w:rsid w:val="00786A3E"/>
    <w:rsid w:val="00787512"/>
    <w:rsid w:val="0078782F"/>
    <w:rsid w:val="007878F8"/>
    <w:rsid w:val="007905E5"/>
    <w:rsid w:val="00790915"/>
    <w:rsid w:val="0079179E"/>
    <w:rsid w:val="0079180E"/>
    <w:rsid w:val="00791A4E"/>
    <w:rsid w:val="007927F3"/>
    <w:rsid w:val="00792884"/>
    <w:rsid w:val="007942C7"/>
    <w:rsid w:val="0079430F"/>
    <w:rsid w:val="007945B3"/>
    <w:rsid w:val="007948DE"/>
    <w:rsid w:val="00794DF0"/>
    <w:rsid w:val="00794EA0"/>
    <w:rsid w:val="00795E52"/>
    <w:rsid w:val="0079685E"/>
    <w:rsid w:val="00796C96"/>
    <w:rsid w:val="00797145"/>
    <w:rsid w:val="00797FBC"/>
    <w:rsid w:val="007A0015"/>
    <w:rsid w:val="007A0411"/>
    <w:rsid w:val="007A0897"/>
    <w:rsid w:val="007A0AEC"/>
    <w:rsid w:val="007A1611"/>
    <w:rsid w:val="007A255B"/>
    <w:rsid w:val="007A2C46"/>
    <w:rsid w:val="007A2E63"/>
    <w:rsid w:val="007A3328"/>
    <w:rsid w:val="007A34DB"/>
    <w:rsid w:val="007A378D"/>
    <w:rsid w:val="007A3CE9"/>
    <w:rsid w:val="007A3EDA"/>
    <w:rsid w:val="007A40FE"/>
    <w:rsid w:val="007A429A"/>
    <w:rsid w:val="007A4FA2"/>
    <w:rsid w:val="007A5B94"/>
    <w:rsid w:val="007A6470"/>
    <w:rsid w:val="007A6962"/>
    <w:rsid w:val="007A6A34"/>
    <w:rsid w:val="007A6BBE"/>
    <w:rsid w:val="007A7046"/>
    <w:rsid w:val="007A7778"/>
    <w:rsid w:val="007B0F98"/>
    <w:rsid w:val="007B10F4"/>
    <w:rsid w:val="007B1405"/>
    <w:rsid w:val="007B1768"/>
    <w:rsid w:val="007B1AC8"/>
    <w:rsid w:val="007B1F66"/>
    <w:rsid w:val="007B23B9"/>
    <w:rsid w:val="007B24F8"/>
    <w:rsid w:val="007B2901"/>
    <w:rsid w:val="007B3146"/>
    <w:rsid w:val="007B3559"/>
    <w:rsid w:val="007B3663"/>
    <w:rsid w:val="007B3D40"/>
    <w:rsid w:val="007B4538"/>
    <w:rsid w:val="007B457B"/>
    <w:rsid w:val="007B5085"/>
    <w:rsid w:val="007B50FE"/>
    <w:rsid w:val="007B5159"/>
    <w:rsid w:val="007B5647"/>
    <w:rsid w:val="007B59D8"/>
    <w:rsid w:val="007B6317"/>
    <w:rsid w:val="007B6524"/>
    <w:rsid w:val="007C0A6B"/>
    <w:rsid w:val="007C155D"/>
    <w:rsid w:val="007C19D5"/>
    <w:rsid w:val="007C1AC6"/>
    <w:rsid w:val="007C36E9"/>
    <w:rsid w:val="007C3E55"/>
    <w:rsid w:val="007C4E63"/>
    <w:rsid w:val="007C5163"/>
    <w:rsid w:val="007C52E7"/>
    <w:rsid w:val="007C5545"/>
    <w:rsid w:val="007C57E8"/>
    <w:rsid w:val="007C5EF5"/>
    <w:rsid w:val="007C65C3"/>
    <w:rsid w:val="007C7993"/>
    <w:rsid w:val="007D00CD"/>
    <w:rsid w:val="007D0594"/>
    <w:rsid w:val="007D097A"/>
    <w:rsid w:val="007D2A6A"/>
    <w:rsid w:val="007D30E2"/>
    <w:rsid w:val="007D32A1"/>
    <w:rsid w:val="007D35B6"/>
    <w:rsid w:val="007D3A0E"/>
    <w:rsid w:val="007D3D53"/>
    <w:rsid w:val="007D40E3"/>
    <w:rsid w:val="007D525D"/>
    <w:rsid w:val="007D5C53"/>
    <w:rsid w:val="007D5C95"/>
    <w:rsid w:val="007D5EE6"/>
    <w:rsid w:val="007D624C"/>
    <w:rsid w:val="007D6314"/>
    <w:rsid w:val="007D7FD8"/>
    <w:rsid w:val="007E0C80"/>
    <w:rsid w:val="007E1EB9"/>
    <w:rsid w:val="007E236D"/>
    <w:rsid w:val="007E418A"/>
    <w:rsid w:val="007E4414"/>
    <w:rsid w:val="007E5B1F"/>
    <w:rsid w:val="007E5E86"/>
    <w:rsid w:val="007E61DC"/>
    <w:rsid w:val="007E62B6"/>
    <w:rsid w:val="007E66DD"/>
    <w:rsid w:val="007E6CDA"/>
    <w:rsid w:val="007E6EAC"/>
    <w:rsid w:val="007E7412"/>
    <w:rsid w:val="007F0407"/>
    <w:rsid w:val="007F09C4"/>
    <w:rsid w:val="007F1BB8"/>
    <w:rsid w:val="007F3A43"/>
    <w:rsid w:val="007F432B"/>
    <w:rsid w:val="007F4F02"/>
    <w:rsid w:val="007F544A"/>
    <w:rsid w:val="007F560B"/>
    <w:rsid w:val="007F5BD9"/>
    <w:rsid w:val="007F5BFC"/>
    <w:rsid w:val="007F66EF"/>
    <w:rsid w:val="007F6EE5"/>
    <w:rsid w:val="007F780B"/>
    <w:rsid w:val="0080061F"/>
    <w:rsid w:val="00800666"/>
    <w:rsid w:val="00800A21"/>
    <w:rsid w:val="00800E66"/>
    <w:rsid w:val="00801892"/>
    <w:rsid w:val="0080221B"/>
    <w:rsid w:val="0080280A"/>
    <w:rsid w:val="00802C55"/>
    <w:rsid w:val="00802CB5"/>
    <w:rsid w:val="00803322"/>
    <w:rsid w:val="00803606"/>
    <w:rsid w:val="00804BA2"/>
    <w:rsid w:val="00804EE3"/>
    <w:rsid w:val="0080503E"/>
    <w:rsid w:val="0080597E"/>
    <w:rsid w:val="00806288"/>
    <w:rsid w:val="00806D43"/>
    <w:rsid w:val="00807EDB"/>
    <w:rsid w:val="00810659"/>
    <w:rsid w:val="008107C3"/>
    <w:rsid w:val="00811F25"/>
    <w:rsid w:val="008130A7"/>
    <w:rsid w:val="00813384"/>
    <w:rsid w:val="0081369B"/>
    <w:rsid w:val="00813C47"/>
    <w:rsid w:val="00813C86"/>
    <w:rsid w:val="008145EB"/>
    <w:rsid w:val="00814C1C"/>
    <w:rsid w:val="0081571C"/>
    <w:rsid w:val="00815F95"/>
    <w:rsid w:val="00816482"/>
    <w:rsid w:val="00817065"/>
    <w:rsid w:val="008170FF"/>
    <w:rsid w:val="00817CC1"/>
    <w:rsid w:val="0082102E"/>
    <w:rsid w:val="0082157C"/>
    <w:rsid w:val="008217F3"/>
    <w:rsid w:val="00821CFA"/>
    <w:rsid w:val="0082253B"/>
    <w:rsid w:val="008233EE"/>
    <w:rsid w:val="00824023"/>
    <w:rsid w:val="00824669"/>
    <w:rsid w:val="00824CFD"/>
    <w:rsid w:val="008250E9"/>
    <w:rsid w:val="00825A21"/>
    <w:rsid w:val="00825A3B"/>
    <w:rsid w:val="00826082"/>
    <w:rsid w:val="00826B06"/>
    <w:rsid w:val="008270EA"/>
    <w:rsid w:val="008306EB"/>
    <w:rsid w:val="0083126E"/>
    <w:rsid w:val="008312F9"/>
    <w:rsid w:val="008317C3"/>
    <w:rsid w:val="008317FD"/>
    <w:rsid w:val="00832194"/>
    <w:rsid w:val="00832785"/>
    <w:rsid w:val="008327EF"/>
    <w:rsid w:val="00832A64"/>
    <w:rsid w:val="00832C52"/>
    <w:rsid w:val="00834128"/>
    <w:rsid w:val="0083424E"/>
    <w:rsid w:val="00834482"/>
    <w:rsid w:val="0083482A"/>
    <w:rsid w:val="00834E2E"/>
    <w:rsid w:val="008356FC"/>
    <w:rsid w:val="0083613D"/>
    <w:rsid w:val="008377AB"/>
    <w:rsid w:val="00837A6D"/>
    <w:rsid w:val="00837C7F"/>
    <w:rsid w:val="0084022C"/>
    <w:rsid w:val="00840A7E"/>
    <w:rsid w:val="00841190"/>
    <w:rsid w:val="0084122A"/>
    <w:rsid w:val="00841935"/>
    <w:rsid w:val="008431A4"/>
    <w:rsid w:val="00843690"/>
    <w:rsid w:val="008438D3"/>
    <w:rsid w:val="008444CC"/>
    <w:rsid w:val="008445C6"/>
    <w:rsid w:val="008447C0"/>
    <w:rsid w:val="00844B2D"/>
    <w:rsid w:val="00844D08"/>
    <w:rsid w:val="00845854"/>
    <w:rsid w:val="008458A6"/>
    <w:rsid w:val="00845C2F"/>
    <w:rsid w:val="00845CA8"/>
    <w:rsid w:val="008460B3"/>
    <w:rsid w:val="0084731F"/>
    <w:rsid w:val="00847923"/>
    <w:rsid w:val="00847EC0"/>
    <w:rsid w:val="00847F27"/>
    <w:rsid w:val="00850704"/>
    <w:rsid w:val="00850B2A"/>
    <w:rsid w:val="008511E0"/>
    <w:rsid w:val="00852011"/>
    <w:rsid w:val="00852386"/>
    <w:rsid w:val="00852D64"/>
    <w:rsid w:val="00852F96"/>
    <w:rsid w:val="0085327D"/>
    <w:rsid w:val="0085335F"/>
    <w:rsid w:val="00853654"/>
    <w:rsid w:val="008537DE"/>
    <w:rsid w:val="00853844"/>
    <w:rsid w:val="008539E5"/>
    <w:rsid w:val="00853BA5"/>
    <w:rsid w:val="00853F37"/>
    <w:rsid w:val="008540B8"/>
    <w:rsid w:val="0085445E"/>
    <w:rsid w:val="00854475"/>
    <w:rsid w:val="00854532"/>
    <w:rsid w:val="008545CA"/>
    <w:rsid w:val="00854850"/>
    <w:rsid w:val="00854A0F"/>
    <w:rsid w:val="00854B6E"/>
    <w:rsid w:val="00854CCB"/>
    <w:rsid w:val="00854E7C"/>
    <w:rsid w:val="008551C1"/>
    <w:rsid w:val="0085587D"/>
    <w:rsid w:val="00856A30"/>
    <w:rsid w:val="00856D04"/>
    <w:rsid w:val="00856DF2"/>
    <w:rsid w:val="00860092"/>
    <w:rsid w:val="008601D7"/>
    <w:rsid w:val="008605DA"/>
    <w:rsid w:val="00863360"/>
    <w:rsid w:val="00863908"/>
    <w:rsid w:val="00864672"/>
    <w:rsid w:val="00864C4D"/>
    <w:rsid w:val="00864E49"/>
    <w:rsid w:val="00864F3D"/>
    <w:rsid w:val="0086528C"/>
    <w:rsid w:val="00865AC1"/>
    <w:rsid w:val="00866307"/>
    <w:rsid w:val="0086666C"/>
    <w:rsid w:val="0086777C"/>
    <w:rsid w:val="00867D90"/>
    <w:rsid w:val="00870C8A"/>
    <w:rsid w:val="00870D54"/>
    <w:rsid w:val="00870F65"/>
    <w:rsid w:val="008716CA"/>
    <w:rsid w:val="00872AEA"/>
    <w:rsid w:val="00872B96"/>
    <w:rsid w:val="00872F7E"/>
    <w:rsid w:val="008734FB"/>
    <w:rsid w:val="00873681"/>
    <w:rsid w:val="008745D0"/>
    <w:rsid w:val="008750AC"/>
    <w:rsid w:val="008752D0"/>
    <w:rsid w:val="0087572A"/>
    <w:rsid w:val="00875953"/>
    <w:rsid w:val="00876122"/>
    <w:rsid w:val="00876988"/>
    <w:rsid w:val="00877395"/>
    <w:rsid w:val="00877AE7"/>
    <w:rsid w:val="00880949"/>
    <w:rsid w:val="008811BB"/>
    <w:rsid w:val="00881C97"/>
    <w:rsid w:val="00881F2E"/>
    <w:rsid w:val="008820A1"/>
    <w:rsid w:val="0088264B"/>
    <w:rsid w:val="00883107"/>
    <w:rsid w:val="008843BA"/>
    <w:rsid w:val="00884ACF"/>
    <w:rsid w:val="00884BEA"/>
    <w:rsid w:val="00884EAE"/>
    <w:rsid w:val="00885653"/>
    <w:rsid w:val="0088585A"/>
    <w:rsid w:val="0088592E"/>
    <w:rsid w:val="00886005"/>
    <w:rsid w:val="008868C4"/>
    <w:rsid w:val="008870C7"/>
    <w:rsid w:val="00887144"/>
    <w:rsid w:val="00887A76"/>
    <w:rsid w:val="00887AE5"/>
    <w:rsid w:val="00890150"/>
    <w:rsid w:val="008901D1"/>
    <w:rsid w:val="00890201"/>
    <w:rsid w:val="0089021C"/>
    <w:rsid w:val="008902D9"/>
    <w:rsid w:val="008906C8"/>
    <w:rsid w:val="00891517"/>
    <w:rsid w:val="00891678"/>
    <w:rsid w:val="00891BE0"/>
    <w:rsid w:val="00891F6C"/>
    <w:rsid w:val="008927B4"/>
    <w:rsid w:val="00892B5D"/>
    <w:rsid w:val="00892F1C"/>
    <w:rsid w:val="008933DD"/>
    <w:rsid w:val="00893592"/>
    <w:rsid w:val="00893FB2"/>
    <w:rsid w:val="008942D0"/>
    <w:rsid w:val="008944AB"/>
    <w:rsid w:val="00894821"/>
    <w:rsid w:val="00894960"/>
    <w:rsid w:val="00894BB7"/>
    <w:rsid w:val="00895593"/>
    <w:rsid w:val="00895FD9"/>
    <w:rsid w:val="00896914"/>
    <w:rsid w:val="00896D1A"/>
    <w:rsid w:val="00896EB1"/>
    <w:rsid w:val="008A128C"/>
    <w:rsid w:val="008A17B3"/>
    <w:rsid w:val="008A1846"/>
    <w:rsid w:val="008A1E62"/>
    <w:rsid w:val="008A24F6"/>
    <w:rsid w:val="008A2E70"/>
    <w:rsid w:val="008A2FB2"/>
    <w:rsid w:val="008A310D"/>
    <w:rsid w:val="008A40A2"/>
    <w:rsid w:val="008A432D"/>
    <w:rsid w:val="008A4AA2"/>
    <w:rsid w:val="008A7341"/>
    <w:rsid w:val="008A79FA"/>
    <w:rsid w:val="008A7FA8"/>
    <w:rsid w:val="008B08A1"/>
    <w:rsid w:val="008B0F5A"/>
    <w:rsid w:val="008B10B6"/>
    <w:rsid w:val="008B1575"/>
    <w:rsid w:val="008B2039"/>
    <w:rsid w:val="008B23F4"/>
    <w:rsid w:val="008B2436"/>
    <w:rsid w:val="008B269A"/>
    <w:rsid w:val="008B2CDA"/>
    <w:rsid w:val="008B2DD2"/>
    <w:rsid w:val="008B2EA0"/>
    <w:rsid w:val="008B30FA"/>
    <w:rsid w:val="008B3575"/>
    <w:rsid w:val="008B35D1"/>
    <w:rsid w:val="008B36DB"/>
    <w:rsid w:val="008B48AA"/>
    <w:rsid w:val="008B6A90"/>
    <w:rsid w:val="008B6B85"/>
    <w:rsid w:val="008B7A8A"/>
    <w:rsid w:val="008C00BE"/>
    <w:rsid w:val="008C0128"/>
    <w:rsid w:val="008C02B9"/>
    <w:rsid w:val="008C08F2"/>
    <w:rsid w:val="008C0C09"/>
    <w:rsid w:val="008C1885"/>
    <w:rsid w:val="008C2196"/>
    <w:rsid w:val="008C2857"/>
    <w:rsid w:val="008C3354"/>
    <w:rsid w:val="008C3904"/>
    <w:rsid w:val="008C3906"/>
    <w:rsid w:val="008C3DAD"/>
    <w:rsid w:val="008C3ECE"/>
    <w:rsid w:val="008C3FCC"/>
    <w:rsid w:val="008C4150"/>
    <w:rsid w:val="008C43DD"/>
    <w:rsid w:val="008C4460"/>
    <w:rsid w:val="008C4CFE"/>
    <w:rsid w:val="008C4F33"/>
    <w:rsid w:val="008C54C8"/>
    <w:rsid w:val="008C5ADA"/>
    <w:rsid w:val="008C61B2"/>
    <w:rsid w:val="008C6C07"/>
    <w:rsid w:val="008C77C1"/>
    <w:rsid w:val="008D049B"/>
    <w:rsid w:val="008D0D5D"/>
    <w:rsid w:val="008D1005"/>
    <w:rsid w:val="008D118E"/>
    <w:rsid w:val="008D1ACC"/>
    <w:rsid w:val="008D290B"/>
    <w:rsid w:val="008D3848"/>
    <w:rsid w:val="008D3B97"/>
    <w:rsid w:val="008D45DB"/>
    <w:rsid w:val="008D467E"/>
    <w:rsid w:val="008D6479"/>
    <w:rsid w:val="008D666F"/>
    <w:rsid w:val="008D6C92"/>
    <w:rsid w:val="008D6D17"/>
    <w:rsid w:val="008E015B"/>
    <w:rsid w:val="008E0484"/>
    <w:rsid w:val="008E051E"/>
    <w:rsid w:val="008E08E5"/>
    <w:rsid w:val="008E1C37"/>
    <w:rsid w:val="008E20F0"/>
    <w:rsid w:val="008E27C3"/>
    <w:rsid w:val="008E2A43"/>
    <w:rsid w:val="008E2BCF"/>
    <w:rsid w:val="008E2CD7"/>
    <w:rsid w:val="008E30D2"/>
    <w:rsid w:val="008E381F"/>
    <w:rsid w:val="008E3AF3"/>
    <w:rsid w:val="008E3E7D"/>
    <w:rsid w:val="008E49D5"/>
    <w:rsid w:val="008E4DB2"/>
    <w:rsid w:val="008E5199"/>
    <w:rsid w:val="008E522C"/>
    <w:rsid w:val="008E523F"/>
    <w:rsid w:val="008E54CB"/>
    <w:rsid w:val="008E55FF"/>
    <w:rsid w:val="008E56AB"/>
    <w:rsid w:val="008E5996"/>
    <w:rsid w:val="008E5DE0"/>
    <w:rsid w:val="008E71E1"/>
    <w:rsid w:val="008E7319"/>
    <w:rsid w:val="008F046F"/>
    <w:rsid w:val="008F0E6E"/>
    <w:rsid w:val="008F1735"/>
    <w:rsid w:val="008F18B1"/>
    <w:rsid w:val="008F2B4D"/>
    <w:rsid w:val="008F2F65"/>
    <w:rsid w:val="008F3BEB"/>
    <w:rsid w:val="008F3D27"/>
    <w:rsid w:val="008F3F03"/>
    <w:rsid w:val="008F4A44"/>
    <w:rsid w:val="008F4E57"/>
    <w:rsid w:val="008F4FF7"/>
    <w:rsid w:val="008F5FD9"/>
    <w:rsid w:val="008F6260"/>
    <w:rsid w:val="008F638C"/>
    <w:rsid w:val="008F6A91"/>
    <w:rsid w:val="008F6BDA"/>
    <w:rsid w:val="008F6F70"/>
    <w:rsid w:val="008F75FA"/>
    <w:rsid w:val="008F770B"/>
    <w:rsid w:val="00900081"/>
    <w:rsid w:val="009002AC"/>
    <w:rsid w:val="00900392"/>
    <w:rsid w:val="00900495"/>
    <w:rsid w:val="0090072E"/>
    <w:rsid w:val="00900F20"/>
    <w:rsid w:val="00900FDB"/>
    <w:rsid w:val="00901219"/>
    <w:rsid w:val="009017B4"/>
    <w:rsid w:val="00901849"/>
    <w:rsid w:val="00901C61"/>
    <w:rsid w:val="00901E67"/>
    <w:rsid w:val="00902877"/>
    <w:rsid w:val="00902A6D"/>
    <w:rsid w:val="00902B5F"/>
    <w:rsid w:val="009034CC"/>
    <w:rsid w:val="00903657"/>
    <w:rsid w:val="009036D4"/>
    <w:rsid w:val="00904121"/>
    <w:rsid w:val="00904847"/>
    <w:rsid w:val="00904926"/>
    <w:rsid w:val="00904D61"/>
    <w:rsid w:val="00904FCC"/>
    <w:rsid w:val="009058FB"/>
    <w:rsid w:val="00905D0A"/>
    <w:rsid w:val="00905F54"/>
    <w:rsid w:val="00906661"/>
    <w:rsid w:val="009066F3"/>
    <w:rsid w:val="00906E5D"/>
    <w:rsid w:val="00907303"/>
    <w:rsid w:val="00907524"/>
    <w:rsid w:val="00907BE8"/>
    <w:rsid w:val="009103D6"/>
    <w:rsid w:val="009107FC"/>
    <w:rsid w:val="00910BD4"/>
    <w:rsid w:val="00910C95"/>
    <w:rsid w:val="00910F1E"/>
    <w:rsid w:val="009111A0"/>
    <w:rsid w:val="00911864"/>
    <w:rsid w:val="00912269"/>
    <w:rsid w:val="009127E1"/>
    <w:rsid w:val="00913501"/>
    <w:rsid w:val="00914279"/>
    <w:rsid w:val="00914D60"/>
    <w:rsid w:val="00915395"/>
    <w:rsid w:val="0091558F"/>
    <w:rsid w:val="00915976"/>
    <w:rsid w:val="00915DEA"/>
    <w:rsid w:val="00916370"/>
    <w:rsid w:val="0091646A"/>
    <w:rsid w:val="00917551"/>
    <w:rsid w:val="00917EC5"/>
    <w:rsid w:val="00917F59"/>
    <w:rsid w:val="009201D5"/>
    <w:rsid w:val="00920286"/>
    <w:rsid w:val="00920818"/>
    <w:rsid w:val="0092103D"/>
    <w:rsid w:val="00921116"/>
    <w:rsid w:val="009211CE"/>
    <w:rsid w:val="009214D2"/>
    <w:rsid w:val="00923079"/>
    <w:rsid w:val="009252D3"/>
    <w:rsid w:val="009253BE"/>
    <w:rsid w:val="0092542E"/>
    <w:rsid w:val="00925847"/>
    <w:rsid w:val="00925E9F"/>
    <w:rsid w:val="00926C79"/>
    <w:rsid w:val="009271E2"/>
    <w:rsid w:val="0092796C"/>
    <w:rsid w:val="00930082"/>
    <w:rsid w:val="00930475"/>
    <w:rsid w:val="009306F8"/>
    <w:rsid w:val="00930B2A"/>
    <w:rsid w:val="00930E5D"/>
    <w:rsid w:val="009316C3"/>
    <w:rsid w:val="00931A56"/>
    <w:rsid w:val="00932BDF"/>
    <w:rsid w:val="00933438"/>
    <w:rsid w:val="0093381E"/>
    <w:rsid w:val="00933839"/>
    <w:rsid w:val="009345AC"/>
    <w:rsid w:val="00934B9E"/>
    <w:rsid w:val="0093517B"/>
    <w:rsid w:val="00935813"/>
    <w:rsid w:val="009364ED"/>
    <w:rsid w:val="00936629"/>
    <w:rsid w:val="00937625"/>
    <w:rsid w:val="00937D05"/>
    <w:rsid w:val="00940954"/>
    <w:rsid w:val="00940BDD"/>
    <w:rsid w:val="00940D35"/>
    <w:rsid w:val="00941F8D"/>
    <w:rsid w:val="009428CC"/>
    <w:rsid w:val="00942CF7"/>
    <w:rsid w:val="009433C4"/>
    <w:rsid w:val="00943D7D"/>
    <w:rsid w:val="00943E36"/>
    <w:rsid w:val="00944092"/>
    <w:rsid w:val="0094589D"/>
    <w:rsid w:val="009471F8"/>
    <w:rsid w:val="0094726E"/>
    <w:rsid w:val="00947301"/>
    <w:rsid w:val="009476CD"/>
    <w:rsid w:val="0094790B"/>
    <w:rsid w:val="00947A3D"/>
    <w:rsid w:val="00947EC5"/>
    <w:rsid w:val="009501F7"/>
    <w:rsid w:val="009505D5"/>
    <w:rsid w:val="00950873"/>
    <w:rsid w:val="009508A7"/>
    <w:rsid w:val="00950E9E"/>
    <w:rsid w:val="00951685"/>
    <w:rsid w:val="00951847"/>
    <w:rsid w:val="009528CD"/>
    <w:rsid w:val="009528EB"/>
    <w:rsid w:val="00952B3C"/>
    <w:rsid w:val="00952C40"/>
    <w:rsid w:val="00952CF1"/>
    <w:rsid w:val="00952D98"/>
    <w:rsid w:val="00952F66"/>
    <w:rsid w:val="0095307E"/>
    <w:rsid w:val="009541E7"/>
    <w:rsid w:val="009543FE"/>
    <w:rsid w:val="00954980"/>
    <w:rsid w:val="00954F63"/>
    <w:rsid w:val="00955462"/>
    <w:rsid w:val="00955D71"/>
    <w:rsid w:val="00955E6E"/>
    <w:rsid w:val="00956144"/>
    <w:rsid w:val="00956413"/>
    <w:rsid w:val="00956D22"/>
    <w:rsid w:val="0095710C"/>
    <w:rsid w:val="0095726F"/>
    <w:rsid w:val="00957508"/>
    <w:rsid w:val="00957CE5"/>
    <w:rsid w:val="00960C24"/>
    <w:rsid w:val="00960D41"/>
    <w:rsid w:val="00960FE2"/>
    <w:rsid w:val="0096141B"/>
    <w:rsid w:val="0096259F"/>
    <w:rsid w:val="00962860"/>
    <w:rsid w:val="00963559"/>
    <w:rsid w:val="00963F3C"/>
    <w:rsid w:val="00964252"/>
    <w:rsid w:val="00964FB4"/>
    <w:rsid w:val="00965658"/>
    <w:rsid w:val="00965791"/>
    <w:rsid w:val="00965E5D"/>
    <w:rsid w:val="009663CA"/>
    <w:rsid w:val="00966504"/>
    <w:rsid w:val="009678AF"/>
    <w:rsid w:val="00970097"/>
    <w:rsid w:val="009700F1"/>
    <w:rsid w:val="00971614"/>
    <w:rsid w:val="009716E4"/>
    <w:rsid w:val="009719D0"/>
    <w:rsid w:val="00972961"/>
    <w:rsid w:val="009735B5"/>
    <w:rsid w:val="00973B3E"/>
    <w:rsid w:val="00974082"/>
    <w:rsid w:val="00974A69"/>
    <w:rsid w:val="00974C21"/>
    <w:rsid w:val="00974EFF"/>
    <w:rsid w:val="009759A8"/>
    <w:rsid w:val="00975D42"/>
    <w:rsid w:val="0097618A"/>
    <w:rsid w:val="00976ACC"/>
    <w:rsid w:val="0097716A"/>
    <w:rsid w:val="00977618"/>
    <w:rsid w:val="0097796B"/>
    <w:rsid w:val="00980816"/>
    <w:rsid w:val="00981415"/>
    <w:rsid w:val="00981E11"/>
    <w:rsid w:val="00982660"/>
    <w:rsid w:val="00982779"/>
    <w:rsid w:val="00982CF0"/>
    <w:rsid w:val="00982EDC"/>
    <w:rsid w:val="00983235"/>
    <w:rsid w:val="009833C7"/>
    <w:rsid w:val="009836ED"/>
    <w:rsid w:val="009849AF"/>
    <w:rsid w:val="00984CFF"/>
    <w:rsid w:val="00986065"/>
    <w:rsid w:val="00986256"/>
    <w:rsid w:val="0098760F"/>
    <w:rsid w:val="00987FAC"/>
    <w:rsid w:val="0099079C"/>
    <w:rsid w:val="009907BB"/>
    <w:rsid w:val="00990F62"/>
    <w:rsid w:val="00990F74"/>
    <w:rsid w:val="00991066"/>
    <w:rsid w:val="009911C3"/>
    <w:rsid w:val="0099188D"/>
    <w:rsid w:val="00993720"/>
    <w:rsid w:val="00993A15"/>
    <w:rsid w:val="0099432C"/>
    <w:rsid w:val="0099441D"/>
    <w:rsid w:val="009954D2"/>
    <w:rsid w:val="00995DF8"/>
    <w:rsid w:val="00996357"/>
    <w:rsid w:val="009964E2"/>
    <w:rsid w:val="00996A40"/>
    <w:rsid w:val="00996E0C"/>
    <w:rsid w:val="00996EA4"/>
    <w:rsid w:val="00996EA6"/>
    <w:rsid w:val="00997139"/>
    <w:rsid w:val="009A070B"/>
    <w:rsid w:val="009A0991"/>
    <w:rsid w:val="009A0AC5"/>
    <w:rsid w:val="009A1689"/>
    <w:rsid w:val="009A24FA"/>
    <w:rsid w:val="009A25D6"/>
    <w:rsid w:val="009A2DDE"/>
    <w:rsid w:val="009A360D"/>
    <w:rsid w:val="009A36B5"/>
    <w:rsid w:val="009A3D5F"/>
    <w:rsid w:val="009A4267"/>
    <w:rsid w:val="009A4456"/>
    <w:rsid w:val="009A45BF"/>
    <w:rsid w:val="009A51E6"/>
    <w:rsid w:val="009A5290"/>
    <w:rsid w:val="009A5838"/>
    <w:rsid w:val="009A6473"/>
    <w:rsid w:val="009A706A"/>
    <w:rsid w:val="009A72F6"/>
    <w:rsid w:val="009A76C1"/>
    <w:rsid w:val="009A7A08"/>
    <w:rsid w:val="009B0852"/>
    <w:rsid w:val="009B0D00"/>
    <w:rsid w:val="009B1A13"/>
    <w:rsid w:val="009B2EE3"/>
    <w:rsid w:val="009B4490"/>
    <w:rsid w:val="009B4BC3"/>
    <w:rsid w:val="009B6670"/>
    <w:rsid w:val="009B66C5"/>
    <w:rsid w:val="009B6A53"/>
    <w:rsid w:val="009B70F3"/>
    <w:rsid w:val="009B7179"/>
    <w:rsid w:val="009C03D6"/>
    <w:rsid w:val="009C0803"/>
    <w:rsid w:val="009C0991"/>
    <w:rsid w:val="009C0B08"/>
    <w:rsid w:val="009C0D2B"/>
    <w:rsid w:val="009C162D"/>
    <w:rsid w:val="009C2752"/>
    <w:rsid w:val="009C2802"/>
    <w:rsid w:val="009C3015"/>
    <w:rsid w:val="009C35EC"/>
    <w:rsid w:val="009C3B7A"/>
    <w:rsid w:val="009C3DE5"/>
    <w:rsid w:val="009C3FD1"/>
    <w:rsid w:val="009C4789"/>
    <w:rsid w:val="009C587D"/>
    <w:rsid w:val="009C60D0"/>
    <w:rsid w:val="009C613F"/>
    <w:rsid w:val="009C6ADB"/>
    <w:rsid w:val="009C7690"/>
    <w:rsid w:val="009C7D56"/>
    <w:rsid w:val="009D06EE"/>
    <w:rsid w:val="009D0A15"/>
    <w:rsid w:val="009D11A2"/>
    <w:rsid w:val="009D1225"/>
    <w:rsid w:val="009D162B"/>
    <w:rsid w:val="009D183D"/>
    <w:rsid w:val="009D267D"/>
    <w:rsid w:val="009D270F"/>
    <w:rsid w:val="009D271E"/>
    <w:rsid w:val="009D28A1"/>
    <w:rsid w:val="009D2C7D"/>
    <w:rsid w:val="009D31B0"/>
    <w:rsid w:val="009D338D"/>
    <w:rsid w:val="009D3BB3"/>
    <w:rsid w:val="009D4504"/>
    <w:rsid w:val="009D4765"/>
    <w:rsid w:val="009D594B"/>
    <w:rsid w:val="009D5E27"/>
    <w:rsid w:val="009D63FD"/>
    <w:rsid w:val="009D676D"/>
    <w:rsid w:val="009D68F7"/>
    <w:rsid w:val="009D6B1B"/>
    <w:rsid w:val="009D6D99"/>
    <w:rsid w:val="009D7063"/>
    <w:rsid w:val="009D784E"/>
    <w:rsid w:val="009D7EDA"/>
    <w:rsid w:val="009E103E"/>
    <w:rsid w:val="009E15DA"/>
    <w:rsid w:val="009E20AC"/>
    <w:rsid w:val="009E2800"/>
    <w:rsid w:val="009E3027"/>
    <w:rsid w:val="009E312A"/>
    <w:rsid w:val="009E38E4"/>
    <w:rsid w:val="009E391B"/>
    <w:rsid w:val="009E3A56"/>
    <w:rsid w:val="009E3C3E"/>
    <w:rsid w:val="009E3D78"/>
    <w:rsid w:val="009E4F61"/>
    <w:rsid w:val="009E53B9"/>
    <w:rsid w:val="009E5694"/>
    <w:rsid w:val="009E5F75"/>
    <w:rsid w:val="009E6478"/>
    <w:rsid w:val="009E7DA7"/>
    <w:rsid w:val="009F0E3A"/>
    <w:rsid w:val="009F10CB"/>
    <w:rsid w:val="009F3080"/>
    <w:rsid w:val="009F33E9"/>
    <w:rsid w:val="009F49F5"/>
    <w:rsid w:val="009F4FC1"/>
    <w:rsid w:val="009F53D7"/>
    <w:rsid w:val="009F5719"/>
    <w:rsid w:val="009F5E9C"/>
    <w:rsid w:val="009F6929"/>
    <w:rsid w:val="009F732D"/>
    <w:rsid w:val="009F7AF8"/>
    <w:rsid w:val="009F7F6D"/>
    <w:rsid w:val="00A00299"/>
    <w:rsid w:val="00A00581"/>
    <w:rsid w:val="00A005A5"/>
    <w:rsid w:val="00A0068C"/>
    <w:rsid w:val="00A010C1"/>
    <w:rsid w:val="00A0254E"/>
    <w:rsid w:val="00A0267C"/>
    <w:rsid w:val="00A0294A"/>
    <w:rsid w:val="00A02B39"/>
    <w:rsid w:val="00A040B4"/>
    <w:rsid w:val="00A04CE5"/>
    <w:rsid w:val="00A067E0"/>
    <w:rsid w:val="00A06D13"/>
    <w:rsid w:val="00A079A7"/>
    <w:rsid w:val="00A1042F"/>
    <w:rsid w:val="00A10AE0"/>
    <w:rsid w:val="00A10BE1"/>
    <w:rsid w:val="00A10ECE"/>
    <w:rsid w:val="00A11B48"/>
    <w:rsid w:val="00A12287"/>
    <w:rsid w:val="00A12321"/>
    <w:rsid w:val="00A1239E"/>
    <w:rsid w:val="00A124D4"/>
    <w:rsid w:val="00A125EF"/>
    <w:rsid w:val="00A12E47"/>
    <w:rsid w:val="00A13AFF"/>
    <w:rsid w:val="00A13D81"/>
    <w:rsid w:val="00A15135"/>
    <w:rsid w:val="00A154C1"/>
    <w:rsid w:val="00A15AFE"/>
    <w:rsid w:val="00A1608E"/>
    <w:rsid w:val="00A16A8C"/>
    <w:rsid w:val="00A17154"/>
    <w:rsid w:val="00A218DC"/>
    <w:rsid w:val="00A23B3E"/>
    <w:rsid w:val="00A23E9E"/>
    <w:rsid w:val="00A24103"/>
    <w:rsid w:val="00A244F2"/>
    <w:rsid w:val="00A24AF0"/>
    <w:rsid w:val="00A25090"/>
    <w:rsid w:val="00A2520D"/>
    <w:rsid w:val="00A2556F"/>
    <w:rsid w:val="00A25B5D"/>
    <w:rsid w:val="00A26251"/>
    <w:rsid w:val="00A26288"/>
    <w:rsid w:val="00A269F1"/>
    <w:rsid w:val="00A3130C"/>
    <w:rsid w:val="00A321E0"/>
    <w:rsid w:val="00A3234F"/>
    <w:rsid w:val="00A32368"/>
    <w:rsid w:val="00A33126"/>
    <w:rsid w:val="00A335C1"/>
    <w:rsid w:val="00A337E6"/>
    <w:rsid w:val="00A33E90"/>
    <w:rsid w:val="00A3401C"/>
    <w:rsid w:val="00A34365"/>
    <w:rsid w:val="00A3497D"/>
    <w:rsid w:val="00A34D77"/>
    <w:rsid w:val="00A35BEF"/>
    <w:rsid w:val="00A360E9"/>
    <w:rsid w:val="00A3635D"/>
    <w:rsid w:val="00A3636D"/>
    <w:rsid w:val="00A37457"/>
    <w:rsid w:val="00A40150"/>
    <w:rsid w:val="00A40423"/>
    <w:rsid w:val="00A40475"/>
    <w:rsid w:val="00A41A82"/>
    <w:rsid w:val="00A41FD8"/>
    <w:rsid w:val="00A421EA"/>
    <w:rsid w:val="00A4311A"/>
    <w:rsid w:val="00A434EA"/>
    <w:rsid w:val="00A4351B"/>
    <w:rsid w:val="00A435E8"/>
    <w:rsid w:val="00A4437F"/>
    <w:rsid w:val="00A44471"/>
    <w:rsid w:val="00A449B2"/>
    <w:rsid w:val="00A44BC6"/>
    <w:rsid w:val="00A4543C"/>
    <w:rsid w:val="00A4549D"/>
    <w:rsid w:val="00A45623"/>
    <w:rsid w:val="00A461B0"/>
    <w:rsid w:val="00A46D46"/>
    <w:rsid w:val="00A474EB"/>
    <w:rsid w:val="00A4780B"/>
    <w:rsid w:val="00A47FCE"/>
    <w:rsid w:val="00A50330"/>
    <w:rsid w:val="00A50567"/>
    <w:rsid w:val="00A50966"/>
    <w:rsid w:val="00A52319"/>
    <w:rsid w:val="00A52956"/>
    <w:rsid w:val="00A53812"/>
    <w:rsid w:val="00A53B5F"/>
    <w:rsid w:val="00A53C3A"/>
    <w:rsid w:val="00A54334"/>
    <w:rsid w:val="00A54533"/>
    <w:rsid w:val="00A54CEC"/>
    <w:rsid w:val="00A556F1"/>
    <w:rsid w:val="00A55F2A"/>
    <w:rsid w:val="00A560AC"/>
    <w:rsid w:val="00A56E2B"/>
    <w:rsid w:val="00A61455"/>
    <w:rsid w:val="00A61869"/>
    <w:rsid w:val="00A61D58"/>
    <w:rsid w:val="00A620FF"/>
    <w:rsid w:val="00A6221F"/>
    <w:rsid w:val="00A626D9"/>
    <w:rsid w:val="00A62CCE"/>
    <w:rsid w:val="00A63D96"/>
    <w:rsid w:val="00A64040"/>
    <w:rsid w:val="00A640B9"/>
    <w:rsid w:val="00A64744"/>
    <w:rsid w:val="00A64899"/>
    <w:rsid w:val="00A64C92"/>
    <w:rsid w:val="00A64F57"/>
    <w:rsid w:val="00A651B4"/>
    <w:rsid w:val="00A657A5"/>
    <w:rsid w:val="00A665B9"/>
    <w:rsid w:val="00A666D3"/>
    <w:rsid w:val="00A667E5"/>
    <w:rsid w:val="00A66B34"/>
    <w:rsid w:val="00A67020"/>
    <w:rsid w:val="00A6751A"/>
    <w:rsid w:val="00A70400"/>
    <w:rsid w:val="00A704CB"/>
    <w:rsid w:val="00A7064C"/>
    <w:rsid w:val="00A70E7A"/>
    <w:rsid w:val="00A70FDA"/>
    <w:rsid w:val="00A71204"/>
    <w:rsid w:val="00A71872"/>
    <w:rsid w:val="00A719AD"/>
    <w:rsid w:val="00A74549"/>
    <w:rsid w:val="00A74C10"/>
    <w:rsid w:val="00A755BC"/>
    <w:rsid w:val="00A75C02"/>
    <w:rsid w:val="00A75C19"/>
    <w:rsid w:val="00A75E44"/>
    <w:rsid w:val="00A760AD"/>
    <w:rsid w:val="00A77AB6"/>
    <w:rsid w:val="00A77D6C"/>
    <w:rsid w:val="00A80302"/>
    <w:rsid w:val="00A80728"/>
    <w:rsid w:val="00A80B18"/>
    <w:rsid w:val="00A80FC8"/>
    <w:rsid w:val="00A810BD"/>
    <w:rsid w:val="00A81D51"/>
    <w:rsid w:val="00A81D66"/>
    <w:rsid w:val="00A83597"/>
    <w:rsid w:val="00A8470D"/>
    <w:rsid w:val="00A8493E"/>
    <w:rsid w:val="00A85021"/>
    <w:rsid w:val="00A85402"/>
    <w:rsid w:val="00A85543"/>
    <w:rsid w:val="00A863CC"/>
    <w:rsid w:val="00A864C5"/>
    <w:rsid w:val="00A87B0C"/>
    <w:rsid w:val="00A87B30"/>
    <w:rsid w:val="00A90408"/>
    <w:rsid w:val="00A91043"/>
    <w:rsid w:val="00A93404"/>
    <w:rsid w:val="00A93D83"/>
    <w:rsid w:val="00A93F83"/>
    <w:rsid w:val="00A9408C"/>
    <w:rsid w:val="00A94B15"/>
    <w:rsid w:val="00A94B90"/>
    <w:rsid w:val="00A94B9C"/>
    <w:rsid w:val="00A94BC7"/>
    <w:rsid w:val="00A94DCE"/>
    <w:rsid w:val="00A951B0"/>
    <w:rsid w:val="00A95259"/>
    <w:rsid w:val="00A95BF9"/>
    <w:rsid w:val="00A95C9B"/>
    <w:rsid w:val="00A967AF"/>
    <w:rsid w:val="00A96B1A"/>
    <w:rsid w:val="00A9726B"/>
    <w:rsid w:val="00A9748B"/>
    <w:rsid w:val="00A974D0"/>
    <w:rsid w:val="00A976FC"/>
    <w:rsid w:val="00A9798B"/>
    <w:rsid w:val="00A97C09"/>
    <w:rsid w:val="00AA0380"/>
    <w:rsid w:val="00AA0A3E"/>
    <w:rsid w:val="00AA0D42"/>
    <w:rsid w:val="00AA0F98"/>
    <w:rsid w:val="00AA1890"/>
    <w:rsid w:val="00AA1C53"/>
    <w:rsid w:val="00AA1CCE"/>
    <w:rsid w:val="00AA2CF7"/>
    <w:rsid w:val="00AA2ED7"/>
    <w:rsid w:val="00AA2F6C"/>
    <w:rsid w:val="00AA3451"/>
    <w:rsid w:val="00AA3718"/>
    <w:rsid w:val="00AA3AD8"/>
    <w:rsid w:val="00AA42A5"/>
    <w:rsid w:val="00AA443C"/>
    <w:rsid w:val="00AA4868"/>
    <w:rsid w:val="00AA507E"/>
    <w:rsid w:val="00AA50A0"/>
    <w:rsid w:val="00AA5B7B"/>
    <w:rsid w:val="00AA669A"/>
    <w:rsid w:val="00AA7D3E"/>
    <w:rsid w:val="00AA7D7D"/>
    <w:rsid w:val="00AB0275"/>
    <w:rsid w:val="00AB05CC"/>
    <w:rsid w:val="00AB10A7"/>
    <w:rsid w:val="00AB1241"/>
    <w:rsid w:val="00AB1FC1"/>
    <w:rsid w:val="00AB20D2"/>
    <w:rsid w:val="00AB2D75"/>
    <w:rsid w:val="00AB3595"/>
    <w:rsid w:val="00AB4209"/>
    <w:rsid w:val="00AB56A5"/>
    <w:rsid w:val="00AB5A54"/>
    <w:rsid w:val="00AB5FB1"/>
    <w:rsid w:val="00AB6C3F"/>
    <w:rsid w:val="00AB6EFC"/>
    <w:rsid w:val="00AB75E7"/>
    <w:rsid w:val="00AB7907"/>
    <w:rsid w:val="00AB7FFA"/>
    <w:rsid w:val="00AC0309"/>
    <w:rsid w:val="00AC08B5"/>
    <w:rsid w:val="00AC0A85"/>
    <w:rsid w:val="00AC0BF6"/>
    <w:rsid w:val="00AC0C8C"/>
    <w:rsid w:val="00AC0CF4"/>
    <w:rsid w:val="00AC0D85"/>
    <w:rsid w:val="00AC1D18"/>
    <w:rsid w:val="00AC1D81"/>
    <w:rsid w:val="00AC2BD8"/>
    <w:rsid w:val="00AC2EF1"/>
    <w:rsid w:val="00AC2EFC"/>
    <w:rsid w:val="00AC3361"/>
    <w:rsid w:val="00AC349E"/>
    <w:rsid w:val="00AC3AF6"/>
    <w:rsid w:val="00AC3B2C"/>
    <w:rsid w:val="00AC3DA0"/>
    <w:rsid w:val="00AC4E36"/>
    <w:rsid w:val="00AC5134"/>
    <w:rsid w:val="00AC5521"/>
    <w:rsid w:val="00AC5F96"/>
    <w:rsid w:val="00AC66A9"/>
    <w:rsid w:val="00AC6B1B"/>
    <w:rsid w:val="00AC7BD0"/>
    <w:rsid w:val="00AC7D9C"/>
    <w:rsid w:val="00AD00AF"/>
    <w:rsid w:val="00AD0351"/>
    <w:rsid w:val="00AD0AC9"/>
    <w:rsid w:val="00AD0D05"/>
    <w:rsid w:val="00AD1825"/>
    <w:rsid w:val="00AD2711"/>
    <w:rsid w:val="00AD2E7B"/>
    <w:rsid w:val="00AD35F8"/>
    <w:rsid w:val="00AD3CCA"/>
    <w:rsid w:val="00AD3F41"/>
    <w:rsid w:val="00AD4090"/>
    <w:rsid w:val="00AD4A58"/>
    <w:rsid w:val="00AD4CAA"/>
    <w:rsid w:val="00AD525E"/>
    <w:rsid w:val="00AD5543"/>
    <w:rsid w:val="00AD5680"/>
    <w:rsid w:val="00AD5709"/>
    <w:rsid w:val="00AD5A7D"/>
    <w:rsid w:val="00AD6210"/>
    <w:rsid w:val="00AD65F7"/>
    <w:rsid w:val="00AD6CA1"/>
    <w:rsid w:val="00AD6DC5"/>
    <w:rsid w:val="00AD6FB4"/>
    <w:rsid w:val="00AD7720"/>
    <w:rsid w:val="00AD7F09"/>
    <w:rsid w:val="00AE07DA"/>
    <w:rsid w:val="00AE139B"/>
    <w:rsid w:val="00AE1908"/>
    <w:rsid w:val="00AE1D29"/>
    <w:rsid w:val="00AE2029"/>
    <w:rsid w:val="00AE21EC"/>
    <w:rsid w:val="00AE244D"/>
    <w:rsid w:val="00AE3142"/>
    <w:rsid w:val="00AE3247"/>
    <w:rsid w:val="00AE371E"/>
    <w:rsid w:val="00AE4803"/>
    <w:rsid w:val="00AE4B1D"/>
    <w:rsid w:val="00AE4F78"/>
    <w:rsid w:val="00AE52C2"/>
    <w:rsid w:val="00AE54EA"/>
    <w:rsid w:val="00AE5AF2"/>
    <w:rsid w:val="00AE6CA0"/>
    <w:rsid w:val="00AE6D5C"/>
    <w:rsid w:val="00AE6FBB"/>
    <w:rsid w:val="00AE7824"/>
    <w:rsid w:val="00AE7A13"/>
    <w:rsid w:val="00AE7F1F"/>
    <w:rsid w:val="00AF05AC"/>
    <w:rsid w:val="00AF0D24"/>
    <w:rsid w:val="00AF0DB5"/>
    <w:rsid w:val="00AF0FBE"/>
    <w:rsid w:val="00AF12A1"/>
    <w:rsid w:val="00AF14B3"/>
    <w:rsid w:val="00AF1DDD"/>
    <w:rsid w:val="00AF1F73"/>
    <w:rsid w:val="00AF298E"/>
    <w:rsid w:val="00AF2D26"/>
    <w:rsid w:val="00AF31B0"/>
    <w:rsid w:val="00AF3E90"/>
    <w:rsid w:val="00AF4866"/>
    <w:rsid w:val="00AF4924"/>
    <w:rsid w:val="00AF49B9"/>
    <w:rsid w:val="00AF4D45"/>
    <w:rsid w:val="00AF5327"/>
    <w:rsid w:val="00AF6EB2"/>
    <w:rsid w:val="00AF72E0"/>
    <w:rsid w:val="00AF7E65"/>
    <w:rsid w:val="00B00281"/>
    <w:rsid w:val="00B00AF5"/>
    <w:rsid w:val="00B00BA2"/>
    <w:rsid w:val="00B01745"/>
    <w:rsid w:val="00B01B82"/>
    <w:rsid w:val="00B01D98"/>
    <w:rsid w:val="00B02D03"/>
    <w:rsid w:val="00B03632"/>
    <w:rsid w:val="00B0463A"/>
    <w:rsid w:val="00B05067"/>
    <w:rsid w:val="00B05158"/>
    <w:rsid w:val="00B05C73"/>
    <w:rsid w:val="00B063A8"/>
    <w:rsid w:val="00B06DA1"/>
    <w:rsid w:val="00B06DFD"/>
    <w:rsid w:val="00B07A8A"/>
    <w:rsid w:val="00B11DF2"/>
    <w:rsid w:val="00B1231C"/>
    <w:rsid w:val="00B1242E"/>
    <w:rsid w:val="00B13388"/>
    <w:rsid w:val="00B14196"/>
    <w:rsid w:val="00B144CA"/>
    <w:rsid w:val="00B147B5"/>
    <w:rsid w:val="00B14832"/>
    <w:rsid w:val="00B14949"/>
    <w:rsid w:val="00B14CCC"/>
    <w:rsid w:val="00B14E55"/>
    <w:rsid w:val="00B15162"/>
    <w:rsid w:val="00B15F75"/>
    <w:rsid w:val="00B16844"/>
    <w:rsid w:val="00B169B5"/>
    <w:rsid w:val="00B16AFD"/>
    <w:rsid w:val="00B17A21"/>
    <w:rsid w:val="00B17BFB"/>
    <w:rsid w:val="00B20733"/>
    <w:rsid w:val="00B20C0F"/>
    <w:rsid w:val="00B21845"/>
    <w:rsid w:val="00B21994"/>
    <w:rsid w:val="00B21DA1"/>
    <w:rsid w:val="00B21FFD"/>
    <w:rsid w:val="00B2230F"/>
    <w:rsid w:val="00B24A6A"/>
    <w:rsid w:val="00B24CD0"/>
    <w:rsid w:val="00B2527B"/>
    <w:rsid w:val="00B254F2"/>
    <w:rsid w:val="00B25DD3"/>
    <w:rsid w:val="00B263E9"/>
    <w:rsid w:val="00B266E6"/>
    <w:rsid w:val="00B268D0"/>
    <w:rsid w:val="00B276BB"/>
    <w:rsid w:val="00B302C4"/>
    <w:rsid w:val="00B3052E"/>
    <w:rsid w:val="00B30904"/>
    <w:rsid w:val="00B30E82"/>
    <w:rsid w:val="00B30F47"/>
    <w:rsid w:val="00B31412"/>
    <w:rsid w:val="00B31B2F"/>
    <w:rsid w:val="00B320A5"/>
    <w:rsid w:val="00B323CF"/>
    <w:rsid w:val="00B32629"/>
    <w:rsid w:val="00B32D21"/>
    <w:rsid w:val="00B331E6"/>
    <w:rsid w:val="00B3385D"/>
    <w:rsid w:val="00B34784"/>
    <w:rsid w:val="00B3509C"/>
    <w:rsid w:val="00B36898"/>
    <w:rsid w:val="00B37AEF"/>
    <w:rsid w:val="00B37AF0"/>
    <w:rsid w:val="00B37B46"/>
    <w:rsid w:val="00B37D46"/>
    <w:rsid w:val="00B37F08"/>
    <w:rsid w:val="00B40205"/>
    <w:rsid w:val="00B4048D"/>
    <w:rsid w:val="00B4077A"/>
    <w:rsid w:val="00B41712"/>
    <w:rsid w:val="00B41B35"/>
    <w:rsid w:val="00B42A62"/>
    <w:rsid w:val="00B42E95"/>
    <w:rsid w:val="00B4317B"/>
    <w:rsid w:val="00B43634"/>
    <w:rsid w:val="00B441FB"/>
    <w:rsid w:val="00B44A15"/>
    <w:rsid w:val="00B451AC"/>
    <w:rsid w:val="00B455BA"/>
    <w:rsid w:val="00B45BBD"/>
    <w:rsid w:val="00B45C52"/>
    <w:rsid w:val="00B47359"/>
    <w:rsid w:val="00B473C8"/>
    <w:rsid w:val="00B47593"/>
    <w:rsid w:val="00B47A00"/>
    <w:rsid w:val="00B47DB3"/>
    <w:rsid w:val="00B47EBC"/>
    <w:rsid w:val="00B500E5"/>
    <w:rsid w:val="00B517A5"/>
    <w:rsid w:val="00B524A6"/>
    <w:rsid w:val="00B53298"/>
    <w:rsid w:val="00B53E64"/>
    <w:rsid w:val="00B54690"/>
    <w:rsid w:val="00B54B81"/>
    <w:rsid w:val="00B54D1F"/>
    <w:rsid w:val="00B54F1A"/>
    <w:rsid w:val="00B56136"/>
    <w:rsid w:val="00B5683E"/>
    <w:rsid w:val="00B5689D"/>
    <w:rsid w:val="00B56BD4"/>
    <w:rsid w:val="00B606D1"/>
    <w:rsid w:val="00B60C69"/>
    <w:rsid w:val="00B60DAB"/>
    <w:rsid w:val="00B611B4"/>
    <w:rsid w:val="00B61207"/>
    <w:rsid w:val="00B6191E"/>
    <w:rsid w:val="00B622CA"/>
    <w:rsid w:val="00B639BE"/>
    <w:rsid w:val="00B63D77"/>
    <w:rsid w:val="00B65379"/>
    <w:rsid w:val="00B654D2"/>
    <w:rsid w:val="00B65698"/>
    <w:rsid w:val="00B65BB1"/>
    <w:rsid w:val="00B66B85"/>
    <w:rsid w:val="00B6723A"/>
    <w:rsid w:val="00B676A9"/>
    <w:rsid w:val="00B676BA"/>
    <w:rsid w:val="00B67D59"/>
    <w:rsid w:val="00B67DB1"/>
    <w:rsid w:val="00B67E05"/>
    <w:rsid w:val="00B700A1"/>
    <w:rsid w:val="00B707E2"/>
    <w:rsid w:val="00B70CDF"/>
    <w:rsid w:val="00B715EF"/>
    <w:rsid w:val="00B71B3C"/>
    <w:rsid w:val="00B723E8"/>
    <w:rsid w:val="00B725E5"/>
    <w:rsid w:val="00B73567"/>
    <w:rsid w:val="00B7414C"/>
    <w:rsid w:val="00B744D4"/>
    <w:rsid w:val="00B74DBC"/>
    <w:rsid w:val="00B7531F"/>
    <w:rsid w:val="00B762D1"/>
    <w:rsid w:val="00B76529"/>
    <w:rsid w:val="00B7665D"/>
    <w:rsid w:val="00B770D3"/>
    <w:rsid w:val="00B80528"/>
    <w:rsid w:val="00B8121B"/>
    <w:rsid w:val="00B8162B"/>
    <w:rsid w:val="00B81863"/>
    <w:rsid w:val="00B81A01"/>
    <w:rsid w:val="00B81B64"/>
    <w:rsid w:val="00B81C60"/>
    <w:rsid w:val="00B82446"/>
    <w:rsid w:val="00B834E1"/>
    <w:rsid w:val="00B835A2"/>
    <w:rsid w:val="00B84BFF"/>
    <w:rsid w:val="00B85143"/>
    <w:rsid w:val="00B86473"/>
    <w:rsid w:val="00B86644"/>
    <w:rsid w:val="00B86FFE"/>
    <w:rsid w:val="00B87774"/>
    <w:rsid w:val="00B87A3C"/>
    <w:rsid w:val="00B87B22"/>
    <w:rsid w:val="00B9001A"/>
    <w:rsid w:val="00B90B6E"/>
    <w:rsid w:val="00B90FA3"/>
    <w:rsid w:val="00B912B0"/>
    <w:rsid w:val="00B9153E"/>
    <w:rsid w:val="00B920DC"/>
    <w:rsid w:val="00B92670"/>
    <w:rsid w:val="00B931B4"/>
    <w:rsid w:val="00B93509"/>
    <w:rsid w:val="00B9370F"/>
    <w:rsid w:val="00B9380D"/>
    <w:rsid w:val="00B95BD5"/>
    <w:rsid w:val="00B95C90"/>
    <w:rsid w:val="00B95D9E"/>
    <w:rsid w:val="00B96D37"/>
    <w:rsid w:val="00B97199"/>
    <w:rsid w:val="00B9729F"/>
    <w:rsid w:val="00B97746"/>
    <w:rsid w:val="00B97BE7"/>
    <w:rsid w:val="00BA00F5"/>
    <w:rsid w:val="00BA13E4"/>
    <w:rsid w:val="00BA2736"/>
    <w:rsid w:val="00BA4AFC"/>
    <w:rsid w:val="00BA5408"/>
    <w:rsid w:val="00BA59C5"/>
    <w:rsid w:val="00BA5EA8"/>
    <w:rsid w:val="00BA606B"/>
    <w:rsid w:val="00BA6405"/>
    <w:rsid w:val="00BA6794"/>
    <w:rsid w:val="00BA6C44"/>
    <w:rsid w:val="00BA704A"/>
    <w:rsid w:val="00BA7584"/>
    <w:rsid w:val="00BA791E"/>
    <w:rsid w:val="00BA79BE"/>
    <w:rsid w:val="00BA7CEB"/>
    <w:rsid w:val="00BB0DAE"/>
    <w:rsid w:val="00BB1CDC"/>
    <w:rsid w:val="00BB1DA5"/>
    <w:rsid w:val="00BB1F7F"/>
    <w:rsid w:val="00BB2AF1"/>
    <w:rsid w:val="00BB2B7F"/>
    <w:rsid w:val="00BB498D"/>
    <w:rsid w:val="00BB4C52"/>
    <w:rsid w:val="00BB4D35"/>
    <w:rsid w:val="00BB538E"/>
    <w:rsid w:val="00BB5DFD"/>
    <w:rsid w:val="00BB63F0"/>
    <w:rsid w:val="00BB6AB9"/>
    <w:rsid w:val="00BB7188"/>
    <w:rsid w:val="00BB7D68"/>
    <w:rsid w:val="00BC0088"/>
    <w:rsid w:val="00BC0795"/>
    <w:rsid w:val="00BC100A"/>
    <w:rsid w:val="00BC2150"/>
    <w:rsid w:val="00BC2557"/>
    <w:rsid w:val="00BC25BC"/>
    <w:rsid w:val="00BC3CAB"/>
    <w:rsid w:val="00BC3F68"/>
    <w:rsid w:val="00BC46EB"/>
    <w:rsid w:val="00BC4B30"/>
    <w:rsid w:val="00BC4C0C"/>
    <w:rsid w:val="00BC4D4D"/>
    <w:rsid w:val="00BC4DE1"/>
    <w:rsid w:val="00BC5188"/>
    <w:rsid w:val="00BC5C5C"/>
    <w:rsid w:val="00BC5FDF"/>
    <w:rsid w:val="00BC6076"/>
    <w:rsid w:val="00BC63E8"/>
    <w:rsid w:val="00BC6405"/>
    <w:rsid w:val="00BC6855"/>
    <w:rsid w:val="00BC6BF0"/>
    <w:rsid w:val="00BC7A0B"/>
    <w:rsid w:val="00BC7B96"/>
    <w:rsid w:val="00BD0C2D"/>
    <w:rsid w:val="00BD0C94"/>
    <w:rsid w:val="00BD17BF"/>
    <w:rsid w:val="00BD1875"/>
    <w:rsid w:val="00BD1FDD"/>
    <w:rsid w:val="00BD2696"/>
    <w:rsid w:val="00BD34CF"/>
    <w:rsid w:val="00BD350C"/>
    <w:rsid w:val="00BD41D8"/>
    <w:rsid w:val="00BD461A"/>
    <w:rsid w:val="00BD4BD7"/>
    <w:rsid w:val="00BD4F32"/>
    <w:rsid w:val="00BD577B"/>
    <w:rsid w:val="00BD5983"/>
    <w:rsid w:val="00BD5B5B"/>
    <w:rsid w:val="00BD60F8"/>
    <w:rsid w:val="00BD6571"/>
    <w:rsid w:val="00BD6BC7"/>
    <w:rsid w:val="00BD744A"/>
    <w:rsid w:val="00BD75AD"/>
    <w:rsid w:val="00BD75D1"/>
    <w:rsid w:val="00BD7D5F"/>
    <w:rsid w:val="00BE068D"/>
    <w:rsid w:val="00BE0BE7"/>
    <w:rsid w:val="00BE0D3A"/>
    <w:rsid w:val="00BE27D8"/>
    <w:rsid w:val="00BE2C54"/>
    <w:rsid w:val="00BE3A4C"/>
    <w:rsid w:val="00BE3B65"/>
    <w:rsid w:val="00BE4323"/>
    <w:rsid w:val="00BE4754"/>
    <w:rsid w:val="00BE4AC1"/>
    <w:rsid w:val="00BE4D75"/>
    <w:rsid w:val="00BE5B8A"/>
    <w:rsid w:val="00BE5EE1"/>
    <w:rsid w:val="00BE62FE"/>
    <w:rsid w:val="00BE6580"/>
    <w:rsid w:val="00BE6705"/>
    <w:rsid w:val="00BF0011"/>
    <w:rsid w:val="00BF0069"/>
    <w:rsid w:val="00BF04E7"/>
    <w:rsid w:val="00BF0540"/>
    <w:rsid w:val="00BF0B64"/>
    <w:rsid w:val="00BF0CC1"/>
    <w:rsid w:val="00BF10E6"/>
    <w:rsid w:val="00BF18FE"/>
    <w:rsid w:val="00BF1934"/>
    <w:rsid w:val="00BF283F"/>
    <w:rsid w:val="00BF2AF0"/>
    <w:rsid w:val="00BF2DB5"/>
    <w:rsid w:val="00BF319F"/>
    <w:rsid w:val="00BF377D"/>
    <w:rsid w:val="00BF3AFF"/>
    <w:rsid w:val="00BF3BFA"/>
    <w:rsid w:val="00BF4000"/>
    <w:rsid w:val="00BF4EEA"/>
    <w:rsid w:val="00BF5C9D"/>
    <w:rsid w:val="00BF5F33"/>
    <w:rsid w:val="00BF6480"/>
    <w:rsid w:val="00BF65EF"/>
    <w:rsid w:val="00BF6619"/>
    <w:rsid w:val="00BF6FCA"/>
    <w:rsid w:val="00BF78EC"/>
    <w:rsid w:val="00BF78EF"/>
    <w:rsid w:val="00BF7CDD"/>
    <w:rsid w:val="00C00136"/>
    <w:rsid w:val="00C013AB"/>
    <w:rsid w:val="00C02339"/>
    <w:rsid w:val="00C0280C"/>
    <w:rsid w:val="00C04099"/>
    <w:rsid w:val="00C0422C"/>
    <w:rsid w:val="00C04FB7"/>
    <w:rsid w:val="00C057E3"/>
    <w:rsid w:val="00C0600D"/>
    <w:rsid w:val="00C060DA"/>
    <w:rsid w:val="00C064FD"/>
    <w:rsid w:val="00C0696D"/>
    <w:rsid w:val="00C07017"/>
    <w:rsid w:val="00C0773A"/>
    <w:rsid w:val="00C07F20"/>
    <w:rsid w:val="00C10040"/>
    <w:rsid w:val="00C111EF"/>
    <w:rsid w:val="00C11620"/>
    <w:rsid w:val="00C11D5B"/>
    <w:rsid w:val="00C123BB"/>
    <w:rsid w:val="00C12D82"/>
    <w:rsid w:val="00C12F76"/>
    <w:rsid w:val="00C13F3A"/>
    <w:rsid w:val="00C14141"/>
    <w:rsid w:val="00C152C1"/>
    <w:rsid w:val="00C166B2"/>
    <w:rsid w:val="00C16C1E"/>
    <w:rsid w:val="00C16E7C"/>
    <w:rsid w:val="00C1730A"/>
    <w:rsid w:val="00C176CF"/>
    <w:rsid w:val="00C17844"/>
    <w:rsid w:val="00C2027E"/>
    <w:rsid w:val="00C2030A"/>
    <w:rsid w:val="00C20386"/>
    <w:rsid w:val="00C205DB"/>
    <w:rsid w:val="00C20806"/>
    <w:rsid w:val="00C216F4"/>
    <w:rsid w:val="00C2383A"/>
    <w:rsid w:val="00C25706"/>
    <w:rsid w:val="00C25CD4"/>
    <w:rsid w:val="00C26888"/>
    <w:rsid w:val="00C26B5E"/>
    <w:rsid w:val="00C26E63"/>
    <w:rsid w:val="00C2708F"/>
    <w:rsid w:val="00C27353"/>
    <w:rsid w:val="00C27AC4"/>
    <w:rsid w:val="00C27C7C"/>
    <w:rsid w:val="00C3043C"/>
    <w:rsid w:val="00C30993"/>
    <w:rsid w:val="00C3121D"/>
    <w:rsid w:val="00C31537"/>
    <w:rsid w:val="00C315E0"/>
    <w:rsid w:val="00C31A87"/>
    <w:rsid w:val="00C31C8B"/>
    <w:rsid w:val="00C32004"/>
    <w:rsid w:val="00C320C0"/>
    <w:rsid w:val="00C32688"/>
    <w:rsid w:val="00C329B7"/>
    <w:rsid w:val="00C32E93"/>
    <w:rsid w:val="00C32F26"/>
    <w:rsid w:val="00C333AD"/>
    <w:rsid w:val="00C337D6"/>
    <w:rsid w:val="00C339BD"/>
    <w:rsid w:val="00C33AF7"/>
    <w:rsid w:val="00C33BDB"/>
    <w:rsid w:val="00C33FC0"/>
    <w:rsid w:val="00C3464A"/>
    <w:rsid w:val="00C351F0"/>
    <w:rsid w:val="00C35279"/>
    <w:rsid w:val="00C3582B"/>
    <w:rsid w:val="00C3611A"/>
    <w:rsid w:val="00C3663B"/>
    <w:rsid w:val="00C36EC1"/>
    <w:rsid w:val="00C37910"/>
    <w:rsid w:val="00C379E3"/>
    <w:rsid w:val="00C37B46"/>
    <w:rsid w:val="00C40249"/>
    <w:rsid w:val="00C40512"/>
    <w:rsid w:val="00C40ACE"/>
    <w:rsid w:val="00C40F61"/>
    <w:rsid w:val="00C4122F"/>
    <w:rsid w:val="00C42F7C"/>
    <w:rsid w:val="00C4321E"/>
    <w:rsid w:val="00C43CF2"/>
    <w:rsid w:val="00C43F43"/>
    <w:rsid w:val="00C44634"/>
    <w:rsid w:val="00C449E7"/>
    <w:rsid w:val="00C44CBD"/>
    <w:rsid w:val="00C45317"/>
    <w:rsid w:val="00C45AD6"/>
    <w:rsid w:val="00C46A13"/>
    <w:rsid w:val="00C46B12"/>
    <w:rsid w:val="00C46D25"/>
    <w:rsid w:val="00C46F2E"/>
    <w:rsid w:val="00C471A4"/>
    <w:rsid w:val="00C473D5"/>
    <w:rsid w:val="00C4793D"/>
    <w:rsid w:val="00C47EE4"/>
    <w:rsid w:val="00C50040"/>
    <w:rsid w:val="00C5009D"/>
    <w:rsid w:val="00C50916"/>
    <w:rsid w:val="00C50D5C"/>
    <w:rsid w:val="00C51ECE"/>
    <w:rsid w:val="00C52614"/>
    <w:rsid w:val="00C527EE"/>
    <w:rsid w:val="00C529F6"/>
    <w:rsid w:val="00C52C31"/>
    <w:rsid w:val="00C53C30"/>
    <w:rsid w:val="00C54378"/>
    <w:rsid w:val="00C54A37"/>
    <w:rsid w:val="00C55932"/>
    <w:rsid w:val="00C55E7B"/>
    <w:rsid w:val="00C56223"/>
    <w:rsid w:val="00C56A02"/>
    <w:rsid w:val="00C57B13"/>
    <w:rsid w:val="00C6145A"/>
    <w:rsid w:val="00C61D95"/>
    <w:rsid w:val="00C61F29"/>
    <w:rsid w:val="00C62622"/>
    <w:rsid w:val="00C62F3F"/>
    <w:rsid w:val="00C63597"/>
    <w:rsid w:val="00C637AD"/>
    <w:rsid w:val="00C63DA5"/>
    <w:rsid w:val="00C64230"/>
    <w:rsid w:val="00C647DE"/>
    <w:rsid w:val="00C649CA"/>
    <w:rsid w:val="00C64B27"/>
    <w:rsid w:val="00C65329"/>
    <w:rsid w:val="00C65BDE"/>
    <w:rsid w:val="00C660A9"/>
    <w:rsid w:val="00C66194"/>
    <w:rsid w:val="00C67053"/>
    <w:rsid w:val="00C67144"/>
    <w:rsid w:val="00C673CF"/>
    <w:rsid w:val="00C674E5"/>
    <w:rsid w:val="00C676C1"/>
    <w:rsid w:val="00C67BCB"/>
    <w:rsid w:val="00C70BC0"/>
    <w:rsid w:val="00C71354"/>
    <w:rsid w:val="00C71522"/>
    <w:rsid w:val="00C724D2"/>
    <w:rsid w:val="00C72736"/>
    <w:rsid w:val="00C72921"/>
    <w:rsid w:val="00C73396"/>
    <w:rsid w:val="00C7376C"/>
    <w:rsid w:val="00C73B84"/>
    <w:rsid w:val="00C74265"/>
    <w:rsid w:val="00C7427E"/>
    <w:rsid w:val="00C7441C"/>
    <w:rsid w:val="00C74D4A"/>
    <w:rsid w:val="00C74DC5"/>
    <w:rsid w:val="00C7583E"/>
    <w:rsid w:val="00C76630"/>
    <w:rsid w:val="00C7677B"/>
    <w:rsid w:val="00C76AB7"/>
    <w:rsid w:val="00C76BA4"/>
    <w:rsid w:val="00C77127"/>
    <w:rsid w:val="00C77B4F"/>
    <w:rsid w:val="00C77C9D"/>
    <w:rsid w:val="00C802A7"/>
    <w:rsid w:val="00C80CC0"/>
    <w:rsid w:val="00C81B83"/>
    <w:rsid w:val="00C81F85"/>
    <w:rsid w:val="00C82369"/>
    <w:rsid w:val="00C82441"/>
    <w:rsid w:val="00C82740"/>
    <w:rsid w:val="00C82AF9"/>
    <w:rsid w:val="00C82CA2"/>
    <w:rsid w:val="00C83F84"/>
    <w:rsid w:val="00C84236"/>
    <w:rsid w:val="00C846F0"/>
    <w:rsid w:val="00C8493B"/>
    <w:rsid w:val="00C84E3E"/>
    <w:rsid w:val="00C85512"/>
    <w:rsid w:val="00C8551E"/>
    <w:rsid w:val="00C85610"/>
    <w:rsid w:val="00C85B0D"/>
    <w:rsid w:val="00C862DB"/>
    <w:rsid w:val="00C865E1"/>
    <w:rsid w:val="00C869C0"/>
    <w:rsid w:val="00C86BB0"/>
    <w:rsid w:val="00C86C2E"/>
    <w:rsid w:val="00C86E33"/>
    <w:rsid w:val="00C874A8"/>
    <w:rsid w:val="00C90149"/>
    <w:rsid w:val="00C902E9"/>
    <w:rsid w:val="00C9052D"/>
    <w:rsid w:val="00C90BB8"/>
    <w:rsid w:val="00C91415"/>
    <w:rsid w:val="00C917FE"/>
    <w:rsid w:val="00C92631"/>
    <w:rsid w:val="00C92A20"/>
    <w:rsid w:val="00C92B17"/>
    <w:rsid w:val="00C92FED"/>
    <w:rsid w:val="00C930BE"/>
    <w:rsid w:val="00C93D16"/>
    <w:rsid w:val="00C93FE5"/>
    <w:rsid w:val="00C94943"/>
    <w:rsid w:val="00C95027"/>
    <w:rsid w:val="00C9539A"/>
    <w:rsid w:val="00C95A23"/>
    <w:rsid w:val="00C95C2F"/>
    <w:rsid w:val="00C969B4"/>
    <w:rsid w:val="00C96DF4"/>
    <w:rsid w:val="00C97A17"/>
    <w:rsid w:val="00CA001B"/>
    <w:rsid w:val="00CA00FD"/>
    <w:rsid w:val="00CA01A5"/>
    <w:rsid w:val="00CA0F0D"/>
    <w:rsid w:val="00CA0F61"/>
    <w:rsid w:val="00CA29DE"/>
    <w:rsid w:val="00CA2BAF"/>
    <w:rsid w:val="00CA2D45"/>
    <w:rsid w:val="00CA33F1"/>
    <w:rsid w:val="00CA420C"/>
    <w:rsid w:val="00CA476B"/>
    <w:rsid w:val="00CA48ED"/>
    <w:rsid w:val="00CA4D93"/>
    <w:rsid w:val="00CA58C3"/>
    <w:rsid w:val="00CA5A97"/>
    <w:rsid w:val="00CA64F3"/>
    <w:rsid w:val="00CA6A9A"/>
    <w:rsid w:val="00CA6B4D"/>
    <w:rsid w:val="00CA787F"/>
    <w:rsid w:val="00CB029E"/>
    <w:rsid w:val="00CB041E"/>
    <w:rsid w:val="00CB0474"/>
    <w:rsid w:val="00CB04C5"/>
    <w:rsid w:val="00CB04DD"/>
    <w:rsid w:val="00CB0A78"/>
    <w:rsid w:val="00CB0BAC"/>
    <w:rsid w:val="00CB1782"/>
    <w:rsid w:val="00CB32FF"/>
    <w:rsid w:val="00CB35E3"/>
    <w:rsid w:val="00CB3E86"/>
    <w:rsid w:val="00CB3FAA"/>
    <w:rsid w:val="00CB4531"/>
    <w:rsid w:val="00CB4CE6"/>
    <w:rsid w:val="00CB52E8"/>
    <w:rsid w:val="00CB60BA"/>
    <w:rsid w:val="00CB6853"/>
    <w:rsid w:val="00CB69A3"/>
    <w:rsid w:val="00CB6A18"/>
    <w:rsid w:val="00CB6EDA"/>
    <w:rsid w:val="00CB702B"/>
    <w:rsid w:val="00CB7087"/>
    <w:rsid w:val="00CC03C8"/>
    <w:rsid w:val="00CC0DA0"/>
    <w:rsid w:val="00CC16AD"/>
    <w:rsid w:val="00CC1899"/>
    <w:rsid w:val="00CC1F39"/>
    <w:rsid w:val="00CC1F56"/>
    <w:rsid w:val="00CC2252"/>
    <w:rsid w:val="00CC2484"/>
    <w:rsid w:val="00CC2C76"/>
    <w:rsid w:val="00CC3545"/>
    <w:rsid w:val="00CC35BE"/>
    <w:rsid w:val="00CC3D17"/>
    <w:rsid w:val="00CC58B7"/>
    <w:rsid w:val="00CC5C8F"/>
    <w:rsid w:val="00CC5DA2"/>
    <w:rsid w:val="00CC5FC8"/>
    <w:rsid w:val="00CC627B"/>
    <w:rsid w:val="00CC6EC4"/>
    <w:rsid w:val="00CC7132"/>
    <w:rsid w:val="00CC77CA"/>
    <w:rsid w:val="00CC7B79"/>
    <w:rsid w:val="00CD0405"/>
    <w:rsid w:val="00CD0CA1"/>
    <w:rsid w:val="00CD0DFD"/>
    <w:rsid w:val="00CD2551"/>
    <w:rsid w:val="00CD315D"/>
    <w:rsid w:val="00CD3668"/>
    <w:rsid w:val="00CD39C0"/>
    <w:rsid w:val="00CD45B2"/>
    <w:rsid w:val="00CD477C"/>
    <w:rsid w:val="00CD4A0B"/>
    <w:rsid w:val="00CD5796"/>
    <w:rsid w:val="00CD5D36"/>
    <w:rsid w:val="00CD5D43"/>
    <w:rsid w:val="00CD6104"/>
    <w:rsid w:val="00CD7874"/>
    <w:rsid w:val="00CD7EF2"/>
    <w:rsid w:val="00CD7F4C"/>
    <w:rsid w:val="00CE00F7"/>
    <w:rsid w:val="00CE077F"/>
    <w:rsid w:val="00CE0F1A"/>
    <w:rsid w:val="00CE1160"/>
    <w:rsid w:val="00CE1237"/>
    <w:rsid w:val="00CE1525"/>
    <w:rsid w:val="00CE1AAD"/>
    <w:rsid w:val="00CE1E48"/>
    <w:rsid w:val="00CE1E5F"/>
    <w:rsid w:val="00CE2507"/>
    <w:rsid w:val="00CE2B07"/>
    <w:rsid w:val="00CE33AE"/>
    <w:rsid w:val="00CE344A"/>
    <w:rsid w:val="00CE39A1"/>
    <w:rsid w:val="00CE3ACD"/>
    <w:rsid w:val="00CE3E2D"/>
    <w:rsid w:val="00CE48A7"/>
    <w:rsid w:val="00CE52C7"/>
    <w:rsid w:val="00CE54B9"/>
    <w:rsid w:val="00CE558B"/>
    <w:rsid w:val="00CE5709"/>
    <w:rsid w:val="00CE6283"/>
    <w:rsid w:val="00CE640C"/>
    <w:rsid w:val="00CE669D"/>
    <w:rsid w:val="00CE66CA"/>
    <w:rsid w:val="00CE693E"/>
    <w:rsid w:val="00CE798B"/>
    <w:rsid w:val="00CE7B0F"/>
    <w:rsid w:val="00CE7FC9"/>
    <w:rsid w:val="00CE7FDD"/>
    <w:rsid w:val="00CF088A"/>
    <w:rsid w:val="00CF18FB"/>
    <w:rsid w:val="00CF1C2B"/>
    <w:rsid w:val="00CF1FED"/>
    <w:rsid w:val="00CF25CB"/>
    <w:rsid w:val="00CF2C52"/>
    <w:rsid w:val="00CF4121"/>
    <w:rsid w:val="00CF4204"/>
    <w:rsid w:val="00CF4584"/>
    <w:rsid w:val="00CF4788"/>
    <w:rsid w:val="00CF4928"/>
    <w:rsid w:val="00CF4FEE"/>
    <w:rsid w:val="00CF5050"/>
    <w:rsid w:val="00CF5135"/>
    <w:rsid w:val="00CF5792"/>
    <w:rsid w:val="00CF603D"/>
    <w:rsid w:val="00CF619E"/>
    <w:rsid w:val="00CF635E"/>
    <w:rsid w:val="00CF6DA0"/>
    <w:rsid w:val="00CF6F23"/>
    <w:rsid w:val="00CF7427"/>
    <w:rsid w:val="00CF7B3E"/>
    <w:rsid w:val="00D0033F"/>
    <w:rsid w:val="00D00FCD"/>
    <w:rsid w:val="00D01686"/>
    <w:rsid w:val="00D016D6"/>
    <w:rsid w:val="00D016D7"/>
    <w:rsid w:val="00D01790"/>
    <w:rsid w:val="00D01C26"/>
    <w:rsid w:val="00D01DAA"/>
    <w:rsid w:val="00D02A71"/>
    <w:rsid w:val="00D02FA1"/>
    <w:rsid w:val="00D0354B"/>
    <w:rsid w:val="00D037AB"/>
    <w:rsid w:val="00D03F6A"/>
    <w:rsid w:val="00D0425D"/>
    <w:rsid w:val="00D046A3"/>
    <w:rsid w:val="00D049D9"/>
    <w:rsid w:val="00D04A44"/>
    <w:rsid w:val="00D04C6A"/>
    <w:rsid w:val="00D04CA9"/>
    <w:rsid w:val="00D058CC"/>
    <w:rsid w:val="00D05E7D"/>
    <w:rsid w:val="00D05F62"/>
    <w:rsid w:val="00D05F79"/>
    <w:rsid w:val="00D0641B"/>
    <w:rsid w:val="00D069F6"/>
    <w:rsid w:val="00D06CC7"/>
    <w:rsid w:val="00D06FB0"/>
    <w:rsid w:val="00D07190"/>
    <w:rsid w:val="00D1073F"/>
    <w:rsid w:val="00D10F50"/>
    <w:rsid w:val="00D128FF"/>
    <w:rsid w:val="00D12CAF"/>
    <w:rsid w:val="00D12EA8"/>
    <w:rsid w:val="00D13073"/>
    <w:rsid w:val="00D14009"/>
    <w:rsid w:val="00D1573B"/>
    <w:rsid w:val="00D163C0"/>
    <w:rsid w:val="00D16421"/>
    <w:rsid w:val="00D16A23"/>
    <w:rsid w:val="00D16C87"/>
    <w:rsid w:val="00D16D0A"/>
    <w:rsid w:val="00D16FC8"/>
    <w:rsid w:val="00D1724C"/>
    <w:rsid w:val="00D1790A"/>
    <w:rsid w:val="00D17E23"/>
    <w:rsid w:val="00D20523"/>
    <w:rsid w:val="00D2178A"/>
    <w:rsid w:val="00D21B2E"/>
    <w:rsid w:val="00D222B1"/>
    <w:rsid w:val="00D22BB8"/>
    <w:rsid w:val="00D23122"/>
    <w:rsid w:val="00D23C9A"/>
    <w:rsid w:val="00D24025"/>
    <w:rsid w:val="00D255B4"/>
    <w:rsid w:val="00D257A1"/>
    <w:rsid w:val="00D25F67"/>
    <w:rsid w:val="00D26BA4"/>
    <w:rsid w:val="00D27772"/>
    <w:rsid w:val="00D27941"/>
    <w:rsid w:val="00D27DB4"/>
    <w:rsid w:val="00D30C1A"/>
    <w:rsid w:val="00D30F1F"/>
    <w:rsid w:val="00D3115C"/>
    <w:rsid w:val="00D312AE"/>
    <w:rsid w:val="00D3190A"/>
    <w:rsid w:val="00D32FAB"/>
    <w:rsid w:val="00D33551"/>
    <w:rsid w:val="00D33B41"/>
    <w:rsid w:val="00D33D7B"/>
    <w:rsid w:val="00D343B0"/>
    <w:rsid w:val="00D3489A"/>
    <w:rsid w:val="00D349C6"/>
    <w:rsid w:val="00D352FB"/>
    <w:rsid w:val="00D35412"/>
    <w:rsid w:val="00D35717"/>
    <w:rsid w:val="00D35987"/>
    <w:rsid w:val="00D35D71"/>
    <w:rsid w:val="00D368D4"/>
    <w:rsid w:val="00D369C5"/>
    <w:rsid w:val="00D370B3"/>
    <w:rsid w:val="00D370F9"/>
    <w:rsid w:val="00D37622"/>
    <w:rsid w:val="00D376F9"/>
    <w:rsid w:val="00D37895"/>
    <w:rsid w:val="00D378D1"/>
    <w:rsid w:val="00D37B08"/>
    <w:rsid w:val="00D37F63"/>
    <w:rsid w:val="00D40108"/>
    <w:rsid w:val="00D40119"/>
    <w:rsid w:val="00D4019C"/>
    <w:rsid w:val="00D41047"/>
    <w:rsid w:val="00D413EE"/>
    <w:rsid w:val="00D419F2"/>
    <w:rsid w:val="00D422A1"/>
    <w:rsid w:val="00D42D44"/>
    <w:rsid w:val="00D42F49"/>
    <w:rsid w:val="00D43277"/>
    <w:rsid w:val="00D436C4"/>
    <w:rsid w:val="00D43A14"/>
    <w:rsid w:val="00D43A36"/>
    <w:rsid w:val="00D43C46"/>
    <w:rsid w:val="00D44145"/>
    <w:rsid w:val="00D4432E"/>
    <w:rsid w:val="00D443F2"/>
    <w:rsid w:val="00D44893"/>
    <w:rsid w:val="00D451FF"/>
    <w:rsid w:val="00D45224"/>
    <w:rsid w:val="00D45445"/>
    <w:rsid w:val="00D45560"/>
    <w:rsid w:val="00D45F40"/>
    <w:rsid w:val="00D46754"/>
    <w:rsid w:val="00D46D36"/>
    <w:rsid w:val="00D47B56"/>
    <w:rsid w:val="00D50677"/>
    <w:rsid w:val="00D50D78"/>
    <w:rsid w:val="00D50EDC"/>
    <w:rsid w:val="00D50EE6"/>
    <w:rsid w:val="00D51EB2"/>
    <w:rsid w:val="00D522FD"/>
    <w:rsid w:val="00D5252D"/>
    <w:rsid w:val="00D52658"/>
    <w:rsid w:val="00D52C04"/>
    <w:rsid w:val="00D5327B"/>
    <w:rsid w:val="00D54838"/>
    <w:rsid w:val="00D54ABE"/>
    <w:rsid w:val="00D55619"/>
    <w:rsid w:val="00D55C49"/>
    <w:rsid w:val="00D55DD0"/>
    <w:rsid w:val="00D5619D"/>
    <w:rsid w:val="00D56592"/>
    <w:rsid w:val="00D565C9"/>
    <w:rsid w:val="00D566D3"/>
    <w:rsid w:val="00D56C4D"/>
    <w:rsid w:val="00D56ED7"/>
    <w:rsid w:val="00D57344"/>
    <w:rsid w:val="00D57709"/>
    <w:rsid w:val="00D57C12"/>
    <w:rsid w:val="00D6033F"/>
    <w:rsid w:val="00D60889"/>
    <w:rsid w:val="00D6094B"/>
    <w:rsid w:val="00D61350"/>
    <w:rsid w:val="00D61F08"/>
    <w:rsid w:val="00D61FED"/>
    <w:rsid w:val="00D62996"/>
    <w:rsid w:val="00D6323D"/>
    <w:rsid w:val="00D636D0"/>
    <w:rsid w:val="00D63DD0"/>
    <w:rsid w:val="00D6402E"/>
    <w:rsid w:val="00D6486B"/>
    <w:rsid w:val="00D6488B"/>
    <w:rsid w:val="00D650CD"/>
    <w:rsid w:val="00D66526"/>
    <w:rsid w:val="00D669FE"/>
    <w:rsid w:val="00D66D72"/>
    <w:rsid w:val="00D677DD"/>
    <w:rsid w:val="00D67C5F"/>
    <w:rsid w:val="00D67D53"/>
    <w:rsid w:val="00D704D1"/>
    <w:rsid w:val="00D70D7D"/>
    <w:rsid w:val="00D7372F"/>
    <w:rsid w:val="00D737F7"/>
    <w:rsid w:val="00D742D1"/>
    <w:rsid w:val="00D7460B"/>
    <w:rsid w:val="00D74832"/>
    <w:rsid w:val="00D74A99"/>
    <w:rsid w:val="00D752F2"/>
    <w:rsid w:val="00D75B0D"/>
    <w:rsid w:val="00D76198"/>
    <w:rsid w:val="00D778DD"/>
    <w:rsid w:val="00D807FB"/>
    <w:rsid w:val="00D81241"/>
    <w:rsid w:val="00D81305"/>
    <w:rsid w:val="00D8144D"/>
    <w:rsid w:val="00D816AA"/>
    <w:rsid w:val="00D82429"/>
    <w:rsid w:val="00D829FA"/>
    <w:rsid w:val="00D83F8A"/>
    <w:rsid w:val="00D840EA"/>
    <w:rsid w:val="00D8486D"/>
    <w:rsid w:val="00D85169"/>
    <w:rsid w:val="00D85488"/>
    <w:rsid w:val="00D85890"/>
    <w:rsid w:val="00D85B75"/>
    <w:rsid w:val="00D85F80"/>
    <w:rsid w:val="00D873E4"/>
    <w:rsid w:val="00D87541"/>
    <w:rsid w:val="00D87A23"/>
    <w:rsid w:val="00D87D68"/>
    <w:rsid w:val="00D9050C"/>
    <w:rsid w:val="00D90920"/>
    <w:rsid w:val="00D90AA5"/>
    <w:rsid w:val="00D90E78"/>
    <w:rsid w:val="00D9104F"/>
    <w:rsid w:val="00D918C0"/>
    <w:rsid w:val="00D91F53"/>
    <w:rsid w:val="00D92FA3"/>
    <w:rsid w:val="00D93883"/>
    <w:rsid w:val="00D93B68"/>
    <w:rsid w:val="00D94FA0"/>
    <w:rsid w:val="00D95BD9"/>
    <w:rsid w:val="00D97547"/>
    <w:rsid w:val="00D97731"/>
    <w:rsid w:val="00D97C8F"/>
    <w:rsid w:val="00DA0475"/>
    <w:rsid w:val="00DA06A8"/>
    <w:rsid w:val="00DA06F2"/>
    <w:rsid w:val="00DA08CC"/>
    <w:rsid w:val="00DA09BD"/>
    <w:rsid w:val="00DA0A0B"/>
    <w:rsid w:val="00DA1DED"/>
    <w:rsid w:val="00DA201F"/>
    <w:rsid w:val="00DA2D8C"/>
    <w:rsid w:val="00DA3C42"/>
    <w:rsid w:val="00DA3C85"/>
    <w:rsid w:val="00DA3FC9"/>
    <w:rsid w:val="00DA4427"/>
    <w:rsid w:val="00DA46A0"/>
    <w:rsid w:val="00DA4E02"/>
    <w:rsid w:val="00DA645F"/>
    <w:rsid w:val="00DA685F"/>
    <w:rsid w:val="00DA6B63"/>
    <w:rsid w:val="00DA6FB2"/>
    <w:rsid w:val="00DA7114"/>
    <w:rsid w:val="00DA767C"/>
    <w:rsid w:val="00DA7874"/>
    <w:rsid w:val="00DB01B9"/>
    <w:rsid w:val="00DB1344"/>
    <w:rsid w:val="00DB15F8"/>
    <w:rsid w:val="00DB2904"/>
    <w:rsid w:val="00DB2DD8"/>
    <w:rsid w:val="00DB2E65"/>
    <w:rsid w:val="00DB3212"/>
    <w:rsid w:val="00DB41AC"/>
    <w:rsid w:val="00DB42E4"/>
    <w:rsid w:val="00DB44D5"/>
    <w:rsid w:val="00DB55F6"/>
    <w:rsid w:val="00DB58E1"/>
    <w:rsid w:val="00DB5AF8"/>
    <w:rsid w:val="00DB62CA"/>
    <w:rsid w:val="00DB6A94"/>
    <w:rsid w:val="00DB6EDE"/>
    <w:rsid w:val="00DB6F7F"/>
    <w:rsid w:val="00DB7300"/>
    <w:rsid w:val="00DB7A9F"/>
    <w:rsid w:val="00DC03BD"/>
    <w:rsid w:val="00DC043A"/>
    <w:rsid w:val="00DC064E"/>
    <w:rsid w:val="00DC0C19"/>
    <w:rsid w:val="00DC14BC"/>
    <w:rsid w:val="00DC291B"/>
    <w:rsid w:val="00DC2CE3"/>
    <w:rsid w:val="00DC356F"/>
    <w:rsid w:val="00DC3715"/>
    <w:rsid w:val="00DC4C45"/>
    <w:rsid w:val="00DC4E21"/>
    <w:rsid w:val="00DC5190"/>
    <w:rsid w:val="00DC5213"/>
    <w:rsid w:val="00DC5720"/>
    <w:rsid w:val="00DC5D6C"/>
    <w:rsid w:val="00DC6095"/>
    <w:rsid w:val="00DC6DE9"/>
    <w:rsid w:val="00DC7645"/>
    <w:rsid w:val="00DC7B38"/>
    <w:rsid w:val="00DD0184"/>
    <w:rsid w:val="00DD07CD"/>
    <w:rsid w:val="00DD0AA9"/>
    <w:rsid w:val="00DD14C1"/>
    <w:rsid w:val="00DD24DD"/>
    <w:rsid w:val="00DD24F2"/>
    <w:rsid w:val="00DD2CFC"/>
    <w:rsid w:val="00DD32DB"/>
    <w:rsid w:val="00DD3400"/>
    <w:rsid w:val="00DD34A2"/>
    <w:rsid w:val="00DD35E7"/>
    <w:rsid w:val="00DD3732"/>
    <w:rsid w:val="00DD3A91"/>
    <w:rsid w:val="00DD458E"/>
    <w:rsid w:val="00DD46A8"/>
    <w:rsid w:val="00DD4AA9"/>
    <w:rsid w:val="00DD4B69"/>
    <w:rsid w:val="00DD4EA0"/>
    <w:rsid w:val="00DD6BBA"/>
    <w:rsid w:val="00DD6FF3"/>
    <w:rsid w:val="00DD71AD"/>
    <w:rsid w:val="00DD7416"/>
    <w:rsid w:val="00DD7A75"/>
    <w:rsid w:val="00DD7BB5"/>
    <w:rsid w:val="00DE07D7"/>
    <w:rsid w:val="00DE216C"/>
    <w:rsid w:val="00DE23EC"/>
    <w:rsid w:val="00DE2F9B"/>
    <w:rsid w:val="00DE3B83"/>
    <w:rsid w:val="00DE41E0"/>
    <w:rsid w:val="00DE442B"/>
    <w:rsid w:val="00DE459D"/>
    <w:rsid w:val="00DE47F6"/>
    <w:rsid w:val="00DE5055"/>
    <w:rsid w:val="00DE5781"/>
    <w:rsid w:val="00DE595D"/>
    <w:rsid w:val="00DE620E"/>
    <w:rsid w:val="00DE6326"/>
    <w:rsid w:val="00DE65CD"/>
    <w:rsid w:val="00DE6A3A"/>
    <w:rsid w:val="00DE75FD"/>
    <w:rsid w:val="00DE769F"/>
    <w:rsid w:val="00DE76A3"/>
    <w:rsid w:val="00DF083F"/>
    <w:rsid w:val="00DF105B"/>
    <w:rsid w:val="00DF1BDB"/>
    <w:rsid w:val="00DF1D8D"/>
    <w:rsid w:val="00DF1D95"/>
    <w:rsid w:val="00DF281F"/>
    <w:rsid w:val="00DF2AB1"/>
    <w:rsid w:val="00DF2DE7"/>
    <w:rsid w:val="00DF2FF1"/>
    <w:rsid w:val="00DF3981"/>
    <w:rsid w:val="00DF4153"/>
    <w:rsid w:val="00DF49D0"/>
    <w:rsid w:val="00DF4A0D"/>
    <w:rsid w:val="00DF4B65"/>
    <w:rsid w:val="00DF4DE3"/>
    <w:rsid w:val="00DF52A2"/>
    <w:rsid w:val="00DF55DA"/>
    <w:rsid w:val="00DF56BD"/>
    <w:rsid w:val="00DF5B20"/>
    <w:rsid w:val="00DF7210"/>
    <w:rsid w:val="00DF754D"/>
    <w:rsid w:val="00DF7A81"/>
    <w:rsid w:val="00E00992"/>
    <w:rsid w:val="00E0104D"/>
    <w:rsid w:val="00E011D5"/>
    <w:rsid w:val="00E017AC"/>
    <w:rsid w:val="00E02602"/>
    <w:rsid w:val="00E02AF2"/>
    <w:rsid w:val="00E02D8B"/>
    <w:rsid w:val="00E03558"/>
    <w:rsid w:val="00E03C07"/>
    <w:rsid w:val="00E03C35"/>
    <w:rsid w:val="00E05800"/>
    <w:rsid w:val="00E06203"/>
    <w:rsid w:val="00E06404"/>
    <w:rsid w:val="00E0654A"/>
    <w:rsid w:val="00E0696B"/>
    <w:rsid w:val="00E07AB0"/>
    <w:rsid w:val="00E07DBA"/>
    <w:rsid w:val="00E10611"/>
    <w:rsid w:val="00E10FCD"/>
    <w:rsid w:val="00E113B5"/>
    <w:rsid w:val="00E13B5F"/>
    <w:rsid w:val="00E140E5"/>
    <w:rsid w:val="00E14DE9"/>
    <w:rsid w:val="00E14DEA"/>
    <w:rsid w:val="00E14EF1"/>
    <w:rsid w:val="00E15027"/>
    <w:rsid w:val="00E150B2"/>
    <w:rsid w:val="00E15E5C"/>
    <w:rsid w:val="00E1620E"/>
    <w:rsid w:val="00E16593"/>
    <w:rsid w:val="00E1693E"/>
    <w:rsid w:val="00E16B20"/>
    <w:rsid w:val="00E16FA9"/>
    <w:rsid w:val="00E17436"/>
    <w:rsid w:val="00E17521"/>
    <w:rsid w:val="00E175C8"/>
    <w:rsid w:val="00E1768A"/>
    <w:rsid w:val="00E17BE6"/>
    <w:rsid w:val="00E2015B"/>
    <w:rsid w:val="00E2080F"/>
    <w:rsid w:val="00E20E29"/>
    <w:rsid w:val="00E215D5"/>
    <w:rsid w:val="00E222D1"/>
    <w:rsid w:val="00E2276B"/>
    <w:rsid w:val="00E229E1"/>
    <w:rsid w:val="00E229F6"/>
    <w:rsid w:val="00E22AC4"/>
    <w:rsid w:val="00E24C9B"/>
    <w:rsid w:val="00E250CC"/>
    <w:rsid w:val="00E25283"/>
    <w:rsid w:val="00E25F35"/>
    <w:rsid w:val="00E26264"/>
    <w:rsid w:val="00E26EA0"/>
    <w:rsid w:val="00E27795"/>
    <w:rsid w:val="00E27B52"/>
    <w:rsid w:val="00E27DAA"/>
    <w:rsid w:val="00E30530"/>
    <w:rsid w:val="00E307F2"/>
    <w:rsid w:val="00E30801"/>
    <w:rsid w:val="00E30FE3"/>
    <w:rsid w:val="00E31C1B"/>
    <w:rsid w:val="00E31C52"/>
    <w:rsid w:val="00E31FDD"/>
    <w:rsid w:val="00E32C09"/>
    <w:rsid w:val="00E32E12"/>
    <w:rsid w:val="00E3323C"/>
    <w:rsid w:val="00E35B88"/>
    <w:rsid w:val="00E370AC"/>
    <w:rsid w:val="00E371C3"/>
    <w:rsid w:val="00E37623"/>
    <w:rsid w:val="00E37B05"/>
    <w:rsid w:val="00E37EE1"/>
    <w:rsid w:val="00E402B1"/>
    <w:rsid w:val="00E4090B"/>
    <w:rsid w:val="00E40CBB"/>
    <w:rsid w:val="00E40D75"/>
    <w:rsid w:val="00E40F3B"/>
    <w:rsid w:val="00E410C4"/>
    <w:rsid w:val="00E416E9"/>
    <w:rsid w:val="00E41EDC"/>
    <w:rsid w:val="00E4288A"/>
    <w:rsid w:val="00E43B30"/>
    <w:rsid w:val="00E43BDB"/>
    <w:rsid w:val="00E43CFE"/>
    <w:rsid w:val="00E43D4D"/>
    <w:rsid w:val="00E44582"/>
    <w:rsid w:val="00E447F8"/>
    <w:rsid w:val="00E44B27"/>
    <w:rsid w:val="00E44BC2"/>
    <w:rsid w:val="00E4552A"/>
    <w:rsid w:val="00E457A9"/>
    <w:rsid w:val="00E457EC"/>
    <w:rsid w:val="00E45818"/>
    <w:rsid w:val="00E45BCE"/>
    <w:rsid w:val="00E45F24"/>
    <w:rsid w:val="00E461C4"/>
    <w:rsid w:val="00E46B3B"/>
    <w:rsid w:val="00E46E77"/>
    <w:rsid w:val="00E47BEF"/>
    <w:rsid w:val="00E47C13"/>
    <w:rsid w:val="00E50FC3"/>
    <w:rsid w:val="00E51A50"/>
    <w:rsid w:val="00E52621"/>
    <w:rsid w:val="00E52D82"/>
    <w:rsid w:val="00E52FCB"/>
    <w:rsid w:val="00E536C1"/>
    <w:rsid w:val="00E55375"/>
    <w:rsid w:val="00E561B9"/>
    <w:rsid w:val="00E56382"/>
    <w:rsid w:val="00E5699A"/>
    <w:rsid w:val="00E57317"/>
    <w:rsid w:val="00E57652"/>
    <w:rsid w:val="00E60249"/>
    <w:rsid w:val="00E61643"/>
    <w:rsid w:val="00E61A3F"/>
    <w:rsid w:val="00E61A6F"/>
    <w:rsid w:val="00E62458"/>
    <w:rsid w:val="00E625EA"/>
    <w:rsid w:val="00E6264D"/>
    <w:rsid w:val="00E63284"/>
    <w:rsid w:val="00E63354"/>
    <w:rsid w:val="00E63BC0"/>
    <w:rsid w:val="00E63F78"/>
    <w:rsid w:val="00E64313"/>
    <w:rsid w:val="00E64554"/>
    <w:rsid w:val="00E648E4"/>
    <w:rsid w:val="00E64B09"/>
    <w:rsid w:val="00E64BAD"/>
    <w:rsid w:val="00E64CD6"/>
    <w:rsid w:val="00E652EC"/>
    <w:rsid w:val="00E656D3"/>
    <w:rsid w:val="00E65AAB"/>
    <w:rsid w:val="00E6640B"/>
    <w:rsid w:val="00E667E9"/>
    <w:rsid w:val="00E67D33"/>
    <w:rsid w:val="00E67FAB"/>
    <w:rsid w:val="00E7007E"/>
    <w:rsid w:val="00E700BD"/>
    <w:rsid w:val="00E7038B"/>
    <w:rsid w:val="00E70E5B"/>
    <w:rsid w:val="00E7138C"/>
    <w:rsid w:val="00E71399"/>
    <w:rsid w:val="00E72ECE"/>
    <w:rsid w:val="00E7390C"/>
    <w:rsid w:val="00E73BF2"/>
    <w:rsid w:val="00E7415D"/>
    <w:rsid w:val="00E741D8"/>
    <w:rsid w:val="00E742FF"/>
    <w:rsid w:val="00E74378"/>
    <w:rsid w:val="00E745B1"/>
    <w:rsid w:val="00E7486B"/>
    <w:rsid w:val="00E7575E"/>
    <w:rsid w:val="00E769FC"/>
    <w:rsid w:val="00E76E7F"/>
    <w:rsid w:val="00E778D8"/>
    <w:rsid w:val="00E809B9"/>
    <w:rsid w:val="00E80B45"/>
    <w:rsid w:val="00E80C7B"/>
    <w:rsid w:val="00E81D0E"/>
    <w:rsid w:val="00E83BAE"/>
    <w:rsid w:val="00E83F69"/>
    <w:rsid w:val="00E84AAB"/>
    <w:rsid w:val="00E858E7"/>
    <w:rsid w:val="00E85B34"/>
    <w:rsid w:val="00E85EF5"/>
    <w:rsid w:val="00E8624C"/>
    <w:rsid w:val="00E87076"/>
    <w:rsid w:val="00E8710F"/>
    <w:rsid w:val="00E87331"/>
    <w:rsid w:val="00E8733A"/>
    <w:rsid w:val="00E87F09"/>
    <w:rsid w:val="00E900C1"/>
    <w:rsid w:val="00E908B2"/>
    <w:rsid w:val="00E90C9F"/>
    <w:rsid w:val="00E90FB9"/>
    <w:rsid w:val="00E91201"/>
    <w:rsid w:val="00E91C25"/>
    <w:rsid w:val="00E9281A"/>
    <w:rsid w:val="00E9296A"/>
    <w:rsid w:val="00E92C72"/>
    <w:rsid w:val="00E92CC7"/>
    <w:rsid w:val="00E92E93"/>
    <w:rsid w:val="00E93EBD"/>
    <w:rsid w:val="00E93F26"/>
    <w:rsid w:val="00E93FE6"/>
    <w:rsid w:val="00E941CF"/>
    <w:rsid w:val="00E94B79"/>
    <w:rsid w:val="00E94DA3"/>
    <w:rsid w:val="00E94F81"/>
    <w:rsid w:val="00E95B03"/>
    <w:rsid w:val="00E95B89"/>
    <w:rsid w:val="00E95F16"/>
    <w:rsid w:val="00E96613"/>
    <w:rsid w:val="00E971F8"/>
    <w:rsid w:val="00E97468"/>
    <w:rsid w:val="00E974E9"/>
    <w:rsid w:val="00E97C64"/>
    <w:rsid w:val="00E97D5B"/>
    <w:rsid w:val="00E97DA9"/>
    <w:rsid w:val="00EA0336"/>
    <w:rsid w:val="00EA0D5B"/>
    <w:rsid w:val="00EA0F64"/>
    <w:rsid w:val="00EA107C"/>
    <w:rsid w:val="00EA1159"/>
    <w:rsid w:val="00EA12E6"/>
    <w:rsid w:val="00EA1697"/>
    <w:rsid w:val="00EA2034"/>
    <w:rsid w:val="00EA20F6"/>
    <w:rsid w:val="00EA2CB9"/>
    <w:rsid w:val="00EA32F8"/>
    <w:rsid w:val="00EA49CB"/>
    <w:rsid w:val="00EA4C9F"/>
    <w:rsid w:val="00EA4DFE"/>
    <w:rsid w:val="00EA5C18"/>
    <w:rsid w:val="00EA633D"/>
    <w:rsid w:val="00EA6DD0"/>
    <w:rsid w:val="00EA7F9C"/>
    <w:rsid w:val="00EB0F12"/>
    <w:rsid w:val="00EB11F3"/>
    <w:rsid w:val="00EB14BA"/>
    <w:rsid w:val="00EB1B10"/>
    <w:rsid w:val="00EB24B1"/>
    <w:rsid w:val="00EB29A8"/>
    <w:rsid w:val="00EB3320"/>
    <w:rsid w:val="00EB3DC2"/>
    <w:rsid w:val="00EB4762"/>
    <w:rsid w:val="00EB534C"/>
    <w:rsid w:val="00EB53D2"/>
    <w:rsid w:val="00EB5593"/>
    <w:rsid w:val="00EB601E"/>
    <w:rsid w:val="00EB69D2"/>
    <w:rsid w:val="00EB6C84"/>
    <w:rsid w:val="00EB6DEF"/>
    <w:rsid w:val="00EB6E97"/>
    <w:rsid w:val="00EB77C9"/>
    <w:rsid w:val="00EC057C"/>
    <w:rsid w:val="00EC199A"/>
    <w:rsid w:val="00EC19FD"/>
    <w:rsid w:val="00EC1A74"/>
    <w:rsid w:val="00EC265F"/>
    <w:rsid w:val="00EC323C"/>
    <w:rsid w:val="00EC347A"/>
    <w:rsid w:val="00EC3DAA"/>
    <w:rsid w:val="00EC477E"/>
    <w:rsid w:val="00EC5895"/>
    <w:rsid w:val="00EC5BD1"/>
    <w:rsid w:val="00EC605D"/>
    <w:rsid w:val="00EC6734"/>
    <w:rsid w:val="00EC76FA"/>
    <w:rsid w:val="00EC7E31"/>
    <w:rsid w:val="00ED03F2"/>
    <w:rsid w:val="00ED087C"/>
    <w:rsid w:val="00ED16FA"/>
    <w:rsid w:val="00ED1882"/>
    <w:rsid w:val="00ED191D"/>
    <w:rsid w:val="00ED1A8B"/>
    <w:rsid w:val="00ED1CB0"/>
    <w:rsid w:val="00ED22B4"/>
    <w:rsid w:val="00ED22F8"/>
    <w:rsid w:val="00ED308F"/>
    <w:rsid w:val="00ED3657"/>
    <w:rsid w:val="00ED39E9"/>
    <w:rsid w:val="00ED3F3A"/>
    <w:rsid w:val="00ED41B4"/>
    <w:rsid w:val="00ED5088"/>
    <w:rsid w:val="00ED5137"/>
    <w:rsid w:val="00ED551F"/>
    <w:rsid w:val="00ED577A"/>
    <w:rsid w:val="00ED5DBC"/>
    <w:rsid w:val="00ED6717"/>
    <w:rsid w:val="00ED69E4"/>
    <w:rsid w:val="00ED6EA5"/>
    <w:rsid w:val="00ED72AD"/>
    <w:rsid w:val="00ED7B02"/>
    <w:rsid w:val="00EE03DE"/>
    <w:rsid w:val="00EE144B"/>
    <w:rsid w:val="00EE14BB"/>
    <w:rsid w:val="00EE1BB5"/>
    <w:rsid w:val="00EE219B"/>
    <w:rsid w:val="00EE242F"/>
    <w:rsid w:val="00EE3663"/>
    <w:rsid w:val="00EE3D88"/>
    <w:rsid w:val="00EE4085"/>
    <w:rsid w:val="00EE4645"/>
    <w:rsid w:val="00EE4E53"/>
    <w:rsid w:val="00EE7034"/>
    <w:rsid w:val="00EE7240"/>
    <w:rsid w:val="00EF0264"/>
    <w:rsid w:val="00EF0410"/>
    <w:rsid w:val="00EF1171"/>
    <w:rsid w:val="00EF1352"/>
    <w:rsid w:val="00EF17B9"/>
    <w:rsid w:val="00EF1830"/>
    <w:rsid w:val="00EF2234"/>
    <w:rsid w:val="00EF27E9"/>
    <w:rsid w:val="00EF2E19"/>
    <w:rsid w:val="00EF2FDF"/>
    <w:rsid w:val="00EF3533"/>
    <w:rsid w:val="00EF4CB8"/>
    <w:rsid w:val="00EF4D75"/>
    <w:rsid w:val="00EF546A"/>
    <w:rsid w:val="00EF58F4"/>
    <w:rsid w:val="00EF59F7"/>
    <w:rsid w:val="00EF6610"/>
    <w:rsid w:val="00EF6735"/>
    <w:rsid w:val="00EF7231"/>
    <w:rsid w:val="00EF74C0"/>
    <w:rsid w:val="00F00616"/>
    <w:rsid w:val="00F01CCB"/>
    <w:rsid w:val="00F02CCE"/>
    <w:rsid w:val="00F0326B"/>
    <w:rsid w:val="00F033E4"/>
    <w:rsid w:val="00F035D3"/>
    <w:rsid w:val="00F03A31"/>
    <w:rsid w:val="00F041B3"/>
    <w:rsid w:val="00F04802"/>
    <w:rsid w:val="00F049B1"/>
    <w:rsid w:val="00F04DC1"/>
    <w:rsid w:val="00F04FDA"/>
    <w:rsid w:val="00F05181"/>
    <w:rsid w:val="00F052D4"/>
    <w:rsid w:val="00F05A6E"/>
    <w:rsid w:val="00F05EB0"/>
    <w:rsid w:val="00F05F62"/>
    <w:rsid w:val="00F069F7"/>
    <w:rsid w:val="00F07DB5"/>
    <w:rsid w:val="00F07E50"/>
    <w:rsid w:val="00F10007"/>
    <w:rsid w:val="00F105A7"/>
    <w:rsid w:val="00F1070E"/>
    <w:rsid w:val="00F1173E"/>
    <w:rsid w:val="00F1189A"/>
    <w:rsid w:val="00F11B48"/>
    <w:rsid w:val="00F1496A"/>
    <w:rsid w:val="00F14A20"/>
    <w:rsid w:val="00F14E7D"/>
    <w:rsid w:val="00F152AA"/>
    <w:rsid w:val="00F157A1"/>
    <w:rsid w:val="00F1599D"/>
    <w:rsid w:val="00F15ADD"/>
    <w:rsid w:val="00F1612E"/>
    <w:rsid w:val="00F1695D"/>
    <w:rsid w:val="00F17080"/>
    <w:rsid w:val="00F17186"/>
    <w:rsid w:val="00F17AFB"/>
    <w:rsid w:val="00F17B9C"/>
    <w:rsid w:val="00F17F90"/>
    <w:rsid w:val="00F17FBA"/>
    <w:rsid w:val="00F201AD"/>
    <w:rsid w:val="00F20A40"/>
    <w:rsid w:val="00F21418"/>
    <w:rsid w:val="00F21741"/>
    <w:rsid w:val="00F22A0C"/>
    <w:rsid w:val="00F2349E"/>
    <w:rsid w:val="00F23C40"/>
    <w:rsid w:val="00F23D12"/>
    <w:rsid w:val="00F245A0"/>
    <w:rsid w:val="00F249A3"/>
    <w:rsid w:val="00F24A5B"/>
    <w:rsid w:val="00F251CD"/>
    <w:rsid w:val="00F26072"/>
    <w:rsid w:val="00F260D5"/>
    <w:rsid w:val="00F27099"/>
    <w:rsid w:val="00F2763C"/>
    <w:rsid w:val="00F27699"/>
    <w:rsid w:val="00F278AE"/>
    <w:rsid w:val="00F27916"/>
    <w:rsid w:val="00F3080B"/>
    <w:rsid w:val="00F30CDA"/>
    <w:rsid w:val="00F31D40"/>
    <w:rsid w:val="00F31F22"/>
    <w:rsid w:val="00F3203B"/>
    <w:rsid w:val="00F323FD"/>
    <w:rsid w:val="00F3316D"/>
    <w:rsid w:val="00F33A08"/>
    <w:rsid w:val="00F3472E"/>
    <w:rsid w:val="00F3581A"/>
    <w:rsid w:val="00F35E19"/>
    <w:rsid w:val="00F366B2"/>
    <w:rsid w:val="00F36E50"/>
    <w:rsid w:val="00F37117"/>
    <w:rsid w:val="00F372D5"/>
    <w:rsid w:val="00F37798"/>
    <w:rsid w:val="00F37BE2"/>
    <w:rsid w:val="00F401C6"/>
    <w:rsid w:val="00F40391"/>
    <w:rsid w:val="00F403FA"/>
    <w:rsid w:val="00F407B7"/>
    <w:rsid w:val="00F40BEB"/>
    <w:rsid w:val="00F4110C"/>
    <w:rsid w:val="00F41ED9"/>
    <w:rsid w:val="00F425CE"/>
    <w:rsid w:val="00F4377F"/>
    <w:rsid w:val="00F43857"/>
    <w:rsid w:val="00F43E97"/>
    <w:rsid w:val="00F43EC0"/>
    <w:rsid w:val="00F441F2"/>
    <w:rsid w:val="00F4484C"/>
    <w:rsid w:val="00F44E9A"/>
    <w:rsid w:val="00F4532B"/>
    <w:rsid w:val="00F459E9"/>
    <w:rsid w:val="00F45C63"/>
    <w:rsid w:val="00F45E3E"/>
    <w:rsid w:val="00F46B3C"/>
    <w:rsid w:val="00F4717D"/>
    <w:rsid w:val="00F475CC"/>
    <w:rsid w:val="00F47943"/>
    <w:rsid w:val="00F509AE"/>
    <w:rsid w:val="00F50AFE"/>
    <w:rsid w:val="00F50D96"/>
    <w:rsid w:val="00F517B9"/>
    <w:rsid w:val="00F51B46"/>
    <w:rsid w:val="00F51D45"/>
    <w:rsid w:val="00F52556"/>
    <w:rsid w:val="00F52645"/>
    <w:rsid w:val="00F53DA1"/>
    <w:rsid w:val="00F53EC1"/>
    <w:rsid w:val="00F5403F"/>
    <w:rsid w:val="00F5478A"/>
    <w:rsid w:val="00F54951"/>
    <w:rsid w:val="00F553EC"/>
    <w:rsid w:val="00F558C7"/>
    <w:rsid w:val="00F55DE6"/>
    <w:rsid w:val="00F567FC"/>
    <w:rsid w:val="00F56C72"/>
    <w:rsid w:val="00F56D05"/>
    <w:rsid w:val="00F57071"/>
    <w:rsid w:val="00F573C3"/>
    <w:rsid w:val="00F57751"/>
    <w:rsid w:val="00F577D0"/>
    <w:rsid w:val="00F57ADF"/>
    <w:rsid w:val="00F57D8C"/>
    <w:rsid w:val="00F600BD"/>
    <w:rsid w:val="00F60584"/>
    <w:rsid w:val="00F60CD4"/>
    <w:rsid w:val="00F6212A"/>
    <w:rsid w:val="00F622FA"/>
    <w:rsid w:val="00F6247F"/>
    <w:rsid w:val="00F62D20"/>
    <w:rsid w:val="00F6341E"/>
    <w:rsid w:val="00F63928"/>
    <w:rsid w:val="00F63FB1"/>
    <w:rsid w:val="00F65B9B"/>
    <w:rsid w:val="00F663A3"/>
    <w:rsid w:val="00F66D36"/>
    <w:rsid w:val="00F6706B"/>
    <w:rsid w:val="00F677A8"/>
    <w:rsid w:val="00F677AA"/>
    <w:rsid w:val="00F67A6E"/>
    <w:rsid w:val="00F70115"/>
    <w:rsid w:val="00F70634"/>
    <w:rsid w:val="00F70AB5"/>
    <w:rsid w:val="00F70B95"/>
    <w:rsid w:val="00F70C13"/>
    <w:rsid w:val="00F716DE"/>
    <w:rsid w:val="00F71C60"/>
    <w:rsid w:val="00F71E9A"/>
    <w:rsid w:val="00F72538"/>
    <w:rsid w:val="00F72BF9"/>
    <w:rsid w:val="00F74104"/>
    <w:rsid w:val="00F7478E"/>
    <w:rsid w:val="00F75498"/>
    <w:rsid w:val="00F757E9"/>
    <w:rsid w:val="00F7653A"/>
    <w:rsid w:val="00F7727A"/>
    <w:rsid w:val="00F774D2"/>
    <w:rsid w:val="00F77992"/>
    <w:rsid w:val="00F8094D"/>
    <w:rsid w:val="00F8107A"/>
    <w:rsid w:val="00F81176"/>
    <w:rsid w:val="00F82248"/>
    <w:rsid w:val="00F8356F"/>
    <w:rsid w:val="00F84305"/>
    <w:rsid w:val="00F84E33"/>
    <w:rsid w:val="00F8508A"/>
    <w:rsid w:val="00F85573"/>
    <w:rsid w:val="00F85BB4"/>
    <w:rsid w:val="00F861F8"/>
    <w:rsid w:val="00F873AE"/>
    <w:rsid w:val="00F873F0"/>
    <w:rsid w:val="00F907F8"/>
    <w:rsid w:val="00F9182E"/>
    <w:rsid w:val="00F92444"/>
    <w:rsid w:val="00F92BCD"/>
    <w:rsid w:val="00F92CE9"/>
    <w:rsid w:val="00F93293"/>
    <w:rsid w:val="00F93B82"/>
    <w:rsid w:val="00F94118"/>
    <w:rsid w:val="00F95A7A"/>
    <w:rsid w:val="00F96FE5"/>
    <w:rsid w:val="00F9789E"/>
    <w:rsid w:val="00FA0181"/>
    <w:rsid w:val="00FA0238"/>
    <w:rsid w:val="00FA0570"/>
    <w:rsid w:val="00FA0BE6"/>
    <w:rsid w:val="00FA16CE"/>
    <w:rsid w:val="00FA1DD0"/>
    <w:rsid w:val="00FA464E"/>
    <w:rsid w:val="00FA4854"/>
    <w:rsid w:val="00FA4A85"/>
    <w:rsid w:val="00FA4D85"/>
    <w:rsid w:val="00FA5548"/>
    <w:rsid w:val="00FA683C"/>
    <w:rsid w:val="00FA7AA7"/>
    <w:rsid w:val="00FA7C68"/>
    <w:rsid w:val="00FA7D61"/>
    <w:rsid w:val="00FB036F"/>
    <w:rsid w:val="00FB08DA"/>
    <w:rsid w:val="00FB08EC"/>
    <w:rsid w:val="00FB0CED"/>
    <w:rsid w:val="00FB1387"/>
    <w:rsid w:val="00FB1395"/>
    <w:rsid w:val="00FB13F3"/>
    <w:rsid w:val="00FB20A6"/>
    <w:rsid w:val="00FB2473"/>
    <w:rsid w:val="00FB2497"/>
    <w:rsid w:val="00FB29DF"/>
    <w:rsid w:val="00FB3564"/>
    <w:rsid w:val="00FB388C"/>
    <w:rsid w:val="00FB3C01"/>
    <w:rsid w:val="00FB3ED1"/>
    <w:rsid w:val="00FB4004"/>
    <w:rsid w:val="00FB434F"/>
    <w:rsid w:val="00FB4D88"/>
    <w:rsid w:val="00FB5281"/>
    <w:rsid w:val="00FB5CFB"/>
    <w:rsid w:val="00FB6223"/>
    <w:rsid w:val="00FB7138"/>
    <w:rsid w:val="00FB725C"/>
    <w:rsid w:val="00FB7565"/>
    <w:rsid w:val="00FB7686"/>
    <w:rsid w:val="00FB7FE7"/>
    <w:rsid w:val="00FC0168"/>
    <w:rsid w:val="00FC06BE"/>
    <w:rsid w:val="00FC08CC"/>
    <w:rsid w:val="00FC1C95"/>
    <w:rsid w:val="00FC2312"/>
    <w:rsid w:val="00FC235C"/>
    <w:rsid w:val="00FC32F2"/>
    <w:rsid w:val="00FC37D4"/>
    <w:rsid w:val="00FC3C61"/>
    <w:rsid w:val="00FC3FC5"/>
    <w:rsid w:val="00FC4057"/>
    <w:rsid w:val="00FC42B5"/>
    <w:rsid w:val="00FC467D"/>
    <w:rsid w:val="00FC477A"/>
    <w:rsid w:val="00FC49B6"/>
    <w:rsid w:val="00FC526A"/>
    <w:rsid w:val="00FC53F5"/>
    <w:rsid w:val="00FC5904"/>
    <w:rsid w:val="00FC5F0E"/>
    <w:rsid w:val="00FC73F7"/>
    <w:rsid w:val="00FC792B"/>
    <w:rsid w:val="00FC7CB1"/>
    <w:rsid w:val="00FC7F9B"/>
    <w:rsid w:val="00FC7FE3"/>
    <w:rsid w:val="00FD0678"/>
    <w:rsid w:val="00FD0B89"/>
    <w:rsid w:val="00FD0D10"/>
    <w:rsid w:val="00FD13AB"/>
    <w:rsid w:val="00FD1B7A"/>
    <w:rsid w:val="00FD1FD8"/>
    <w:rsid w:val="00FD20DE"/>
    <w:rsid w:val="00FD25C3"/>
    <w:rsid w:val="00FD30B5"/>
    <w:rsid w:val="00FD369F"/>
    <w:rsid w:val="00FD428D"/>
    <w:rsid w:val="00FD42DD"/>
    <w:rsid w:val="00FD4E6F"/>
    <w:rsid w:val="00FD5166"/>
    <w:rsid w:val="00FD53E8"/>
    <w:rsid w:val="00FD5712"/>
    <w:rsid w:val="00FD57D4"/>
    <w:rsid w:val="00FD5A47"/>
    <w:rsid w:val="00FD6948"/>
    <w:rsid w:val="00FD734E"/>
    <w:rsid w:val="00FD7F6A"/>
    <w:rsid w:val="00FE0126"/>
    <w:rsid w:val="00FE020D"/>
    <w:rsid w:val="00FE0213"/>
    <w:rsid w:val="00FE02FF"/>
    <w:rsid w:val="00FE09C9"/>
    <w:rsid w:val="00FE17C5"/>
    <w:rsid w:val="00FE28F3"/>
    <w:rsid w:val="00FE3443"/>
    <w:rsid w:val="00FE34DA"/>
    <w:rsid w:val="00FE38CD"/>
    <w:rsid w:val="00FE3E8F"/>
    <w:rsid w:val="00FE44F0"/>
    <w:rsid w:val="00FE4BFD"/>
    <w:rsid w:val="00FE5EED"/>
    <w:rsid w:val="00FE65B3"/>
    <w:rsid w:val="00FE6835"/>
    <w:rsid w:val="00FE6AA2"/>
    <w:rsid w:val="00FE727B"/>
    <w:rsid w:val="00FF056B"/>
    <w:rsid w:val="00FF064B"/>
    <w:rsid w:val="00FF0CE3"/>
    <w:rsid w:val="00FF28E1"/>
    <w:rsid w:val="00FF2981"/>
    <w:rsid w:val="00FF323A"/>
    <w:rsid w:val="00FF3B91"/>
    <w:rsid w:val="00FF4D01"/>
    <w:rsid w:val="00FF537C"/>
    <w:rsid w:val="00FF5545"/>
    <w:rsid w:val="00FF63CB"/>
    <w:rsid w:val="00FF640D"/>
    <w:rsid w:val="00FF6534"/>
    <w:rsid w:val="00FF6896"/>
    <w:rsid w:val="00FF6B2A"/>
    <w:rsid w:val="00FF7269"/>
    <w:rsid w:val="00FF76FE"/>
    <w:rsid w:val="00FF79BB"/>
    <w:rsid w:val="00FF7E60"/>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5B193F8-7015-4B6B-A87C-347110F6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A8"/>
    <w:rPr>
      <w:rFonts w:ascii="Bookman" w:hAnsi="Bookman"/>
      <w:sz w:val="24"/>
      <w:lang w:eastAsia="en-US"/>
    </w:rPr>
  </w:style>
  <w:style w:type="paragraph" w:styleId="Heading1">
    <w:name w:val="heading 1"/>
    <w:basedOn w:val="Normal"/>
    <w:next w:val="Normal"/>
    <w:qFormat/>
    <w:rsid w:val="000A7231"/>
    <w:pPr>
      <w:keepNext/>
      <w:shd w:val="pct5" w:color="auto" w:fill="FFFFFF"/>
      <w:tabs>
        <w:tab w:val="left" w:pos="900"/>
        <w:tab w:val="left" w:pos="2700"/>
        <w:tab w:val="left" w:pos="10080"/>
        <w:tab w:val="left" w:pos="11880"/>
      </w:tabs>
      <w:outlineLvl w:val="0"/>
    </w:pPr>
    <w:rPr>
      <w:b/>
      <w:sz w:val="20"/>
      <w:lang w:val="en-US"/>
    </w:rPr>
  </w:style>
  <w:style w:type="paragraph" w:styleId="Heading2">
    <w:name w:val="heading 2"/>
    <w:basedOn w:val="Normal"/>
    <w:next w:val="Normal"/>
    <w:link w:val="Heading2Char"/>
    <w:semiHidden/>
    <w:unhideWhenUsed/>
    <w:qFormat/>
    <w:rsid w:val="003B34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3236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rsid w:val="000A7231"/>
    <w:pPr>
      <w:keepNext/>
      <w:pBdr>
        <w:top w:val="threeDEmboss" w:sz="18" w:space="1" w:color="auto"/>
        <w:left w:val="threeDEmboss" w:sz="18" w:space="4" w:color="auto"/>
        <w:bottom w:val="threeDEmboss" w:sz="18" w:space="1" w:color="auto"/>
        <w:right w:val="threeDEmboss" w:sz="18" w:space="4" w:color="auto"/>
      </w:pBdr>
      <w:shd w:val="pct12" w:color="auto" w:fill="FFFFFF"/>
      <w:spacing w:before="120"/>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7231"/>
    <w:pPr>
      <w:tabs>
        <w:tab w:val="center" w:pos="4153"/>
        <w:tab w:val="right" w:pos="8306"/>
      </w:tabs>
    </w:pPr>
  </w:style>
  <w:style w:type="paragraph" w:styleId="Footer">
    <w:name w:val="footer"/>
    <w:basedOn w:val="Normal"/>
    <w:link w:val="FooterChar"/>
    <w:uiPriority w:val="99"/>
    <w:rsid w:val="000A7231"/>
    <w:pPr>
      <w:tabs>
        <w:tab w:val="center" w:pos="4153"/>
        <w:tab w:val="right" w:pos="8306"/>
      </w:tabs>
    </w:pPr>
  </w:style>
  <w:style w:type="paragraph" w:styleId="Title">
    <w:name w:val="Title"/>
    <w:basedOn w:val="Normal"/>
    <w:qFormat/>
    <w:rsid w:val="000A7231"/>
    <w:pPr>
      <w:shd w:val="pct12" w:color="auto" w:fill="FFFFFF"/>
      <w:jc w:val="center"/>
    </w:pPr>
    <w:rPr>
      <w:b/>
      <w:sz w:val="28"/>
      <w:lang w:val="en-US"/>
    </w:rPr>
  </w:style>
  <w:style w:type="paragraph" w:styleId="BodyText">
    <w:name w:val="Body Text"/>
    <w:basedOn w:val="Normal"/>
    <w:link w:val="BodyTextChar"/>
    <w:rsid w:val="000A7231"/>
    <w:rPr>
      <w:sz w:val="20"/>
    </w:rPr>
  </w:style>
  <w:style w:type="paragraph" w:styleId="Subtitle">
    <w:name w:val="Subtitle"/>
    <w:basedOn w:val="Normal"/>
    <w:link w:val="SubtitleChar"/>
    <w:qFormat/>
    <w:rsid w:val="000A7231"/>
    <w:pPr>
      <w:pBdr>
        <w:top w:val="threeDEmboss" w:sz="18" w:space="1" w:color="auto"/>
        <w:left w:val="threeDEmboss" w:sz="18" w:space="4" w:color="auto"/>
        <w:bottom w:val="threeDEmboss" w:sz="18" w:space="1" w:color="auto"/>
        <w:right w:val="threeDEmboss" w:sz="18" w:space="4" w:color="auto"/>
      </w:pBdr>
      <w:shd w:val="pct12" w:color="auto" w:fill="FFFFFF"/>
      <w:jc w:val="center"/>
    </w:pPr>
    <w:rPr>
      <w:rFonts w:ascii="Arial" w:hAnsi="Arial" w:cs="Arial"/>
      <w:b/>
      <w:bCs/>
    </w:rPr>
  </w:style>
  <w:style w:type="paragraph" w:styleId="FootnoteText">
    <w:name w:val="footnote text"/>
    <w:basedOn w:val="Normal"/>
    <w:link w:val="FootnoteTextChar"/>
    <w:semiHidden/>
    <w:rsid w:val="000A7231"/>
    <w:rPr>
      <w:sz w:val="20"/>
    </w:rPr>
  </w:style>
  <w:style w:type="paragraph" w:styleId="BalloonText">
    <w:name w:val="Balloon Text"/>
    <w:basedOn w:val="Normal"/>
    <w:semiHidden/>
    <w:rsid w:val="000A7231"/>
    <w:rPr>
      <w:rFonts w:ascii="Tahoma" w:hAnsi="Tahoma" w:cs="Tahoma"/>
      <w:sz w:val="16"/>
      <w:szCs w:val="16"/>
    </w:rPr>
  </w:style>
  <w:style w:type="paragraph" w:styleId="BodyText2">
    <w:name w:val="Body Text 2"/>
    <w:basedOn w:val="Normal"/>
    <w:rsid w:val="000A7231"/>
    <w:pPr>
      <w:autoSpaceDE w:val="0"/>
      <w:autoSpaceDN w:val="0"/>
      <w:adjustRightInd w:val="0"/>
      <w:spacing w:line="240" w:lineRule="atLeast"/>
    </w:pPr>
    <w:rPr>
      <w:rFonts w:ascii="Arial" w:hAnsi="Arial" w:cs="Arial"/>
      <w:color w:val="000000"/>
      <w:sz w:val="20"/>
      <w:lang w:val="en-US"/>
    </w:rPr>
  </w:style>
  <w:style w:type="paragraph" w:styleId="BodyTextIndent3">
    <w:name w:val="Body Text Indent 3"/>
    <w:basedOn w:val="Normal"/>
    <w:rsid w:val="006B60FA"/>
    <w:pPr>
      <w:spacing w:after="120"/>
      <w:ind w:left="283"/>
    </w:pPr>
    <w:rPr>
      <w:rFonts w:ascii="Arial" w:hAnsi="Arial"/>
      <w:sz w:val="16"/>
      <w:szCs w:val="16"/>
      <w:lang w:eastAsia="en-AU"/>
    </w:rPr>
  </w:style>
  <w:style w:type="paragraph" w:customStyle="1" w:styleId="content">
    <w:name w:val="content"/>
    <w:basedOn w:val="Normal"/>
    <w:rsid w:val="006B60FA"/>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uiPriority w:val="20"/>
    <w:qFormat/>
    <w:rsid w:val="00230784"/>
    <w:rPr>
      <w:b/>
      <w:bCs/>
      <w:i w:val="0"/>
      <w:iCs w:val="0"/>
    </w:rPr>
  </w:style>
  <w:style w:type="character" w:styleId="Hyperlink">
    <w:name w:val="Hyperlink"/>
    <w:basedOn w:val="DefaultParagraphFont"/>
    <w:rsid w:val="00B276BB"/>
    <w:rPr>
      <w:color w:val="0000FF"/>
      <w:u w:val="single"/>
    </w:rPr>
  </w:style>
  <w:style w:type="character" w:styleId="Strong">
    <w:name w:val="Strong"/>
    <w:basedOn w:val="DefaultParagraphFont"/>
    <w:uiPriority w:val="22"/>
    <w:qFormat/>
    <w:rsid w:val="00E43D4D"/>
    <w:rPr>
      <w:b/>
      <w:bCs/>
    </w:rPr>
  </w:style>
  <w:style w:type="character" w:customStyle="1" w:styleId="Heading2Char">
    <w:name w:val="Heading 2 Char"/>
    <w:basedOn w:val="DefaultParagraphFont"/>
    <w:link w:val="Heading2"/>
    <w:semiHidden/>
    <w:rsid w:val="003B34EB"/>
    <w:rPr>
      <w:rFonts w:ascii="Cambria" w:eastAsia="Times New Roman" w:hAnsi="Cambria" w:cs="Times New Roman"/>
      <w:b/>
      <w:bCs/>
      <w:i/>
      <w:iCs/>
      <w:sz w:val="28"/>
      <w:szCs w:val="28"/>
      <w:lang w:eastAsia="en-US"/>
    </w:rPr>
  </w:style>
  <w:style w:type="character" w:customStyle="1" w:styleId="HeaderChar">
    <w:name w:val="Header Char"/>
    <w:basedOn w:val="DefaultParagraphFont"/>
    <w:link w:val="Header"/>
    <w:rsid w:val="000C555D"/>
    <w:rPr>
      <w:rFonts w:ascii="Bookman" w:hAnsi="Bookman"/>
      <w:sz w:val="24"/>
      <w:lang w:eastAsia="en-US"/>
    </w:rPr>
  </w:style>
  <w:style w:type="character" w:customStyle="1" w:styleId="FootnoteTextChar">
    <w:name w:val="Footnote Text Char"/>
    <w:basedOn w:val="DefaultParagraphFont"/>
    <w:link w:val="FootnoteText"/>
    <w:semiHidden/>
    <w:rsid w:val="000C555D"/>
    <w:rPr>
      <w:rFonts w:ascii="Bookman" w:hAnsi="Bookman"/>
      <w:lang w:eastAsia="en-US"/>
    </w:rPr>
  </w:style>
  <w:style w:type="paragraph" w:styleId="NormalWeb">
    <w:name w:val="Normal (Web)"/>
    <w:basedOn w:val="Normal"/>
    <w:uiPriority w:val="99"/>
    <w:unhideWhenUsed/>
    <w:rsid w:val="000400F9"/>
    <w:pPr>
      <w:spacing w:before="100" w:beforeAutospacing="1" w:after="270" w:line="270" w:lineRule="atLeast"/>
    </w:pPr>
    <w:rPr>
      <w:rFonts w:ascii="Times New Roman" w:hAnsi="Times New Roman"/>
      <w:szCs w:val="24"/>
      <w:lang w:eastAsia="en-AU"/>
    </w:rPr>
  </w:style>
  <w:style w:type="paragraph" w:styleId="ListParagraph">
    <w:name w:val="List Paragraph"/>
    <w:basedOn w:val="Normal"/>
    <w:uiPriority w:val="34"/>
    <w:qFormat/>
    <w:rsid w:val="00DF3981"/>
    <w:pPr>
      <w:ind w:left="720"/>
      <w:contextualSpacing/>
    </w:pPr>
  </w:style>
  <w:style w:type="character" w:customStyle="1" w:styleId="FooterChar">
    <w:name w:val="Footer Char"/>
    <w:basedOn w:val="DefaultParagraphFont"/>
    <w:link w:val="Footer"/>
    <w:uiPriority w:val="99"/>
    <w:rsid w:val="006836C1"/>
    <w:rPr>
      <w:rFonts w:ascii="Bookman" w:hAnsi="Bookman"/>
      <w:sz w:val="24"/>
      <w:lang w:eastAsia="en-US"/>
    </w:rPr>
  </w:style>
  <w:style w:type="table" w:styleId="TableGrid">
    <w:name w:val="Table Grid"/>
    <w:basedOn w:val="TableNormal"/>
    <w:rsid w:val="00ED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date1">
    <w:name w:val="newsdate1"/>
    <w:basedOn w:val="DefaultParagraphFont"/>
    <w:rsid w:val="00642D8E"/>
    <w:rPr>
      <w:b/>
      <w:bCs/>
      <w:vanish w:val="0"/>
      <w:webHidden w:val="0"/>
      <w:sz w:val="18"/>
      <w:szCs w:val="18"/>
      <w:specVanish w:val="0"/>
    </w:rPr>
  </w:style>
  <w:style w:type="character" w:customStyle="1" w:styleId="st1">
    <w:name w:val="st1"/>
    <w:basedOn w:val="DefaultParagraphFont"/>
    <w:rsid w:val="00DE41E0"/>
  </w:style>
  <w:style w:type="character" w:customStyle="1" w:styleId="Heading3Char">
    <w:name w:val="Heading 3 Char"/>
    <w:basedOn w:val="DefaultParagraphFont"/>
    <w:link w:val="Heading3"/>
    <w:rsid w:val="00A32368"/>
    <w:rPr>
      <w:rFonts w:asciiTheme="majorHAnsi" w:eastAsiaTheme="majorEastAsia" w:hAnsiTheme="majorHAnsi" w:cstheme="majorBidi"/>
      <w:b/>
      <w:bCs/>
      <w:color w:val="4F81BD" w:themeColor="accent1"/>
      <w:sz w:val="24"/>
      <w:lang w:eastAsia="en-US"/>
    </w:rPr>
  </w:style>
  <w:style w:type="character" w:styleId="CommentReference">
    <w:name w:val="annotation reference"/>
    <w:basedOn w:val="DefaultParagraphFont"/>
    <w:rsid w:val="00D27DB4"/>
    <w:rPr>
      <w:sz w:val="16"/>
      <w:szCs w:val="16"/>
    </w:rPr>
  </w:style>
  <w:style w:type="paragraph" w:styleId="CommentText">
    <w:name w:val="annotation text"/>
    <w:basedOn w:val="Normal"/>
    <w:link w:val="CommentTextChar"/>
    <w:rsid w:val="00D27DB4"/>
    <w:rPr>
      <w:sz w:val="20"/>
    </w:rPr>
  </w:style>
  <w:style w:type="character" w:customStyle="1" w:styleId="CommentTextChar">
    <w:name w:val="Comment Text Char"/>
    <w:basedOn w:val="DefaultParagraphFont"/>
    <w:link w:val="CommentText"/>
    <w:rsid w:val="00D27DB4"/>
    <w:rPr>
      <w:rFonts w:ascii="Bookman" w:hAnsi="Bookman"/>
      <w:lang w:eastAsia="en-US"/>
    </w:rPr>
  </w:style>
  <w:style w:type="paragraph" w:styleId="CommentSubject">
    <w:name w:val="annotation subject"/>
    <w:basedOn w:val="CommentText"/>
    <w:next w:val="CommentText"/>
    <w:link w:val="CommentSubjectChar"/>
    <w:rsid w:val="00D27DB4"/>
    <w:rPr>
      <w:b/>
      <w:bCs/>
    </w:rPr>
  </w:style>
  <w:style w:type="character" w:customStyle="1" w:styleId="CommentSubjectChar">
    <w:name w:val="Comment Subject Char"/>
    <w:basedOn w:val="CommentTextChar"/>
    <w:link w:val="CommentSubject"/>
    <w:rsid w:val="00D27DB4"/>
    <w:rPr>
      <w:rFonts w:ascii="Bookman" w:hAnsi="Bookman"/>
      <w:b/>
      <w:bCs/>
      <w:lang w:eastAsia="en-US"/>
    </w:rPr>
  </w:style>
  <w:style w:type="paragraph" w:customStyle="1" w:styleId="Background">
    <w:name w:val="Background"/>
    <w:basedOn w:val="Normal"/>
    <w:rsid w:val="00536A5F"/>
    <w:pPr>
      <w:spacing w:line="360" w:lineRule="auto"/>
      <w:ind w:left="1985" w:hanging="1985"/>
    </w:pPr>
    <w:rPr>
      <w:rFonts w:ascii="Palatino" w:hAnsi="Palatino"/>
      <w:b/>
      <w:caps/>
      <w:sz w:val="32"/>
    </w:rPr>
  </w:style>
  <w:style w:type="paragraph" w:styleId="PlainText">
    <w:name w:val="Plain Text"/>
    <w:basedOn w:val="Normal"/>
    <w:link w:val="PlainTextChar"/>
    <w:uiPriority w:val="99"/>
    <w:unhideWhenUsed/>
    <w:rsid w:val="00C12D82"/>
    <w:rPr>
      <w:rFonts w:ascii="Calibri" w:eastAsiaTheme="minorHAnsi" w:hAnsi="Calibri"/>
      <w:sz w:val="22"/>
      <w:szCs w:val="22"/>
    </w:rPr>
  </w:style>
  <w:style w:type="character" w:customStyle="1" w:styleId="PlainTextChar">
    <w:name w:val="Plain Text Char"/>
    <w:basedOn w:val="DefaultParagraphFont"/>
    <w:link w:val="PlainText"/>
    <w:uiPriority w:val="99"/>
    <w:rsid w:val="00C12D82"/>
    <w:rPr>
      <w:rFonts w:ascii="Calibri" w:eastAsiaTheme="minorHAnsi" w:hAnsi="Calibri"/>
      <w:sz w:val="22"/>
      <w:szCs w:val="22"/>
      <w:lang w:eastAsia="en-US"/>
    </w:rPr>
  </w:style>
  <w:style w:type="paragraph" w:customStyle="1" w:styleId="ms-rteelement-p">
    <w:name w:val="ms-rteelement-p"/>
    <w:basedOn w:val="Normal"/>
    <w:rsid w:val="009A0991"/>
    <w:pPr>
      <w:spacing w:before="100" w:beforeAutospacing="1" w:after="100" w:afterAutospacing="1"/>
    </w:pPr>
    <w:rPr>
      <w:rFonts w:ascii="Times New Roman" w:hAnsi="Times New Roman"/>
      <w:color w:val="444444"/>
      <w:szCs w:val="24"/>
      <w:lang w:eastAsia="en-AU"/>
    </w:rPr>
  </w:style>
  <w:style w:type="character" w:customStyle="1" w:styleId="BodyTextChar">
    <w:name w:val="Body Text Char"/>
    <w:basedOn w:val="DefaultParagraphFont"/>
    <w:link w:val="BodyText"/>
    <w:rsid w:val="00BF5F33"/>
    <w:rPr>
      <w:rFonts w:ascii="Bookman" w:hAnsi="Bookman"/>
      <w:lang w:eastAsia="en-US"/>
    </w:rPr>
  </w:style>
  <w:style w:type="character" w:customStyle="1" w:styleId="tgc">
    <w:name w:val="_tgc"/>
    <w:basedOn w:val="DefaultParagraphFont"/>
    <w:rsid w:val="00C77C9D"/>
  </w:style>
  <w:style w:type="character" w:styleId="FollowedHyperlink">
    <w:name w:val="FollowedHyperlink"/>
    <w:basedOn w:val="DefaultParagraphFont"/>
    <w:rsid w:val="00854532"/>
    <w:rPr>
      <w:color w:val="800080" w:themeColor="followedHyperlink"/>
      <w:u w:val="single"/>
    </w:rPr>
  </w:style>
  <w:style w:type="character" w:customStyle="1" w:styleId="SubtitleChar">
    <w:name w:val="Subtitle Char"/>
    <w:basedOn w:val="DefaultParagraphFont"/>
    <w:link w:val="Subtitle"/>
    <w:rsid w:val="00F60584"/>
    <w:rPr>
      <w:rFonts w:ascii="Arial" w:hAnsi="Arial" w:cs="Arial"/>
      <w:b/>
      <w:bCs/>
      <w:sz w:val="24"/>
      <w:shd w:val="pct12"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601">
      <w:bodyDiv w:val="1"/>
      <w:marLeft w:val="0"/>
      <w:marRight w:val="0"/>
      <w:marTop w:val="0"/>
      <w:marBottom w:val="0"/>
      <w:divBdr>
        <w:top w:val="none" w:sz="0" w:space="0" w:color="auto"/>
        <w:left w:val="none" w:sz="0" w:space="0" w:color="auto"/>
        <w:bottom w:val="none" w:sz="0" w:space="0" w:color="auto"/>
        <w:right w:val="none" w:sz="0" w:space="0" w:color="auto"/>
      </w:divBdr>
    </w:div>
    <w:div w:id="20059984">
      <w:bodyDiv w:val="1"/>
      <w:marLeft w:val="0"/>
      <w:marRight w:val="0"/>
      <w:marTop w:val="0"/>
      <w:marBottom w:val="0"/>
      <w:divBdr>
        <w:top w:val="none" w:sz="0" w:space="0" w:color="auto"/>
        <w:left w:val="none" w:sz="0" w:space="0" w:color="auto"/>
        <w:bottom w:val="none" w:sz="0" w:space="0" w:color="auto"/>
        <w:right w:val="none" w:sz="0" w:space="0" w:color="auto"/>
      </w:divBdr>
    </w:div>
    <w:div w:id="21516353">
      <w:bodyDiv w:val="1"/>
      <w:marLeft w:val="0"/>
      <w:marRight w:val="0"/>
      <w:marTop w:val="0"/>
      <w:marBottom w:val="0"/>
      <w:divBdr>
        <w:top w:val="none" w:sz="0" w:space="0" w:color="auto"/>
        <w:left w:val="none" w:sz="0" w:space="0" w:color="auto"/>
        <w:bottom w:val="none" w:sz="0" w:space="0" w:color="auto"/>
        <w:right w:val="none" w:sz="0" w:space="0" w:color="auto"/>
      </w:divBdr>
    </w:div>
    <w:div w:id="45687602">
      <w:bodyDiv w:val="1"/>
      <w:marLeft w:val="0"/>
      <w:marRight w:val="0"/>
      <w:marTop w:val="0"/>
      <w:marBottom w:val="0"/>
      <w:divBdr>
        <w:top w:val="none" w:sz="0" w:space="0" w:color="auto"/>
        <w:left w:val="none" w:sz="0" w:space="0" w:color="auto"/>
        <w:bottom w:val="none" w:sz="0" w:space="0" w:color="auto"/>
        <w:right w:val="none" w:sz="0" w:space="0" w:color="auto"/>
      </w:divBdr>
      <w:divsChild>
        <w:div w:id="1384210155">
          <w:marLeft w:val="0"/>
          <w:marRight w:val="0"/>
          <w:marTop w:val="0"/>
          <w:marBottom w:val="0"/>
          <w:divBdr>
            <w:top w:val="none" w:sz="0" w:space="0" w:color="auto"/>
            <w:left w:val="none" w:sz="0" w:space="0" w:color="auto"/>
            <w:bottom w:val="none" w:sz="0" w:space="0" w:color="auto"/>
            <w:right w:val="none" w:sz="0" w:space="0" w:color="auto"/>
          </w:divBdr>
          <w:divsChild>
            <w:div w:id="1718167947">
              <w:marLeft w:val="0"/>
              <w:marRight w:val="0"/>
              <w:marTop w:val="0"/>
              <w:marBottom w:val="0"/>
              <w:divBdr>
                <w:top w:val="none" w:sz="0" w:space="0" w:color="auto"/>
                <w:left w:val="none" w:sz="0" w:space="0" w:color="auto"/>
                <w:bottom w:val="none" w:sz="0" w:space="0" w:color="auto"/>
                <w:right w:val="none" w:sz="0" w:space="0" w:color="auto"/>
              </w:divBdr>
              <w:divsChild>
                <w:div w:id="354355904">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60642076">
      <w:bodyDiv w:val="1"/>
      <w:marLeft w:val="0"/>
      <w:marRight w:val="0"/>
      <w:marTop w:val="0"/>
      <w:marBottom w:val="0"/>
      <w:divBdr>
        <w:top w:val="none" w:sz="0" w:space="0" w:color="auto"/>
        <w:left w:val="none" w:sz="0" w:space="0" w:color="auto"/>
        <w:bottom w:val="none" w:sz="0" w:space="0" w:color="auto"/>
        <w:right w:val="none" w:sz="0" w:space="0" w:color="auto"/>
      </w:divBdr>
    </w:div>
    <w:div w:id="60906802">
      <w:bodyDiv w:val="1"/>
      <w:marLeft w:val="0"/>
      <w:marRight w:val="0"/>
      <w:marTop w:val="0"/>
      <w:marBottom w:val="0"/>
      <w:divBdr>
        <w:top w:val="none" w:sz="0" w:space="0" w:color="auto"/>
        <w:left w:val="none" w:sz="0" w:space="0" w:color="auto"/>
        <w:bottom w:val="none" w:sz="0" w:space="0" w:color="auto"/>
        <w:right w:val="none" w:sz="0" w:space="0" w:color="auto"/>
      </w:divBdr>
      <w:divsChild>
        <w:div w:id="990057630">
          <w:marLeft w:val="0"/>
          <w:marRight w:val="0"/>
          <w:marTop w:val="167"/>
          <w:marBottom w:val="0"/>
          <w:divBdr>
            <w:top w:val="none" w:sz="0" w:space="0" w:color="auto"/>
            <w:left w:val="none" w:sz="0" w:space="0" w:color="auto"/>
            <w:bottom w:val="none" w:sz="0" w:space="0" w:color="auto"/>
            <w:right w:val="none" w:sz="0" w:space="0" w:color="auto"/>
          </w:divBdr>
          <w:divsChild>
            <w:div w:id="853570483">
              <w:marLeft w:val="0"/>
              <w:marRight w:val="0"/>
              <w:marTop w:val="0"/>
              <w:marBottom w:val="0"/>
              <w:divBdr>
                <w:top w:val="none" w:sz="0" w:space="0" w:color="auto"/>
                <w:left w:val="none" w:sz="0" w:space="0" w:color="auto"/>
                <w:bottom w:val="none" w:sz="0" w:space="0" w:color="auto"/>
                <w:right w:val="none" w:sz="0" w:space="0" w:color="auto"/>
              </w:divBdr>
              <w:divsChild>
                <w:div w:id="1492062834">
                  <w:marLeft w:val="0"/>
                  <w:marRight w:val="0"/>
                  <w:marTop w:val="0"/>
                  <w:marBottom w:val="0"/>
                  <w:divBdr>
                    <w:top w:val="none" w:sz="0" w:space="0" w:color="auto"/>
                    <w:left w:val="none" w:sz="0" w:space="0" w:color="auto"/>
                    <w:bottom w:val="none" w:sz="0" w:space="0" w:color="auto"/>
                    <w:right w:val="none" w:sz="0" w:space="0" w:color="auto"/>
                  </w:divBdr>
                  <w:divsChild>
                    <w:div w:id="646010731">
                      <w:marLeft w:val="0"/>
                      <w:marRight w:val="0"/>
                      <w:marTop w:val="0"/>
                      <w:marBottom w:val="0"/>
                      <w:divBdr>
                        <w:top w:val="none" w:sz="0" w:space="0" w:color="auto"/>
                        <w:left w:val="none" w:sz="0" w:space="0" w:color="auto"/>
                        <w:bottom w:val="none" w:sz="0" w:space="0" w:color="auto"/>
                        <w:right w:val="none" w:sz="0" w:space="0" w:color="auto"/>
                      </w:divBdr>
                      <w:divsChild>
                        <w:div w:id="1669988673">
                          <w:marLeft w:val="0"/>
                          <w:marRight w:val="0"/>
                          <w:marTop w:val="0"/>
                          <w:marBottom w:val="0"/>
                          <w:divBdr>
                            <w:top w:val="none" w:sz="0" w:space="0" w:color="auto"/>
                            <w:left w:val="none" w:sz="0" w:space="0" w:color="auto"/>
                            <w:bottom w:val="none" w:sz="0" w:space="0" w:color="auto"/>
                            <w:right w:val="none" w:sz="0" w:space="0" w:color="auto"/>
                          </w:divBdr>
                          <w:divsChild>
                            <w:div w:id="1192915942">
                              <w:marLeft w:val="0"/>
                              <w:marRight w:val="0"/>
                              <w:marTop w:val="50"/>
                              <w:marBottom w:val="167"/>
                              <w:divBdr>
                                <w:top w:val="none" w:sz="0" w:space="0" w:color="auto"/>
                                <w:left w:val="none" w:sz="0" w:space="0" w:color="auto"/>
                                <w:bottom w:val="none" w:sz="0" w:space="0" w:color="auto"/>
                                <w:right w:val="none" w:sz="0" w:space="0" w:color="auto"/>
                              </w:divBdr>
                              <w:divsChild>
                                <w:div w:id="1031226531">
                                  <w:marLeft w:val="0"/>
                                  <w:marRight w:val="0"/>
                                  <w:marTop w:val="0"/>
                                  <w:marBottom w:val="0"/>
                                  <w:divBdr>
                                    <w:top w:val="none" w:sz="0" w:space="0" w:color="auto"/>
                                    <w:left w:val="none" w:sz="0" w:space="0" w:color="auto"/>
                                    <w:bottom w:val="none" w:sz="0" w:space="0" w:color="auto"/>
                                    <w:right w:val="none" w:sz="0" w:space="0" w:color="auto"/>
                                  </w:divBdr>
                                  <w:divsChild>
                                    <w:div w:id="1025443628">
                                      <w:marLeft w:val="0"/>
                                      <w:marRight w:val="0"/>
                                      <w:marTop w:val="0"/>
                                      <w:marBottom w:val="0"/>
                                      <w:divBdr>
                                        <w:top w:val="none" w:sz="0" w:space="0" w:color="auto"/>
                                        <w:left w:val="none" w:sz="0" w:space="0" w:color="auto"/>
                                        <w:bottom w:val="none" w:sz="0" w:space="0" w:color="auto"/>
                                        <w:right w:val="none" w:sz="0" w:space="0" w:color="auto"/>
                                      </w:divBdr>
                                      <w:divsChild>
                                        <w:div w:id="189150323">
                                          <w:marLeft w:val="33"/>
                                          <w:marRight w:val="0"/>
                                          <w:marTop w:val="0"/>
                                          <w:marBottom w:val="0"/>
                                          <w:divBdr>
                                            <w:top w:val="none" w:sz="0" w:space="0" w:color="auto"/>
                                            <w:left w:val="none" w:sz="0" w:space="0" w:color="auto"/>
                                            <w:bottom w:val="none" w:sz="0" w:space="0" w:color="auto"/>
                                            <w:right w:val="none" w:sz="0" w:space="0" w:color="auto"/>
                                          </w:divBdr>
                                          <w:divsChild>
                                            <w:div w:id="290213737">
                                              <w:marLeft w:val="0"/>
                                              <w:marRight w:val="0"/>
                                              <w:marTop w:val="0"/>
                                              <w:marBottom w:val="0"/>
                                              <w:divBdr>
                                                <w:top w:val="none" w:sz="0" w:space="0" w:color="auto"/>
                                                <w:left w:val="none" w:sz="0" w:space="0" w:color="auto"/>
                                                <w:bottom w:val="none" w:sz="0" w:space="0" w:color="auto"/>
                                                <w:right w:val="none" w:sz="0" w:space="0" w:color="auto"/>
                                              </w:divBdr>
                                              <w:divsChild>
                                                <w:div w:id="1250699281">
                                                  <w:marLeft w:val="0"/>
                                                  <w:marRight w:val="0"/>
                                                  <w:marTop w:val="0"/>
                                                  <w:marBottom w:val="0"/>
                                                  <w:divBdr>
                                                    <w:top w:val="none" w:sz="0" w:space="0" w:color="auto"/>
                                                    <w:left w:val="none" w:sz="0" w:space="0" w:color="auto"/>
                                                    <w:bottom w:val="none" w:sz="0" w:space="0" w:color="auto"/>
                                                    <w:right w:val="none" w:sz="0" w:space="0" w:color="auto"/>
                                                  </w:divBdr>
                                                </w:div>
                                                <w:div w:id="7398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18874">
      <w:bodyDiv w:val="1"/>
      <w:marLeft w:val="0"/>
      <w:marRight w:val="0"/>
      <w:marTop w:val="0"/>
      <w:marBottom w:val="0"/>
      <w:divBdr>
        <w:top w:val="none" w:sz="0" w:space="0" w:color="auto"/>
        <w:left w:val="none" w:sz="0" w:space="0" w:color="auto"/>
        <w:bottom w:val="none" w:sz="0" w:space="0" w:color="auto"/>
        <w:right w:val="none" w:sz="0" w:space="0" w:color="auto"/>
      </w:divBdr>
    </w:div>
    <w:div w:id="123500692">
      <w:bodyDiv w:val="1"/>
      <w:marLeft w:val="0"/>
      <w:marRight w:val="0"/>
      <w:marTop w:val="0"/>
      <w:marBottom w:val="0"/>
      <w:divBdr>
        <w:top w:val="none" w:sz="0" w:space="0" w:color="auto"/>
        <w:left w:val="none" w:sz="0" w:space="0" w:color="auto"/>
        <w:bottom w:val="none" w:sz="0" w:space="0" w:color="auto"/>
        <w:right w:val="none" w:sz="0" w:space="0" w:color="auto"/>
      </w:divBdr>
      <w:divsChild>
        <w:div w:id="949314991">
          <w:marLeft w:val="0"/>
          <w:marRight w:val="0"/>
          <w:marTop w:val="0"/>
          <w:marBottom w:val="0"/>
          <w:divBdr>
            <w:top w:val="none" w:sz="0" w:space="0" w:color="auto"/>
            <w:left w:val="none" w:sz="0" w:space="0" w:color="auto"/>
            <w:bottom w:val="none" w:sz="0" w:space="0" w:color="auto"/>
            <w:right w:val="none" w:sz="0" w:space="0" w:color="auto"/>
          </w:divBdr>
          <w:divsChild>
            <w:div w:id="1145002699">
              <w:marLeft w:val="0"/>
              <w:marRight w:val="0"/>
              <w:marTop w:val="0"/>
              <w:marBottom w:val="0"/>
              <w:divBdr>
                <w:top w:val="none" w:sz="0" w:space="0" w:color="auto"/>
                <w:left w:val="none" w:sz="0" w:space="0" w:color="auto"/>
                <w:bottom w:val="none" w:sz="0" w:space="0" w:color="auto"/>
                <w:right w:val="none" w:sz="0" w:space="0" w:color="auto"/>
              </w:divBdr>
              <w:divsChild>
                <w:div w:id="36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2478">
      <w:bodyDiv w:val="1"/>
      <w:marLeft w:val="0"/>
      <w:marRight w:val="0"/>
      <w:marTop w:val="0"/>
      <w:marBottom w:val="0"/>
      <w:divBdr>
        <w:top w:val="none" w:sz="0" w:space="0" w:color="auto"/>
        <w:left w:val="none" w:sz="0" w:space="0" w:color="auto"/>
        <w:bottom w:val="none" w:sz="0" w:space="0" w:color="auto"/>
        <w:right w:val="none" w:sz="0" w:space="0" w:color="auto"/>
      </w:divBdr>
    </w:div>
    <w:div w:id="194006330">
      <w:bodyDiv w:val="1"/>
      <w:marLeft w:val="0"/>
      <w:marRight w:val="0"/>
      <w:marTop w:val="0"/>
      <w:marBottom w:val="0"/>
      <w:divBdr>
        <w:top w:val="none" w:sz="0" w:space="0" w:color="auto"/>
        <w:left w:val="none" w:sz="0" w:space="0" w:color="auto"/>
        <w:bottom w:val="none" w:sz="0" w:space="0" w:color="auto"/>
        <w:right w:val="none" w:sz="0" w:space="0" w:color="auto"/>
      </w:divBdr>
      <w:divsChild>
        <w:div w:id="256452214">
          <w:marLeft w:val="0"/>
          <w:marRight w:val="0"/>
          <w:marTop w:val="0"/>
          <w:marBottom w:val="0"/>
          <w:divBdr>
            <w:top w:val="none" w:sz="0" w:space="0" w:color="auto"/>
            <w:left w:val="none" w:sz="0" w:space="0" w:color="auto"/>
            <w:bottom w:val="none" w:sz="0" w:space="0" w:color="auto"/>
            <w:right w:val="none" w:sz="0" w:space="0" w:color="auto"/>
          </w:divBdr>
          <w:divsChild>
            <w:div w:id="134377480">
              <w:marLeft w:val="0"/>
              <w:marRight w:val="0"/>
              <w:marTop w:val="0"/>
              <w:marBottom w:val="0"/>
              <w:divBdr>
                <w:top w:val="none" w:sz="0" w:space="0" w:color="auto"/>
                <w:left w:val="none" w:sz="0" w:space="0" w:color="auto"/>
                <w:bottom w:val="none" w:sz="0" w:space="0" w:color="auto"/>
                <w:right w:val="none" w:sz="0" w:space="0" w:color="auto"/>
              </w:divBdr>
              <w:divsChild>
                <w:div w:id="793671105">
                  <w:marLeft w:val="0"/>
                  <w:marRight w:val="0"/>
                  <w:marTop w:val="0"/>
                  <w:marBottom w:val="0"/>
                  <w:divBdr>
                    <w:top w:val="none" w:sz="0" w:space="0" w:color="auto"/>
                    <w:left w:val="none" w:sz="0" w:space="0" w:color="auto"/>
                    <w:bottom w:val="none" w:sz="0" w:space="0" w:color="auto"/>
                    <w:right w:val="none" w:sz="0" w:space="0" w:color="auto"/>
                  </w:divBdr>
                  <w:divsChild>
                    <w:div w:id="150683667">
                      <w:marLeft w:val="0"/>
                      <w:marRight w:val="0"/>
                      <w:marTop w:val="0"/>
                      <w:marBottom w:val="0"/>
                      <w:divBdr>
                        <w:top w:val="none" w:sz="0" w:space="0" w:color="auto"/>
                        <w:left w:val="none" w:sz="0" w:space="0" w:color="auto"/>
                        <w:bottom w:val="none" w:sz="0" w:space="0" w:color="auto"/>
                        <w:right w:val="none" w:sz="0" w:space="0" w:color="auto"/>
                      </w:divBdr>
                      <w:divsChild>
                        <w:div w:id="881743611">
                          <w:marLeft w:val="0"/>
                          <w:marRight w:val="0"/>
                          <w:marTop w:val="0"/>
                          <w:marBottom w:val="0"/>
                          <w:divBdr>
                            <w:top w:val="none" w:sz="0" w:space="0" w:color="auto"/>
                            <w:left w:val="none" w:sz="0" w:space="0" w:color="auto"/>
                            <w:bottom w:val="none" w:sz="0" w:space="0" w:color="auto"/>
                            <w:right w:val="none" w:sz="0" w:space="0" w:color="auto"/>
                          </w:divBdr>
                          <w:divsChild>
                            <w:div w:id="19477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3056">
      <w:bodyDiv w:val="1"/>
      <w:marLeft w:val="0"/>
      <w:marRight w:val="0"/>
      <w:marTop w:val="0"/>
      <w:marBottom w:val="0"/>
      <w:divBdr>
        <w:top w:val="none" w:sz="0" w:space="0" w:color="auto"/>
        <w:left w:val="none" w:sz="0" w:space="0" w:color="auto"/>
        <w:bottom w:val="none" w:sz="0" w:space="0" w:color="auto"/>
        <w:right w:val="none" w:sz="0" w:space="0" w:color="auto"/>
      </w:divBdr>
    </w:div>
    <w:div w:id="243144720">
      <w:bodyDiv w:val="1"/>
      <w:marLeft w:val="0"/>
      <w:marRight w:val="0"/>
      <w:marTop w:val="0"/>
      <w:marBottom w:val="0"/>
      <w:divBdr>
        <w:top w:val="none" w:sz="0" w:space="0" w:color="auto"/>
        <w:left w:val="none" w:sz="0" w:space="0" w:color="auto"/>
        <w:bottom w:val="none" w:sz="0" w:space="0" w:color="auto"/>
        <w:right w:val="none" w:sz="0" w:space="0" w:color="auto"/>
      </w:divBdr>
    </w:div>
    <w:div w:id="284435736">
      <w:bodyDiv w:val="1"/>
      <w:marLeft w:val="0"/>
      <w:marRight w:val="0"/>
      <w:marTop w:val="0"/>
      <w:marBottom w:val="0"/>
      <w:divBdr>
        <w:top w:val="none" w:sz="0" w:space="0" w:color="auto"/>
        <w:left w:val="none" w:sz="0" w:space="0" w:color="auto"/>
        <w:bottom w:val="none" w:sz="0" w:space="0" w:color="auto"/>
        <w:right w:val="none" w:sz="0" w:space="0" w:color="auto"/>
      </w:divBdr>
    </w:div>
    <w:div w:id="319191473">
      <w:bodyDiv w:val="1"/>
      <w:marLeft w:val="0"/>
      <w:marRight w:val="0"/>
      <w:marTop w:val="0"/>
      <w:marBottom w:val="0"/>
      <w:divBdr>
        <w:top w:val="none" w:sz="0" w:space="0" w:color="auto"/>
        <w:left w:val="none" w:sz="0" w:space="0" w:color="auto"/>
        <w:bottom w:val="none" w:sz="0" w:space="0" w:color="auto"/>
        <w:right w:val="none" w:sz="0" w:space="0" w:color="auto"/>
      </w:divBdr>
      <w:divsChild>
        <w:div w:id="1001466216">
          <w:marLeft w:val="0"/>
          <w:marRight w:val="0"/>
          <w:marTop w:val="0"/>
          <w:marBottom w:val="0"/>
          <w:divBdr>
            <w:top w:val="none" w:sz="0" w:space="0" w:color="auto"/>
            <w:left w:val="none" w:sz="0" w:space="0" w:color="auto"/>
            <w:bottom w:val="none" w:sz="0" w:space="0" w:color="auto"/>
            <w:right w:val="none" w:sz="0" w:space="0" w:color="auto"/>
          </w:divBdr>
          <w:divsChild>
            <w:div w:id="127476820">
              <w:marLeft w:val="0"/>
              <w:marRight w:val="0"/>
              <w:marTop w:val="0"/>
              <w:marBottom w:val="0"/>
              <w:divBdr>
                <w:top w:val="none" w:sz="0" w:space="0" w:color="auto"/>
                <w:left w:val="none" w:sz="0" w:space="0" w:color="auto"/>
                <w:bottom w:val="none" w:sz="0" w:space="0" w:color="auto"/>
                <w:right w:val="none" w:sz="0" w:space="0" w:color="auto"/>
              </w:divBdr>
              <w:divsChild>
                <w:div w:id="1302688289">
                  <w:marLeft w:val="0"/>
                  <w:marRight w:val="0"/>
                  <w:marTop w:val="0"/>
                  <w:marBottom w:val="0"/>
                  <w:divBdr>
                    <w:top w:val="none" w:sz="0" w:space="0" w:color="auto"/>
                    <w:left w:val="none" w:sz="0" w:space="0" w:color="auto"/>
                    <w:bottom w:val="none" w:sz="0" w:space="0" w:color="auto"/>
                    <w:right w:val="none" w:sz="0" w:space="0" w:color="auto"/>
                  </w:divBdr>
                  <w:divsChild>
                    <w:div w:id="2045013635">
                      <w:marLeft w:val="0"/>
                      <w:marRight w:val="0"/>
                      <w:marTop w:val="100"/>
                      <w:marBottom w:val="100"/>
                      <w:divBdr>
                        <w:top w:val="none" w:sz="0" w:space="0" w:color="auto"/>
                        <w:left w:val="none" w:sz="0" w:space="0" w:color="auto"/>
                        <w:bottom w:val="none" w:sz="0" w:space="0" w:color="auto"/>
                        <w:right w:val="none" w:sz="0" w:space="0" w:color="auto"/>
                      </w:divBdr>
                      <w:divsChild>
                        <w:div w:id="1980726424">
                          <w:marLeft w:val="0"/>
                          <w:marRight w:val="0"/>
                          <w:marTop w:val="0"/>
                          <w:marBottom w:val="0"/>
                          <w:divBdr>
                            <w:top w:val="none" w:sz="0" w:space="0" w:color="auto"/>
                            <w:left w:val="none" w:sz="0" w:space="0" w:color="auto"/>
                            <w:bottom w:val="none" w:sz="0" w:space="0" w:color="auto"/>
                            <w:right w:val="none" w:sz="0" w:space="0" w:color="auto"/>
                          </w:divBdr>
                          <w:divsChild>
                            <w:div w:id="845021240">
                              <w:marLeft w:val="0"/>
                              <w:marRight w:val="0"/>
                              <w:marTop w:val="0"/>
                              <w:marBottom w:val="0"/>
                              <w:divBdr>
                                <w:top w:val="none" w:sz="0" w:space="0" w:color="auto"/>
                                <w:left w:val="none" w:sz="0" w:space="0" w:color="auto"/>
                                <w:bottom w:val="none" w:sz="0" w:space="0" w:color="auto"/>
                                <w:right w:val="none" w:sz="0" w:space="0" w:color="auto"/>
                              </w:divBdr>
                              <w:divsChild>
                                <w:div w:id="1552038811">
                                  <w:marLeft w:val="0"/>
                                  <w:marRight w:val="0"/>
                                  <w:marTop w:val="0"/>
                                  <w:marBottom w:val="0"/>
                                  <w:divBdr>
                                    <w:top w:val="none" w:sz="0" w:space="0" w:color="auto"/>
                                    <w:left w:val="none" w:sz="0" w:space="0" w:color="auto"/>
                                    <w:bottom w:val="none" w:sz="0" w:space="0" w:color="auto"/>
                                    <w:right w:val="none" w:sz="0" w:space="0" w:color="auto"/>
                                  </w:divBdr>
                                  <w:divsChild>
                                    <w:div w:id="570500791">
                                      <w:marLeft w:val="0"/>
                                      <w:marRight w:val="0"/>
                                      <w:marTop w:val="0"/>
                                      <w:marBottom w:val="0"/>
                                      <w:divBdr>
                                        <w:top w:val="none" w:sz="0" w:space="0" w:color="auto"/>
                                        <w:left w:val="none" w:sz="0" w:space="0" w:color="auto"/>
                                        <w:bottom w:val="none" w:sz="0" w:space="0" w:color="auto"/>
                                        <w:right w:val="none" w:sz="0" w:space="0" w:color="auto"/>
                                      </w:divBdr>
                                      <w:divsChild>
                                        <w:div w:id="1885172465">
                                          <w:marLeft w:val="0"/>
                                          <w:marRight w:val="0"/>
                                          <w:marTop w:val="75"/>
                                          <w:marBottom w:val="0"/>
                                          <w:divBdr>
                                            <w:top w:val="none" w:sz="0" w:space="0" w:color="auto"/>
                                            <w:left w:val="none" w:sz="0" w:space="0" w:color="auto"/>
                                            <w:bottom w:val="none" w:sz="0" w:space="0" w:color="auto"/>
                                            <w:right w:val="none" w:sz="0" w:space="0" w:color="auto"/>
                                          </w:divBdr>
                                          <w:divsChild>
                                            <w:div w:id="588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977126">
      <w:bodyDiv w:val="1"/>
      <w:marLeft w:val="0"/>
      <w:marRight w:val="0"/>
      <w:marTop w:val="0"/>
      <w:marBottom w:val="0"/>
      <w:divBdr>
        <w:top w:val="none" w:sz="0" w:space="0" w:color="auto"/>
        <w:left w:val="none" w:sz="0" w:space="0" w:color="auto"/>
        <w:bottom w:val="none" w:sz="0" w:space="0" w:color="auto"/>
        <w:right w:val="none" w:sz="0" w:space="0" w:color="auto"/>
      </w:divBdr>
    </w:div>
    <w:div w:id="347372727">
      <w:bodyDiv w:val="1"/>
      <w:marLeft w:val="0"/>
      <w:marRight w:val="0"/>
      <w:marTop w:val="0"/>
      <w:marBottom w:val="0"/>
      <w:divBdr>
        <w:top w:val="none" w:sz="0" w:space="0" w:color="auto"/>
        <w:left w:val="none" w:sz="0" w:space="0" w:color="auto"/>
        <w:bottom w:val="none" w:sz="0" w:space="0" w:color="auto"/>
        <w:right w:val="none" w:sz="0" w:space="0" w:color="auto"/>
      </w:divBdr>
      <w:divsChild>
        <w:div w:id="607085460">
          <w:marLeft w:val="547"/>
          <w:marRight w:val="0"/>
          <w:marTop w:val="96"/>
          <w:marBottom w:val="0"/>
          <w:divBdr>
            <w:top w:val="none" w:sz="0" w:space="0" w:color="auto"/>
            <w:left w:val="none" w:sz="0" w:space="0" w:color="auto"/>
            <w:bottom w:val="none" w:sz="0" w:space="0" w:color="auto"/>
            <w:right w:val="none" w:sz="0" w:space="0" w:color="auto"/>
          </w:divBdr>
        </w:div>
        <w:div w:id="1563638250">
          <w:marLeft w:val="547"/>
          <w:marRight w:val="0"/>
          <w:marTop w:val="96"/>
          <w:marBottom w:val="0"/>
          <w:divBdr>
            <w:top w:val="none" w:sz="0" w:space="0" w:color="auto"/>
            <w:left w:val="none" w:sz="0" w:space="0" w:color="auto"/>
            <w:bottom w:val="none" w:sz="0" w:space="0" w:color="auto"/>
            <w:right w:val="none" w:sz="0" w:space="0" w:color="auto"/>
          </w:divBdr>
        </w:div>
        <w:div w:id="1791778225">
          <w:marLeft w:val="547"/>
          <w:marRight w:val="0"/>
          <w:marTop w:val="96"/>
          <w:marBottom w:val="0"/>
          <w:divBdr>
            <w:top w:val="none" w:sz="0" w:space="0" w:color="auto"/>
            <w:left w:val="none" w:sz="0" w:space="0" w:color="auto"/>
            <w:bottom w:val="none" w:sz="0" w:space="0" w:color="auto"/>
            <w:right w:val="none" w:sz="0" w:space="0" w:color="auto"/>
          </w:divBdr>
        </w:div>
        <w:div w:id="841314089">
          <w:marLeft w:val="547"/>
          <w:marRight w:val="0"/>
          <w:marTop w:val="96"/>
          <w:marBottom w:val="0"/>
          <w:divBdr>
            <w:top w:val="none" w:sz="0" w:space="0" w:color="auto"/>
            <w:left w:val="none" w:sz="0" w:space="0" w:color="auto"/>
            <w:bottom w:val="none" w:sz="0" w:space="0" w:color="auto"/>
            <w:right w:val="none" w:sz="0" w:space="0" w:color="auto"/>
          </w:divBdr>
        </w:div>
        <w:div w:id="992952679">
          <w:marLeft w:val="547"/>
          <w:marRight w:val="0"/>
          <w:marTop w:val="96"/>
          <w:marBottom w:val="0"/>
          <w:divBdr>
            <w:top w:val="none" w:sz="0" w:space="0" w:color="auto"/>
            <w:left w:val="none" w:sz="0" w:space="0" w:color="auto"/>
            <w:bottom w:val="none" w:sz="0" w:space="0" w:color="auto"/>
            <w:right w:val="none" w:sz="0" w:space="0" w:color="auto"/>
          </w:divBdr>
        </w:div>
        <w:div w:id="1287813399">
          <w:marLeft w:val="547"/>
          <w:marRight w:val="0"/>
          <w:marTop w:val="96"/>
          <w:marBottom w:val="0"/>
          <w:divBdr>
            <w:top w:val="none" w:sz="0" w:space="0" w:color="auto"/>
            <w:left w:val="none" w:sz="0" w:space="0" w:color="auto"/>
            <w:bottom w:val="none" w:sz="0" w:space="0" w:color="auto"/>
            <w:right w:val="none" w:sz="0" w:space="0" w:color="auto"/>
          </w:divBdr>
        </w:div>
      </w:divsChild>
    </w:div>
    <w:div w:id="380595286">
      <w:bodyDiv w:val="1"/>
      <w:marLeft w:val="0"/>
      <w:marRight w:val="0"/>
      <w:marTop w:val="0"/>
      <w:marBottom w:val="0"/>
      <w:divBdr>
        <w:top w:val="none" w:sz="0" w:space="0" w:color="auto"/>
        <w:left w:val="none" w:sz="0" w:space="0" w:color="auto"/>
        <w:bottom w:val="none" w:sz="0" w:space="0" w:color="auto"/>
        <w:right w:val="none" w:sz="0" w:space="0" w:color="auto"/>
      </w:divBdr>
    </w:div>
    <w:div w:id="410080365">
      <w:bodyDiv w:val="1"/>
      <w:marLeft w:val="0"/>
      <w:marRight w:val="0"/>
      <w:marTop w:val="0"/>
      <w:marBottom w:val="0"/>
      <w:divBdr>
        <w:top w:val="none" w:sz="0" w:space="0" w:color="auto"/>
        <w:left w:val="none" w:sz="0" w:space="0" w:color="auto"/>
        <w:bottom w:val="none" w:sz="0" w:space="0" w:color="auto"/>
        <w:right w:val="none" w:sz="0" w:space="0" w:color="auto"/>
      </w:divBdr>
    </w:div>
    <w:div w:id="416486930">
      <w:bodyDiv w:val="1"/>
      <w:marLeft w:val="0"/>
      <w:marRight w:val="0"/>
      <w:marTop w:val="0"/>
      <w:marBottom w:val="0"/>
      <w:divBdr>
        <w:top w:val="none" w:sz="0" w:space="0" w:color="auto"/>
        <w:left w:val="none" w:sz="0" w:space="0" w:color="auto"/>
        <w:bottom w:val="none" w:sz="0" w:space="0" w:color="auto"/>
        <w:right w:val="none" w:sz="0" w:space="0" w:color="auto"/>
      </w:divBdr>
    </w:div>
    <w:div w:id="447700433">
      <w:bodyDiv w:val="1"/>
      <w:marLeft w:val="0"/>
      <w:marRight w:val="0"/>
      <w:marTop w:val="0"/>
      <w:marBottom w:val="0"/>
      <w:divBdr>
        <w:top w:val="none" w:sz="0" w:space="0" w:color="auto"/>
        <w:left w:val="none" w:sz="0" w:space="0" w:color="auto"/>
        <w:bottom w:val="none" w:sz="0" w:space="0" w:color="auto"/>
        <w:right w:val="none" w:sz="0" w:space="0" w:color="auto"/>
      </w:divBdr>
    </w:div>
    <w:div w:id="450831531">
      <w:bodyDiv w:val="1"/>
      <w:marLeft w:val="0"/>
      <w:marRight w:val="0"/>
      <w:marTop w:val="0"/>
      <w:marBottom w:val="0"/>
      <w:divBdr>
        <w:top w:val="none" w:sz="0" w:space="0" w:color="auto"/>
        <w:left w:val="none" w:sz="0" w:space="0" w:color="auto"/>
        <w:bottom w:val="none" w:sz="0" w:space="0" w:color="auto"/>
        <w:right w:val="none" w:sz="0" w:space="0" w:color="auto"/>
      </w:divBdr>
    </w:div>
    <w:div w:id="470173919">
      <w:bodyDiv w:val="1"/>
      <w:marLeft w:val="0"/>
      <w:marRight w:val="0"/>
      <w:marTop w:val="0"/>
      <w:marBottom w:val="0"/>
      <w:divBdr>
        <w:top w:val="none" w:sz="0" w:space="0" w:color="auto"/>
        <w:left w:val="none" w:sz="0" w:space="0" w:color="auto"/>
        <w:bottom w:val="none" w:sz="0" w:space="0" w:color="auto"/>
        <w:right w:val="none" w:sz="0" w:space="0" w:color="auto"/>
      </w:divBdr>
      <w:divsChild>
        <w:div w:id="97651363">
          <w:marLeft w:val="0"/>
          <w:marRight w:val="0"/>
          <w:marTop w:val="0"/>
          <w:marBottom w:val="0"/>
          <w:divBdr>
            <w:top w:val="none" w:sz="0" w:space="0" w:color="auto"/>
            <w:left w:val="none" w:sz="0" w:space="0" w:color="auto"/>
            <w:bottom w:val="none" w:sz="0" w:space="0" w:color="auto"/>
            <w:right w:val="none" w:sz="0" w:space="0" w:color="auto"/>
          </w:divBdr>
          <w:divsChild>
            <w:div w:id="15601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3361">
      <w:bodyDiv w:val="1"/>
      <w:marLeft w:val="0"/>
      <w:marRight w:val="0"/>
      <w:marTop w:val="0"/>
      <w:marBottom w:val="0"/>
      <w:divBdr>
        <w:top w:val="none" w:sz="0" w:space="0" w:color="auto"/>
        <w:left w:val="none" w:sz="0" w:space="0" w:color="auto"/>
        <w:bottom w:val="none" w:sz="0" w:space="0" w:color="auto"/>
        <w:right w:val="none" w:sz="0" w:space="0" w:color="auto"/>
      </w:divBdr>
    </w:div>
    <w:div w:id="644965644">
      <w:bodyDiv w:val="1"/>
      <w:marLeft w:val="0"/>
      <w:marRight w:val="0"/>
      <w:marTop w:val="0"/>
      <w:marBottom w:val="0"/>
      <w:divBdr>
        <w:top w:val="none" w:sz="0" w:space="0" w:color="auto"/>
        <w:left w:val="none" w:sz="0" w:space="0" w:color="auto"/>
        <w:bottom w:val="none" w:sz="0" w:space="0" w:color="auto"/>
        <w:right w:val="none" w:sz="0" w:space="0" w:color="auto"/>
      </w:divBdr>
      <w:divsChild>
        <w:div w:id="1471286831">
          <w:marLeft w:val="0"/>
          <w:marRight w:val="0"/>
          <w:marTop w:val="0"/>
          <w:marBottom w:val="0"/>
          <w:divBdr>
            <w:top w:val="none" w:sz="0" w:space="0" w:color="auto"/>
            <w:left w:val="none" w:sz="0" w:space="0" w:color="auto"/>
            <w:bottom w:val="none" w:sz="0" w:space="0" w:color="auto"/>
            <w:right w:val="none" w:sz="0" w:space="0" w:color="auto"/>
          </w:divBdr>
          <w:divsChild>
            <w:div w:id="2066442720">
              <w:marLeft w:val="0"/>
              <w:marRight w:val="0"/>
              <w:marTop w:val="0"/>
              <w:marBottom w:val="0"/>
              <w:divBdr>
                <w:top w:val="none" w:sz="0" w:space="0" w:color="auto"/>
                <w:left w:val="none" w:sz="0" w:space="0" w:color="auto"/>
                <w:bottom w:val="none" w:sz="0" w:space="0" w:color="auto"/>
                <w:right w:val="none" w:sz="0" w:space="0" w:color="auto"/>
              </w:divBdr>
              <w:divsChild>
                <w:div w:id="1650210036">
                  <w:marLeft w:val="0"/>
                  <w:marRight w:val="0"/>
                  <w:marTop w:val="0"/>
                  <w:marBottom w:val="0"/>
                  <w:divBdr>
                    <w:top w:val="none" w:sz="0" w:space="0" w:color="auto"/>
                    <w:left w:val="none" w:sz="0" w:space="0" w:color="auto"/>
                    <w:bottom w:val="none" w:sz="0" w:space="0" w:color="auto"/>
                    <w:right w:val="none" w:sz="0" w:space="0" w:color="auto"/>
                  </w:divBdr>
                  <w:divsChild>
                    <w:div w:id="2045863499">
                      <w:marLeft w:val="0"/>
                      <w:marRight w:val="0"/>
                      <w:marTop w:val="0"/>
                      <w:marBottom w:val="0"/>
                      <w:divBdr>
                        <w:top w:val="none" w:sz="0" w:space="0" w:color="auto"/>
                        <w:left w:val="none" w:sz="0" w:space="0" w:color="auto"/>
                        <w:bottom w:val="none" w:sz="0" w:space="0" w:color="auto"/>
                        <w:right w:val="none" w:sz="0" w:space="0" w:color="auto"/>
                      </w:divBdr>
                      <w:divsChild>
                        <w:div w:id="225997408">
                          <w:marLeft w:val="0"/>
                          <w:marRight w:val="0"/>
                          <w:marTop w:val="315"/>
                          <w:marBottom w:val="0"/>
                          <w:divBdr>
                            <w:top w:val="none" w:sz="0" w:space="0" w:color="auto"/>
                            <w:left w:val="none" w:sz="0" w:space="0" w:color="auto"/>
                            <w:bottom w:val="none" w:sz="0" w:space="0" w:color="auto"/>
                            <w:right w:val="none" w:sz="0" w:space="0" w:color="auto"/>
                          </w:divBdr>
                          <w:divsChild>
                            <w:div w:id="553663165">
                              <w:marLeft w:val="1980"/>
                              <w:marRight w:val="3810"/>
                              <w:marTop w:val="0"/>
                              <w:marBottom w:val="0"/>
                              <w:divBdr>
                                <w:top w:val="none" w:sz="0" w:space="0" w:color="auto"/>
                                <w:left w:val="none" w:sz="0" w:space="0" w:color="auto"/>
                                <w:bottom w:val="none" w:sz="0" w:space="0" w:color="auto"/>
                                <w:right w:val="none" w:sz="0" w:space="0" w:color="auto"/>
                              </w:divBdr>
                              <w:divsChild>
                                <w:div w:id="565799547">
                                  <w:marLeft w:val="0"/>
                                  <w:marRight w:val="0"/>
                                  <w:marTop w:val="0"/>
                                  <w:marBottom w:val="0"/>
                                  <w:divBdr>
                                    <w:top w:val="none" w:sz="0" w:space="0" w:color="auto"/>
                                    <w:left w:val="none" w:sz="0" w:space="0" w:color="auto"/>
                                    <w:bottom w:val="none" w:sz="0" w:space="0" w:color="auto"/>
                                    <w:right w:val="none" w:sz="0" w:space="0" w:color="auto"/>
                                  </w:divBdr>
                                  <w:divsChild>
                                    <w:div w:id="1051073675">
                                      <w:marLeft w:val="0"/>
                                      <w:marRight w:val="0"/>
                                      <w:marTop w:val="0"/>
                                      <w:marBottom w:val="0"/>
                                      <w:divBdr>
                                        <w:top w:val="none" w:sz="0" w:space="0" w:color="auto"/>
                                        <w:left w:val="none" w:sz="0" w:space="0" w:color="auto"/>
                                        <w:bottom w:val="none" w:sz="0" w:space="0" w:color="auto"/>
                                        <w:right w:val="none" w:sz="0" w:space="0" w:color="auto"/>
                                      </w:divBdr>
                                      <w:divsChild>
                                        <w:div w:id="1689287046">
                                          <w:marLeft w:val="0"/>
                                          <w:marRight w:val="0"/>
                                          <w:marTop w:val="0"/>
                                          <w:marBottom w:val="0"/>
                                          <w:divBdr>
                                            <w:top w:val="none" w:sz="0" w:space="0" w:color="auto"/>
                                            <w:left w:val="none" w:sz="0" w:space="0" w:color="auto"/>
                                            <w:bottom w:val="none" w:sz="0" w:space="0" w:color="auto"/>
                                            <w:right w:val="none" w:sz="0" w:space="0" w:color="auto"/>
                                          </w:divBdr>
                                          <w:divsChild>
                                            <w:div w:id="1814448422">
                                              <w:marLeft w:val="0"/>
                                              <w:marRight w:val="0"/>
                                              <w:marTop w:val="0"/>
                                              <w:marBottom w:val="0"/>
                                              <w:divBdr>
                                                <w:top w:val="none" w:sz="0" w:space="0" w:color="auto"/>
                                                <w:left w:val="none" w:sz="0" w:space="0" w:color="auto"/>
                                                <w:bottom w:val="none" w:sz="0" w:space="0" w:color="auto"/>
                                                <w:right w:val="none" w:sz="0" w:space="0" w:color="auto"/>
                                              </w:divBdr>
                                              <w:divsChild>
                                                <w:div w:id="14867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013314">
      <w:bodyDiv w:val="1"/>
      <w:marLeft w:val="0"/>
      <w:marRight w:val="0"/>
      <w:marTop w:val="0"/>
      <w:marBottom w:val="0"/>
      <w:divBdr>
        <w:top w:val="none" w:sz="0" w:space="0" w:color="auto"/>
        <w:left w:val="none" w:sz="0" w:space="0" w:color="auto"/>
        <w:bottom w:val="none" w:sz="0" w:space="0" w:color="auto"/>
        <w:right w:val="none" w:sz="0" w:space="0" w:color="auto"/>
      </w:divBdr>
    </w:div>
    <w:div w:id="657924602">
      <w:bodyDiv w:val="1"/>
      <w:marLeft w:val="0"/>
      <w:marRight w:val="0"/>
      <w:marTop w:val="0"/>
      <w:marBottom w:val="0"/>
      <w:divBdr>
        <w:top w:val="none" w:sz="0" w:space="0" w:color="auto"/>
        <w:left w:val="none" w:sz="0" w:space="0" w:color="auto"/>
        <w:bottom w:val="none" w:sz="0" w:space="0" w:color="auto"/>
        <w:right w:val="none" w:sz="0" w:space="0" w:color="auto"/>
      </w:divBdr>
    </w:div>
    <w:div w:id="659578929">
      <w:bodyDiv w:val="1"/>
      <w:marLeft w:val="0"/>
      <w:marRight w:val="0"/>
      <w:marTop w:val="0"/>
      <w:marBottom w:val="0"/>
      <w:divBdr>
        <w:top w:val="none" w:sz="0" w:space="0" w:color="auto"/>
        <w:left w:val="none" w:sz="0" w:space="0" w:color="auto"/>
        <w:bottom w:val="none" w:sz="0" w:space="0" w:color="auto"/>
        <w:right w:val="none" w:sz="0" w:space="0" w:color="auto"/>
      </w:divBdr>
    </w:div>
    <w:div w:id="659895043">
      <w:bodyDiv w:val="1"/>
      <w:marLeft w:val="0"/>
      <w:marRight w:val="0"/>
      <w:marTop w:val="0"/>
      <w:marBottom w:val="0"/>
      <w:divBdr>
        <w:top w:val="none" w:sz="0" w:space="0" w:color="auto"/>
        <w:left w:val="none" w:sz="0" w:space="0" w:color="auto"/>
        <w:bottom w:val="none" w:sz="0" w:space="0" w:color="auto"/>
        <w:right w:val="none" w:sz="0" w:space="0" w:color="auto"/>
      </w:divBdr>
      <w:divsChild>
        <w:div w:id="939140413">
          <w:marLeft w:val="0"/>
          <w:marRight w:val="0"/>
          <w:marTop w:val="0"/>
          <w:marBottom w:val="0"/>
          <w:divBdr>
            <w:top w:val="none" w:sz="0" w:space="0" w:color="auto"/>
            <w:left w:val="none" w:sz="0" w:space="0" w:color="auto"/>
            <w:bottom w:val="none" w:sz="0" w:space="0" w:color="auto"/>
            <w:right w:val="none" w:sz="0" w:space="0" w:color="auto"/>
          </w:divBdr>
          <w:divsChild>
            <w:div w:id="658536808">
              <w:marLeft w:val="0"/>
              <w:marRight w:val="0"/>
              <w:marTop w:val="0"/>
              <w:marBottom w:val="0"/>
              <w:divBdr>
                <w:top w:val="none" w:sz="0" w:space="0" w:color="auto"/>
                <w:left w:val="none" w:sz="0" w:space="0" w:color="auto"/>
                <w:bottom w:val="none" w:sz="0" w:space="0" w:color="auto"/>
                <w:right w:val="none" w:sz="0" w:space="0" w:color="auto"/>
              </w:divBdr>
              <w:divsChild>
                <w:div w:id="1865747221">
                  <w:marLeft w:val="0"/>
                  <w:marRight w:val="0"/>
                  <w:marTop w:val="0"/>
                  <w:marBottom w:val="0"/>
                  <w:divBdr>
                    <w:top w:val="none" w:sz="0" w:space="0" w:color="auto"/>
                    <w:left w:val="none" w:sz="0" w:space="0" w:color="auto"/>
                    <w:bottom w:val="none" w:sz="0" w:space="0" w:color="auto"/>
                    <w:right w:val="none" w:sz="0" w:space="0" w:color="auto"/>
                  </w:divBdr>
                  <w:divsChild>
                    <w:div w:id="1198857855">
                      <w:marLeft w:val="0"/>
                      <w:marRight w:val="0"/>
                      <w:marTop w:val="0"/>
                      <w:marBottom w:val="0"/>
                      <w:divBdr>
                        <w:top w:val="none" w:sz="0" w:space="0" w:color="auto"/>
                        <w:left w:val="none" w:sz="0" w:space="0" w:color="auto"/>
                        <w:bottom w:val="none" w:sz="0" w:space="0" w:color="auto"/>
                        <w:right w:val="none" w:sz="0" w:space="0" w:color="auto"/>
                      </w:divBdr>
                      <w:divsChild>
                        <w:div w:id="16182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7546">
      <w:bodyDiv w:val="1"/>
      <w:marLeft w:val="0"/>
      <w:marRight w:val="0"/>
      <w:marTop w:val="0"/>
      <w:marBottom w:val="0"/>
      <w:divBdr>
        <w:top w:val="none" w:sz="0" w:space="0" w:color="auto"/>
        <w:left w:val="none" w:sz="0" w:space="0" w:color="auto"/>
        <w:bottom w:val="none" w:sz="0" w:space="0" w:color="auto"/>
        <w:right w:val="none" w:sz="0" w:space="0" w:color="auto"/>
      </w:divBdr>
    </w:div>
    <w:div w:id="839926785">
      <w:bodyDiv w:val="1"/>
      <w:marLeft w:val="0"/>
      <w:marRight w:val="0"/>
      <w:marTop w:val="0"/>
      <w:marBottom w:val="0"/>
      <w:divBdr>
        <w:top w:val="none" w:sz="0" w:space="0" w:color="auto"/>
        <w:left w:val="none" w:sz="0" w:space="0" w:color="auto"/>
        <w:bottom w:val="none" w:sz="0" w:space="0" w:color="auto"/>
        <w:right w:val="none" w:sz="0" w:space="0" w:color="auto"/>
      </w:divBdr>
    </w:div>
    <w:div w:id="907495301">
      <w:bodyDiv w:val="1"/>
      <w:marLeft w:val="0"/>
      <w:marRight w:val="0"/>
      <w:marTop w:val="0"/>
      <w:marBottom w:val="0"/>
      <w:divBdr>
        <w:top w:val="none" w:sz="0" w:space="0" w:color="auto"/>
        <w:left w:val="none" w:sz="0" w:space="0" w:color="auto"/>
        <w:bottom w:val="none" w:sz="0" w:space="0" w:color="auto"/>
        <w:right w:val="none" w:sz="0" w:space="0" w:color="auto"/>
      </w:divBdr>
      <w:divsChild>
        <w:div w:id="1993219105">
          <w:marLeft w:val="0"/>
          <w:marRight w:val="0"/>
          <w:marTop w:val="0"/>
          <w:marBottom w:val="0"/>
          <w:divBdr>
            <w:top w:val="none" w:sz="0" w:space="0" w:color="auto"/>
            <w:left w:val="none" w:sz="0" w:space="0" w:color="auto"/>
            <w:bottom w:val="none" w:sz="0" w:space="0" w:color="auto"/>
            <w:right w:val="none" w:sz="0" w:space="0" w:color="auto"/>
          </w:divBdr>
          <w:divsChild>
            <w:div w:id="1479883496">
              <w:marLeft w:val="0"/>
              <w:marRight w:val="0"/>
              <w:marTop w:val="0"/>
              <w:marBottom w:val="0"/>
              <w:divBdr>
                <w:top w:val="none" w:sz="0" w:space="0" w:color="auto"/>
                <w:left w:val="none" w:sz="0" w:space="0" w:color="auto"/>
                <w:bottom w:val="none" w:sz="0" w:space="0" w:color="auto"/>
                <w:right w:val="none" w:sz="0" w:space="0" w:color="auto"/>
              </w:divBdr>
              <w:divsChild>
                <w:div w:id="1423792530">
                  <w:marLeft w:val="0"/>
                  <w:marRight w:val="0"/>
                  <w:marTop w:val="0"/>
                  <w:marBottom w:val="0"/>
                  <w:divBdr>
                    <w:top w:val="none" w:sz="0" w:space="0" w:color="auto"/>
                    <w:left w:val="none" w:sz="0" w:space="0" w:color="auto"/>
                    <w:bottom w:val="none" w:sz="0" w:space="0" w:color="auto"/>
                    <w:right w:val="none" w:sz="0" w:space="0" w:color="auto"/>
                  </w:divBdr>
                  <w:divsChild>
                    <w:div w:id="886457408">
                      <w:marLeft w:val="0"/>
                      <w:marRight w:val="0"/>
                      <w:marTop w:val="0"/>
                      <w:marBottom w:val="0"/>
                      <w:divBdr>
                        <w:top w:val="none" w:sz="0" w:space="0" w:color="auto"/>
                        <w:left w:val="none" w:sz="0" w:space="0" w:color="auto"/>
                        <w:bottom w:val="none" w:sz="0" w:space="0" w:color="auto"/>
                        <w:right w:val="none" w:sz="0" w:space="0" w:color="auto"/>
                      </w:divBdr>
                      <w:divsChild>
                        <w:div w:id="2053458724">
                          <w:marLeft w:val="0"/>
                          <w:marRight w:val="630"/>
                          <w:marTop w:val="0"/>
                          <w:marBottom w:val="0"/>
                          <w:divBdr>
                            <w:top w:val="none" w:sz="0" w:space="0" w:color="auto"/>
                            <w:left w:val="none" w:sz="0" w:space="0" w:color="auto"/>
                            <w:bottom w:val="none" w:sz="0" w:space="0" w:color="auto"/>
                            <w:right w:val="none" w:sz="0" w:space="0" w:color="auto"/>
                          </w:divBdr>
                          <w:divsChild>
                            <w:div w:id="1665619994">
                              <w:marLeft w:val="0"/>
                              <w:marRight w:val="0"/>
                              <w:marTop w:val="0"/>
                              <w:marBottom w:val="0"/>
                              <w:divBdr>
                                <w:top w:val="none" w:sz="0" w:space="0" w:color="auto"/>
                                <w:left w:val="none" w:sz="0" w:space="0" w:color="auto"/>
                                <w:bottom w:val="none" w:sz="0" w:space="0" w:color="auto"/>
                                <w:right w:val="none" w:sz="0" w:space="0" w:color="auto"/>
                              </w:divBdr>
                              <w:divsChild>
                                <w:div w:id="9467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567408">
      <w:bodyDiv w:val="1"/>
      <w:marLeft w:val="0"/>
      <w:marRight w:val="0"/>
      <w:marTop w:val="0"/>
      <w:marBottom w:val="0"/>
      <w:divBdr>
        <w:top w:val="none" w:sz="0" w:space="0" w:color="auto"/>
        <w:left w:val="none" w:sz="0" w:space="0" w:color="auto"/>
        <w:bottom w:val="none" w:sz="0" w:space="0" w:color="auto"/>
        <w:right w:val="none" w:sz="0" w:space="0" w:color="auto"/>
      </w:divBdr>
    </w:div>
    <w:div w:id="938025152">
      <w:bodyDiv w:val="1"/>
      <w:marLeft w:val="0"/>
      <w:marRight w:val="0"/>
      <w:marTop w:val="0"/>
      <w:marBottom w:val="0"/>
      <w:divBdr>
        <w:top w:val="none" w:sz="0" w:space="0" w:color="auto"/>
        <w:left w:val="none" w:sz="0" w:space="0" w:color="auto"/>
        <w:bottom w:val="none" w:sz="0" w:space="0" w:color="auto"/>
        <w:right w:val="none" w:sz="0" w:space="0" w:color="auto"/>
      </w:divBdr>
    </w:div>
    <w:div w:id="948394041">
      <w:bodyDiv w:val="1"/>
      <w:marLeft w:val="0"/>
      <w:marRight w:val="0"/>
      <w:marTop w:val="0"/>
      <w:marBottom w:val="0"/>
      <w:divBdr>
        <w:top w:val="none" w:sz="0" w:space="0" w:color="auto"/>
        <w:left w:val="none" w:sz="0" w:space="0" w:color="auto"/>
        <w:bottom w:val="none" w:sz="0" w:space="0" w:color="auto"/>
        <w:right w:val="none" w:sz="0" w:space="0" w:color="auto"/>
      </w:divBdr>
    </w:div>
    <w:div w:id="950744376">
      <w:bodyDiv w:val="1"/>
      <w:marLeft w:val="0"/>
      <w:marRight w:val="0"/>
      <w:marTop w:val="0"/>
      <w:marBottom w:val="0"/>
      <w:divBdr>
        <w:top w:val="none" w:sz="0" w:space="0" w:color="auto"/>
        <w:left w:val="none" w:sz="0" w:space="0" w:color="auto"/>
        <w:bottom w:val="none" w:sz="0" w:space="0" w:color="auto"/>
        <w:right w:val="none" w:sz="0" w:space="0" w:color="auto"/>
      </w:divBdr>
    </w:div>
    <w:div w:id="1021079965">
      <w:bodyDiv w:val="1"/>
      <w:marLeft w:val="0"/>
      <w:marRight w:val="0"/>
      <w:marTop w:val="0"/>
      <w:marBottom w:val="0"/>
      <w:divBdr>
        <w:top w:val="none" w:sz="0" w:space="0" w:color="auto"/>
        <w:left w:val="none" w:sz="0" w:space="0" w:color="auto"/>
        <w:bottom w:val="none" w:sz="0" w:space="0" w:color="auto"/>
        <w:right w:val="none" w:sz="0" w:space="0" w:color="auto"/>
      </w:divBdr>
    </w:div>
    <w:div w:id="1032145899">
      <w:bodyDiv w:val="1"/>
      <w:marLeft w:val="0"/>
      <w:marRight w:val="0"/>
      <w:marTop w:val="0"/>
      <w:marBottom w:val="0"/>
      <w:divBdr>
        <w:top w:val="none" w:sz="0" w:space="0" w:color="auto"/>
        <w:left w:val="none" w:sz="0" w:space="0" w:color="auto"/>
        <w:bottom w:val="none" w:sz="0" w:space="0" w:color="auto"/>
        <w:right w:val="none" w:sz="0" w:space="0" w:color="auto"/>
      </w:divBdr>
    </w:div>
    <w:div w:id="1080786822">
      <w:bodyDiv w:val="1"/>
      <w:marLeft w:val="0"/>
      <w:marRight w:val="0"/>
      <w:marTop w:val="0"/>
      <w:marBottom w:val="0"/>
      <w:divBdr>
        <w:top w:val="none" w:sz="0" w:space="0" w:color="auto"/>
        <w:left w:val="none" w:sz="0" w:space="0" w:color="auto"/>
        <w:bottom w:val="none" w:sz="0" w:space="0" w:color="auto"/>
        <w:right w:val="none" w:sz="0" w:space="0" w:color="auto"/>
      </w:divBdr>
    </w:div>
    <w:div w:id="1130633165">
      <w:bodyDiv w:val="1"/>
      <w:marLeft w:val="0"/>
      <w:marRight w:val="0"/>
      <w:marTop w:val="0"/>
      <w:marBottom w:val="0"/>
      <w:divBdr>
        <w:top w:val="none" w:sz="0" w:space="0" w:color="auto"/>
        <w:left w:val="none" w:sz="0" w:space="0" w:color="auto"/>
        <w:bottom w:val="none" w:sz="0" w:space="0" w:color="auto"/>
        <w:right w:val="none" w:sz="0" w:space="0" w:color="auto"/>
      </w:divBdr>
    </w:div>
    <w:div w:id="1182276598">
      <w:bodyDiv w:val="1"/>
      <w:marLeft w:val="0"/>
      <w:marRight w:val="0"/>
      <w:marTop w:val="0"/>
      <w:marBottom w:val="0"/>
      <w:divBdr>
        <w:top w:val="none" w:sz="0" w:space="0" w:color="auto"/>
        <w:left w:val="none" w:sz="0" w:space="0" w:color="auto"/>
        <w:bottom w:val="none" w:sz="0" w:space="0" w:color="auto"/>
        <w:right w:val="none" w:sz="0" w:space="0" w:color="auto"/>
      </w:divBdr>
    </w:div>
    <w:div w:id="1209300217">
      <w:bodyDiv w:val="1"/>
      <w:marLeft w:val="0"/>
      <w:marRight w:val="0"/>
      <w:marTop w:val="0"/>
      <w:marBottom w:val="0"/>
      <w:divBdr>
        <w:top w:val="none" w:sz="0" w:space="0" w:color="auto"/>
        <w:left w:val="none" w:sz="0" w:space="0" w:color="auto"/>
        <w:bottom w:val="none" w:sz="0" w:space="0" w:color="auto"/>
        <w:right w:val="none" w:sz="0" w:space="0" w:color="auto"/>
      </w:divBdr>
    </w:div>
    <w:div w:id="1219320018">
      <w:bodyDiv w:val="1"/>
      <w:marLeft w:val="0"/>
      <w:marRight w:val="0"/>
      <w:marTop w:val="0"/>
      <w:marBottom w:val="0"/>
      <w:divBdr>
        <w:top w:val="none" w:sz="0" w:space="0" w:color="auto"/>
        <w:left w:val="none" w:sz="0" w:space="0" w:color="auto"/>
        <w:bottom w:val="none" w:sz="0" w:space="0" w:color="auto"/>
        <w:right w:val="none" w:sz="0" w:space="0" w:color="auto"/>
      </w:divBdr>
    </w:div>
    <w:div w:id="1255824050">
      <w:bodyDiv w:val="1"/>
      <w:marLeft w:val="0"/>
      <w:marRight w:val="0"/>
      <w:marTop w:val="0"/>
      <w:marBottom w:val="0"/>
      <w:divBdr>
        <w:top w:val="none" w:sz="0" w:space="0" w:color="auto"/>
        <w:left w:val="none" w:sz="0" w:space="0" w:color="auto"/>
        <w:bottom w:val="none" w:sz="0" w:space="0" w:color="auto"/>
        <w:right w:val="none" w:sz="0" w:space="0" w:color="auto"/>
      </w:divBdr>
    </w:div>
    <w:div w:id="1270897042">
      <w:bodyDiv w:val="1"/>
      <w:marLeft w:val="0"/>
      <w:marRight w:val="0"/>
      <w:marTop w:val="0"/>
      <w:marBottom w:val="0"/>
      <w:divBdr>
        <w:top w:val="none" w:sz="0" w:space="0" w:color="auto"/>
        <w:left w:val="none" w:sz="0" w:space="0" w:color="auto"/>
        <w:bottom w:val="none" w:sz="0" w:space="0" w:color="auto"/>
        <w:right w:val="none" w:sz="0" w:space="0" w:color="auto"/>
      </w:divBdr>
    </w:div>
    <w:div w:id="1292664292">
      <w:bodyDiv w:val="1"/>
      <w:marLeft w:val="0"/>
      <w:marRight w:val="0"/>
      <w:marTop w:val="0"/>
      <w:marBottom w:val="0"/>
      <w:divBdr>
        <w:top w:val="none" w:sz="0" w:space="0" w:color="auto"/>
        <w:left w:val="none" w:sz="0" w:space="0" w:color="auto"/>
        <w:bottom w:val="none" w:sz="0" w:space="0" w:color="auto"/>
        <w:right w:val="none" w:sz="0" w:space="0" w:color="auto"/>
      </w:divBdr>
    </w:div>
    <w:div w:id="1303315600">
      <w:bodyDiv w:val="1"/>
      <w:marLeft w:val="0"/>
      <w:marRight w:val="0"/>
      <w:marTop w:val="0"/>
      <w:marBottom w:val="0"/>
      <w:divBdr>
        <w:top w:val="none" w:sz="0" w:space="0" w:color="auto"/>
        <w:left w:val="none" w:sz="0" w:space="0" w:color="auto"/>
        <w:bottom w:val="none" w:sz="0" w:space="0" w:color="auto"/>
        <w:right w:val="none" w:sz="0" w:space="0" w:color="auto"/>
      </w:divBdr>
    </w:div>
    <w:div w:id="1315987251">
      <w:bodyDiv w:val="1"/>
      <w:marLeft w:val="0"/>
      <w:marRight w:val="0"/>
      <w:marTop w:val="0"/>
      <w:marBottom w:val="0"/>
      <w:divBdr>
        <w:top w:val="none" w:sz="0" w:space="0" w:color="auto"/>
        <w:left w:val="none" w:sz="0" w:space="0" w:color="auto"/>
        <w:bottom w:val="none" w:sz="0" w:space="0" w:color="auto"/>
        <w:right w:val="none" w:sz="0" w:space="0" w:color="auto"/>
      </w:divBdr>
      <w:divsChild>
        <w:div w:id="1488017533">
          <w:marLeft w:val="0"/>
          <w:marRight w:val="0"/>
          <w:marTop w:val="0"/>
          <w:marBottom w:val="0"/>
          <w:divBdr>
            <w:top w:val="none" w:sz="0" w:space="0" w:color="auto"/>
            <w:left w:val="none" w:sz="0" w:space="0" w:color="auto"/>
            <w:bottom w:val="none" w:sz="0" w:space="0" w:color="auto"/>
            <w:right w:val="none" w:sz="0" w:space="0" w:color="auto"/>
          </w:divBdr>
          <w:divsChild>
            <w:div w:id="1887061226">
              <w:marLeft w:val="-225"/>
              <w:marRight w:val="-225"/>
              <w:marTop w:val="0"/>
              <w:marBottom w:val="0"/>
              <w:divBdr>
                <w:top w:val="none" w:sz="0" w:space="0" w:color="auto"/>
                <w:left w:val="none" w:sz="0" w:space="0" w:color="auto"/>
                <w:bottom w:val="none" w:sz="0" w:space="0" w:color="auto"/>
                <w:right w:val="none" w:sz="0" w:space="0" w:color="auto"/>
              </w:divBdr>
              <w:divsChild>
                <w:div w:id="1245069650">
                  <w:marLeft w:val="0"/>
                  <w:marRight w:val="0"/>
                  <w:marTop w:val="0"/>
                  <w:marBottom w:val="0"/>
                  <w:divBdr>
                    <w:top w:val="none" w:sz="0" w:space="0" w:color="auto"/>
                    <w:left w:val="none" w:sz="0" w:space="0" w:color="auto"/>
                    <w:bottom w:val="none" w:sz="0" w:space="0" w:color="auto"/>
                    <w:right w:val="none" w:sz="0" w:space="0" w:color="auto"/>
                  </w:divBdr>
                  <w:divsChild>
                    <w:div w:id="15218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3645">
      <w:bodyDiv w:val="1"/>
      <w:marLeft w:val="0"/>
      <w:marRight w:val="0"/>
      <w:marTop w:val="0"/>
      <w:marBottom w:val="0"/>
      <w:divBdr>
        <w:top w:val="none" w:sz="0" w:space="0" w:color="auto"/>
        <w:left w:val="none" w:sz="0" w:space="0" w:color="auto"/>
        <w:bottom w:val="none" w:sz="0" w:space="0" w:color="auto"/>
        <w:right w:val="none" w:sz="0" w:space="0" w:color="auto"/>
      </w:divBdr>
    </w:div>
    <w:div w:id="1361009469">
      <w:bodyDiv w:val="1"/>
      <w:marLeft w:val="0"/>
      <w:marRight w:val="0"/>
      <w:marTop w:val="0"/>
      <w:marBottom w:val="0"/>
      <w:divBdr>
        <w:top w:val="none" w:sz="0" w:space="0" w:color="auto"/>
        <w:left w:val="none" w:sz="0" w:space="0" w:color="auto"/>
        <w:bottom w:val="none" w:sz="0" w:space="0" w:color="auto"/>
        <w:right w:val="none" w:sz="0" w:space="0" w:color="auto"/>
      </w:divBdr>
      <w:divsChild>
        <w:div w:id="576212266">
          <w:marLeft w:val="0"/>
          <w:marRight w:val="0"/>
          <w:marTop w:val="100"/>
          <w:marBottom w:val="100"/>
          <w:divBdr>
            <w:top w:val="none" w:sz="0" w:space="0" w:color="auto"/>
            <w:left w:val="none" w:sz="0" w:space="0" w:color="auto"/>
            <w:bottom w:val="none" w:sz="0" w:space="0" w:color="auto"/>
            <w:right w:val="none" w:sz="0" w:space="0" w:color="auto"/>
          </w:divBdr>
          <w:divsChild>
            <w:div w:id="17349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2631">
      <w:bodyDiv w:val="1"/>
      <w:marLeft w:val="0"/>
      <w:marRight w:val="0"/>
      <w:marTop w:val="0"/>
      <w:marBottom w:val="0"/>
      <w:divBdr>
        <w:top w:val="none" w:sz="0" w:space="0" w:color="auto"/>
        <w:left w:val="none" w:sz="0" w:space="0" w:color="auto"/>
        <w:bottom w:val="none" w:sz="0" w:space="0" w:color="auto"/>
        <w:right w:val="none" w:sz="0" w:space="0" w:color="auto"/>
      </w:divBdr>
      <w:divsChild>
        <w:div w:id="2017875789">
          <w:marLeft w:val="0"/>
          <w:marRight w:val="0"/>
          <w:marTop w:val="100"/>
          <w:marBottom w:val="100"/>
          <w:divBdr>
            <w:top w:val="none" w:sz="0" w:space="0" w:color="auto"/>
            <w:left w:val="none" w:sz="0" w:space="0" w:color="auto"/>
            <w:bottom w:val="none" w:sz="0" w:space="0" w:color="auto"/>
            <w:right w:val="none" w:sz="0" w:space="0" w:color="auto"/>
          </w:divBdr>
          <w:divsChild>
            <w:div w:id="1654869044">
              <w:marLeft w:val="0"/>
              <w:marRight w:val="0"/>
              <w:marTop w:val="150"/>
              <w:marBottom w:val="0"/>
              <w:divBdr>
                <w:top w:val="none" w:sz="0" w:space="0" w:color="auto"/>
                <w:left w:val="none" w:sz="0" w:space="0" w:color="auto"/>
                <w:bottom w:val="none" w:sz="0" w:space="0" w:color="auto"/>
                <w:right w:val="none" w:sz="0" w:space="0" w:color="auto"/>
              </w:divBdr>
              <w:divsChild>
                <w:div w:id="28917343">
                  <w:marLeft w:val="0"/>
                  <w:marRight w:val="0"/>
                  <w:marTop w:val="0"/>
                  <w:marBottom w:val="300"/>
                  <w:divBdr>
                    <w:top w:val="none" w:sz="0" w:space="0" w:color="auto"/>
                    <w:left w:val="dashed" w:sz="6" w:space="11" w:color="CCCCCC"/>
                    <w:bottom w:val="none" w:sz="0" w:space="0" w:color="auto"/>
                    <w:right w:val="none" w:sz="0" w:space="0" w:color="auto"/>
                  </w:divBdr>
                </w:div>
              </w:divsChild>
            </w:div>
          </w:divsChild>
        </w:div>
      </w:divsChild>
    </w:div>
    <w:div w:id="1479029312">
      <w:bodyDiv w:val="1"/>
      <w:marLeft w:val="0"/>
      <w:marRight w:val="0"/>
      <w:marTop w:val="0"/>
      <w:marBottom w:val="0"/>
      <w:divBdr>
        <w:top w:val="none" w:sz="0" w:space="0" w:color="auto"/>
        <w:left w:val="none" w:sz="0" w:space="0" w:color="auto"/>
        <w:bottom w:val="none" w:sz="0" w:space="0" w:color="auto"/>
        <w:right w:val="none" w:sz="0" w:space="0" w:color="auto"/>
      </w:divBdr>
      <w:divsChild>
        <w:div w:id="528108832">
          <w:marLeft w:val="0"/>
          <w:marRight w:val="0"/>
          <w:marTop w:val="0"/>
          <w:marBottom w:val="0"/>
          <w:divBdr>
            <w:top w:val="none" w:sz="0" w:space="0" w:color="auto"/>
            <w:left w:val="none" w:sz="0" w:space="0" w:color="auto"/>
            <w:bottom w:val="none" w:sz="0" w:space="0" w:color="auto"/>
            <w:right w:val="none" w:sz="0" w:space="0" w:color="auto"/>
          </w:divBdr>
          <w:divsChild>
            <w:div w:id="1619558380">
              <w:marLeft w:val="0"/>
              <w:marRight w:val="0"/>
              <w:marTop w:val="0"/>
              <w:marBottom w:val="0"/>
              <w:divBdr>
                <w:top w:val="none" w:sz="0" w:space="0" w:color="auto"/>
                <w:left w:val="none" w:sz="0" w:space="0" w:color="auto"/>
                <w:bottom w:val="none" w:sz="0" w:space="0" w:color="auto"/>
                <w:right w:val="none" w:sz="0" w:space="0" w:color="auto"/>
              </w:divBdr>
              <w:divsChild>
                <w:div w:id="1667704864">
                  <w:marLeft w:val="0"/>
                  <w:marRight w:val="0"/>
                  <w:marTop w:val="0"/>
                  <w:marBottom w:val="0"/>
                  <w:divBdr>
                    <w:top w:val="none" w:sz="0" w:space="0" w:color="auto"/>
                    <w:left w:val="none" w:sz="0" w:space="0" w:color="auto"/>
                    <w:bottom w:val="none" w:sz="0" w:space="0" w:color="auto"/>
                    <w:right w:val="none" w:sz="0" w:space="0" w:color="auto"/>
                  </w:divBdr>
                  <w:divsChild>
                    <w:div w:id="1921791099">
                      <w:marLeft w:val="0"/>
                      <w:marRight w:val="0"/>
                      <w:marTop w:val="0"/>
                      <w:marBottom w:val="0"/>
                      <w:divBdr>
                        <w:top w:val="none" w:sz="0" w:space="0" w:color="auto"/>
                        <w:left w:val="none" w:sz="0" w:space="0" w:color="auto"/>
                        <w:bottom w:val="none" w:sz="0" w:space="0" w:color="auto"/>
                        <w:right w:val="none" w:sz="0" w:space="0" w:color="auto"/>
                      </w:divBdr>
                      <w:divsChild>
                        <w:div w:id="1285381353">
                          <w:marLeft w:val="0"/>
                          <w:marRight w:val="0"/>
                          <w:marTop w:val="0"/>
                          <w:marBottom w:val="0"/>
                          <w:divBdr>
                            <w:top w:val="none" w:sz="0" w:space="0" w:color="auto"/>
                            <w:left w:val="none" w:sz="0" w:space="0" w:color="auto"/>
                            <w:bottom w:val="none" w:sz="0" w:space="0" w:color="auto"/>
                            <w:right w:val="none" w:sz="0" w:space="0" w:color="auto"/>
                          </w:divBdr>
                          <w:divsChild>
                            <w:div w:id="750929453">
                              <w:marLeft w:val="-225"/>
                              <w:marRight w:val="-225"/>
                              <w:marTop w:val="0"/>
                              <w:marBottom w:val="0"/>
                              <w:divBdr>
                                <w:top w:val="none" w:sz="0" w:space="0" w:color="auto"/>
                                <w:left w:val="none" w:sz="0" w:space="0" w:color="auto"/>
                                <w:bottom w:val="none" w:sz="0" w:space="0" w:color="auto"/>
                                <w:right w:val="none" w:sz="0" w:space="0" w:color="auto"/>
                              </w:divBdr>
                              <w:divsChild>
                                <w:div w:id="1304694573">
                                  <w:marLeft w:val="0"/>
                                  <w:marRight w:val="0"/>
                                  <w:marTop w:val="0"/>
                                  <w:marBottom w:val="0"/>
                                  <w:divBdr>
                                    <w:top w:val="none" w:sz="0" w:space="0" w:color="auto"/>
                                    <w:left w:val="none" w:sz="0" w:space="0" w:color="auto"/>
                                    <w:bottom w:val="none" w:sz="0" w:space="0" w:color="auto"/>
                                    <w:right w:val="none" w:sz="0" w:space="0" w:color="auto"/>
                                  </w:divBdr>
                                  <w:divsChild>
                                    <w:div w:id="1016151740">
                                      <w:marLeft w:val="-225"/>
                                      <w:marRight w:val="-225"/>
                                      <w:marTop w:val="0"/>
                                      <w:marBottom w:val="0"/>
                                      <w:divBdr>
                                        <w:top w:val="none" w:sz="0" w:space="0" w:color="auto"/>
                                        <w:left w:val="none" w:sz="0" w:space="0" w:color="auto"/>
                                        <w:bottom w:val="none" w:sz="0" w:space="0" w:color="auto"/>
                                        <w:right w:val="none" w:sz="0" w:space="0" w:color="auto"/>
                                      </w:divBdr>
                                      <w:divsChild>
                                        <w:div w:id="1812286037">
                                          <w:marLeft w:val="0"/>
                                          <w:marRight w:val="0"/>
                                          <w:marTop w:val="0"/>
                                          <w:marBottom w:val="0"/>
                                          <w:divBdr>
                                            <w:top w:val="none" w:sz="0" w:space="0" w:color="auto"/>
                                            <w:left w:val="none" w:sz="0" w:space="0" w:color="auto"/>
                                            <w:bottom w:val="none" w:sz="0" w:space="0" w:color="auto"/>
                                            <w:right w:val="none" w:sz="0" w:space="0" w:color="auto"/>
                                          </w:divBdr>
                                          <w:divsChild>
                                            <w:div w:id="14644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758859">
      <w:bodyDiv w:val="1"/>
      <w:marLeft w:val="0"/>
      <w:marRight w:val="0"/>
      <w:marTop w:val="0"/>
      <w:marBottom w:val="0"/>
      <w:divBdr>
        <w:top w:val="none" w:sz="0" w:space="0" w:color="auto"/>
        <w:left w:val="none" w:sz="0" w:space="0" w:color="auto"/>
        <w:bottom w:val="none" w:sz="0" w:space="0" w:color="auto"/>
        <w:right w:val="none" w:sz="0" w:space="0" w:color="auto"/>
      </w:divBdr>
    </w:div>
    <w:div w:id="1540580512">
      <w:bodyDiv w:val="1"/>
      <w:marLeft w:val="0"/>
      <w:marRight w:val="0"/>
      <w:marTop w:val="0"/>
      <w:marBottom w:val="0"/>
      <w:divBdr>
        <w:top w:val="none" w:sz="0" w:space="0" w:color="auto"/>
        <w:left w:val="none" w:sz="0" w:space="0" w:color="auto"/>
        <w:bottom w:val="none" w:sz="0" w:space="0" w:color="auto"/>
        <w:right w:val="none" w:sz="0" w:space="0" w:color="auto"/>
      </w:divBdr>
    </w:div>
    <w:div w:id="1551072290">
      <w:bodyDiv w:val="1"/>
      <w:marLeft w:val="0"/>
      <w:marRight w:val="0"/>
      <w:marTop w:val="0"/>
      <w:marBottom w:val="0"/>
      <w:divBdr>
        <w:top w:val="none" w:sz="0" w:space="0" w:color="auto"/>
        <w:left w:val="none" w:sz="0" w:space="0" w:color="auto"/>
        <w:bottom w:val="none" w:sz="0" w:space="0" w:color="auto"/>
        <w:right w:val="none" w:sz="0" w:space="0" w:color="auto"/>
      </w:divBdr>
      <w:divsChild>
        <w:div w:id="1397124032">
          <w:marLeft w:val="0"/>
          <w:marRight w:val="0"/>
          <w:marTop w:val="0"/>
          <w:marBottom w:val="0"/>
          <w:divBdr>
            <w:top w:val="none" w:sz="0" w:space="0" w:color="auto"/>
            <w:left w:val="none" w:sz="0" w:space="0" w:color="auto"/>
            <w:bottom w:val="none" w:sz="0" w:space="0" w:color="auto"/>
            <w:right w:val="none" w:sz="0" w:space="0" w:color="auto"/>
          </w:divBdr>
          <w:divsChild>
            <w:div w:id="642199507">
              <w:marLeft w:val="0"/>
              <w:marRight w:val="0"/>
              <w:marTop w:val="0"/>
              <w:marBottom w:val="0"/>
              <w:divBdr>
                <w:top w:val="none" w:sz="0" w:space="0" w:color="auto"/>
                <w:left w:val="none" w:sz="0" w:space="0" w:color="auto"/>
                <w:bottom w:val="none" w:sz="0" w:space="0" w:color="auto"/>
                <w:right w:val="none" w:sz="0" w:space="0" w:color="auto"/>
              </w:divBdr>
              <w:divsChild>
                <w:div w:id="1328633309">
                  <w:marLeft w:val="0"/>
                  <w:marRight w:val="0"/>
                  <w:marTop w:val="0"/>
                  <w:marBottom w:val="0"/>
                  <w:divBdr>
                    <w:top w:val="none" w:sz="0" w:space="0" w:color="auto"/>
                    <w:left w:val="none" w:sz="0" w:space="0" w:color="auto"/>
                    <w:bottom w:val="none" w:sz="0" w:space="0" w:color="auto"/>
                    <w:right w:val="none" w:sz="0" w:space="0" w:color="auto"/>
                  </w:divBdr>
                  <w:divsChild>
                    <w:div w:id="85852399">
                      <w:marLeft w:val="0"/>
                      <w:marRight w:val="0"/>
                      <w:marTop w:val="0"/>
                      <w:marBottom w:val="0"/>
                      <w:divBdr>
                        <w:top w:val="none" w:sz="0" w:space="0" w:color="auto"/>
                        <w:left w:val="none" w:sz="0" w:space="0" w:color="auto"/>
                        <w:bottom w:val="none" w:sz="0" w:space="0" w:color="auto"/>
                        <w:right w:val="none" w:sz="0" w:space="0" w:color="auto"/>
                      </w:divBdr>
                      <w:divsChild>
                        <w:div w:id="577328444">
                          <w:marLeft w:val="167"/>
                          <w:marRight w:val="0"/>
                          <w:marTop w:val="0"/>
                          <w:marBottom w:val="0"/>
                          <w:divBdr>
                            <w:top w:val="none" w:sz="0" w:space="0" w:color="auto"/>
                            <w:left w:val="none" w:sz="0" w:space="0" w:color="auto"/>
                            <w:bottom w:val="none" w:sz="0" w:space="0" w:color="auto"/>
                            <w:right w:val="none" w:sz="0" w:space="0" w:color="auto"/>
                          </w:divBdr>
                          <w:divsChild>
                            <w:div w:id="7880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6350">
      <w:bodyDiv w:val="1"/>
      <w:marLeft w:val="0"/>
      <w:marRight w:val="0"/>
      <w:marTop w:val="0"/>
      <w:marBottom w:val="0"/>
      <w:divBdr>
        <w:top w:val="none" w:sz="0" w:space="0" w:color="auto"/>
        <w:left w:val="none" w:sz="0" w:space="0" w:color="auto"/>
        <w:bottom w:val="none" w:sz="0" w:space="0" w:color="auto"/>
        <w:right w:val="none" w:sz="0" w:space="0" w:color="auto"/>
      </w:divBdr>
    </w:div>
    <w:div w:id="1574313927">
      <w:bodyDiv w:val="1"/>
      <w:marLeft w:val="0"/>
      <w:marRight w:val="0"/>
      <w:marTop w:val="0"/>
      <w:marBottom w:val="0"/>
      <w:divBdr>
        <w:top w:val="none" w:sz="0" w:space="0" w:color="auto"/>
        <w:left w:val="none" w:sz="0" w:space="0" w:color="auto"/>
        <w:bottom w:val="none" w:sz="0" w:space="0" w:color="auto"/>
        <w:right w:val="none" w:sz="0" w:space="0" w:color="auto"/>
      </w:divBdr>
      <w:divsChild>
        <w:div w:id="1015308164">
          <w:marLeft w:val="0"/>
          <w:marRight w:val="0"/>
          <w:marTop w:val="0"/>
          <w:marBottom w:val="0"/>
          <w:divBdr>
            <w:top w:val="none" w:sz="0" w:space="0" w:color="auto"/>
            <w:left w:val="none" w:sz="0" w:space="0" w:color="auto"/>
            <w:bottom w:val="none" w:sz="0" w:space="0" w:color="auto"/>
            <w:right w:val="none" w:sz="0" w:space="0" w:color="auto"/>
          </w:divBdr>
          <w:divsChild>
            <w:div w:id="513879305">
              <w:marLeft w:val="0"/>
              <w:marRight w:val="0"/>
              <w:marTop w:val="0"/>
              <w:marBottom w:val="0"/>
              <w:divBdr>
                <w:top w:val="none" w:sz="0" w:space="0" w:color="auto"/>
                <w:left w:val="none" w:sz="0" w:space="0" w:color="auto"/>
                <w:bottom w:val="none" w:sz="0" w:space="0" w:color="auto"/>
                <w:right w:val="none" w:sz="0" w:space="0" w:color="auto"/>
              </w:divBdr>
              <w:divsChild>
                <w:div w:id="1056508866">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591887371">
      <w:bodyDiv w:val="1"/>
      <w:marLeft w:val="0"/>
      <w:marRight w:val="0"/>
      <w:marTop w:val="0"/>
      <w:marBottom w:val="0"/>
      <w:divBdr>
        <w:top w:val="none" w:sz="0" w:space="0" w:color="auto"/>
        <w:left w:val="none" w:sz="0" w:space="0" w:color="auto"/>
        <w:bottom w:val="none" w:sz="0" w:space="0" w:color="auto"/>
        <w:right w:val="none" w:sz="0" w:space="0" w:color="auto"/>
      </w:divBdr>
      <w:divsChild>
        <w:div w:id="477310191">
          <w:marLeft w:val="0"/>
          <w:marRight w:val="0"/>
          <w:marTop w:val="0"/>
          <w:marBottom w:val="0"/>
          <w:divBdr>
            <w:top w:val="none" w:sz="0" w:space="0" w:color="auto"/>
            <w:left w:val="none" w:sz="0" w:space="0" w:color="auto"/>
            <w:bottom w:val="none" w:sz="0" w:space="0" w:color="auto"/>
            <w:right w:val="none" w:sz="0" w:space="0" w:color="auto"/>
          </w:divBdr>
          <w:divsChild>
            <w:div w:id="1732540125">
              <w:marLeft w:val="0"/>
              <w:marRight w:val="0"/>
              <w:marTop w:val="0"/>
              <w:marBottom w:val="0"/>
              <w:divBdr>
                <w:top w:val="none" w:sz="0" w:space="0" w:color="auto"/>
                <w:left w:val="none" w:sz="0" w:space="0" w:color="auto"/>
                <w:bottom w:val="none" w:sz="0" w:space="0" w:color="auto"/>
                <w:right w:val="none" w:sz="0" w:space="0" w:color="auto"/>
              </w:divBdr>
              <w:divsChild>
                <w:div w:id="603463792">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599363642">
      <w:bodyDiv w:val="1"/>
      <w:marLeft w:val="0"/>
      <w:marRight w:val="0"/>
      <w:marTop w:val="0"/>
      <w:marBottom w:val="0"/>
      <w:divBdr>
        <w:top w:val="none" w:sz="0" w:space="0" w:color="auto"/>
        <w:left w:val="none" w:sz="0" w:space="0" w:color="auto"/>
        <w:bottom w:val="none" w:sz="0" w:space="0" w:color="auto"/>
        <w:right w:val="none" w:sz="0" w:space="0" w:color="auto"/>
      </w:divBdr>
    </w:div>
    <w:div w:id="1600598914">
      <w:bodyDiv w:val="1"/>
      <w:marLeft w:val="0"/>
      <w:marRight w:val="0"/>
      <w:marTop w:val="0"/>
      <w:marBottom w:val="0"/>
      <w:divBdr>
        <w:top w:val="none" w:sz="0" w:space="0" w:color="auto"/>
        <w:left w:val="none" w:sz="0" w:space="0" w:color="auto"/>
        <w:bottom w:val="none" w:sz="0" w:space="0" w:color="auto"/>
        <w:right w:val="none" w:sz="0" w:space="0" w:color="auto"/>
      </w:divBdr>
      <w:divsChild>
        <w:div w:id="268706674">
          <w:marLeft w:val="0"/>
          <w:marRight w:val="0"/>
          <w:marTop w:val="0"/>
          <w:marBottom w:val="0"/>
          <w:divBdr>
            <w:top w:val="none" w:sz="0" w:space="0" w:color="auto"/>
            <w:left w:val="none" w:sz="0" w:space="0" w:color="auto"/>
            <w:bottom w:val="none" w:sz="0" w:space="0" w:color="auto"/>
            <w:right w:val="none" w:sz="0" w:space="0" w:color="auto"/>
          </w:divBdr>
          <w:divsChild>
            <w:div w:id="986784047">
              <w:marLeft w:val="0"/>
              <w:marRight w:val="0"/>
              <w:marTop w:val="0"/>
              <w:marBottom w:val="0"/>
              <w:divBdr>
                <w:top w:val="none" w:sz="0" w:space="0" w:color="auto"/>
                <w:left w:val="none" w:sz="0" w:space="0" w:color="auto"/>
                <w:bottom w:val="none" w:sz="0" w:space="0" w:color="auto"/>
                <w:right w:val="none" w:sz="0" w:space="0" w:color="auto"/>
              </w:divBdr>
              <w:divsChild>
                <w:div w:id="1971787936">
                  <w:marLeft w:val="0"/>
                  <w:marRight w:val="0"/>
                  <w:marTop w:val="0"/>
                  <w:marBottom w:val="0"/>
                  <w:divBdr>
                    <w:top w:val="none" w:sz="0" w:space="0" w:color="auto"/>
                    <w:left w:val="none" w:sz="0" w:space="0" w:color="auto"/>
                    <w:bottom w:val="none" w:sz="0" w:space="0" w:color="auto"/>
                    <w:right w:val="none" w:sz="0" w:space="0" w:color="auto"/>
                  </w:divBdr>
                  <w:divsChild>
                    <w:div w:id="144668950">
                      <w:marLeft w:val="0"/>
                      <w:marRight w:val="0"/>
                      <w:marTop w:val="0"/>
                      <w:marBottom w:val="0"/>
                      <w:divBdr>
                        <w:top w:val="none" w:sz="0" w:space="0" w:color="auto"/>
                        <w:left w:val="none" w:sz="0" w:space="0" w:color="auto"/>
                        <w:bottom w:val="none" w:sz="0" w:space="0" w:color="auto"/>
                        <w:right w:val="none" w:sz="0" w:space="0" w:color="auto"/>
                      </w:divBdr>
                      <w:divsChild>
                        <w:div w:id="2001276222">
                          <w:marLeft w:val="167"/>
                          <w:marRight w:val="0"/>
                          <w:marTop w:val="0"/>
                          <w:marBottom w:val="0"/>
                          <w:divBdr>
                            <w:top w:val="none" w:sz="0" w:space="0" w:color="auto"/>
                            <w:left w:val="none" w:sz="0" w:space="0" w:color="auto"/>
                            <w:bottom w:val="none" w:sz="0" w:space="0" w:color="auto"/>
                            <w:right w:val="none" w:sz="0" w:space="0" w:color="auto"/>
                          </w:divBdr>
                          <w:divsChild>
                            <w:div w:id="17651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09085">
      <w:bodyDiv w:val="1"/>
      <w:marLeft w:val="0"/>
      <w:marRight w:val="0"/>
      <w:marTop w:val="0"/>
      <w:marBottom w:val="0"/>
      <w:divBdr>
        <w:top w:val="none" w:sz="0" w:space="0" w:color="auto"/>
        <w:left w:val="none" w:sz="0" w:space="0" w:color="auto"/>
        <w:bottom w:val="none" w:sz="0" w:space="0" w:color="auto"/>
        <w:right w:val="none" w:sz="0" w:space="0" w:color="auto"/>
      </w:divBdr>
    </w:div>
    <w:div w:id="1609582020">
      <w:bodyDiv w:val="1"/>
      <w:marLeft w:val="0"/>
      <w:marRight w:val="0"/>
      <w:marTop w:val="0"/>
      <w:marBottom w:val="0"/>
      <w:divBdr>
        <w:top w:val="none" w:sz="0" w:space="0" w:color="auto"/>
        <w:left w:val="none" w:sz="0" w:space="0" w:color="auto"/>
        <w:bottom w:val="none" w:sz="0" w:space="0" w:color="auto"/>
        <w:right w:val="none" w:sz="0" w:space="0" w:color="auto"/>
      </w:divBdr>
    </w:div>
    <w:div w:id="1614245473">
      <w:bodyDiv w:val="1"/>
      <w:marLeft w:val="0"/>
      <w:marRight w:val="0"/>
      <w:marTop w:val="0"/>
      <w:marBottom w:val="0"/>
      <w:divBdr>
        <w:top w:val="none" w:sz="0" w:space="0" w:color="auto"/>
        <w:left w:val="none" w:sz="0" w:space="0" w:color="auto"/>
        <w:bottom w:val="none" w:sz="0" w:space="0" w:color="auto"/>
        <w:right w:val="none" w:sz="0" w:space="0" w:color="auto"/>
      </w:divBdr>
    </w:div>
    <w:div w:id="1678919757">
      <w:bodyDiv w:val="1"/>
      <w:marLeft w:val="0"/>
      <w:marRight w:val="0"/>
      <w:marTop w:val="0"/>
      <w:marBottom w:val="0"/>
      <w:divBdr>
        <w:top w:val="none" w:sz="0" w:space="0" w:color="auto"/>
        <w:left w:val="none" w:sz="0" w:space="0" w:color="auto"/>
        <w:bottom w:val="none" w:sz="0" w:space="0" w:color="auto"/>
        <w:right w:val="none" w:sz="0" w:space="0" w:color="auto"/>
      </w:divBdr>
    </w:div>
    <w:div w:id="1740135598">
      <w:bodyDiv w:val="1"/>
      <w:marLeft w:val="0"/>
      <w:marRight w:val="0"/>
      <w:marTop w:val="0"/>
      <w:marBottom w:val="0"/>
      <w:divBdr>
        <w:top w:val="none" w:sz="0" w:space="0" w:color="auto"/>
        <w:left w:val="none" w:sz="0" w:space="0" w:color="auto"/>
        <w:bottom w:val="none" w:sz="0" w:space="0" w:color="auto"/>
        <w:right w:val="none" w:sz="0" w:space="0" w:color="auto"/>
      </w:divBdr>
    </w:div>
    <w:div w:id="1764492929">
      <w:bodyDiv w:val="1"/>
      <w:marLeft w:val="0"/>
      <w:marRight w:val="0"/>
      <w:marTop w:val="0"/>
      <w:marBottom w:val="0"/>
      <w:divBdr>
        <w:top w:val="none" w:sz="0" w:space="0" w:color="auto"/>
        <w:left w:val="none" w:sz="0" w:space="0" w:color="auto"/>
        <w:bottom w:val="none" w:sz="0" w:space="0" w:color="auto"/>
        <w:right w:val="none" w:sz="0" w:space="0" w:color="auto"/>
      </w:divBdr>
    </w:div>
    <w:div w:id="1778214298">
      <w:bodyDiv w:val="1"/>
      <w:marLeft w:val="0"/>
      <w:marRight w:val="0"/>
      <w:marTop w:val="0"/>
      <w:marBottom w:val="0"/>
      <w:divBdr>
        <w:top w:val="none" w:sz="0" w:space="0" w:color="auto"/>
        <w:left w:val="none" w:sz="0" w:space="0" w:color="auto"/>
        <w:bottom w:val="none" w:sz="0" w:space="0" w:color="auto"/>
        <w:right w:val="none" w:sz="0" w:space="0" w:color="auto"/>
      </w:divBdr>
    </w:div>
    <w:div w:id="1789426448">
      <w:bodyDiv w:val="1"/>
      <w:marLeft w:val="0"/>
      <w:marRight w:val="0"/>
      <w:marTop w:val="0"/>
      <w:marBottom w:val="0"/>
      <w:divBdr>
        <w:top w:val="none" w:sz="0" w:space="0" w:color="auto"/>
        <w:left w:val="none" w:sz="0" w:space="0" w:color="auto"/>
        <w:bottom w:val="none" w:sz="0" w:space="0" w:color="auto"/>
        <w:right w:val="none" w:sz="0" w:space="0" w:color="auto"/>
      </w:divBdr>
      <w:divsChild>
        <w:div w:id="455493900">
          <w:marLeft w:val="0"/>
          <w:marRight w:val="0"/>
          <w:marTop w:val="0"/>
          <w:marBottom w:val="0"/>
          <w:divBdr>
            <w:top w:val="none" w:sz="0" w:space="0" w:color="auto"/>
            <w:left w:val="none" w:sz="0" w:space="0" w:color="auto"/>
            <w:bottom w:val="none" w:sz="0" w:space="0" w:color="auto"/>
            <w:right w:val="none" w:sz="0" w:space="0" w:color="auto"/>
          </w:divBdr>
          <w:divsChild>
            <w:div w:id="1221865656">
              <w:marLeft w:val="0"/>
              <w:marRight w:val="0"/>
              <w:marTop w:val="0"/>
              <w:marBottom w:val="0"/>
              <w:divBdr>
                <w:top w:val="none" w:sz="0" w:space="0" w:color="auto"/>
                <w:left w:val="none" w:sz="0" w:space="0" w:color="auto"/>
                <w:bottom w:val="none" w:sz="0" w:space="0" w:color="auto"/>
                <w:right w:val="none" w:sz="0" w:space="0" w:color="auto"/>
              </w:divBdr>
              <w:divsChild>
                <w:div w:id="805702565">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833596608">
      <w:bodyDiv w:val="1"/>
      <w:marLeft w:val="0"/>
      <w:marRight w:val="0"/>
      <w:marTop w:val="0"/>
      <w:marBottom w:val="0"/>
      <w:divBdr>
        <w:top w:val="none" w:sz="0" w:space="0" w:color="auto"/>
        <w:left w:val="none" w:sz="0" w:space="0" w:color="auto"/>
        <w:bottom w:val="none" w:sz="0" w:space="0" w:color="auto"/>
        <w:right w:val="none" w:sz="0" w:space="0" w:color="auto"/>
      </w:divBdr>
      <w:divsChild>
        <w:div w:id="1911958033">
          <w:marLeft w:val="0"/>
          <w:marRight w:val="0"/>
          <w:marTop w:val="100"/>
          <w:marBottom w:val="100"/>
          <w:divBdr>
            <w:top w:val="none" w:sz="0" w:space="0" w:color="auto"/>
            <w:left w:val="none" w:sz="0" w:space="0" w:color="auto"/>
            <w:bottom w:val="none" w:sz="0" w:space="0" w:color="auto"/>
            <w:right w:val="none" w:sz="0" w:space="0" w:color="auto"/>
          </w:divBdr>
          <w:divsChild>
            <w:div w:id="246035259">
              <w:marLeft w:val="0"/>
              <w:marRight w:val="0"/>
              <w:marTop w:val="150"/>
              <w:marBottom w:val="0"/>
              <w:divBdr>
                <w:top w:val="none" w:sz="0" w:space="0" w:color="auto"/>
                <w:left w:val="none" w:sz="0" w:space="0" w:color="auto"/>
                <w:bottom w:val="none" w:sz="0" w:space="0" w:color="auto"/>
                <w:right w:val="none" w:sz="0" w:space="0" w:color="auto"/>
              </w:divBdr>
              <w:divsChild>
                <w:div w:id="1858039793">
                  <w:marLeft w:val="0"/>
                  <w:marRight w:val="0"/>
                  <w:marTop w:val="0"/>
                  <w:marBottom w:val="300"/>
                  <w:divBdr>
                    <w:top w:val="none" w:sz="0" w:space="0" w:color="auto"/>
                    <w:left w:val="dashed" w:sz="6" w:space="11" w:color="CCCCCC"/>
                    <w:bottom w:val="none" w:sz="0" w:space="0" w:color="auto"/>
                    <w:right w:val="none" w:sz="0" w:space="0" w:color="auto"/>
                  </w:divBdr>
                </w:div>
              </w:divsChild>
            </w:div>
          </w:divsChild>
        </w:div>
      </w:divsChild>
    </w:div>
    <w:div w:id="1867518222">
      <w:bodyDiv w:val="1"/>
      <w:marLeft w:val="0"/>
      <w:marRight w:val="0"/>
      <w:marTop w:val="0"/>
      <w:marBottom w:val="0"/>
      <w:divBdr>
        <w:top w:val="none" w:sz="0" w:space="0" w:color="auto"/>
        <w:left w:val="none" w:sz="0" w:space="0" w:color="auto"/>
        <w:bottom w:val="none" w:sz="0" w:space="0" w:color="auto"/>
        <w:right w:val="none" w:sz="0" w:space="0" w:color="auto"/>
      </w:divBdr>
      <w:divsChild>
        <w:div w:id="1144467082">
          <w:marLeft w:val="0"/>
          <w:marRight w:val="0"/>
          <w:marTop w:val="0"/>
          <w:marBottom w:val="0"/>
          <w:divBdr>
            <w:top w:val="none" w:sz="0" w:space="0" w:color="auto"/>
            <w:left w:val="none" w:sz="0" w:space="0" w:color="auto"/>
            <w:bottom w:val="none" w:sz="0" w:space="0" w:color="auto"/>
            <w:right w:val="none" w:sz="0" w:space="0" w:color="auto"/>
          </w:divBdr>
          <w:divsChild>
            <w:div w:id="527529213">
              <w:marLeft w:val="0"/>
              <w:marRight w:val="0"/>
              <w:marTop w:val="0"/>
              <w:marBottom w:val="0"/>
              <w:divBdr>
                <w:top w:val="none" w:sz="0" w:space="0" w:color="auto"/>
                <w:left w:val="none" w:sz="0" w:space="0" w:color="auto"/>
                <w:bottom w:val="none" w:sz="0" w:space="0" w:color="auto"/>
                <w:right w:val="none" w:sz="0" w:space="0" w:color="auto"/>
              </w:divBdr>
              <w:divsChild>
                <w:div w:id="5046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5759">
      <w:bodyDiv w:val="1"/>
      <w:marLeft w:val="0"/>
      <w:marRight w:val="0"/>
      <w:marTop w:val="0"/>
      <w:marBottom w:val="0"/>
      <w:divBdr>
        <w:top w:val="none" w:sz="0" w:space="0" w:color="auto"/>
        <w:left w:val="none" w:sz="0" w:space="0" w:color="auto"/>
        <w:bottom w:val="none" w:sz="0" w:space="0" w:color="auto"/>
        <w:right w:val="none" w:sz="0" w:space="0" w:color="auto"/>
      </w:divBdr>
    </w:div>
    <w:div w:id="1922913373">
      <w:bodyDiv w:val="1"/>
      <w:marLeft w:val="0"/>
      <w:marRight w:val="0"/>
      <w:marTop w:val="0"/>
      <w:marBottom w:val="0"/>
      <w:divBdr>
        <w:top w:val="none" w:sz="0" w:space="0" w:color="auto"/>
        <w:left w:val="none" w:sz="0" w:space="0" w:color="auto"/>
        <w:bottom w:val="none" w:sz="0" w:space="0" w:color="auto"/>
        <w:right w:val="none" w:sz="0" w:space="0" w:color="auto"/>
      </w:divBdr>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
    <w:div w:id="1994673130">
      <w:bodyDiv w:val="1"/>
      <w:marLeft w:val="0"/>
      <w:marRight w:val="0"/>
      <w:marTop w:val="0"/>
      <w:marBottom w:val="0"/>
      <w:divBdr>
        <w:top w:val="none" w:sz="0" w:space="0" w:color="auto"/>
        <w:left w:val="none" w:sz="0" w:space="0" w:color="auto"/>
        <w:bottom w:val="none" w:sz="0" w:space="0" w:color="auto"/>
        <w:right w:val="none" w:sz="0" w:space="0" w:color="auto"/>
      </w:divBdr>
    </w:div>
    <w:div w:id="2007243730">
      <w:bodyDiv w:val="1"/>
      <w:marLeft w:val="0"/>
      <w:marRight w:val="0"/>
      <w:marTop w:val="0"/>
      <w:marBottom w:val="0"/>
      <w:divBdr>
        <w:top w:val="none" w:sz="0" w:space="0" w:color="auto"/>
        <w:left w:val="none" w:sz="0" w:space="0" w:color="auto"/>
        <w:bottom w:val="none" w:sz="0" w:space="0" w:color="auto"/>
        <w:right w:val="none" w:sz="0" w:space="0" w:color="auto"/>
      </w:divBdr>
    </w:div>
    <w:div w:id="2036298844">
      <w:bodyDiv w:val="1"/>
      <w:marLeft w:val="0"/>
      <w:marRight w:val="0"/>
      <w:marTop w:val="0"/>
      <w:marBottom w:val="0"/>
      <w:divBdr>
        <w:top w:val="none" w:sz="0" w:space="0" w:color="auto"/>
        <w:left w:val="none" w:sz="0" w:space="0" w:color="auto"/>
        <w:bottom w:val="none" w:sz="0" w:space="0" w:color="auto"/>
        <w:right w:val="none" w:sz="0" w:space="0" w:color="auto"/>
      </w:divBdr>
    </w:div>
    <w:div w:id="2048942511">
      <w:bodyDiv w:val="1"/>
      <w:marLeft w:val="0"/>
      <w:marRight w:val="0"/>
      <w:marTop w:val="0"/>
      <w:marBottom w:val="0"/>
      <w:divBdr>
        <w:top w:val="none" w:sz="0" w:space="0" w:color="auto"/>
        <w:left w:val="none" w:sz="0" w:space="0" w:color="auto"/>
        <w:bottom w:val="none" w:sz="0" w:space="0" w:color="auto"/>
        <w:right w:val="none" w:sz="0" w:space="0" w:color="auto"/>
      </w:divBdr>
      <w:divsChild>
        <w:div w:id="1329594404">
          <w:marLeft w:val="0"/>
          <w:marRight w:val="0"/>
          <w:marTop w:val="0"/>
          <w:marBottom w:val="0"/>
          <w:divBdr>
            <w:top w:val="none" w:sz="0" w:space="0" w:color="auto"/>
            <w:left w:val="none" w:sz="0" w:space="0" w:color="auto"/>
            <w:bottom w:val="none" w:sz="0" w:space="0" w:color="auto"/>
            <w:right w:val="none" w:sz="0" w:space="0" w:color="auto"/>
          </w:divBdr>
          <w:divsChild>
            <w:div w:id="1330333846">
              <w:marLeft w:val="0"/>
              <w:marRight w:val="0"/>
              <w:marTop w:val="0"/>
              <w:marBottom w:val="0"/>
              <w:divBdr>
                <w:top w:val="none" w:sz="0" w:space="0" w:color="auto"/>
                <w:left w:val="none" w:sz="0" w:space="0" w:color="auto"/>
                <w:bottom w:val="none" w:sz="0" w:space="0" w:color="auto"/>
                <w:right w:val="none" w:sz="0" w:space="0" w:color="auto"/>
              </w:divBdr>
              <w:divsChild>
                <w:div w:id="12507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0867">
      <w:bodyDiv w:val="1"/>
      <w:marLeft w:val="0"/>
      <w:marRight w:val="0"/>
      <w:marTop w:val="0"/>
      <w:marBottom w:val="0"/>
      <w:divBdr>
        <w:top w:val="none" w:sz="0" w:space="0" w:color="auto"/>
        <w:left w:val="none" w:sz="0" w:space="0" w:color="auto"/>
        <w:bottom w:val="none" w:sz="0" w:space="0" w:color="auto"/>
        <w:right w:val="none" w:sz="0" w:space="0" w:color="auto"/>
      </w:divBdr>
    </w:div>
    <w:div w:id="2084988954">
      <w:bodyDiv w:val="1"/>
      <w:marLeft w:val="0"/>
      <w:marRight w:val="0"/>
      <w:marTop w:val="0"/>
      <w:marBottom w:val="0"/>
      <w:divBdr>
        <w:top w:val="none" w:sz="0" w:space="0" w:color="auto"/>
        <w:left w:val="none" w:sz="0" w:space="0" w:color="auto"/>
        <w:bottom w:val="none" w:sz="0" w:space="0" w:color="auto"/>
        <w:right w:val="none" w:sz="0" w:space="0" w:color="auto"/>
      </w:divBdr>
    </w:div>
    <w:div w:id="21273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committees,-regulators-and-advisory-groups/northern-territory-board-of-studies/ntbos-public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9B402D-F166-47E3-9FA0-415315D83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1685</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11340</CharactersWithSpaces>
  <SharedDoc>false</SharedDoc>
  <HLinks>
    <vt:vector size="18" baseType="variant">
      <vt:variant>
        <vt:i4>6553663</vt:i4>
      </vt:variant>
      <vt:variant>
        <vt:i4>6</vt:i4>
      </vt:variant>
      <vt:variant>
        <vt:i4>0</vt:i4>
      </vt:variant>
      <vt:variant>
        <vt:i4>5</vt:i4>
      </vt:variant>
      <vt:variant>
        <vt:lpwstr>http://notes.nt.gov.au/dcm/legislat/legislat.nsf/64117dddb0f0b89f482561cf0017e56f/f9c4f8172f4f1bdf692572e2000f4cbe?OpenDocument</vt:lpwstr>
      </vt:variant>
      <vt:variant>
        <vt:lpwstr/>
      </vt:variant>
      <vt:variant>
        <vt:i4>5701715</vt:i4>
      </vt:variant>
      <vt:variant>
        <vt:i4>3</vt:i4>
      </vt:variant>
      <vt:variant>
        <vt:i4>0</vt:i4>
      </vt:variant>
      <vt:variant>
        <vt:i4>5</vt:i4>
      </vt:variant>
      <vt:variant>
        <vt:lpwstr>http://www.saceboard.sa.edu.au/consultation/index.htm</vt:lpwstr>
      </vt:variant>
      <vt:variant>
        <vt:lpwstr/>
      </vt:variant>
      <vt:variant>
        <vt:i4>5701715</vt:i4>
      </vt:variant>
      <vt:variant>
        <vt:i4>0</vt:i4>
      </vt:variant>
      <vt:variant>
        <vt:i4>0</vt:i4>
      </vt:variant>
      <vt:variant>
        <vt:i4>5</vt:i4>
      </vt:variant>
      <vt:variant>
        <vt:lpwstr>http://www.saceboard.sa.edu.au/consultation/index.htm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a_elliott</dc:creator>
  <cp:lastModifiedBy>Hazel Horne</cp:lastModifiedBy>
  <cp:revision>3</cp:revision>
  <cp:lastPrinted>2019-11-13T03:45:00Z</cp:lastPrinted>
  <dcterms:created xsi:type="dcterms:W3CDTF">2019-12-04T04:30:00Z</dcterms:created>
  <dcterms:modified xsi:type="dcterms:W3CDTF">2019-12-04T04:33:00Z</dcterms:modified>
</cp:coreProperties>
</file>