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383" w:rsidRDefault="00333383">
      <w:bookmarkStart w:id="0" w:name="_GoBack"/>
      <w:bookmarkEnd w:id="0"/>
    </w:p>
    <w:tbl>
      <w:tblPr>
        <w:tblStyle w:val="TableGrid"/>
        <w:tblW w:w="14176" w:type="dxa"/>
        <w:tblInd w:w="-147" w:type="dxa"/>
        <w:tblLayout w:type="fixed"/>
        <w:tblLook w:val="0000" w:firstRow="0" w:lastRow="0" w:firstColumn="0" w:lastColumn="0" w:noHBand="0" w:noVBand="0"/>
      </w:tblPr>
      <w:tblGrid>
        <w:gridCol w:w="851"/>
        <w:gridCol w:w="3969"/>
        <w:gridCol w:w="9356"/>
      </w:tblGrid>
      <w:tr w:rsidR="003F2B46" w:rsidRPr="00333383" w:rsidTr="00C46F2E">
        <w:tc>
          <w:tcPr>
            <w:tcW w:w="851" w:type="dxa"/>
            <w:shd w:val="clear" w:color="auto" w:fill="F2F2F2" w:themeFill="background1" w:themeFillShade="F2"/>
          </w:tcPr>
          <w:p w:rsidR="002A6BF1" w:rsidRPr="00333383" w:rsidRDefault="00A651B4" w:rsidP="0095710C">
            <w:pPr>
              <w:spacing w:before="120" w:after="120"/>
              <w:rPr>
                <w:rFonts w:ascii="Lato" w:hAnsi="Lato" w:cs="Arial"/>
                <w:b/>
                <w:sz w:val="22"/>
                <w:szCs w:val="22"/>
              </w:rPr>
            </w:pPr>
            <w:r w:rsidRPr="00333383">
              <w:rPr>
                <w:rFonts w:ascii="Lato" w:hAnsi="Lato" w:cs="Arial"/>
                <w:b/>
                <w:sz w:val="22"/>
                <w:szCs w:val="22"/>
              </w:rPr>
              <w:t>1</w:t>
            </w:r>
          </w:p>
        </w:tc>
        <w:tc>
          <w:tcPr>
            <w:tcW w:w="3969" w:type="dxa"/>
            <w:shd w:val="clear" w:color="auto" w:fill="F2F2F2" w:themeFill="background1" w:themeFillShade="F2"/>
          </w:tcPr>
          <w:p w:rsidR="001A145D" w:rsidRPr="00333383" w:rsidRDefault="003F2B46" w:rsidP="00F30CDA">
            <w:pPr>
              <w:spacing w:before="120" w:after="120"/>
              <w:jc w:val="both"/>
              <w:rPr>
                <w:rFonts w:ascii="Lato" w:hAnsi="Lato" w:cs="Arial"/>
                <w:b/>
                <w:sz w:val="22"/>
                <w:szCs w:val="22"/>
              </w:rPr>
            </w:pPr>
            <w:r w:rsidRPr="00333383">
              <w:rPr>
                <w:rFonts w:ascii="Lato" w:hAnsi="Lato" w:cs="Arial"/>
                <w:b/>
                <w:sz w:val="22"/>
                <w:szCs w:val="22"/>
              </w:rPr>
              <w:t>ATTENDANCE</w:t>
            </w:r>
          </w:p>
        </w:tc>
        <w:tc>
          <w:tcPr>
            <w:tcW w:w="9356" w:type="dxa"/>
            <w:shd w:val="clear" w:color="auto" w:fill="F2F2F2" w:themeFill="background1" w:themeFillShade="F2"/>
          </w:tcPr>
          <w:p w:rsidR="00CE1160" w:rsidRPr="00333383" w:rsidRDefault="00333383" w:rsidP="00F30CDA">
            <w:pPr>
              <w:pStyle w:val="Header"/>
              <w:tabs>
                <w:tab w:val="clear" w:pos="4153"/>
                <w:tab w:val="clear" w:pos="8306"/>
              </w:tabs>
              <w:spacing w:before="120" w:after="120"/>
              <w:jc w:val="both"/>
              <w:rPr>
                <w:rFonts w:ascii="Lato" w:hAnsi="Lato" w:cs="Arial"/>
                <w:b/>
                <w:sz w:val="22"/>
                <w:szCs w:val="22"/>
              </w:rPr>
            </w:pPr>
            <w:r w:rsidRPr="00333383">
              <w:rPr>
                <w:rFonts w:ascii="Lato" w:hAnsi="Lato" w:cs="Arial"/>
                <w:b/>
                <w:sz w:val="22"/>
                <w:szCs w:val="22"/>
              </w:rPr>
              <w:t>BOARD MEETING</w:t>
            </w:r>
          </w:p>
        </w:tc>
      </w:tr>
      <w:tr w:rsidR="006A6D4D" w:rsidRPr="007B23B9" w:rsidTr="00C46F2E">
        <w:tc>
          <w:tcPr>
            <w:tcW w:w="851" w:type="dxa"/>
          </w:tcPr>
          <w:p w:rsidR="006A6D4D" w:rsidRPr="007B23B9" w:rsidRDefault="00A651B4" w:rsidP="0095710C">
            <w:pPr>
              <w:spacing w:before="120" w:after="120"/>
              <w:jc w:val="right"/>
              <w:rPr>
                <w:rFonts w:ascii="Lato" w:hAnsi="Lato" w:cs="Arial"/>
                <w:sz w:val="22"/>
                <w:szCs w:val="22"/>
              </w:rPr>
            </w:pPr>
            <w:r w:rsidRPr="007B23B9">
              <w:rPr>
                <w:rFonts w:ascii="Lato" w:hAnsi="Lato" w:cs="Arial"/>
                <w:sz w:val="22"/>
                <w:szCs w:val="22"/>
              </w:rPr>
              <w:t>1.1</w:t>
            </w:r>
          </w:p>
        </w:tc>
        <w:tc>
          <w:tcPr>
            <w:tcW w:w="3969" w:type="dxa"/>
          </w:tcPr>
          <w:p w:rsidR="006A6D4D" w:rsidRPr="00077DD4" w:rsidRDefault="006A6D4D" w:rsidP="00F30CDA">
            <w:pPr>
              <w:spacing w:before="120" w:after="120"/>
              <w:jc w:val="both"/>
              <w:rPr>
                <w:rFonts w:ascii="Lato" w:hAnsi="Lato" w:cs="Arial"/>
                <w:b/>
                <w:sz w:val="22"/>
                <w:szCs w:val="22"/>
              </w:rPr>
            </w:pPr>
            <w:r w:rsidRPr="007B23B9">
              <w:rPr>
                <w:rFonts w:ascii="Lato" w:hAnsi="Lato" w:cs="Arial"/>
                <w:b/>
                <w:sz w:val="22"/>
                <w:szCs w:val="22"/>
              </w:rPr>
              <w:t xml:space="preserve">Present </w:t>
            </w:r>
            <w:r w:rsidRPr="00077DD4">
              <w:rPr>
                <w:rFonts w:ascii="Lato" w:hAnsi="Lato" w:cs="Arial"/>
                <w:b/>
                <w:sz w:val="22"/>
                <w:szCs w:val="22"/>
              </w:rPr>
              <w:t>members</w:t>
            </w:r>
          </w:p>
        </w:tc>
        <w:tc>
          <w:tcPr>
            <w:tcW w:w="9356" w:type="dxa"/>
          </w:tcPr>
          <w:p w:rsidR="00FF537C" w:rsidRPr="00964FB4" w:rsidRDefault="0056376B" w:rsidP="003C21B6">
            <w:pPr>
              <w:pStyle w:val="Header"/>
              <w:tabs>
                <w:tab w:val="clear" w:pos="4153"/>
                <w:tab w:val="clear" w:pos="8306"/>
                <w:tab w:val="left" w:pos="743"/>
              </w:tabs>
              <w:spacing w:before="120" w:after="120"/>
              <w:rPr>
                <w:rFonts w:ascii="Lato" w:hAnsi="Lato" w:cs="Arial"/>
                <w:sz w:val="22"/>
                <w:szCs w:val="22"/>
              </w:rPr>
            </w:pPr>
            <w:r w:rsidRPr="00964FB4">
              <w:rPr>
                <w:rFonts w:ascii="Lato" w:hAnsi="Lato" w:cs="Arial"/>
                <w:sz w:val="22"/>
                <w:szCs w:val="22"/>
              </w:rPr>
              <w:t>Ralph Wiese</w:t>
            </w:r>
            <w:r w:rsidR="007A6962" w:rsidRPr="00964FB4">
              <w:rPr>
                <w:rFonts w:ascii="Lato" w:hAnsi="Lato" w:cs="Arial"/>
                <w:sz w:val="22"/>
                <w:szCs w:val="22"/>
              </w:rPr>
              <w:t xml:space="preserve">, </w:t>
            </w:r>
            <w:r w:rsidRPr="00964FB4">
              <w:rPr>
                <w:rFonts w:ascii="Lato" w:hAnsi="Lato" w:cs="Arial"/>
                <w:sz w:val="22"/>
                <w:szCs w:val="22"/>
              </w:rPr>
              <w:t>Ta</w:t>
            </w:r>
            <w:r w:rsidR="005A4DAD" w:rsidRPr="00964FB4">
              <w:rPr>
                <w:rFonts w:ascii="Lato" w:hAnsi="Lato" w:cs="Arial"/>
                <w:sz w:val="22"/>
                <w:szCs w:val="22"/>
              </w:rPr>
              <w:t>bitha Fudge</w:t>
            </w:r>
            <w:r w:rsidR="00D43A36" w:rsidRPr="00964FB4">
              <w:rPr>
                <w:rFonts w:ascii="Lato" w:hAnsi="Lato" w:cs="Arial"/>
                <w:sz w:val="22"/>
                <w:szCs w:val="22"/>
              </w:rPr>
              <w:t>, Annette Gill</w:t>
            </w:r>
            <w:r w:rsidR="00DE65CD" w:rsidRPr="00964FB4">
              <w:rPr>
                <w:rFonts w:ascii="Lato" w:hAnsi="Lato" w:cs="Arial"/>
                <w:sz w:val="22"/>
                <w:szCs w:val="22"/>
              </w:rPr>
              <w:t>anders</w:t>
            </w:r>
            <w:r w:rsidR="006218CC" w:rsidRPr="00964FB4">
              <w:rPr>
                <w:rFonts w:ascii="Lato" w:hAnsi="Lato" w:cs="Arial"/>
                <w:sz w:val="22"/>
                <w:szCs w:val="22"/>
              </w:rPr>
              <w:t>,</w:t>
            </w:r>
            <w:r w:rsidR="00DE65CD" w:rsidRPr="00964FB4">
              <w:rPr>
                <w:rFonts w:ascii="Lato" w:hAnsi="Lato" w:cs="Arial"/>
                <w:sz w:val="22"/>
                <w:szCs w:val="22"/>
              </w:rPr>
              <w:t xml:space="preserve"> </w:t>
            </w:r>
            <w:r w:rsidR="00D3190A" w:rsidRPr="00964FB4">
              <w:rPr>
                <w:rFonts w:ascii="Lato" w:hAnsi="Lato" w:cs="Arial"/>
                <w:sz w:val="22"/>
                <w:szCs w:val="22"/>
              </w:rPr>
              <w:t>Charles</w:t>
            </w:r>
            <w:r w:rsidR="00D43A36" w:rsidRPr="00964FB4">
              <w:rPr>
                <w:rFonts w:ascii="Lato" w:hAnsi="Lato" w:cs="Arial"/>
                <w:sz w:val="22"/>
                <w:szCs w:val="22"/>
              </w:rPr>
              <w:t xml:space="preserve"> Richardson</w:t>
            </w:r>
            <w:r w:rsidR="006445A6" w:rsidRPr="00964FB4">
              <w:rPr>
                <w:rFonts w:ascii="Lato" w:hAnsi="Lato" w:cs="Arial"/>
                <w:sz w:val="22"/>
                <w:szCs w:val="22"/>
              </w:rPr>
              <w:t xml:space="preserve">, Leanne Nixon, </w:t>
            </w:r>
            <w:r w:rsidR="003C21B6">
              <w:rPr>
                <w:rFonts w:ascii="Lato" w:hAnsi="Lato" w:cs="Arial"/>
                <w:sz w:val="22"/>
                <w:szCs w:val="22"/>
              </w:rPr>
              <w:t>Mary Ellen Venes, Mark Monaghan</w:t>
            </w:r>
          </w:p>
        </w:tc>
      </w:tr>
      <w:tr w:rsidR="0064282E" w:rsidRPr="007B23B9" w:rsidTr="00C46F2E">
        <w:tc>
          <w:tcPr>
            <w:tcW w:w="851" w:type="dxa"/>
          </w:tcPr>
          <w:p w:rsidR="0064282E" w:rsidRPr="007B23B9" w:rsidRDefault="00A651B4" w:rsidP="0095710C">
            <w:pPr>
              <w:spacing w:before="120" w:after="120"/>
              <w:jc w:val="right"/>
              <w:rPr>
                <w:rFonts w:ascii="Lato" w:hAnsi="Lato" w:cs="Arial"/>
                <w:sz w:val="22"/>
                <w:szCs w:val="22"/>
              </w:rPr>
            </w:pPr>
            <w:r w:rsidRPr="007B23B9">
              <w:rPr>
                <w:rFonts w:ascii="Lato" w:hAnsi="Lato" w:cs="Arial"/>
                <w:sz w:val="22"/>
                <w:szCs w:val="22"/>
              </w:rPr>
              <w:t>1.2</w:t>
            </w:r>
          </w:p>
        </w:tc>
        <w:tc>
          <w:tcPr>
            <w:tcW w:w="3969" w:type="dxa"/>
          </w:tcPr>
          <w:p w:rsidR="0064282E" w:rsidRPr="00077DD4" w:rsidRDefault="00D91F53" w:rsidP="00F30CDA">
            <w:pPr>
              <w:spacing w:before="120" w:after="120"/>
              <w:jc w:val="both"/>
              <w:rPr>
                <w:rFonts w:ascii="Lato" w:hAnsi="Lato" w:cs="Arial"/>
                <w:b/>
                <w:sz w:val="22"/>
                <w:szCs w:val="22"/>
              </w:rPr>
            </w:pPr>
            <w:r>
              <w:rPr>
                <w:rFonts w:ascii="Lato" w:hAnsi="Lato" w:cs="Arial"/>
                <w:b/>
                <w:sz w:val="22"/>
                <w:szCs w:val="22"/>
              </w:rPr>
              <w:t>Apologies</w:t>
            </w:r>
            <w:r w:rsidR="00077DD4">
              <w:rPr>
                <w:rFonts w:ascii="Lato" w:hAnsi="Lato" w:cs="Arial"/>
                <w:b/>
                <w:sz w:val="22"/>
                <w:szCs w:val="22"/>
              </w:rPr>
              <w:t xml:space="preserve"> </w:t>
            </w:r>
            <w:r w:rsidR="00233EDE" w:rsidRPr="00077DD4">
              <w:rPr>
                <w:rFonts w:ascii="Lato" w:hAnsi="Lato" w:cs="Arial"/>
                <w:b/>
                <w:sz w:val="22"/>
                <w:szCs w:val="22"/>
              </w:rPr>
              <w:t>member</w:t>
            </w:r>
            <w:r w:rsidR="00FF537C" w:rsidRPr="00077DD4">
              <w:rPr>
                <w:rFonts w:ascii="Lato" w:hAnsi="Lato" w:cs="Arial"/>
                <w:b/>
                <w:sz w:val="22"/>
                <w:szCs w:val="22"/>
              </w:rPr>
              <w:t>s</w:t>
            </w:r>
          </w:p>
        </w:tc>
        <w:tc>
          <w:tcPr>
            <w:tcW w:w="9356" w:type="dxa"/>
          </w:tcPr>
          <w:p w:rsidR="000E15CE" w:rsidRPr="00964FB4" w:rsidRDefault="006445A6" w:rsidP="003C21B6">
            <w:pPr>
              <w:pStyle w:val="Header"/>
              <w:tabs>
                <w:tab w:val="clear" w:pos="4153"/>
                <w:tab w:val="clear" w:pos="8306"/>
                <w:tab w:val="left" w:pos="743"/>
              </w:tabs>
              <w:spacing w:before="120" w:after="120"/>
              <w:rPr>
                <w:rFonts w:ascii="Lato" w:hAnsi="Lato" w:cs="Arial"/>
                <w:sz w:val="22"/>
                <w:szCs w:val="22"/>
              </w:rPr>
            </w:pPr>
            <w:r w:rsidRPr="00964FB4">
              <w:rPr>
                <w:rFonts w:ascii="Lato" w:hAnsi="Lato" w:cs="Arial"/>
                <w:sz w:val="22"/>
                <w:szCs w:val="22"/>
              </w:rPr>
              <w:t>Rachel Boyce</w:t>
            </w:r>
            <w:r w:rsidR="00157741" w:rsidRPr="00964FB4">
              <w:rPr>
                <w:rFonts w:ascii="Lato" w:hAnsi="Lato" w:cs="Arial"/>
                <w:sz w:val="22"/>
                <w:szCs w:val="22"/>
              </w:rPr>
              <w:t>, Pauline Schober</w:t>
            </w:r>
            <w:r w:rsidR="00964FB4" w:rsidRPr="00964FB4">
              <w:rPr>
                <w:rFonts w:ascii="Lato" w:hAnsi="Lato" w:cs="Arial"/>
                <w:sz w:val="22"/>
                <w:szCs w:val="22"/>
              </w:rPr>
              <w:t>, Cheryl Salter</w:t>
            </w:r>
          </w:p>
        </w:tc>
      </w:tr>
      <w:tr w:rsidR="0064282E" w:rsidRPr="007B23B9" w:rsidTr="00C46F2E">
        <w:tc>
          <w:tcPr>
            <w:tcW w:w="851" w:type="dxa"/>
          </w:tcPr>
          <w:p w:rsidR="0064282E" w:rsidRPr="007B23B9" w:rsidRDefault="008D3848" w:rsidP="0095710C">
            <w:pPr>
              <w:spacing w:before="120" w:after="120"/>
              <w:jc w:val="right"/>
              <w:rPr>
                <w:rFonts w:ascii="Lato" w:hAnsi="Lato" w:cs="Arial"/>
                <w:sz w:val="22"/>
                <w:szCs w:val="22"/>
              </w:rPr>
            </w:pPr>
            <w:r w:rsidRPr="007B23B9">
              <w:rPr>
                <w:rFonts w:ascii="Lato" w:hAnsi="Lato" w:cs="Arial"/>
                <w:sz w:val="22"/>
                <w:szCs w:val="22"/>
              </w:rPr>
              <w:t>1.</w:t>
            </w:r>
            <w:r w:rsidR="00B169B5">
              <w:rPr>
                <w:rFonts w:ascii="Lato" w:hAnsi="Lato" w:cs="Arial"/>
                <w:sz w:val="22"/>
                <w:szCs w:val="22"/>
              </w:rPr>
              <w:t>3</w:t>
            </w:r>
          </w:p>
        </w:tc>
        <w:tc>
          <w:tcPr>
            <w:tcW w:w="3969" w:type="dxa"/>
          </w:tcPr>
          <w:p w:rsidR="0064282E" w:rsidRPr="00E02AF2" w:rsidRDefault="00690FF5" w:rsidP="00F30CDA">
            <w:pPr>
              <w:spacing w:before="120" w:after="120"/>
              <w:jc w:val="both"/>
              <w:rPr>
                <w:rFonts w:ascii="Lato" w:hAnsi="Lato" w:cs="Arial"/>
                <w:b/>
                <w:bCs/>
                <w:sz w:val="22"/>
                <w:szCs w:val="22"/>
              </w:rPr>
            </w:pPr>
            <w:r w:rsidRPr="007B23B9">
              <w:rPr>
                <w:rFonts w:ascii="Lato" w:hAnsi="Lato" w:cs="Arial"/>
                <w:b/>
                <w:bCs/>
                <w:sz w:val="22"/>
                <w:szCs w:val="22"/>
              </w:rPr>
              <w:t xml:space="preserve">Present </w:t>
            </w:r>
            <w:r w:rsidRPr="001A76E2">
              <w:rPr>
                <w:rFonts w:ascii="Lato" w:hAnsi="Lato" w:cs="Arial"/>
                <w:b/>
                <w:bCs/>
                <w:sz w:val="22"/>
                <w:szCs w:val="22"/>
              </w:rPr>
              <w:t>n</w:t>
            </w:r>
            <w:r w:rsidR="0064282E" w:rsidRPr="001A76E2">
              <w:rPr>
                <w:rFonts w:ascii="Lato" w:hAnsi="Lato" w:cs="Arial"/>
                <w:b/>
                <w:bCs/>
                <w:sz w:val="22"/>
                <w:szCs w:val="22"/>
              </w:rPr>
              <w:t>on-m</w:t>
            </w:r>
            <w:r w:rsidR="00D91F53" w:rsidRPr="001A76E2">
              <w:rPr>
                <w:rFonts w:ascii="Lato" w:hAnsi="Lato" w:cs="Arial"/>
                <w:b/>
                <w:bCs/>
                <w:sz w:val="22"/>
                <w:szCs w:val="22"/>
              </w:rPr>
              <w:t>ember participants</w:t>
            </w:r>
          </w:p>
        </w:tc>
        <w:tc>
          <w:tcPr>
            <w:tcW w:w="9356" w:type="dxa"/>
          </w:tcPr>
          <w:p w:rsidR="003C0EA0" w:rsidRPr="00964FB4" w:rsidRDefault="000E15CE" w:rsidP="003C21B6">
            <w:pPr>
              <w:spacing w:before="120" w:after="120"/>
              <w:rPr>
                <w:rFonts w:ascii="Lato" w:hAnsi="Lato"/>
                <w:sz w:val="22"/>
                <w:szCs w:val="22"/>
                <w:lang w:eastAsia="en-AU"/>
              </w:rPr>
            </w:pPr>
            <w:r w:rsidRPr="00964FB4">
              <w:rPr>
                <w:rFonts w:ascii="Lato" w:hAnsi="Lato" w:cs="Arial"/>
                <w:bCs/>
                <w:sz w:val="22"/>
                <w:szCs w:val="22"/>
              </w:rPr>
              <w:t>Hazel Horne, Executive Officer to the Board</w:t>
            </w:r>
            <w:r w:rsidR="002C20BB">
              <w:rPr>
                <w:rFonts w:ascii="Lato" w:hAnsi="Lato" w:cs="Arial"/>
                <w:bCs/>
                <w:sz w:val="22"/>
                <w:szCs w:val="22"/>
              </w:rPr>
              <w:t>;</w:t>
            </w:r>
            <w:r w:rsidR="00E02AF2" w:rsidRPr="00964FB4">
              <w:rPr>
                <w:rFonts w:ascii="Lato" w:hAnsi="Lato" w:cs="Arial"/>
                <w:bCs/>
                <w:sz w:val="22"/>
                <w:szCs w:val="22"/>
              </w:rPr>
              <w:t xml:space="preserve"> </w:t>
            </w:r>
            <w:r w:rsidR="00A8493E" w:rsidRPr="00964FB4">
              <w:rPr>
                <w:rFonts w:ascii="Lato" w:hAnsi="Lato" w:cs="Arial"/>
                <w:bCs/>
                <w:sz w:val="22"/>
                <w:szCs w:val="22"/>
              </w:rPr>
              <w:t xml:space="preserve">Susan </w:t>
            </w:r>
            <w:r w:rsidR="0098760F" w:rsidRPr="00964FB4">
              <w:rPr>
                <w:rFonts w:ascii="Lato" w:hAnsi="Lato" w:cs="Arial"/>
                <w:bCs/>
                <w:sz w:val="22"/>
                <w:szCs w:val="22"/>
              </w:rPr>
              <w:t>Bowden, Executive Director Education</w:t>
            </w:r>
            <w:r w:rsidR="00DE65CD" w:rsidRPr="00964FB4">
              <w:rPr>
                <w:rFonts w:ascii="Lato" w:hAnsi="Lato" w:cs="Arial"/>
                <w:bCs/>
                <w:sz w:val="22"/>
                <w:szCs w:val="22"/>
              </w:rPr>
              <w:t xml:space="preserve"> Policy and Programs</w:t>
            </w:r>
            <w:r w:rsidR="002C20BB">
              <w:rPr>
                <w:rFonts w:ascii="Lato" w:hAnsi="Lato" w:cs="Arial"/>
                <w:bCs/>
                <w:sz w:val="22"/>
                <w:szCs w:val="22"/>
              </w:rPr>
              <w:t>;</w:t>
            </w:r>
            <w:r w:rsidR="00E971F8">
              <w:rPr>
                <w:rFonts w:ascii="Lato" w:hAnsi="Lato" w:cs="Arial"/>
                <w:bCs/>
                <w:sz w:val="22"/>
                <w:szCs w:val="22"/>
              </w:rPr>
              <w:t xml:space="preserve"> </w:t>
            </w:r>
            <w:r w:rsidR="006242C7">
              <w:rPr>
                <w:rFonts w:ascii="Lato" w:hAnsi="Lato" w:cs="Arial"/>
                <w:bCs/>
                <w:sz w:val="22"/>
                <w:szCs w:val="22"/>
              </w:rPr>
              <w:t>Jacqui</w:t>
            </w:r>
            <w:r w:rsidR="00E971F8">
              <w:rPr>
                <w:rFonts w:ascii="Lato" w:hAnsi="Lato" w:cs="Arial"/>
                <w:bCs/>
                <w:sz w:val="22"/>
                <w:szCs w:val="22"/>
              </w:rPr>
              <w:t xml:space="preserve"> Langdon, Catholic Education Office observer</w:t>
            </w:r>
          </w:p>
        </w:tc>
      </w:tr>
      <w:tr w:rsidR="0064282E" w:rsidRPr="007B23B9" w:rsidTr="00C46F2E">
        <w:trPr>
          <w:trHeight w:val="833"/>
        </w:trPr>
        <w:tc>
          <w:tcPr>
            <w:tcW w:w="851" w:type="dxa"/>
          </w:tcPr>
          <w:p w:rsidR="0064282E" w:rsidRPr="007B23B9" w:rsidRDefault="00A651B4" w:rsidP="0095710C">
            <w:pPr>
              <w:spacing w:before="120" w:after="120"/>
              <w:rPr>
                <w:rFonts w:ascii="Lato" w:hAnsi="Lato" w:cs="Arial"/>
                <w:b/>
                <w:sz w:val="22"/>
                <w:szCs w:val="22"/>
              </w:rPr>
            </w:pPr>
            <w:r w:rsidRPr="007B23B9">
              <w:rPr>
                <w:rFonts w:ascii="Lato" w:hAnsi="Lato" w:cs="Arial"/>
                <w:b/>
                <w:sz w:val="22"/>
                <w:szCs w:val="22"/>
              </w:rPr>
              <w:t>2</w:t>
            </w:r>
          </w:p>
        </w:tc>
        <w:tc>
          <w:tcPr>
            <w:tcW w:w="3969" w:type="dxa"/>
          </w:tcPr>
          <w:p w:rsidR="0064282E" w:rsidRPr="007B23B9" w:rsidRDefault="0064282E" w:rsidP="00F30CDA">
            <w:pPr>
              <w:spacing w:before="120" w:after="120"/>
              <w:jc w:val="both"/>
              <w:rPr>
                <w:rFonts w:ascii="Lato" w:hAnsi="Lato" w:cs="Arial"/>
                <w:b/>
                <w:sz w:val="22"/>
                <w:szCs w:val="22"/>
              </w:rPr>
            </w:pPr>
            <w:r w:rsidRPr="007B23B9">
              <w:rPr>
                <w:rFonts w:ascii="Lato" w:hAnsi="Lato" w:cs="Arial"/>
                <w:b/>
                <w:sz w:val="22"/>
                <w:szCs w:val="22"/>
              </w:rPr>
              <w:t>Opening remarks</w:t>
            </w:r>
          </w:p>
        </w:tc>
        <w:tc>
          <w:tcPr>
            <w:tcW w:w="9356" w:type="dxa"/>
          </w:tcPr>
          <w:p w:rsidR="007A0897" w:rsidRDefault="00170782" w:rsidP="003C21B6">
            <w:pPr>
              <w:pStyle w:val="Header"/>
              <w:tabs>
                <w:tab w:val="clear" w:pos="4153"/>
                <w:tab w:val="clear" w:pos="8306"/>
                <w:tab w:val="left" w:pos="743"/>
              </w:tabs>
              <w:spacing w:before="120" w:after="120"/>
              <w:rPr>
                <w:rFonts w:ascii="Lato" w:hAnsi="Lato" w:cs="Arial"/>
                <w:sz w:val="22"/>
                <w:szCs w:val="22"/>
              </w:rPr>
            </w:pPr>
            <w:r w:rsidRPr="007B23B9">
              <w:rPr>
                <w:rFonts w:ascii="Lato" w:hAnsi="Lato" w:cs="Arial"/>
                <w:bCs/>
                <w:sz w:val="22"/>
                <w:szCs w:val="22"/>
              </w:rPr>
              <w:t>Meeting commenced at</w:t>
            </w:r>
            <w:r w:rsidR="00801892">
              <w:rPr>
                <w:rFonts w:ascii="Lato" w:hAnsi="Lato" w:cs="Arial"/>
                <w:bCs/>
                <w:sz w:val="22"/>
                <w:szCs w:val="22"/>
              </w:rPr>
              <w:t xml:space="preserve"> </w:t>
            </w:r>
            <w:r w:rsidR="002522C7">
              <w:rPr>
                <w:rFonts w:ascii="Lato" w:hAnsi="Lato" w:cs="Arial"/>
                <w:bCs/>
                <w:sz w:val="22"/>
                <w:szCs w:val="22"/>
              </w:rPr>
              <w:t>8</w:t>
            </w:r>
            <w:r w:rsidR="003C21B6">
              <w:rPr>
                <w:rFonts w:ascii="Lato" w:hAnsi="Lato" w:cs="Arial"/>
                <w:bCs/>
                <w:sz w:val="22"/>
                <w:szCs w:val="22"/>
              </w:rPr>
              <w:t>.</w:t>
            </w:r>
            <w:r w:rsidR="002522C7">
              <w:rPr>
                <w:rFonts w:ascii="Lato" w:hAnsi="Lato" w:cs="Arial"/>
                <w:bCs/>
                <w:sz w:val="22"/>
                <w:szCs w:val="22"/>
              </w:rPr>
              <w:t>4</w:t>
            </w:r>
            <w:r w:rsidR="00F30CDA">
              <w:rPr>
                <w:rFonts w:ascii="Lato" w:hAnsi="Lato" w:cs="Arial"/>
                <w:bCs/>
                <w:sz w:val="22"/>
                <w:szCs w:val="22"/>
              </w:rPr>
              <w:t>0</w:t>
            </w:r>
            <w:r w:rsidR="006E1658">
              <w:rPr>
                <w:rFonts w:ascii="Lato" w:hAnsi="Lato" w:cs="Arial"/>
                <w:bCs/>
                <w:sz w:val="22"/>
                <w:szCs w:val="22"/>
              </w:rPr>
              <w:t xml:space="preserve"> </w:t>
            </w:r>
            <w:r w:rsidR="00F30CDA">
              <w:rPr>
                <w:rFonts w:ascii="Lato" w:hAnsi="Lato" w:cs="Arial"/>
                <w:bCs/>
                <w:sz w:val="22"/>
                <w:szCs w:val="22"/>
              </w:rPr>
              <w:t>am</w:t>
            </w:r>
            <w:r w:rsidR="00CE3048">
              <w:rPr>
                <w:rFonts w:ascii="Lato" w:hAnsi="Lato" w:cs="Arial"/>
                <w:bCs/>
                <w:sz w:val="22"/>
                <w:szCs w:val="22"/>
              </w:rPr>
              <w:t xml:space="preserve"> with </w:t>
            </w:r>
            <w:r w:rsidR="00DD71AD" w:rsidRPr="0017057F">
              <w:rPr>
                <w:rFonts w:ascii="Lato" w:hAnsi="Lato" w:cs="Arial"/>
                <w:sz w:val="22"/>
                <w:szCs w:val="22"/>
              </w:rPr>
              <w:t xml:space="preserve">Acknowledgement of Country </w:t>
            </w:r>
            <w:r w:rsidR="00026D50" w:rsidRPr="0017057F">
              <w:rPr>
                <w:rFonts w:ascii="Lato" w:hAnsi="Lato" w:cs="Arial"/>
                <w:sz w:val="22"/>
                <w:szCs w:val="22"/>
              </w:rPr>
              <w:t>provided by the Chair.</w:t>
            </w:r>
          </w:p>
          <w:p w:rsidR="006445A6" w:rsidRPr="004C0B57" w:rsidRDefault="006445A6" w:rsidP="003C21B6">
            <w:pPr>
              <w:spacing w:before="120" w:after="120"/>
              <w:rPr>
                <w:rFonts w:ascii="Lato" w:hAnsi="Lato" w:cs="Arial"/>
                <w:bCs/>
                <w:sz w:val="22"/>
                <w:szCs w:val="22"/>
              </w:rPr>
            </w:pPr>
            <w:r>
              <w:rPr>
                <w:rFonts w:ascii="Lato" w:hAnsi="Lato" w:cs="Arial"/>
                <w:b/>
                <w:bCs/>
                <w:sz w:val="22"/>
                <w:szCs w:val="22"/>
              </w:rPr>
              <w:t>Welcome new members:</w:t>
            </w:r>
            <w:r w:rsidR="004C0B57">
              <w:rPr>
                <w:rFonts w:ascii="Lato" w:hAnsi="Lato" w:cs="Arial"/>
                <w:b/>
                <w:bCs/>
                <w:sz w:val="22"/>
                <w:szCs w:val="22"/>
              </w:rPr>
              <w:t xml:space="preserve"> </w:t>
            </w:r>
            <w:r w:rsidR="00E37623">
              <w:rPr>
                <w:rFonts w:ascii="Lato" w:hAnsi="Lato" w:cs="Arial"/>
                <w:bCs/>
                <w:sz w:val="22"/>
                <w:szCs w:val="22"/>
              </w:rPr>
              <w:t>Ms Mary Ellen Venes</w:t>
            </w:r>
            <w:r w:rsidR="004C0B57" w:rsidRPr="004C0B57">
              <w:rPr>
                <w:rFonts w:ascii="Lato" w:hAnsi="Lato" w:cs="Arial"/>
                <w:bCs/>
                <w:sz w:val="22"/>
                <w:szCs w:val="22"/>
              </w:rPr>
              <w:t xml:space="preserve"> member representing the interests o</w:t>
            </w:r>
            <w:r w:rsidR="00E37623">
              <w:rPr>
                <w:rFonts w:ascii="Lato" w:hAnsi="Lato" w:cs="Arial"/>
                <w:bCs/>
                <w:sz w:val="22"/>
                <w:szCs w:val="22"/>
              </w:rPr>
              <w:t>f teachers and Mr Mark Monaghan</w:t>
            </w:r>
            <w:r w:rsidR="004C0B57" w:rsidRPr="004C0B57">
              <w:rPr>
                <w:rFonts w:ascii="Lato" w:hAnsi="Lato" w:cs="Arial"/>
                <w:bCs/>
                <w:sz w:val="22"/>
                <w:szCs w:val="22"/>
              </w:rPr>
              <w:t xml:space="preserve"> member representing the interests of employers</w:t>
            </w:r>
            <w:r w:rsidR="00E37623">
              <w:rPr>
                <w:rFonts w:ascii="Lato" w:hAnsi="Lato" w:cs="Arial"/>
                <w:bCs/>
                <w:sz w:val="22"/>
                <w:szCs w:val="22"/>
              </w:rPr>
              <w:t>.</w:t>
            </w:r>
          </w:p>
          <w:p w:rsidR="0097716A" w:rsidRPr="00D37895" w:rsidRDefault="00D3190A" w:rsidP="003C21B6">
            <w:pPr>
              <w:spacing w:before="120" w:after="120"/>
              <w:rPr>
                <w:rFonts w:ascii="Lato" w:hAnsi="Lato" w:cs="Arial"/>
                <w:bCs/>
                <w:sz w:val="22"/>
                <w:szCs w:val="22"/>
              </w:rPr>
            </w:pPr>
            <w:r>
              <w:rPr>
                <w:rFonts w:ascii="Lato" w:hAnsi="Lato" w:cs="Arial"/>
                <w:b/>
                <w:bCs/>
                <w:sz w:val="22"/>
                <w:szCs w:val="22"/>
              </w:rPr>
              <w:t xml:space="preserve">NTBOS vacant </w:t>
            </w:r>
            <w:r w:rsidR="006445A6">
              <w:rPr>
                <w:rFonts w:ascii="Lato" w:hAnsi="Lato" w:cs="Arial"/>
                <w:b/>
                <w:bCs/>
                <w:sz w:val="22"/>
                <w:szCs w:val="22"/>
              </w:rPr>
              <w:t xml:space="preserve">Catholic Education Office </w:t>
            </w:r>
            <w:r>
              <w:rPr>
                <w:rFonts w:ascii="Lato" w:hAnsi="Lato" w:cs="Arial"/>
                <w:b/>
                <w:bCs/>
                <w:sz w:val="22"/>
                <w:szCs w:val="22"/>
              </w:rPr>
              <w:t>position</w:t>
            </w:r>
            <w:r w:rsidR="00124E9B">
              <w:rPr>
                <w:rFonts w:ascii="Lato" w:hAnsi="Lato" w:cs="Arial"/>
                <w:bCs/>
                <w:sz w:val="22"/>
                <w:szCs w:val="22"/>
              </w:rPr>
              <w:t xml:space="preserve"> - Appointment </w:t>
            </w:r>
            <w:r w:rsidR="003C21B6">
              <w:rPr>
                <w:rFonts w:ascii="Lato" w:hAnsi="Lato" w:cs="Arial"/>
                <w:bCs/>
                <w:sz w:val="22"/>
                <w:szCs w:val="22"/>
              </w:rPr>
              <w:t>documentation</w:t>
            </w:r>
            <w:r>
              <w:rPr>
                <w:rFonts w:ascii="Lato" w:hAnsi="Lato" w:cs="Arial"/>
                <w:bCs/>
                <w:sz w:val="22"/>
                <w:szCs w:val="22"/>
              </w:rPr>
              <w:t xml:space="preserve"> is expected to be signed off by the Administrator </w:t>
            </w:r>
            <w:r w:rsidR="00EA0F64">
              <w:rPr>
                <w:rFonts w:ascii="Lato" w:hAnsi="Lato" w:cs="Arial"/>
                <w:bCs/>
                <w:sz w:val="22"/>
                <w:szCs w:val="22"/>
              </w:rPr>
              <w:t xml:space="preserve">of the Northern Territory </w:t>
            </w:r>
            <w:r>
              <w:rPr>
                <w:rFonts w:ascii="Lato" w:hAnsi="Lato" w:cs="Arial"/>
                <w:bCs/>
                <w:sz w:val="22"/>
                <w:szCs w:val="22"/>
              </w:rPr>
              <w:t xml:space="preserve">at the Executive Council meeting scheduled for </w:t>
            </w:r>
            <w:r w:rsidR="006445A6">
              <w:rPr>
                <w:rFonts w:ascii="Lato" w:hAnsi="Lato" w:cs="Arial"/>
                <w:bCs/>
                <w:sz w:val="22"/>
                <w:szCs w:val="22"/>
              </w:rPr>
              <w:t>16 September</w:t>
            </w:r>
            <w:r>
              <w:rPr>
                <w:rFonts w:ascii="Lato" w:hAnsi="Lato" w:cs="Arial"/>
                <w:bCs/>
                <w:sz w:val="22"/>
                <w:szCs w:val="22"/>
              </w:rPr>
              <w:t xml:space="preserve"> 2019.</w:t>
            </w:r>
          </w:p>
        </w:tc>
      </w:tr>
      <w:tr w:rsidR="0064282E" w:rsidRPr="007B23B9" w:rsidTr="00C46F2E">
        <w:tc>
          <w:tcPr>
            <w:tcW w:w="851" w:type="dxa"/>
          </w:tcPr>
          <w:p w:rsidR="0064282E" w:rsidRPr="007B23B9" w:rsidRDefault="00A651B4" w:rsidP="00F30CDA">
            <w:pPr>
              <w:spacing w:before="120" w:after="120"/>
              <w:jc w:val="both"/>
              <w:rPr>
                <w:rFonts w:ascii="Lato" w:hAnsi="Lato" w:cs="Arial"/>
                <w:b/>
                <w:sz w:val="22"/>
                <w:szCs w:val="22"/>
              </w:rPr>
            </w:pPr>
            <w:r w:rsidRPr="007B23B9">
              <w:rPr>
                <w:rFonts w:ascii="Lato" w:hAnsi="Lato" w:cs="Arial"/>
                <w:b/>
                <w:sz w:val="22"/>
                <w:szCs w:val="22"/>
              </w:rPr>
              <w:t>3</w:t>
            </w:r>
          </w:p>
        </w:tc>
        <w:tc>
          <w:tcPr>
            <w:tcW w:w="3969" w:type="dxa"/>
          </w:tcPr>
          <w:p w:rsidR="0064282E" w:rsidRPr="007B23B9" w:rsidRDefault="0064282E" w:rsidP="00F30CDA">
            <w:pPr>
              <w:spacing w:before="120" w:after="120"/>
              <w:jc w:val="both"/>
              <w:rPr>
                <w:rFonts w:ascii="Lato" w:hAnsi="Lato" w:cs="Arial"/>
                <w:b/>
                <w:sz w:val="22"/>
                <w:szCs w:val="22"/>
              </w:rPr>
            </w:pPr>
            <w:r w:rsidRPr="007B23B9">
              <w:rPr>
                <w:rFonts w:ascii="Lato" w:hAnsi="Lato" w:cs="Arial"/>
                <w:b/>
                <w:sz w:val="22"/>
                <w:szCs w:val="22"/>
              </w:rPr>
              <w:t>Minutes of the previous meeting</w:t>
            </w:r>
          </w:p>
        </w:tc>
        <w:tc>
          <w:tcPr>
            <w:tcW w:w="9356" w:type="dxa"/>
          </w:tcPr>
          <w:p w:rsidR="0064282E" w:rsidRPr="007B23B9" w:rsidRDefault="00A8493E" w:rsidP="003C21B6">
            <w:pPr>
              <w:pStyle w:val="Header"/>
              <w:tabs>
                <w:tab w:val="clear" w:pos="4153"/>
                <w:tab w:val="clear" w:pos="8306"/>
              </w:tabs>
              <w:spacing w:before="120" w:after="120"/>
              <w:rPr>
                <w:rFonts w:ascii="Lato" w:hAnsi="Lato" w:cs="Arial"/>
                <w:bCs/>
                <w:sz w:val="22"/>
                <w:szCs w:val="22"/>
              </w:rPr>
            </w:pPr>
            <w:r>
              <w:rPr>
                <w:rFonts w:ascii="Lato" w:hAnsi="Lato" w:cs="Arial"/>
                <w:bCs/>
                <w:sz w:val="22"/>
                <w:szCs w:val="22"/>
              </w:rPr>
              <w:t>The</w:t>
            </w:r>
            <w:r w:rsidR="0064282E" w:rsidRPr="007B23B9">
              <w:rPr>
                <w:rFonts w:ascii="Lato" w:hAnsi="Lato" w:cs="Arial"/>
                <w:bCs/>
                <w:sz w:val="22"/>
                <w:szCs w:val="22"/>
              </w:rPr>
              <w:t xml:space="preserve"> minutes of the meeting held on </w:t>
            </w:r>
            <w:r w:rsidR="006445A6">
              <w:rPr>
                <w:rFonts w:ascii="Lato" w:hAnsi="Lato" w:cs="Arial"/>
                <w:bCs/>
                <w:sz w:val="22"/>
                <w:szCs w:val="22"/>
              </w:rPr>
              <w:t>31 May</w:t>
            </w:r>
            <w:r w:rsidR="00F47943">
              <w:rPr>
                <w:rFonts w:ascii="Lato" w:hAnsi="Lato" w:cs="Arial"/>
                <w:bCs/>
                <w:sz w:val="22"/>
                <w:szCs w:val="22"/>
              </w:rPr>
              <w:t xml:space="preserve"> 2019</w:t>
            </w:r>
            <w:r w:rsidR="0064282E" w:rsidRPr="007B23B9">
              <w:rPr>
                <w:rFonts w:ascii="Lato" w:hAnsi="Lato" w:cs="Arial"/>
                <w:bCs/>
                <w:sz w:val="22"/>
                <w:szCs w:val="22"/>
              </w:rPr>
              <w:t xml:space="preserve"> </w:t>
            </w:r>
            <w:r>
              <w:rPr>
                <w:rFonts w:ascii="Lato" w:hAnsi="Lato" w:cs="Arial"/>
                <w:bCs/>
                <w:sz w:val="22"/>
                <w:szCs w:val="22"/>
              </w:rPr>
              <w:t>were circulated to members out of session</w:t>
            </w:r>
            <w:r w:rsidR="007B3146">
              <w:rPr>
                <w:rFonts w:ascii="Lato" w:hAnsi="Lato" w:cs="Arial"/>
                <w:bCs/>
                <w:sz w:val="22"/>
                <w:szCs w:val="22"/>
              </w:rPr>
              <w:t>.</w:t>
            </w:r>
          </w:p>
          <w:p w:rsidR="008F638C" w:rsidRDefault="00C46F2E" w:rsidP="003C21B6">
            <w:pPr>
              <w:pStyle w:val="Header"/>
              <w:tabs>
                <w:tab w:val="clear" w:pos="4153"/>
                <w:tab w:val="clear" w:pos="8306"/>
              </w:tabs>
              <w:spacing w:before="120" w:after="120"/>
              <w:rPr>
                <w:rFonts w:ascii="Lato" w:hAnsi="Lato" w:cs="Arial"/>
                <w:b/>
                <w:bCs/>
                <w:sz w:val="22"/>
                <w:szCs w:val="22"/>
              </w:rPr>
            </w:pPr>
            <w:r>
              <w:rPr>
                <w:rFonts w:ascii="Lato" w:hAnsi="Lato" w:cs="Arial"/>
                <w:b/>
                <w:bCs/>
                <w:sz w:val="22"/>
                <w:szCs w:val="22"/>
              </w:rPr>
              <w:t>Outcome:</w:t>
            </w:r>
            <w:r w:rsidR="004D3438">
              <w:rPr>
                <w:rFonts w:ascii="Lato" w:hAnsi="Lato" w:cs="Arial"/>
                <w:b/>
                <w:bCs/>
                <w:sz w:val="22"/>
                <w:szCs w:val="22"/>
              </w:rPr>
              <w:t xml:space="preserve"> </w:t>
            </w:r>
            <w:r w:rsidR="006853AC" w:rsidRPr="006853AC">
              <w:rPr>
                <w:rFonts w:ascii="Lato" w:hAnsi="Lato" w:cs="Arial"/>
                <w:b/>
                <w:bCs/>
                <w:sz w:val="22"/>
                <w:szCs w:val="22"/>
              </w:rPr>
              <w:t>The Board accepted</w:t>
            </w:r>
            <w:r w:rsidR="006853AC">
              <w:rPr>
                <w:rFonts w:ascii="Lato" w:hAnsi="Lato" w:cs="Arial"/>
                <w:bCs/>
                <w:sz w:val="22"/>
                <w:szCs w:val="22"/>
              </w:rPr>
              <w:t xml:space="preserve"> the minutes as a true record of the meeting</w:t>
            </w:r>
            <w:r w:rsidR="00191DC3" w:rsidRPr="00AF12A1">
              <w:rPr>
                <w:rFonts w:ascii="Lato" w:hAnsi="Lato" w:cs="Arial"/>
                <w:b/>
                <w:bCs/>
                <w:sz w:val="22"/>
                <w:szCs w:val="22"/>
              </w:rPr>
              <w:t>.</w:t>
            </w:r>
          </w:p>
          <w:p w:rsidR="009471F8" w:rsidRPr="00F47943" w:rsidRDefault="000679D9" w:rsidP="003C21B6">
            <w:pPr>
              <w:pStyle w:val="Header"/>
              <w:tabs>
                <w:tab w:val="clear" w:pos="4153"/>
                <w:tab w:val="clear" w:pos="8306"/>
              </w:tabs>
              <w:spacing w:before="120" w:after="120"/>
              <w:rPr>
                <w:rFonts w:ascii="Lato" w:hAnsi="Lato" w:cs="Arial"/>
                <w:bCs/>
                <w:color w:val="0000FF"/>
                <w:sz w:val="22"/>
                <w:szCs w:val="22"/>
                <w:u w:val="single"/>
              </w:rPr>
            </w:pPr>
            <w:r>
              <w:rPr>
                <w:rFonts w:ascii="Lato" w:hAnsi="Lato" w:cs="Arial"/>
                <w:bCs/>
                <w:sz w:val="22"/>
                <w:szCs w:val="22"/>
              </w:rPr>
              <w:t>The co</w:t>
            </w:r>
            <w:r w:rsidR="0064282E" w:rsidRPr="007B23B9">
              <w:rPr>
                <w:rFonts w:ascii="Lato" w:hAnsi="Lato" w:cs="Arial"/>
                <w:bCs/>
                <w:sz w:val="22"/>
                <w:szCs w:val="22"/>
              </w:rPr>
              <w:t xml:space="preserve">nfirmed minutes </w:t>
            </w:r>
            <w:r w:rsidR="007942C7">
              <w:rPr>
                <w:rFonts w:ascii="Lato" w:hAnsi="Lato" w:cs="Arial"/>
                <w:bCs/>
                <w:sz w:val="22"/>
                <w:szCs w:val="22"/>
              </w:rPr>
              <w:t>were</w:t>
            </w:r>
            <w:r w:rsidR="00F47943">
              <w:rPr>
                <w:rFonts w:ascii="Lato" w:hAnsi="Lato" w:cs="Arial"/>
                <w:bCs/>
                <w:sz w:val="22"/>
                <w:szCs w:val="22"/>
              </w:rPr>
              <w:t xml:space="preserve"> noted by the</w:t>
            </w:r>
            <w:r w:rsidR="0064282E" w:rsidRPr="007B23B9">
              <w:rPr>
                <w:rFonts w:ascii="Lato" w:hAnsi="Lato" w:cs="Arial"/>
                <w:bCs/>
                <w:sz w:val="22"/>
                <w:szCs w:val="22"/>
              </w:rPr>
              <w:t xml:space="preserve"> Minister for Education </w:t>
            </w:r>
            <w:r w:rsidR="00F47943">
              <w:rPr>
                <w:rFonts w:ascii="Lato" w:hAnsi="Lato" w:cs="Arial"/>
                <w:bCs/>
                <w:sz w:val="22"/>
                <w:szCs w:val="22"/>
              </w:rPr>
              <w:t xml:space="preserve">and </w:t>
            </w:r>
            <w:r w:rsidR="00A8493E">
              <w:rPr>
                <w:rFonts w:ascii="Lato" w:hAnsi="Lato" w:cs="Arial"/>
                <w:bCs/>
                <w:sz w:val="22"/>
                <w:szCs w:val="22"/>
              </w:rPr>
              <w:t>uploaded to the NTBOS webpage</w:t>
            </w:r>
            <w:r w:rsidR="004D27B7">
              <w:rPr>
                <w:rFonts w:ascii="Lato" w:hAnsi="Lato" w:cs="Arial"/>
                <w:bCs/>
                <w:sz w:val="22"/>
                <w:szCs w:val="22"/>
              </w:rPr>
              <w:t xml:space="preserve"> link: </w:t>
            </w:r>
            <w:hyperlink r:id="rId8" w:history="1">
              <w:r w:rsidR="004D27B7" w:rsidRPr="0075021C">
                <w:rPr>
                  <w:rStyle w:val="Hyperlink"/>
                  <w:rFonts w:ascii="Lato" w:hAnsi="Lato" w:cs="Arial"/>
                  <w:bCs/>
                  <w:sz w:val="22"/>
                  <w:szCs w:val="22"/>
                </w:rPr>
                <w:t>https://education.nt.gov.au/education/committees,-regulators-and-advisory-groups/northern-territory-board-of-studies/ntbos-publications</w:t>
              </w:r>
            </w:hyperlink>
            <w:r w:rsidR="003C21B6" w:rsidRPr="003C21B6">
              <w:rPr>
                <w:rStyle w:val="Hyperlink"/>
                <w:rFonts w:ascii="Lato" w:hAnsi="Lato" w:cs="Arial"/>
                <w:bCs/>
                <w:color w:val="auto"/>
                <w:sz w:val="22"/>
                <w:szCs w:val="22"/>
                <w:u w:val="none"/>
              </w:rPr>
              <w:t>.</w:t>
            </w:r>
          </w:p>
        </w:tc>
      </w:tr>
      <w:tr w:rsidR="0064282E" w:rsidRPr="007B23B9" w:rsidTr="00C46F2E">
        <w:trPr>
          <w:trHeight w:val="414"/>
        </w:trPr>
        <w:tc>
          <w:tcPr>
            <w:tcW w:w="851" w:type="dxa"/>
          </w:tcPr>
          <w:p w:rsidR="0064282E" w:rsidRPr="007B23B9" w:rsidRDefault="00A651B4" w:rsidP="00F30CDA">
            <w:pPr>
              <w:spacing w:before="120" w:after="120"/>
              <w:jc w:val="both"/>
              <w:rPr>
                <w:rFonts w:ascii="Lato" w:hAnsi="Lato" w:cs="Arial"/>
                <w:b/>
                <w:sz w:val="22"/>
                <w:szCs w:val="22"/>
              </w:rPr>
            </w:pPr>
            <w:r w:rsidRPr="007B23B9">
              <w:rPr>
                <w:rFonts w:ascii="Lato" w:hAnsi="Lato" w:cs="Arial"/>
                <w:b/>
                <w:sz w:val="22"/>
                <w:szCs w:val="22"/>
              </w:rPr>
              <w:t>4</w:t>
            </w:r>
          </w:p>
        </w:tc>
        <w:tc>
          <w:tcPr>
            <w:tcW w:w="3969" w:type="dxa"/>
          </w:tcPr>
          <w:p w:rsidR="0064282E" w:rsidRPr="007B23B9" w:rsidRDefault="000E15CE" w:rsidP="00F30CDA">
            <w:pPr>
              <w:spacing w:before="120" w:after="120"/>
              <w:jc w:val="both"/>
              <w:rPr>
                <w:rFonts w:ascii="Lato" w:hAnsi="Lato" w:cs="Arial"/>
                <w:b/>
                <w:sz w:val="22"/>
                <w:szCs w:val="22"/>
              </w:rPr>
            </w:pPr>
            <w:r>
              <w:rPr>
                <w:rFonts w:ascii="Lato" w:hAnsi="Lato" w:cs="Arial"/>
                <w:b/>
                <w:sz w:val="22"/>
                <w:szCs w:val="22"/>
              </w:rPr>
              <w:t>Business a</w:t>
            </w:r>
            <w:r w:rsidR="0064282E" w:rsidRPr="007B23B9">
              <w:rPr>
                <w:rFonts w:ascii="Lato" w:hAnsi="Lato" w:cs="Arial"/>
                <w:b/>
                <w:sz w:val="22"/>
                <w:szCs w:val="22"/>
              </w:rPr>
              <w:t>rising from Minutes</w:t>
            </w:r>
          </w:p>
        </w:tc>
        <w:tc>
          <w:tcPr>
            <w:tcW w:w="9356" w:type="dxa"/>
          </w:tcPr>
          <w:p w:rsidR="0064282E" w:rsidRPr="007B23B9" w:rsidRDefault="006445A6" w:rsidP="000E509E">
            <w:pPr>
              <w:pStyle w:val="Header"/>
              <w:tabs>
                <w:tab w:val="clear" w:pos="4153"/>
                <w:tab w:val="clear" w:pos="8306"/>
                <w:tab w:val="left" w:pos="743"/>
              </w:tabs>
              <w:spacing w:before="120" w:after="120"/>
              <w:jc w:val="both"/>
              <w:rPr>
                <w:rFonts w:ascii="Lato" w:hAnsi="Lato" w:cs="Arial"/>
                <w:b/>
                <w:bCs/>
                <w:sz w:val="22"/>
                <w:szCs w:val="22"/>
              </w:rPr>
            </w:pPr>
            <w:r>
              <w:rPr>
                <w:rFonts w:ascii="Lato" w:hAnsi="Lato" w:cs="Arial"/>
                <w:b/>
                <w:bCs/>
                <w:sz w:val="22"/>
                <w:szCs w:val="22"/>
              </w:rPr>
              <w:t>Refer to Action Sheet 2</w:t>
            </w:r>
            <w:r w:rsidR="00F47943">
              <w:rPr>
                <w:rFonts w:ascii="Lato" w:hAnsi="Lato" w:cs="Arial"/>
                <w:b/>
                <w:bCs/>
                <w:sz w:val="22"/>
                <w:szCs w:val="22"/>
              </w:rPr>
              <w:t>/2019</w:t>
            </w:r>
          </w:p>
          <w:p w:rsidR="009471F8" w:rsidRPr="00C43F43" w:rsidRDefault="0064282E" w:rsidP="000E509E">
            <w:pPr>
              <w:pStyle w:val="Header"/>
              <w:tabs>
                <w:tab w:val="clear" w:pos="4153"/>
                <w:tab w:val="clear" w:pos="8306"/>
              </w:tabs>
              <w:spacing w:before="120" w:after="120"/>
              <w:jc w:val="both"/>
              <w:rPr>
                <w:rFonts w:ascii="Lato" w:hAnsi="Lato" w:cs="Arial"/>
                <w:bCs/>
                <w:sz w:val="22"/>
                <w:szCs w:val="22"/>
              </w:rPr>
            </w:pPr>
            <w:r w:rsidRPr="007B23B9">
              <w:rPr>
                <w:rFonts w:ascii="Lato" w:hAnsi="Lato" w:cs="Arial"/>
                <w:bCs/>
                <w:sz w:val="22"/>
                <w:szCs w:val="22"/>
              </w:rPr>
              <w:t>All items were either completed or were agenda items to be addressed at the meeting.</w:t>
            </w:r>
          </w:p>
        </w:tc>
      </w:tr>
      <w:tr w:rsidR="0064282E" w:rsidRPr="007B23B9" w:rsidTr="00C46F2E">
        <w:trPr>
          <w:trHeight w:val="582"/>
        </w:trPr>
        <w:tc>
          <w:tcPr>
            <w:tcW w:w="851" w:type="dxa"/>
          </w:tcPr>
          <w:p w:rsidR="0064282E" w:rsidRPr="007B23B9" w:rsidRDefault="00A651B4" w:rsidP="00F30CDA">
            <w:pPr>
              <w:spacing w:before="120" w:after="120"/>
              <w:jc w:val="both"/>
              <w:rPr>
                <w:rFonts w:ascii="Lato" w:hAnsi="Lato" w:cs="Arial"/>
                <w:b/>
                <w:sz w:val="22"/>
                <w:szCs w:val="22"/>
              </w:rPr>
            </w:pPr>
            <w:r w:rsidRPr="007B23B9">
              <w:rPr>
                <w:rFonts w:ascii="Lato" w:hAnsi="Lato" w:cs="Arial"/>
                <w:b/>
                <w:sz w:val="22"/>
                <w:szCs w:val="22"/>
              </w:rPr>
              <w:lastRenderedPageBreak/>
              <w:t>5</w:t>
            </w:r>
          </w:p>
        </w:tc>
        <w:tc>
          <w:tcPr>
            <w:tcW w:w="3969" w:type="dxa"/>
          </w:tcPr>
          <w:p w:rsidR="0064282E" w:rsidRPr="00B320A5" w:rsidRDefault="0064282E" w:rsidP="00B320A5">
            <w:pPr>
              <w:spacing w:before="120" w:after="120"/>
              <w:jc w:val="both"/>
              <w:rPr>
                <w:rFonts w:ascii="Lato" w:hAnsi="Lato" w:cs="Arial"/>
                <w:b/>
                <w:sz w:val="22"/>
                <w:szCs w:val="22"/>
              </w:rPr>
            </w:pPr>
            <w:r w:rsidRPr="007B23B9">
              <w:rPr>
                <w:rFonts w:ascii="Lato" w:hAnsi="Lato" w:cs="Arial"/>
                <w:b/>
                <w:sz w:val="22"/>
                <w:szCs w:val="22"/>
              </w:rPr>
              <w:t>Correspondence</w:t>
            </w:r>
          </w:p>
        </w:tc>
        <w:tc>
          <w:tcPr>
            <w:tcW w:w="9356" w:type="dxa"/>
          </w:tcPr>
          <w:p w:rsidR="0064282E" w:rsidRPr="007B23B9" w:rsidRDefault="0064282E" w:rsidP="00F30CDA">
            <w:pPr>
              <w:pStyle w:val="Header"/>
              <w:tabs>
                <w:tab w:val="clear" w:pos="4153"/>
                <w:tab w:val="clear" w:pos="8306"/>
                <w:tab w:val="left" w:pos="3294"/>
              </w:tabs>
              <w:spacing w:before="120" w:after="120"/>
              <w:jc w:val="both"/>
              <w:rPr>
                <w:rFonts w:ascii="Lato" w:hAnsi="Lato" w:cs="Arial"/>
                <w:b/>
                <w:sz w:val="22"/>
                <w:szCs w:val="22"/>
              </w:rPr>
            </w:pPr>
            <w:r w:rsidRPr="007B23B9">
              <w:rPr>
                <w:rFonts w:ascii="Lato" w:hAnsi="Lato" w:cs="Arial"/>
                <w:b/>
                <w:sz w:val="22"/>
                <w:szCs w:val="22"/>
                <w:u w:val="single"/>
              </w:rPr>
              <w:t>Correspondence In:</w:t>
            </w:r>
            <w:r w:rsidRPr="007B23B9">
              <w:rPr>
                <w:rFonts w:ascii="Lato" w:hAnsi="Lato" w:cs="Arial"/>
                <w:b/>
                <w:sz w:val="22"/>
                <w:szCs w:val="22"/>
              </w:rPr>
              <w:tab/>
            </w:r>
            <w:r w:rsidR="000E15CE">
              <w:rPr>
                <w:rFonts w:ascii="Lato" w:hAnsi="Lato" w:cs="Arial"/>
                <w:b/>
                <w:sz w:val="22"/>
                <w:szCs w:val="22"/>
              </w:rPr>
              <w:t>noted</w:t>
            </w:r>
          </w:p>
          <w:p w:rsidR="005C1C1F" w:rsidRPr="007B23B9" w:rsidRDefault="0064282E" w:rsidP="00F30CDA">
            <w:pPr>
              <w:pStyle w:val="Header"/>
              <w:tabs>
                <w:tab w:val="clear" w:pos="4153"/>
                <w:tab w:val="clear" w:pos="8306"/>
                <w:tab w:val="left" w:pos="3294"/>
              </w:tabs>
              <w:spacing w:before="120" w:after="120"/>
              <w:jc w:val="both"/>
              <w:rPr>
                <w:rFonts w:ascii="Lato" w:hAnsi="Lato" w:cs="Arial"/>
                <w:b/>
                <w:sz w:val="22"/>
                <w:szCs w:val="22"/>
              </w:rPr>
            </w:pPr>
            <w:r w:rsidRPr="007B23B9">
              <w:rPr>
                <w:rFonts w:ascii="Lato" w:hAnsi="Lato" w:cs="Arial"/>
                <w:b/>
                <w:sz w:val="22"/>
                <w:szCs w:val="22"/>
                <w:u w:val="single"/>
              </w:rPr>
              <w:t>Correspondence Out:</w:t>
            </w:r>
            <w:r w:rsidRPr="007B23B9">
              <w:rPr>
                <w:rFonts w:ascii="Lato" w:hAnsi="Lato" w:cs="Arial"/>
                <w:b/>
                <w:sz w:val="22"/>
                <w:szCs w:val="22"/>
              </w:rPr>
              <w:tab/>
              <w:t>noted</w:t>
            </w:r>
          </w:p>
        </w:tc>
      </w:tr>
      <w:tr w:rsidR="0059751D" w:rsidRPr="007B23B9" w:rsidTr="00DE65CD">
        <w:trPr>
          <w:trHeight w:val="597"/>
        </w:trPr>
        <w:tc>
          <w:tcPr>
            <w:tcW w:w="851" w:type="dxa"/>
          </w:tcPr>
          <w:p w:rsidR="0059751D" w:rsidRPr="007B23B9" w:rsidRDefault="00A651B4" w:rsidP="00F30CDA">
            <w:pPr>
              <w:spacing w:before="120" w:after="120"/>
              <w:jc w:val="both"/>
              <w:rPr>
                <w:rFonts w:ascii="Lato" w:hAnsi="Lato" w:cs="Arial"/>
                <w:b/>
                <w:sz w:val="22"/>
                <w:szCs w:val="22"/>
              </w:rPr>
            </w:pPr>
            <w:r w:rsidRPr="007B23B9">
              <w:rPr>
                <w:rFonts w:ascii="Lato" w:hAnsi="Lato" w:cs="Arial"/>
                <w:b/>
                <w:sz w:val="22"/>
                <w:szCs w:val="22"/>
              </w:rPr>
              <w:t>6</w:t>
            </w:r>
          </w:p>
        </w:tc>
        <w:tc>
          <w:tcPr>
            <w:tcW w:w="3969" w:type="dxa"/>
          </w:tcPr>
          <w:p w:rsidR="0059751D" w:rsidRPr="007B23B9" w:rsidRDefault="005936FA" w:rsidP="00F30CDA">
            <w:pPr>
              <w:spacing w:before="120" w:after="120"/>
              <w:jc w:val="both"/>
              <w:rPr>
                <w:rFonts w:ascii="Lato" w:hAnsi="Lato" w:cs="Arial"/>
                <w:b/>
                <w:sz w:val="22"/>
                <w:szCs w:val="22"/>
              </w:rPr>
            </w:pPr>
            <w:r w:rsidRPr="007B23B9">
              <w:rPr>
                <w:rFonts w:ascii="Lato" w:hAnsi="Lato" w:cs="Arial"/>
                <w:b/>
                <w:sz w:val="22"/>
                <w:szCs w:val="22"/>
              </w:rPr>
              <w:t>NTBOS Governance</w:t>
            </w:r>
          </w:p>
        </w:tc>
        <w:tc>
          <w:tcPr>
            <w:tcW w:w="9356" w:type="dxa"/>
          </w:tcPr>
          <w:p w:rsidR="00475322" w:rsidRPr="006D1193" w:rsidRDefault="007519ED" w:rsidP="00475322">
            <w:pPr>
              <w:pStyle w:val="Header"/>
              <w:tabs>
                <w:tab w:val="clear" w:pos="4153"/>
                <w:tab w:val="clear" w:pos="8306"/>
                <w:tab w:val="left" w:pos="3323"/>
              </w:tabs>
              <w:spacing w:before="120" w:after="120"/>
              <w:jc w:val="both"/>
              <w:rPr>
                <w:rFonts w:ascii="Lato" w:hAnsi="Lato" w:cs="Arial"/>
                <w:b/>
                <w:bCs/>
                <w:sz w:val="22"/>
                <w:szCs w:val="22"/>
              </w:rPr>
            </w:pPr>
            <w:r w:rsidRPr="007B23B9">
              <w:rPr>
                <w:rFonts w:ascii="Lato" w:hAnsi="Lato" w:cs="Arial"/>
                <w:b/>
                <w:bCs/>
                <w:sz w:val="22"/>
                <w:szCs w:val="22"/>
              </w:rPr>
              <w:t>Conflict of Interest</w:t>
            </w:r>
            <w:r w:rsidR="00280C41">
              <w:rPr>
                <w:rFonts w:ascii="Lato" w:hAnsi="Lato" w:cs="Arial"/>
                <w:b/>
                <w:bCs/>
                <w:sz w:val="22"/>
                <w:szCs w:val="22"/>
              </w:rPr>
              <w:t>:</w:t>
            </w:r>
            <w:r w:rsidR="00964FB4">
              <w:rPr>
                <w:rFonts w:ascii="Lato" w:hAnsi="Lato" w:cs="Arial"/>
                <w:b/>
                <w:bCs/>
                <w:sz w:val="22"/>
                <w:szCs w:val="22"/>
              </w:rPr>
              <w:tab/>
              <w:t>Nil</w:t>
            </w:r>
          </w:p>
        </w:tc>
      </w:tr>
      <w:tr w:rsidR="006E5FDA" w:rsidRPr="007B23B9" w:rsidTr="00C46F2E">
        <w:tc>
          <w:tcPr>
            <w:tcW w:w="851" w:type="dxa"/>
            <w:shd w:val="clear" w:color="auto" w:fill="F2F2F2" w:themeFill="background1" w:themeFillShade="F2"/>
          </w:tcPr>
          <w:p w:rsidR="006E5FDA" w:rsidRPr="007B23B9" w:rsidRDefault="005936FA" w:rsidP="00F30CDA">
            <w:pPr>
              <w:spacing w:before="120" w:after="120"/>
              <w:jc w:val="both"/>
              <w:rPr>
                <w:rFonts w:ascii="Lato" w:hAnsi="Lato" w:cs="Arial"/>
                <w:b/>
                <w:sz w:val="22"/>
                <w:szCs w:val="22"/>
              </w:rPr>
            </w:pPr>
            <w:r w:rsidRPr="007B23B9">
              <w:rPr>
                <w:rFonts w:ascii="Lato" w:hAnsi="Lato" w:cs="Arial"/>
                <w:b/>
                <w:sz w:val="22"/>
                <w:szCs w:val="22"/>
              </w:rPr>
              <w:t>7</w:t>
            </w:r>
          </w:p>
        </w:tc>
        <w:tc>
          <w:tcPr>
            <w:tcW w:w="3969" w:type="dxa"/>
            <w:shd w:val="clear" w:color="auto" w:fill="F2F2F2" w:themeFill="background1" w:themeFillShade="F2"/>
          </w:tcPr>
          <w:p w:rsidR="006E5FDA" w:rsidRPr="007B23B9" w:rsidRDefault="006E5FDA" w:rsidP="00F30CDA">
            <w:pPr>
              <w:spacing w:before="120" w:after="120"/>
              <w:jc w:val="both"/>
              <w:rPr>
                <w:rFonts w:ascii="Lato" w:hAnsi="Lato" w:cs="Arial"/>
                <w:b/>
                <w:sz w:val="22"/>
                <w:szCs w:val="22"/>
              </w:rPr>
            </w:pPr>
            <w:r w:rsidRPr="007B23B9">
              <w:rPr>
                <w:rFonts w:ascii="Lato" w:hAnsi="Lato" w:cs="Arial"/>
                <w:b/>
                <w:sz w:val="22"/>
                <w:szCs w:val="22"/>
              </w:rPr>
              <w:t>Presentations and discussion</w:t>
            </w:r>
            <w:r w:rsidR="0059751D" w:rsidRPr="007B23B9">
              <w:rPr>
                <w:rFonts w:ascii="Lato" w:hAnsi="Lato" w:cs="Arial"/>
                <w:b/>
                <w:sz w:val="22"/>
                <w:szCs w:val="22"/>
              </w:rPr>
              <w:t>s</w:t>
            </w:r>
          </w:p>
        </w:tc>
        <w:tc>
          <w:tcPr>
            <w:tcW w:w="9356" w:type="dxa"/>
            <w:shd w:val="clear" w:color="auto" w:fill="F2F2F2" w:themeFill="background1" w:themeFillShade="F2"/>
          </w:tcPr>
          <w:p w:rsidR="006E5FDA" w:rsidRPr="007B23B9" w:rsidRDefault="006E5FDA" w:rsidP="00F30CDA">
            <w:pPr>
              <w:pStyle w:val="Header"/>
              <w:tabs>
                <w:tab w:val="clear" w:pos="4153"/>
                <w:tab w:val="clear" w:pos="8306"/>
                <w:tab w:val="left" w:pos="743"/>
              </w:tabs>
              <w:spacing w:before="120" w:after="120"/>
              <w:jc w:val="both"/>
              <w:rPr>
                <w:rFonts w:ascii="Lato" w:hAnsi="Lato" w:cs="Arial"/>
                <w:sz w:val="22"/>
                <w:szCs w:val="22"/>
              </w:rPr>
            </w:pPr>
          </w:p>
        </w:tc>
      </w:tr>
      <w:tr w:rsidR="00077C32" w:rsidRPr="007B23B9" w:rsidTr="00C46F2E">
        <w:trPr>
          <w:trHeight w:val="717"/>
        </w:trPr>
        <w:tc>
          <w:tcPr>
            <w:tcW w:w="851" w:type="dxa"/>
          </w:tcPr>
          <w:p w:rsidR="00077C32" w:rsidRDefault="00077C32" w:rsidP="0095710C">
            <w:pPr>
              <w:spacing w:before="120" w:after="120"/>
              <w:jc w:val="right"/>
              <w:rPr>
                <w:rFonts w:ascii="Lato" w:hAnsi="Lato" w:cs="Arial"/>
                <w:bCs/>
                <w:sz w:val="22"/>
                <w:szCs w:val="22"/>
              </w:rPr>
            </w:pPr>
            <w:r>
              <w:rPr>
                <w:rFonts w:ascii="Lato" w:hAnsi="Lato" w:cs="Arial"/>
                <w:bCs/>
                <w:sz w:val="22"/>
                <w:szCs w:val="22"/>
              </w:rPr>
              <w:t>7.1</w:t>
            </w:r>
          </w:p>
        </w:tc>
        <w:tc>
          <w:tcPr>
            <w:tcW w:w="3969" w:type="dxa"/>
          </w:tcPr>
          <w:p w:rsidR="00077C32" w:rsidRDefault="00077C32" w:rsidP="00A13D81">
            <w:pPr>
              <w:spacing w:before="120" w:after="120"/>
              <w:rPr>
                <w:rFonts w:ascii="Lato" w:hAnsi="Lato" w:cs="Arial"/>
                <w:b/>
                <w:sz w:val="22"/>
                <w:szCs w:val="22"/>
              </w:rPr>
            </w:pPr>
            <w:r>
              <w:rPr>
                <w:rFonts w:ascii="Lato" w:hAnsi="Lato" w:cs="Arial"/>
                <w:b/>
                <w:sz w:val="22"/>
                <w:szCs w:val="22"/>
              </w:rPr>
              <w:t>Recognition of Victorian Certificate of Education at NTBOS award ceremonies</w:t>
            </w:r>
          </w:p>
        </w:tc>
        <w:tc>
          <w:tcPr>
            <w:tcW w:w="9356" w:type="dxa"/>
          </w:tcPr>
          <w:p w:rsidR="00C057E3" w:rsidRDefault="002C20BB" w:rsidP="003C21B6">
            <w:pPr>
              <w:pStyle w:val="Header"/>
              <w:tabs>
                <w:tab w:val="clear" w:pos="4153"/>
                <w:tab w:val="clear" w:pos="8306"/>
              </w:tabs>
              <w:spacing w:before="120" w:after="120"/>
              <w:rPr>
                <w:rFonts w:ascii="Lato" w:hAnsi="Lato" w:cs="Arial"/>
                <w:bCs/>
                <w:sz w:val="22"/>
                <w:szCs w:val="22"/>
              </w:rPr>
            </w:pPr>
            <w:r>
              <w:rPr>
                <w:rFonts w:ascii="Lato" w:hAnsi="Lato" w:cs="Arial"/>
                <w:bCs/>
                <w:sz w:val="22"/>
                <w:szCs w:val="22"/>
              </w:rPr>
              <w:t>U</w:t>
            </w:r>
            <w:r w:rsidR="00C057E3" w:rsidRPr="0012667D">
              <w:rPr>
                <w:rFonts w:ascii="Lato" w:hAnsi="Lato" w:cs="Arial"/>
                <w:bCs/>
                <w:sz w:val="22"/>
                <w:szCs w:val="22"/>
              </w:rPr>
              <w:t>ntil 20</w:t>
            </w:r>
            <w:r w:rsidR="00A13D81">
              <w:rPr>
                <w:rFonts w:ascii="Lato" w:hAnsi="Lato" w:cs="Arial"/>
                <w:bCs/>
                <w:sz w:val="22"/>
                <w:szCs w:val="22"/>
              </w:rPr>
              <w:t>18</w:t>
            </w:r>
            <w:r w:rsidR="000707E7">
              <w:rPr>
                <w:rFonts w:ascii="Lato" w:hAnsi="Lato" w:cs="Arial"/>
                <w:bCs/>
                <w:sz w:val="22"/>
                <w:szCs w:val="22"/>
              </w:rPr>
              <w:t>,</w:t>
            </w:r>
            <w:r w:rsidR="00C057E3" w:rsidRPr="0012667D">
              <w:rPr>
                <w:rFonts w:ascii="Lato" w:hAnsi="Lato" w:cs="Arial"/>
                <w:bCs/>
                <w:sz w:val="22"/>
                <w:szCs w:val="22"/>
              </w:rPr>
              <w:t xml:space="preserve"> Northern Territory students who attended Kormilda College and H</w:t>
            </w:r>
            <w:r w:rsidR="00A13D81">
              <w:rPr>
                <w:rFonts w:ascii="Lato" w:hAnsi="Lato" w:cs="Arial"/>
                <w:bCs/>
                <w:sz w:val="22"/>
                <w:szCs w:val="22"/>
              </w:rPr>
              <w:t>aileybury Rendall School studied</w:t>
            </w:r>
            <w:r w:rsidR="00C057E3" w:rsidRPr="0012667D">
              <w:rPr>
                <w:rFonts w:ascii="Lato" w:hAnsi="Lato" w:cs="Arial"/>
                <w:bCs/>
                <w:sz w:val="22"/>
                <w:szCs w:val="22"/>
              </w:rPr>
              <w:t xml:space="preserve"> the International Baccalaureate in their final year of schooling. </w:t>
            </w:r>
            <w:r w:rsidR="00A13D81">
              <w:rPr>
                <w:rFonts w:ascii="Lato" w:hAnsi="Lato" w:cs="Arial"/>
                <w:bCs/>
                <w:sz w:val="22"/>
                <w:szCs w:val="22"/>
              </w:rPr>
              <w:t>Awards were presented at</w:t>
            </w:r>
            <w:r w:rsidR="00C057E3" w:rsidRPr="0012667D">
              <w:rPr>
                <w:rFonts w:ascii="Lato" w:hAnsi="Lato" w:cs="Arial"/>
                <w:bCs/>
                <w:sz w:val="22"/>
                <w:szCs w:val="22"/>
              </w:rPr>
              <w:t xml:space="preserve"> </w:t>
            </w:r>
            <w:r w:rsidR="00A13D81">
              <w:rPr>
                <w:rFonts w:ascii="Lato" w:hAnsi="Lato" w:cs="Arial"/>
                <w:bCs/>
                <w:sz w:val="22"/>
                <w:szCs w:val="22"/>
              </w:rPr>
              <w:t>NTBOS award ceremonies</w:t>
            </w:r>
            <w:r w:rsidR="00C057E3" w:rsidRPr="0012667D">
              <w:rPr>
                <w:rFonts w:ascii="Lato" w:hAnsi="Lato" w:cs="Arial"/>
                <w:bCs/>
                <w:sz w:val="22"/>
                <w:szCs w:val="22"/>
              </w:rPr>
              <w:t xml:space="preserve"> to recognise outstanding ac</w:t>
            </w:r>
            <w:r w:rsidR="00A13D81">
              <w:rPr>
                <w:rFonts w:ascii="Lato" w:hAnsi="Lato" w:cs="Arial"/>
                <w:bCs/>
                <w:sz w:val="22"/>
                <w:szCs w:val="22"/>
              </w:rPr>
              <w:t>hievement in this qualification.</w:t>
            </w:r>
          </w:p>
          <w:p w:rsidR="00A13D81" w:rsidRDefault="00A13D81" w:rsidP="00B05C9F">
            <w:pPr>
              <w:pStyle w:val="Header"/>
              <w:tabs>
                <w:tab w:val="clear" w:pos="4153"/>
                <w:tab w:val="clear" w:pos="8306"/>
              </w:tabs>
              <w:spacing w:before="120"/>
              <w:rPr>
                <w:rFonts w:ascii="Lato" w:hAnsi="Lato" w:cs="Arial"/>
                <w:bCs/>
                <w:sz w:val="22"/>
                <w:szCs w:val="22"/>
              </w:rPr>
            </w:pPr>
            <w:r>
              <w:rPr>
                <w:rFonts w:ascii="Lato" w:hAnsi="Lato" w:cs="Arial"/>
                <w:bCs/>
                <w:sz w:val="22"/>
                <w:szCs w:val="22"/>
              </w:rPr>
              <w:t>The awards were:</w:t>
            </w:r>
          </w:p>
          <w:p w:rsidR="00C057E3" w:rsidRPr="0012667D" w:rsidRDefault="0012667D" w:rsidP="003C21B6">
            <w:pPr>
              <w:pStyle w:val="Header"/>
              <w:numPr>
                <w:ilvl w:val="0"/>
                <w:numId w:val="4"/>
              </w:numPr>
              <w:tabs>
                <w:tab w:val="clear" w:pos="4153"/>
                <w:tab w:val="clear" w:pos="8306"/>
              </w:tabs>
              <w:ind w:left="459" w:hanging="357"/>
              <w:rPr>
                <w:rFonts w:ascii="Lato" w:hAnsi="Lato" w:cs="Arial"/>
                <w:bCs/>
                <w:sz w:val="22"/>
                <w:szCs w:val="22"/>
              </w:rPr>
            </w:pPr>
            <w:r w:rsidRPr="0012667D">
              <w:rPr>
                <w:rFonts w:ascii="Lato" w:hAnsi="Lato" w:cs="Arial"/>
                <w:bCs/>
                <w:sz w:val="22"/>
                <w:szCs w:val="22"/>
              </w:rPr>
              <w:t>International Baccalaureate Most Outstanding student award</w:t>
            </w:r>
            <w:r w:rsidR="00A13D81">
              <w:rPr>
                <w:rFonts w:ascii="Lato" w:hAnsi="Lato" w:cs="Arial"/>
                <w:bCs/>
                <w:sz w:val="22"/>
                <w:szCs w:val="22"/>
              </w:rPr>
              <w:t>; and</w:t>
            </w:r>
          </w:p>
          <w:p w:rsidR="0012667D" w:rsidRDefault="0012667D" w:rsidP="003C21B6">
            <w:pPr>
              <w:pStyle w:val="Header"/>
              <w:numPr>
                <w:ilvl w:val="0"/>
                <w:numId w:val="4"/>
              </w:numPr>
              <w:tabs>
                <w:tab w:val="clear" w:pos="4153"/>
                <w:tab w:val="clear" w:pos="8306"/>
              </w:tabs>
              <w:ind w:left="459" w:hanging="357"/>
              <w:rPr>
                <w:rFonts w:ascii="Lato" w:hAnsi="Lato" w:cs="Arial"/>
                <w:bCs/>
                <w:sz w:val="22"/>
                <w:szCs w:val="22"/>
              </w:rPr>
            </w:pPr>
            <w:r w:rsidRPr="0012667D">
              <w:rPr>
                <w:rFonts w:ascii="Lato" w:hAnsi="Lato" w:cs="Arial"/>
                <w:bCs/>
                <w:sz w:val="22"/>
                <w:szCs w:val="22"/>
              </w:rPr>
              <w:t>International Baccalaureate Certificates of Merit</w:t>
            </w:r>
            <w:r w:rsidR="00A13D81">
              <w:rPr>
                <w:rFonts w:ascii="Lato" w:hAnsi="Lato" w:cs="Arial"/>
                <w:bCs/>
                <w:sz w:val="22"/>
                <w:szCs w:val="22"/>
              </w:rPr>
              <w:t>.</w:t>
            </w:r>
          </w:p>
          <w:p w:rsidR="00C057E3" w:rsidRDefault="0012667D" w:rsidP="003C21B6">
            <w:pPr>
              <w:pStyle w:val="Footer"/>
              <w:spacing w:before="120" w:after="120"/>
              <w:rPr>
                <w:rFonts w:ascii="Lato" w:hAnsi="Lato" w:cs="Arial"/>
                <w:sz w:val="22"/>
                <w:szCs w:val="22"/>
              </w:rPr>
            </w:pPr>
            <w:r w:rsidRPr="0012667D">
              <w:rPr>
                <w:rFonts w:ascii="Lato" w:hAnsi="Lato" w:cs="Arial"/>
                <w:sz w:val="22"/>
                <w:szCs w:val="22"/>
              </w:rPr>
              <w:t>The International</w:t>
            </w:r>
            <w:r>
              <w:rPr>
                <w:rFonts w:ascii="Lato" w:hAnsi="Lato" w:cs="Arial"/>
                <w:sz w:val="22"/>
                <w:szCs w:val="22"/>
              </w:rPr>
              <w:t xml:space="preserve"> Baccalaureate is no lo</w:t>
            </w:r>
            <w:r w:rsidR="00A13D81">
              <w:rPr>
                <w:rFonts w:ascii="Lato" w:hAnsi="Lato" w:cs="Arial"/>
                <w:sz w:val="22"/>
                <w:szCs w:val="22"/>
              </w:rPr>
              <w:t>nger offered at any NT school</w:t>
            </w:r>
            <w:r w:rsidR="000E509E">
              <w:rPr>
                <w:rFonts w:ascii="Lato" w:hAnsi="Lato" w:cs="Arial"/>
                <w:sz w:val="22"/>
                <w:szCs w:val="22"/>
              </w:rPr>
              <w:t xml:space="preserve"> as a senior secondary qualification</w:t>
            </w:r>
            <w:r w:rsidR="00A13D81">
              <w:rPr>
                <w:rFonts w:ascii="Lato" w:hAnsi="Lato" w:cs="Arial"/>
                <w:sz w:val="22"/>
                <w:szCs w:val="22"/>
              </w:rPr>
              <w:t xml:space="preserve">. </w:t>
            </w:r>
            <w:r>
              <w:rPr>
                <w:rFonts w:ascii="Lato" w:hAnsi="Lato" w:cs="Arial"/>
                <w:sz w:val="22"/>
                <w:szCs w:val="22"/>
              </w:rPr>
              <w:t>Haileybury Rendall School now offers the Victorian Certificate of Education (VCE) as its senior secondary qualification.</w:t>
            </w:r>
          </w:p>
          <w:p w:rsidR="00E37623" w:rsidRPr="00E37623" w:rsidRDefault="00E37623" w:rsidP="00B05C9F">
            <w:pPr>
              <w:pStyle w:val="Footer"/>
              <w:spacing w:before="120"/>
              <w:rPr>
                <w:rFonts w:ascii="Lato" w:hAnsi="Lato" w:cs="Arial"/>
                <w:b/>
                <w:sz w:val="22"/>
                <w:szCs w:val="22"/>
              </w:rPr>
            </w:pPr>
            <w:r>
              <w:rPr>
                <w:rFonts w:ascii="Lato" w:hAnsi="Lato" w:cs="Arial"/>
                <w:b/>
                <w:sz w:val="22"/>
                <w:szCs w:val="22"/>
              </w:rPr>
              <w:t>Proposal</w:t>
            </w:r>
            <w:r w:rsidRPr="00E37623">
              <w:rPr>
                <w:rFonts w:ascii="Lato" w:hAnsi="Lato" w:cs="Arial"/>
                <w:b/>
                <w:sz w:val="22"/>
                <w:szCs w:val="22"/>
              </w:rPr>
              <w:t>:</w:t>
            </w:r>
          </w:p>
          <w:p w:rsidR="0012667D" w:rsidRDefault="0012667D" w:rsidP="00B05C9F">
            <w:pPr>
              <w:pStyle w:val="Footer"/>
              <w:spacing w:after="120"/>
              <w:rPr>
                <w:rFonts w:ascii="Lato" w:hAnsi="Lato" w:cs="Arial"/>
                <w:sz w:val="22"/>
                <w:szCs w:val="22"/>
              </w:rPr>
            </w:pPr>
            <w:r>
              <w:rPr>
                <w:rFonts w:ascii="Lato" w:hAnsi="Lato" w:cs="Arial"/>
                <w:sz w:val="22"/>
                <w:szCs w:val="22"/>
              </w:rPr>
              <w:t>To recognise the VCE at NTBOS award ceremonies</w:t>
            </w:r>
            <w:r w:rsidR="00A13D81">
              <w:rPr>
                <w:rFonts w:ascii="Lato" w:hAnsi="Lato" w:cs="Arial"/>
                <w:sz w:val="22"/>
                <w:szCs w:val="22"/>
              </w:rPr>
              <w:t xml:space="preserve"> it</w:t>
            </w:r>
            <w:r>
              <w:rPr>
                <w:rFonts w:ascii="Lato" w:hAnsi="Lato" w:cs="Arial"/>
                <w:sz w:val="22"/>
                <w:szCs w:val="22"/>
              </w:rPr>
              <w:t xml:space="preserve"> is proposed that an award </w:t>
            </w:r>
            <w:r w:rsidR="004D4FEE">
              <w:rPr>
                <w:rFonts w:ascii="Lato" w:hAnsi="Lato" w:cs="Arial"/>
                <w:sz w:val="22"/>
                <w:szCs w:val="22"/>
              </w:rPr>
              <w:t>for the</w:t>
            </w:r>
            <w:r w:rsidR="000E509E">
              <w:rPr>
                <w:rFonts w:ascii="Lato" w:hAnsi="Lato" w:cs="Arial"/>
                <w:sz w:val="22"/>
                <w:szCs w:val="22"/>
              </w:rPr>
              <w:t xml:space="preserve"> </w:t>
            </w:r>
            <w:r w:rsidRPr="0012667D">
              <w:rPr>
                <w:rFonts w:ascii="Lato" w:hAnsi="Lato" w:cs="Arial"/>
                <w:i/>
                <w:sz w:val="22"/>
                <w:szCs w:val="22"/>
              </w:rPr>
              <w:t>Vict</w:t>
            </w:r>
            <w:r w:rsidR="002C20BB">
              <w:rPr>
                <w:rFonts w:ascii="Lato" w:hAnsi="Lato" w:cs="Arial"/>
                <w:i/>
                <w:sz w:val="22"/>
                <w:szCs w:val="22"/>
              </w:rPr>
              <w:t>orian Certificate of Education Most O</w:t>
            </w:r>
            <w:r w:rsidRPr="0012667D">
              <w:rPr>
                <w:rFonts w:ascii="Lato" w:hAnsi="Lato" w:cs="Arial"/>
                <w:i/>
                <w:sz w:val="22"/>
                <w:szCs w:val="22"/>
              </w:rPr>
              <w:t xml:space="preserve">utstanding </w:t>
            </w:r>
            <w:r w:rsidR="002C20BB">
              <w:rPr>
                <w:rFonts w:ascii="Lato" w:hAnsi="Lato" w:cs="Arial"/>
                <w:i/>
                <w:sz w:val="22"/>
                <w:szCs w:val="22"/>
              </w:rPr>
              <w:t>NT S</w:t>
            </w:r>
            <w:r w:rsidR="004D4FEE">
              <w:rPr>
                <w:rFonts w:ascii="Lato" w:hAnsi="Lato" w:cs="Arial"/>
                <w:i/>
                <w:sz w:val="22"/>
                <w:szCs w:val="22"/>
              </w:rPr>
              <w:t>tudent</w:t>
            </w:r>
            <w:r>
              <w:rPr>
                <w:rFonts w:ascii="Lato" w:hAnsi="Lato" w:cs="Arial"/>
                <w:sz w:val="22"/>
                <w:szCs w:val="22"/>
              </w:rPr>
              <w:t xml:space="preserve"> be created to replace that previously awarded </w:t>
            </w:r>
            <w:r w:rsidR="00A13D81">
              <w:rPr>
                <w:rFonts w:ascii="Lato" w:hAnsi="Lato" w:cs="Arial"/>
                <w:sz w:val="22"/>
                <w:szCs w:val="22"/>
              </w:rPr>
              <w:t xml:space="preserve">to </w:t>
            </w:r>
            <w:r>
              <w:rPr>
                <w:rFonts w:ascii="Lato" w:hAnsi="Lato" w:cs="Arial"/>
                <w:sz w:val="22"/>
                <w:szCs w:val="22"/>
              </w:rPr>
              <w:t xml:space="preserve">the </w:t>
            </w:r>
            <w:r w:rsidR="00A13D81">
              <w:rPr>
                <w:rFonts w:ascii="Lato" w:hAnsi="Lato" w:cs="Arial"/>
                <w:sz w:val="22"/>
                <w:szCs w:val="22"/>
              </w:rPr>
              <w:t xml:space="preserve">top </w:t>
            </w:r>
            <w:r w:rsidR="00E971F8">
              <w:rPr>
                <w:rFonts w:ascii="Lato" w:hAnsi="Lato" w:cs="Arial"/>
                <w:sz w:val="22"/>
                <w:szCs w:val="22"/>
              </w:rPr>
              <w:t xml:space="preserve">NT </w:t>
            </w:r>
            <w:r>
              <w:rPr>
                <w:rFonts w:ascii="Lato" w:hAnsi="Lato" w:cs="Arial"/>
                <w:sz w:val="22"/>
                <w:szCs w:val="22"/>
              </w:rPr>
              <w:t>International Baccalaureate</w:t>
            </w:r>
            <w:r w:rsidR="00A13D81">
              <w:rPr>
                <w:rFonts w:ascii="Lato" w:hAnsi="Lato" w:cs="Arial"/>
                <w:sz w:val="22"/>
                <w:szCs w:val="22"/>
              </w:rPr>
              <w:t xml:space="preserve"> student.</w:t>
            </w:r>
          </w:p>
          <w:p w:rsidR="00A13D81" w:rsidRPr="0012667D" w:rsidRDefault="000E509E" w:rsidP="00B05C9F">
            <w:pPr>
              <w:pStyle w:val="Header"/>
              <w:tabs>
                <w:tab w:val="clear" w:pos="4153"/>
                <w:tab w:val="clear" w:pos="8306"/>
              </w:tabs>
              <w:spacing w:before="120"/>
              <w:rPr>
                <w:rFonts w:ascii="Lato" w:hAnsi="Lato" w:cs="Arial"/>
                <w:b/>
                <w:bCs/>
                <w:sz w:val="22"/>
                <w:szCs w:val="22"/>
              </w:rPr>
            </w:pPr>
            <w:r>
              <w:rPr>
                <w:rFonts w:ascii="Lato" w:hAnsi="Lato" w:cs="Arial"/>
                <w:b/>
                <w:bCs/>
                <w:sz w:val="22"/>
                <w:szCs w:val="22"/>
              </w:rPr>
              <w:t>Outcome:</w:t>
            </w:r>
          </w:p>
          <w:p w:rsidR="007C57E8" w:rsidRDefault="000E509E" w:rsidP="003C21B6">
            <w:pPr>
              <w:pStyle w:val="Header"/>
              <w:tabs>
                <w:tab w:val="clear" w:pos="4153"/>
                <w:tab w:val="clear" w:pos="8306"/>
              </w:tabs>
              <w:rPr>
                <w:rFonts w:ascii="Lato" w:hAnsi="Lato" w:cs="Arial"/>
                <w:bCs/>
                <w:sz w:val="22"/>
                <w:szCs w:val="22"/>
              </w:rPr>
            </w:pPr>
            <w:r>
              <w:rPr>
                <w:rFonts w:ascii="Lato" w:hAnsi="Lato" w:cs="Arial"/>
                <w:bCs/>
                <w:sz w:val="22"/>
                <w:szCs w:val="22"/>
              </w:rPr>
              <w:t xml:space="preserve">Board members </w:t>
            </w:r>
            <w:r w:rsidR="002A2954">
              <w:rPr>
                <w:rFonts w:ascii="Lato" w:hAnsi="Lato" w:cs="Arial"/>
                <w:bCs/>
                <w:sz w:val="22"/>
                <w:szCs w:val="22"/>
              </w:rPr>
              <w:t xml:space="preserve">noted the paper and </w:t>
            </w:r>
            <w:r w:rsidR="00964FB4">
              <w:rPr>
                <w:rFonts w:ascii="Lato" w:hAnsi="Lato" w:cs="Arial"/>
                <w:bCs/>
                <w:sz w:val="22"/>
                <w:szCs w:val="22"/>
              </w:rPr>
              <w:t xml:space="preserve">discussed </w:t>
            </w:r>
            <w:r w:rsidR="004D4FEE">
              <w:rPr>
                <w:rFonts w:ascii="Lato" w:hAnsi="Lato" w:cs="Arial"/>
                <w:bCs/>
                <w:sz w:val="22"/>
                <w:szCs w:val="22"/>
              </w:rPr>
              <w:t>the proposal to create an a</w:t>
            </w:r>
            <w:r>
              <w:rPr>
                <w:rFonts w:ascii="Lato" w:hAnsi="Lato" w:cs="Arial"/>
                <w:bCs/>
                <w:sz w:val="22"/>
                <w:szCs w:val="22"/>
              </w:rPr>
              <w:t xml:space="preserve">ward for the top </w:t>
            </w:r>
            <w:r w:rsidR="00E971F8">
              <w:rPr>
                <w:rFonts w:ascii="Lato" w:hAnsi="Lato" w:cs="Arial"/>
                <w:bCs/>
                <w:sz w:val="22"/>
                <w:szCs w:val="22"/>
              </w:rPr>
              <w:t xml:space="preserve">NT VCE </w:t>
            </w:r>
            <w:r>
              <w:rPr>
                <w:rFonts w:ascii="Lato" w:hAnsi="Lato" w:cs="Arial"/>
                <w:bCs/>
                <w:sz w:val="22"/>
                <w:szCs w:val="22"/>
              </w:rPr>
              <w:t>student</w:t>
            </w:r>
            <w:r w:rsidR="002A2954">
              <w:rPr>
                <w:rFonts w:ascii="Lato" w:hAnsi="Lato" w:cs="Arial"/>
                <w:bCs/>
                <w:sz w:val="22"/>
                <w:szCs w:val="22"/>
              </w:rPr>
              <w:t>. Members agreed to the creation of the award</w:t>
            </w:r>
            <w:r w:rsidR="007C57E8">
              <w:rPr>
                <w:rFonts w:ascii="Lato" w:hAnsi="Lato" w:cs="Arial"/>
                <w:bCs/>
                <w:sz w:val="22"/>
                <w:szCs w:val="22"/>
              </w:rPr>
              <w:t xml:space="preserve">, but asked that they be provided with a </w:t>
            </w:r>
            <w:r w:rsidR="007C57E8" w:rsidRPr="00C527EE">
              <w:rPr>
                <w:rFonts w:ascii="Lato" w:hAnsi="Lato" w:cs="Arial"/>
                <w:bCs/>
                <w:sz w:val="22"/>
                <w:szCs w:val="22"/>
              </w:rPr>
              <w:t xml:space="preserve">proposal </w:t>
            </w:r>
            <w:r w:rsidR="007C57E8">
              <w:rPr>
                <w:rFonts w:ascii="Lato" w:hAnsi="Lato" w:cs="Arial"/>
                <w:bCs/>
                <w:sz w:val="22"/>
                <w:szCs w:val="22"/>
              </w:rPr>
              <w:t>out of session on how more r</w:t>
            </w:r>
            <w:r w:rsidR="007C57E8" w:rsidRPr="00C527EE">
              <w:rPr>
                <w:rFonts w:ascii="Lato" w:hAnsi="Lato" w:cs="Arial"/>
                <w:bCs/>
                <w:sz w:val="22"/>
                <w:szCs w:val="22"/>
              </w:rPr>
              <w:t xml:space="preserve">igour </w:t>
            </w:r>
            <w:r w:rsidR="007C57E8">
              <w:rPr>
                <w:rFonts w:ascii="Lato" w:hAnsi="Lato" w:cs="Arial"/>
                <w:bCs/>
                <w:sz w:val="22"/>
                <w:szCs w:val="22"/>
              </w:rPr>
              <w:t xml:space="preserve">could be introduced </w:t>
            </w:r>
            <w:r w:rsidR="00F21C02">
              <w:rPr>
                <w:rFonts w:ascii="Lato" w:hAnsi="Lato" w:cs="Arial"/>
                <w:bCs/>
                <w:sz w:val="22"/>
                <w:szCs w:val="22"/>
              </w:rPr>
              <w:t>during</w:t>
            </w:r>
            <w:r w:rsidR="007C57E8" w:rsidRPr="00C527EE">
              <w:rPr>
                <w:rFonts w:ascii="Lato" w:hAnsi="Lato" w:cs="Arial"/>
                <w:bCs/>
                <w:sz w:val="22"/>
                <w:szCs w:val="22"/>
              </w:rPr>
              <w:t xml:space="preserve"> </w:t>
            </w:r>
            <w:r w:rsidR="007C57E8">
              <w:rPr>
                <w:rFonts w:ascii="Lato" w:hAnsi="Lato" w:cs="Arial"/>
                <w:bCs/>
                <w:sz w:val="22"/>
                <w:szCs w:val="22"/>
              </w:rPr>
              <w:t>the award selection</w:t>
            </w:r>
            <w:r w:rsidR="007C57E8" w:rsidRPr="00C527EE">
              <w:rPr>
                <w:rFonts w:ascii="Lato" w:hAnsi="Lato" w:cs="Arial"/>
                <w:bCs/>
                <w:sz w:val="22"/>
                <w:szCs w:val="22"/>
              </w:rPr>
              <w:t xml:space="preserve"> </w:t>
            </w:r>
            <w:r w:rsidR="00F21C02">
              <w:rPr>
                <w:rFonts w:ascii="Lato" w:hAnsi="Lato" w:cs="Arial"/>
                <w:bCs/>
                <w:sz w:val="22"/>
                <w:szCs w:val="22"/>
              </w:rPr>
              <w:t>process.</w:t>
            </w:r>
          </w:p>
          <w:p w:rsidR="001572E2" w:rsidRDefault="001572E2" w:rsidP="003C21B6">
            <w:pPr>
              <w:pStyle w:val="Header"/>
              <w:tabs>
                <w:tab w:val="clear" w:pos="4153"/>
                <w:tab w:val="clear" w:pos="8306"/>
              </w:tabs>
              <w:rPr>
                <w:rFonts w:ascii="Lato" w:hAnsi="Lato" w:cs="Arial"/>
                <w:b/>
                <w:bCs/>
                <w:sz w:val="22"/>
                <w:szCs w:val="22"/>
              </w:rPr>
            </w:pPr>
            <w:r w:rsidRPr="001572E2">
              <w:rPr>
                <w:rFonts w:ascii="Lato" w:hAnsi="Lato" w:cs="Arial"/>
                <w:b/>
                <w:bCs/>
                <w:sz w:val="22"/>
                <w:szCs w:val="22"/>
              </w:rPr>
              <w:t>Action:</w:t>
            </w:r>
          </w:p>
          <w:p w:rsidR="002A2954" w:rsidRPr="00A13D81" w:rsidRDefault="002A2954" w:rsidP="00413521">
            <w:pPr>
              <w:pStyle w:val="Header"/>
              <w:tabs>
                <w:tab w:val="clear" w:pos="4153"/>
                <w:tab w:val="clear" w:pos="8306"/>
              </w:tabs>
              <w:spacing w:after="120"/>
              <w:rPr>
                <w:rFonts w:ascii="Lato" w:hAnsi="Lato" w:cs="Arial"/>
                <w:b/>
                <w:bCs/>
                <w:sz w:val="22"/>
                <w:szCs w:val="22"/>
              </w:rPr>
            </w:pPr>
            <w:r>
              <w:rPr>
                <w:rFonts w:ascii="Lato" w:hAnsi="Lato" w:cs="Arial"/>
                <w:bCs/>
                <w:sz w:val="22"/>
                <w:szCs w:val="22"/>
              </w:rPr>
              <w:t xml:space="preserve">Ms </w:t>
            </w:r>
            <w:r w:rsidR="001572E2" w:rsidRPr="00C527EE">
              <w:rPr>
                <w:rFonts w:ascii="Lato" w:hAnsi="Lato" w:cs="Arial"/>
                <w:bCs/>
                <w:sz w:val="22"/>
                <w:szCs w:val="22"/>
              </w:rPr>
              <w:t>Susan Bowden</w:t>
            </w:r>
            <w:r>
              <w:rPr>
                <w:rFonts w:ascii="Lato" w:hAnsi="Lato" w:cs="Arial"/>
                <w:bCs/>
                <w:sz w:val="22"/>
                <w:szCs w:val="22"/>
              </w:rPr>
              <w:t>, Executive Director Education, Policy and Programs undertook</w:t>
            </w:r>
            <w:r w:rsidR="001572E2" w:rsidRPr="00C527EE">
              <w:rPr>
                <w:rFonts w:ascii="Lato" w:hAnsi="Lato" w:cs="Arial"/>
                <w:bCs/>
                <w:sz w:val="22"/>
                <w:szCs w:val="22"/>
              </w:rPr>
              <w:t xml:space="preserve"> to </w:t>
            </w:r>
            <w:r w:rsidRPr="00C527EE">
              <w:rPr>
                <w:rFonts w:ascii="Lato" w:hAnsi="Lato" w:cs="Arial"/>
                <w:bCs/>
                <w:sz w:val="22"/>
                <w:szCs w:val="22"/>
              </w:rPr>
              <w:t>investigate</w:t>
            </w:r>
            <w:r w:rsidR="001572E2" w:rsidRPr="00C527EE">
              <w:rPr>
                <w:rFonts w:ascii="Lato" w:hAnsi="Lato" w:cs="Arial"/>
                <w:bCs/>
                <w:sz w:val="22"/>
                <w:szCs w:val="22"/>
              </w:rPr>
              <w:t xml:space="preserve"> </w:t>
            </w:r>
            <w:r>
              <w:rPr>
                <w:rFonts w:ascii="Lato" w:hAnsi="Lato" w:cs="Arial"/>
                <w:bCs/>
                <w:sz w:val="22"/>
                <w:szCs w:val="22"/>
              </w:rPr>
              <w:t>how more r</w:t>
            </w:r>
            <w:r w:rsidR="001572E2" w:rsidRPr="00C527EE">
              <w:rPr>
                <w:rFonts w:ascii="Lato" w:hAnsi="Lato" w:cs="Arial"/>
                <w:bCs/>
                <w:sz w:val="22"/>
                <w:szCs w:val="22"/>
              </w:rPr>
              <w:t xml:space="preserve">igour </w:t>
            </w:r>
            <w:r>
              <w:rPr>
                <w:rFonts w:ascii="Lato" w:hAnsi="Lato" w:cs="Arial"/>
                <w:bCs/>
                <w:sz w:val="22"/>
                <w:szCs w:val="22"/>
              </w:rPr>
              <w:t xml:space="preserve">could be introduced </w:t>
            </w:r>
            <w:r w:rsidR="00F21C02">
              <w:rPr>
                <w:rFonts w:ascii="Lato" w:hAnsi="Lato" w:cs="Arial"/>
                <w:bCs/>
                <w:sz w:val="22"/>
                <w:szCs w:val="22"/>
              </w:rPr>
              <w:t>during</w:t>
            </w:r>
            <w:r w:rsidR="001572E2" w:rsidRPr="00C527EE">
              <w:rPr>
                <w:rFonts w:ascii="Lato" w:hAnsi="Lato" w:cs="Arial"/>
                <w:bCs/>
                <w:sz w:val="22"/>
                <w:szCs w:val="22"/>
              </w:rPr>
              <w:t xml:space="preserve"> </w:t>
            </w:r>
            <w:r>
              <w:rPr>
                <w:rFonts w:ascii="Lato" w:hAnsi="Lato" w:cs="Arial"/>
                <w:bCs/>
                <w:sz w:val="22"/>
                <w:szCs w:val="22"/>
              </w:rPr>
              <w:t>the award selection</w:t>
            </w:r>
            <w:r w:rsidR="001572E2" w:rsidRPr="00C527EE">
              <w:rPr>
                <w:rFonts w:ascii="Lato" w:hAnsi="Lato" w:cs="Arial"/>
                <w:bCs/>
                <w:sz w:val="22"/>
                <w:szCs w:val="22"/>
              </w:rPr>
              <w:t xml:space="preserve"> </w:t>
            </w:r>
            <w:r>
              <w:rPr>
                <w:rFonts w:ascii="Lato" w:hAnsi="Lato" w:cs="Arial"/>
                <w:bCs/>
                <w:sz w:val="22"/>
                <w:szCs w:val="22"/>
              </w:rPr>
              <w:t>process.</w:t>
            </w:r>
          </w:p>
        </w:tc>
      </w:tr>
      <w:tr w:rsidR="006603FC" w:rsidRPr="007B23B9" w:rsidTr="00C46F2E">
        <w:trPr>
          <w:trHeight w:val="717"/>
        </w:trPr>
        <w:tc>
          <w:tcPr>
            <w:tcW w:w="851" w:type="dxa"/>
          </w:tcPr>
          <w:p w:rsidR="006603FC" w:rsidRPr="00731AB2" w:rsidRDefault="006603FC" w:rsidP="0095710C">
            <w:pPr>
              <w:spacing w:before="120" w:after="120"/>
              <w:jc w:val="right"/>
              <w:rPr>
                <w:rFonts w:ascii="Lato" w:hAnsi="Lato" w:cs="Arial"/>
                <w:bCs/>
                <w:sz w:val="22"/>
                <w:szCs w:val="22"/>
              </w:rPr>
            </w:pPr>
            <w:r>
              <w:rPr>
                <w:rFonts w:ascii="Lato" w:hAnsi="Lato" w:cs="Arial"/>
                <w:bCs/>
                <w:sz w:val="22"/>
                <w:szCs w:val="22"/>
              </w:rPr>
              <w:t>7.</w:t>
            </w:r>
            <w:r w:rsidR="00077C32">
              <w:rPr>
                <w:rFonts w:ascii="Lato" w:hAnsi="Lato" w:cs="Arial"/>
                <w:bCs/>
                <w:sz w:val="22"/>
                <w:szCs w:val="22"/>
              </w:rPr>
              <w:t>2</w:t>
            </w:r>
          </w:p>
        </w:tc>
        <w:tc>
          <w:tcPr>
            <w:tcW w:w="3969" w:type="dxa"/>
          </w:tcPr>
          <w:p w:rsidR="006603FC" w:rsidRDefault="006603FC" w:rsidP="00F30CDA">
            <w:pPr>
              <w:spacing w:before="120" w:after="120"/>
              <w:rPr>
                <w:rFonts w:ascii="Lato" w:hAnsi="Lato" w:cs="Arial"/>
                <w:b/>
                <w:sz w:val="22"/>
                <w:szCs w:val="22"/>
              </w:rPr>
            </w:pPr>
            <w:r>
              <w:rPr>
                <w:rFonts w:ascii="Lato" w:hAnsi="Lato" w:cs="Arial"/>
                <w:b/>
                <w:sz w:val="22"/>
                <w:szCs w:val="22"/>
              </w:rPr>
              <w:t>Chief Executive update</w:t>
            </w:r>
          </w:p>
        </w:tc>
        <w:tc>
          <w:tcPr>
            <w:tcW w:w="9356" w:type="dxa"/>
          </w:tcPr>
          <w:p w:rsidR="007E0C80" w:rsidRDefault="000D676D" w:rsidP="00CE3048">
            <w:pPr>
              <w:pStyle w:val="Header"/>
              <w:tabs>
                <w:tab w:val="clear" w:pos="4153"/>
                <w:tab w:val="clear" w:pos="8306"/>
              </w:tabs>
              <w:spacing w:before="120" w:after="120"/>
              <w:rPr>
                <w:rFonts w:ascii="Lato" w:hAnsi="Lato" w:cs="Arial"/>
                <w:bCs/>
                <w:sz w:val="22"/>
                <w:szCs w:val="22"/>
              </w:rPr>
            </w:pPr>
            <w:r>
              <w:rPr>
                <w:rFonts w:ascii="Lato" w:hAnsi="Lato" w:cs="Arial"/>
                <w:bCs/>
                <w:sz w:val="22"/>
                <w:szCs w:val="22"/>
              </w:rPr>
              <w:t xml:space="preserve">Ms </w:t>
            </w:r>
            <w:r w:rsidRPr="00AF12A1">
              <w:rPr>
                <w:rFonts w:ascii="Lato" w:hAnsi="Lato" w:cs="Arial"/>
                <w:bCs/>
                <w:sz w:val="22"/>
                <w:szCs w:val="22"/>
              </w:rPr>
              <w:t>Vicki Baylis, Chief Executive Dep</w:t>
            </w:r>
            <w:r>
              <w:rPr>
                <w:rFonts w:ascii="Lato" w:hAnsi="Lato" w:cs="Arial"/>
                <w:bCs/>
                <w:sz w:val="22"/>
                <w:szCs w:val="22"/>
              </w:rPr>
              <w:t xml:space="preserve">artment of Education provided </w:t>
            </w:r>
            <w:r w:rsidR="00F21C02">
              <w:rPr>
                <w:rFonts w:ascii="Lato" w:hAnsi="Lato" w:cs="Arial"/>
                <w:bCs/>
                <w:sz w:val="22"/>
                <w:szCs w:val="22"/>
              </w:rPr>
              <w:t>a brief summary of the following.</w:t>
            </w:r>
          </w:p>
          <w:p w:rsidR="003F5817" w:rsidRPr="00F21C02" w:rsidRDefault="00641E77" w:rsidP="00CE3048">
            <w:pPr>
              <w:pStyle w:val="Header"/>
              <w:numPr>
                <w:ilvl w:val="0"/>
                <w:numId w:val="15"/>
              </w:numPr>
              <w:ind w:left="459"/>
              <w:rPr>
                <w:rFonts w:ascii="Lato" w:hAnsi="Lato"/>
                <w:sz w:val="22"/>
                <w:szCs w:val="22"/>
                <w:lang w:eastAsia="en-AU"/>
              </w:rPr>
            </w:pPr>
            <w:r w:rsidRPr="00F21C02">
              <w:rPr>
                <w:rFonts w:ascii="Lato" w:hAnsi="Lato"/>
                <w:i/>
                <w:sz w:val="22"/>
                <w:szCs w:val="22"/>
                <w:lang w:eastAsia="en-AU"/>
              </w:rPr>
              <w:t>P</w:t>
            </w:r>
            <w:r w:rsidR="003F5817" w:rsidRPr="00F21C02">
              <w:rPr>
                <w:rFonts w:ascii="Lato" w:hAnsi="Lato"/>
                <w:i/>
                <w:sz w:val="22"/>
                <w:szCs w:val="22"/>
                <w:lang w:eastAsia="en-AU"/>
              </w:rPr>
              <w:t>rofessor Westwell</w:t>
            </w:r>
            <w:r w:rsidR="007A2C46" w:rsidRPr="00F21C02">
              <w:rPr>
                <w:rFonts w:ascii="Lato" w:hAnsi="Lato"/>
                <w:i/>
                <w:sz w:val="22"/>
                <w:szCs w:val="22"/>
                <w:lang w:eastAsia="en-AU"/>
              </w:rPr>
              <w:t xml:space="preserve"> </w:t>
            </w:r>
            <w:r w:rsidRPr="00F21C02">
              <w:rPr>
                <w:rFonts w:ascii="Lato" w:hAnsi="Lato"/>
                <w:i/>
                <w:sz w:val="22"/>
                <w:szCs w:val="22"/>
                <w:lang w:eastAsia="en-AU"/>
              </w:rPr>
              <w:t>– NT visit</w:t>
            </w:r>
            <w:r w:rsidR="00F21C02" w:rsidRPr="00F21C02">
              <w:rPr>
                <w:rFonts w:ascii="Lato" w:hAnsi="Lato"/>
                <w:i/>
                <w:sz w:val="22"/>
                <w:szCs w:val="22"/>
                <w:lang w:eastAsia="en-AU"/>
              </w:rPr>
              <w:t xml:space="preserve"> </w:t>
            </w:r>
            <w:r w:rsidR="00F21C02" w:rsidRPr="00F21C02">
              <w:rPr>
                <w:rFonts w:ascii="Lato" w:hAnsi="Lato"/>
                <w:sz w:val="22"/>
                <w:szCs w:val="22"/>
                <w:lang w:eastAsia="en-AU"/>
              </w:rPr>
              <w:t>- o</w:t>
            </w:r>
            <w:r w:rsidR="003F5817" w:rsidRPr="00F21C02">
              <w:rPr>
                <w:rFonts w:ascii="Lato" w:hAnsi="Lato"/>
                <w:sz w:val="22"/>
                <w:szCs w:val="22"/>
                <w:lang w:eastAsia="en-AU"/>
              </w:rPr>
              <w:t>n 15 August 2019</w:t>
            </w:r>
            <w:r w:rsidR="00F21C02" w:rsidRPr="00F21C02">
              <w:rPr>
                <w:rFonts w:ascii="Lato" w:hAnsi="Lato"/>
                <w:sz w:val="22"/>
                <w:szCs w:val="22"/>
                <w:lang w:eastAsia="en-AU"/>
              </w:rPr>
              <w:t>, Ms Baylis</w:t>
            </w:r>
            <w:r w:rsidR="003F5817" w:rsidRPr="00F21C02">
              <w:rPr>
                <w:rFonts w:ascii="Lato" w:hAnsi="Lato"/>
                <w:sz w:val="22"/>
                <w:szCs w:val="22"/>
                <w:lang w:eastAsia="en-AU"/>
              </w:rPr>
              <w:t xml:space="preserve"> met with Professor Martin Westwell, Chief Executive SACE Board of South Australia. Professor Westwell also met with NT principals and members of the NT Board of Studies. </w:t>
            </w:r>
            <w:r w:rsidR="003F5817" w:rsidRPr="00F21C02">
              <w:rPr>
                <w:rFonts w:ascii="Lato" w:hAnsi="Lato"/>
                <w:sz w:val="22"/>
                <w:szCs w:val="22"/>
                <w:lang w:eastAsia="en-AU"/>
              </w:rPr>
              <w:br/>
            </w:r>
            <w:r w:rsidR="003F5817" w:rsidRPr="00F21C02">
              <w:rPr>
                <w:rFonts w:ascii="Lato" w:hAnsi="Lato" w:cs="Arial"/>
                <w:sz w:val="22"/>
                <w:szCs w:val="22"/>
              </w:rPr>
              <w:t>Professor Westwell has worked extensively with education systems and other organisations in using evidence to inform policy, practice, inno</w:t>
            </w:r>
            <w:r w:rsidR="00F21C02" w:rsidRPr="00F21C02">
              <w:rPr>
                <w:rFonts w:ascii="Lato" w:hAnsi="Lato" w:cs="Arial"/>
                <w:sz w:val="22"/>
                <w:szCs w:val="22"/>
              </w:rPr>
              <w:t>vation and outcomes in education.</w:t>
            </w:r>
          </w:p>
          <w:p w:rsidR="007E0C80" w:rsidRDefault="007E0C80" w:rsidP="00CE3048">
            <w:pPr>
              <w:pStyle w:val="Header"/>
              <w:numPr>
                <w:ilvl w:val="0"/>
                <w:numId w:val="12"/>
              </w:numPr>
              <w:tabs>
                <w:tab w:val="clear" w:pos="4153"/>
                <w:tab w:val="clear" w:pos="8306"/>
              </w:tabs>
              <w:spacing w:before="120" w:after="120"/>
              <w:ind w:left="459"/>
              <w:rPr>
                <w:rFonts w:ascii="Lato" w:hAnsi="Lato" w:cs="Arial"/>
                <w:bCs/>
                <w:sz w:val="22"/>
                <w:szCs w:val="22"/>
              </w:rPr>
            </w:pPr>
            <w:r>
              <w:rPr>
                <w:rFonts w:ascii="Lato" w:hAnsi="Lato" w:cs="Arial"/>
                <w:bCs/>
                <w:sz w:val="22"/>
                <w:szCs w:val="22"/>
              </w:rPr>
              <w:t>the need to promote the teaching profession</w:t>
            </w:r>
          </w:p>
          <w:p w:rsidR="007E0C80" w:rsidRDefault="007E0C80" w:rsidP="00CE3048">
            <w:pPr>
              <w:pStyle w:val="Header"/>
              <w:numPr>
                <w:ilvl w:val="0"/>
                <w:numId w:val="12"/>
              </w:numPr>
              <w:tabs>
                <w:tab w:val="clear" w:pos="4153"/>
                <w:tab w:val="clear" w:pos="8306"/>
              </w:tabs>
              <w:spacing w:before="120" w:after="120"/>
              <w:ind w:left="459"/>
              <w:rPr>
                <w:rFonts w:ascii="Lato" w:hAnsi="Lato" w:cs="Arial"/>
                <w:bCs/>
                <w:sz w:val="22"/>
                <w:szCs w:val="22"/>
              </w:rPr>
            </w:pPr>
            <w:r w:rsidRPr="007A2C46">
              <w:rPr>
                <w:rFonts w:ascii="Lato" w:hAnsi="Lato" w:cs="Arial"/>
                <w:bCs/>
                <w:i/>
                <w:sz w:val="22"/>
                <w:szCs w:val="22"/>
              </w:rPr>
              <w:t>s</w:t>
            </w:r>
            <w:r w:rsidR="00D01790" w:rsidRPr="007A2C46">
              <w:rPr>
                <w:rFonts w:ascii="Lato" w:hAnsi="Lato" w:cs="Arial"/>
                <w:bCs/>
                <w:i/>
                <w:sz w:val="22"/>
                <w:szCs w:val="22"/>
              </w:rPr>
              <w:t>ufficient teacher workforce</w:t>
            </w:r>
            <w:r w:rsidR="0067064B">
              <w:rPr>
                <w:rFonts w:ascii="Lato" w:hAnsi="Lato" w:cs="Arial"/>
                <w:bCs/>
                <w:sz w:val="22"/>
                <w:szCs w:val="22"/>
              </w:rPr>
              <w:t xml:space="preserve"> – ‘grow your own’ in the T</w:t>
            </w:r>
            <w:r w:rsidR="00D01790" w:rsidRPr="007E0C80">
              <w:rPr>
                <w:rFonts w:ascii="Lato" w:hAnsi="Lato" w:cs="Arial"/>
                <w:bCs/>
                <w:sz w:val="22"/>
                <w:szCs w:val="22"/>
              </w:rPr>
              <w:t>erritory</w:t>
            </w:r>
          </w:p>
          <w:p w:rsidR="007E0C80" w:rsidRPr="00D33551" w:rsidRDefault="00D33551" w:rsidP="00CE3048">
            <w:pPr>
              <w:pStyle w:val="Header"/>
              <w:numPr>
                <w:ilvl w:val="0"/>
                <w:numId w:val="12"/>
              </w:numPr>
              <w:tabs>
                <w:tab w:val="clear" w:pos="4153"/>
                <w:tab w:val="clear" w:pos="8306"/>
              </w:tabs>
              <w:spacing w:before="120" w:after="120"/>
              <w:ind w:left="459"/>
              <w:rPr>
                <w:rFonts w:ascii="Lato" w:hAnsi="Lato" w:cs="Arial"/>
                <w:bCs/>
                <w:i/>
                <w:sz w:val="22"/>
                <w:szCs w:val="22"/>
              </w:rPr>
            </w:pPr>
            <w:r>
              <w:rPr>
                <w:rFonts w:ascii="Lato" w:hAnsi="Lato" w:cs="Arial"/>
                <w:bCs/>
                <w:i/>
                <w:sz w:val="22"/>
                <w:szCs w:val="22"/>
              </w:rPr>
              <w:t>national principals s</w:t>
            </w:r>
            <w:r w:rsidR="00952F66" w:rsidRPr="00D33551">
              <w:rPr>
                <w:rFonts w:ascii="Lato" w:hAnsi="Lato" w:cs="Arial"/>
                <w:bCs/>
                <w:i/>
                <w:sz w:val="22"/>
                <w:szCs w:val="22"/>
              </w:rPr>
              <w:t>urve</w:t>
            </w:r>
            <w:r w:rsidR="007E0C80" w:rsidRPr="00D33551">
              <w:rPr>
                <w:rFonts w:ascii="Lato" w:hAnsi="Lato" w:cs="Arial"/>
                <w:bCs/>
                <w:i/>
                <w:sz w:val="22"/>
                <w:szCs w:val="22"/>
              </w:rPr>
              <w:t>y</w:t>
            </w:r>
          </w:p>
          <w:p w:rsidR="00077C32" w:rsidRPr="00FB3ED1" w:rsidRDefault="00D33551" w:rsidP="00CE3048">
            <w:pPr>
              <w:pStyle w:val="NormalWeb"/>
              <w:numPr>
                <w:ilvl w:val="0"/>
                <w:numId w:val="12"/>
              </w:numPr>
              <w:spacing w:line="240" w:lineRule="auto"/>
              <w:ind w:left="459"/>
              <w:rPr>
                <w:rFonts w:ascii="Lato" w:hAnsi="Lato" w:cs="Segoe UI"/>
                <w:color w:val="141414"/>
                <w:sz w:val="22"/>
                <w:szCs w:val="22"/>
                <w:lang w:val="en"/>
              </w:rPr>
            </w:pPr>
            <w:r>
              <w:rPr>
                <w:rFonts w:ascii="Lato" w:hAnsi="Lato" w:cs="Arial"/>
                <w:bCs/>
                <w:i/>
                <w:sz w:val="22"/>
                <w:szCs w:val="22"/>
              </w:rPr>
              <w:t>teacher w</w:t>
            </w:r>
            <w:r w:rsidR="00FB3ED1" w:rsidRPr="00FB3ED1">
              <w:rPr>
                <w:rFonts w:ascii="Lato" w:hAnsi="Lato" w:cs="Arial"/>
                <w:bCs/>
                <w:i/>
                <w:sz w:val="22"/>
                <w:szCs w:val="22"/>
              </w:rPr>
              <w:t>ellbeing</w:t>
            </w:r>
            <w:r w:rsidR="00952F66" w:rsidRPr="00FB3ED1">
              <w:rPr>
                <w:rFonts w:ascii="Lato" w:hAnsi="Lato" w:cs="Arial"/>
                <w:bCs/>
                <w:i/>
                <w:sz w:val="22"/>
                <w:szCs w:val="22"/>
              </w:rPr>
              <w:t xml:space="preserve"> survey</w:t>
            </w:r>
            <w:r w:rsidR="00FB3ED1">
              <w:rPr>
                <w:rFonts w:ascii="Lato" w:hAnsi="Lato" w:cs="Arial"/>
                <w:bCs/>
                <w:sz w:val="22"/>
                <w:szCs w:val="22"/>
              </w:rPr>
              <w:t xml:space="preserve"> - </w:t>
            </w:r>
            <w:r w:rsidR="00FB3ED1">
              <w:rPr>
                <w:rFonts w:ascii="Lato" w:hAnsi="Lato" w:cs="Segoe UI"/>
                <w:color w:val="141414"/>
                <w:sz w:val="22"/>
                <w:szCs w:val="22"/>
                <w:lang w:val="en"/>
              </w:rPr>
              <w:t>t</w:t>
            </w:r>
            <w:r w:rsidR="00FB3ED1" w:rsidRPr="00FB3ED1">
              <w:rPr>
                <w:rFonts w:ascii="Lato" w:hAnsi="Lato" w:cs="Segoe UI"/>
                <w:color w:val="141414"/>
                <w:sz w:val="22"/>
                <w:szCs w:val="22"/>
                <w:lang w:val="en"/>
              </w:rPr>
              <w:t>he school survey collects the opinions of staff, students and their families about school performance, culture and services.</w:t>
            </w:r>
            <w:r w:rsidR="00FB3ED1">
              <w:rPr>
                <w:rFonts w:ascii="Lato" w:hAnsi="Lato" w:cs="Segoe UI"/>
                <w:color w:val="141414"/>
                <w:sz w:val="22"/>
                <w:szCs w:val="22"/>
                <w:lang w:val="en"/>
              </w:rPr>
              <w:t xml:space="preserve"> </w:t>
            </w:r>
            <w:r w:rsidR="00FB3ED1" w:rsidRPr="00FB3ED1">
              <w:rPr>
                <w:rFonts w:ascii="Lato" w:hAnsi="Lato" w:cs="Segoe UI"/>
                <w:color w:val="141414"/>
                <w:sz w:val="22"/>
                <w:szCs w:val="22"/>
                <w:lang w:val="en"/>
              </w:rPr>
              <w:t>It contains questions that aim to provide schools with key insights int</w:t>
            </w:r>
            <w:r w:rsidR="00F21C02">
              <w:rPr>
                <w:rFonts w:ascii="Lato" w:hAnsi="Lato" w:cs="Segoe UI"/>
                <w:color w:val="141414"/>
                <w:sz w:val="22"/>
                <w:szCs w:val="22"/>
                <w:lang w:val="en"/>
              </w:rPr>
              <w:t>o student wellbeing, engagement</w:t>
            </w:r>
            <w:r w:rsidR="00FB3ED1" w:rsidRPr="00FB3ED1">
              <w:rPr>
                <w:rFonts w:ascii="Lato" w:hAnsi="Lato" w:cs="Segoe UI"/>
                <w:color w:val="141414"/>
                <w:sz w:val="22"/>
                <w:szCs w:val="22"/>
                <w:lang w:val="en"/>
              </w:rPr>
              <w:t xml:space="preserve"> </w:t>
            </w:r>
            <w:r w:rsidR="0067064B">
              <w:rPr>
                <w:rFonts w:ascii="Lato" w:hAnsi="Lato" w:cs="Segoe UI"/>
                <w:color w:val="141414"/>
                <w:sz w:val="22"/>
                <w:szCs w:val="22"/>
                <w:lang w:val="en"/>
              </w:rPr>
              <w:t xml:space="preserve">and </w:t>
            </w:r>
            <w:r w:rsidR="00FB3ED1" w:rsidRPr="00FB3ED1">
              <w:rPr>
                <w:rFonts w:ascii="Lato" w:hAnsi="Lato" w:cs="Segoe UI"/>
                <w:color w:val="141414"/>
                <w:sz w:val="22"/>
                <w:szCs w:val="22"/>
                <w:lang w:val="en"/>
              </w:rPr>
              <w:t>learning and school experie</w:t>
            </w:r>
            <w:r w:rsidR="00FB3ED1">
              <w:rPr>
                <w:rFonts w:ascii="Lato" w:hAnsi="Lato" w:cs="Segoe UI"/>
                <w:color w:val="141414"/>
                <w:sz w:val="22"/>
                <w:szCs w:val="22"/>
                <w:lang w:val="en"/>
              </w:rPr>
              <w:t>nces from the perspective of the</w:t>
            </w:r>
            <w:r w:rsidR="00FB3ED1" w:rsidRPr="00FB3ED1">
              <w:rPr>
                <w:rFonts w:ascii="Lato" w:hAnsi="Lato" w:cs="Segoe UI"/>
                <w:color w:val="141414"/>
                <w:sz w:val="22"/>
                <w:szCs w:val="22"/>
                <w:lang w:val="en"/>
              </w:rPr>
              <w:t xml:space="preserve"> school community.</w:t>
            </w:r>
          </w:p>
        </w:tc>
      </w:tr>
    </w:tbl>
    <w:p w:rsidR="007A2C46" w:rsidRDefault="007A2C46">
      <w:r>
        <w:br w:type="page"/>
      </w:r>
    </w:p>
    <w:tbl>
      <w:tblPr>
        <w:tblStyle w:val="TableGrid"/>
        <w:tblW w:w="14176" w:type="dxa"/>
        <w:tblInd w:w="-147" w:type="dxa"/>
        <w:tblLayout w:type="fixed"/>
        <w:tblLook w:val="0000" w:firstRow="0" w:lastRow="0" w:firstColumn="0" w:lastColumn="0" w:noHBand="0" w:noVBand="0"/>
      </w:tblPr>
      <w:tblGrid>
        <w:gridCol w:w="851"/>
        <w:gridCol w:w="3969"/>
        <w:gridCol w:w="9356"/>
      </w:tblGrid>
      <w:tr w:rsidR="00077C32" w:rsidRPr="007B23B9" w:rsidTr="00952F66">
        <w:trPr>
          <w:trHeight w:val="454"/>
        </w:trPr>
        <w:tc>
          <w:tcPr>
            <w:tcW w:w="851" w:type="dxa"/>
            <w:shd w:val="clear" w:color="auto" w:fill="auto"/>
          </w:tcPr>
          <w:p w:rsidR="00077C32" w:rsidRDefault="00077C32" w:rsidP="0095710C">
            <w:pPr>
              <w:spacing w:before="120" w:after="120"/>
              <w:jc w:val="right"/>
              <w:rPr>
                <w:rFonts w:ascii="Lato" w:hAnsi="Lato" w:cs="Arial"/>
                <w:bCs/>
                <w:sz w:val="22"/>
                <w:szCs w:val="22"/>
              </w:rPr>
            </w:pPr>
          </w:p>
        </w:tc>
        <w:tc>
          <w:tcPr>
            <w:tcW w:w="3969" w:type="dxa"/>
            <w:shd w:val="clear" w:color="auto" w:fill="auto"/>
          </w:tcPr>
          <w:p w:rsidR="00077C32" w:rsidRPr="00952F66" w:rsidRDefault="00492697" w:rsidP="00F30CDA">
            <w:pPr>
              <w:spacing w:before="120" w:after="120"/>
              <w:rPr>
                <w:rFonts w:ascii="Lato" w:hAnsi="Lato" w:cs="Arial"/>
                <w:b/>
                <w:sz w:val="22"/>
                <w:szCs w:val="22"/>
              </w:rPr>
            </w:pPr>
            <w:r>
              <w:rPr>
                <w:rFonts w:ascii="Lato" w:hAnsi="Lato" w:cs="Arial"/>
                <w:b/>
                <w:sz w:val="22"/>
                <w:szCs w:val="22"/>
              </w:rPr>
              <w:t>Minister for Education visit</w:t>
            </w:r>
          </w:p>
        </w:tc>
        <w:tc>
          <w:tcPr>
            <w:tcW w:w="9356" w:type="dxa"/>
            <w:shd w:val="clear" w:color="auto" w:fill="auto"/>
          </w:tcPr>
          <w:p w:rsidR="00641BE3" w:rsidRDefault="00952F66" w:rsidP="00F21C02">
            <w:pPr>
              <w:pStyle w:val="Header"/>
              <w:tabs>
                <w:tab w:val="clear" w:pos="4153"/>
                <w:tab w:val="clear" w:pos="8306"/>
              </w:tabs>
              <w:spacing w:before="120" w:after="120"/>
              <w:rPr>
                <w:rFonts w:ascii="Lato" w:hAnsi="Lato" w:cs="Arial"/>
                <w:bCs/>
                <w:sz w:val="22"/>
                <w:szCs w:val="22"/>
              </w:rPr>
            </w:pPr>
            <w:r>
              <w:rPr>
                <w:rFonts w:ascii="Lato" w:hAnsi="Lato" w:cs="Arial"/>
                <w:bCs/>
                <w:sz w:val="22"/>
                <w:szCs w:val="22"/>
              </w:rPr>
              <w:t>The Hon Selena Uibo</w:t>
            </w:r>
            <w:r w:rsidR="00F21C02">
              <w:rPr>
                <w:rFonts w:ascii="Lato" w:hAnsi="Lato" w:cs="Arial"/>
                <w:bCs/>
                <w:sz w:val="22"/>
                <w:szCs w:val="22"/>
              </w:rPr>
              <w:t xml:space="preserve"> MLA</w:t>
            </w:r>
            <w:r>
              <w:rPr>
                <w:rFonts w:ascii="Lato" w:hAnsi="Lato" w:cs="Arial"/>
                <w:bCs/>
                <w:sz w:val="22"/>
                <w:szCs w:val="22"/>
              </w:rPr>
              <w:t xml:space="preserve">, Minister for Education was invited to </w:t>
            </w:r>
            <w:r w:rsidR="00C50D5C">
              <w:rPr>
                <w:rFonts w:ascii="Lato" w:hAnsi="Lato" w:cs="Arial"/>
                <w:bCs/>
                <w:sz w:val="22"/>
                <w:szCs w:val="22"/>
              </w:rPr>
              <w:t xml:space="preserve">a </w:t>
            </w:r>
            <w:r w:rsidR="007A2C46">
              <w:rPr>
                <w:rFonts w:ascii="Lato" w:hAnsi="Lato" w:cs="Arial"/>
                <w:bCs/>
                <w:sz w:val="22"/>
                <w:szCs w:val="22"/>
              </w:rPr>
              <w:t>‘</w:t>
            </w:r>
            <w:r w:rsidR="00C50D5C">
              <w:rPr>
                <w:rFonts w:ascii="Lato" w:hAnsi="Lato" w:cs="Arial"/>
                <w:bCs/>
                <w:sz w:val="22"/>
                <w:szCs w:val="22"/>
              </w:rPr>
              <w:t>meet and greet</w:t>
            </w:r>
            <w:r w:rsidR="007A2C46">
              <w:rPr>
                <w:rFonts w:ascii="Lato" w:hAnsi="Lato" w:cs="Arial"/>
                <w:bCs/>
                <w:sz w:val="22"/>
                <w:szCs w:val="22"/>
              </w:rPr>
              <w:t>’</w:t>
            </w:r>
            <w:r w:rsidR="00C50D5C">
              <w:rPr>
                <w:rFonts w:ascii="Lato" w:hAnsi="Lato" w:cs="Arial"/>
                <w:bCs/>
                <w:sz w:val="22"/>
                <w:szCs w:val="22"/>
              </w:rPr>
              <w:t xml:space="preserve"> with</w:t>
            </w:r>
            <w:r>
              <w:rPr>
                <w:rFonts w:ascii="Lato" w:hAnsi="Lato" w:cs="Arial"/>
                <w:bCs/>
                <w:sz w:val="22"/>
                <w:szCs w:val="22"/>
              </w:rPr>
              <w:t xml:space="preserve"> NT Board of Studies members.</w:t>
            </w:r>
            <w:r w:rsidR="007A2C46">
              <w:rPr>
                <w:rFonts w:ascii="Lato" w:hAnsi="Lato" w:cs="Arial"/>
                <w:bCs/>
                <w:sz w:val="22"/>
                <w:szCs w:val="22"/>
              </w:rPr>
              <w:t xml:space="preserve"> </w:t>
            </w:r>
            <w:r w:rsidR="00E76E7F">
              <w:rPr>
                <w:rFonts w:ascii="Lato" w:hAnsi="Lato" w:cs="Arial"/>
                <w:bCs/>
                <w:sz w:val="22"/>
                <w:szCs w:val="22"/>
              </w:rPr>
              <w:t>Minister Uibo</w:t>
            </w:r>
            <w:r w:rsidR="00D45F40">
              <w:rPr>
                <w:rFonts w:ascii="Lato" w:hAnsi="Lato" w:cs="Arial"/>
                <w:bCs/>
                <w:sz w:val="22"/>
                <w:szCs w:val="22"/>
              </w:rPr>
              <w:t xml:space="preserve"> </w:t>
            </w:r>
            <w:r w:rsidR="00625DBD">
              <w:rPr>
                <w:rFonts w:ascii="Lato" w:hAnsi="Lato" w:cs="Arial"/>
                <w:bCs/>
                <w:sz w:val="22"/>
                <w:szCs w:val="22"/>
              </w:rPr>
              <w:t xml:space="preserve">briefly </w:t>
            </w:r>
            <w:r w:rsidR="004E761D">
              <w:rPr>
                <w:rFonts w:ascii="Lato" w:hAnsi="Lato" w:cs="Arial"/>
                <w:bCs/>
                <w:sz w:val="22"/>
                <w:szCs w:val="22"/>
              </w:rPr>
              <w:t>discussed</w:t>
            </w:r>
            <w:r w:rsidR="00625DBD">
              <w:rPr>
                <w:rFonts w:ascii="Lato" w:hAnsi="Lato" w:cs="Arial"/>
                <w:bCs/>
                <w:sz w:val="22"/>
                <w:szCs w:val="22"/>
              </w:rPr>
              <w:t xml:space="preserve"> various issues including:</w:t>
            </w:r>
          </w:p>
          <w:p w:rsidR="00641BE3" w:rsidRDefault="007A2C46" w:rsidP="004E761D">
            <w:pPr>
              <w:pStyle w:val="content"/>
              <w:numPr>
                <w:ilvl w:val="0"/>
                <w:numId w:val="14"/>
              </w:numPr>
              <w:tabs>
                <w:tab w:val="left" w:pos="1128"/>
              </w:tabs>
              <w:spacing w:before="0" w:beforeAutospacing="0" w:after="0" w:afterAutospacing="0"/>
              <w:ind w:left="459"/>
              <w:rPr>
                <w:rFonts w:ascii="Lato" w:hAnsi="Lato" w:cs="Arial"/>
                <w:bCs/>
                <w:sz w:val="22"/>
                <w:szCs w:val="22"/>
              </w:rPr>
            </w:pPr>
            <w:r>
              <w:rPr>
                <w:rFonts w:ascii="Lato" w:hAnsi="Lato" w:cs="Arial"/>
                <w:bCs/>
                <w:sz w:val="22"/>
                <w:szCs w:val="22"/>
              </w:rPr>
              <w:t xml:space="preserve">advising that the </w:t>
            </w:r>
            <w:r w:rsidR="00BA45F9">
              <w:rPr>
                <w:rFonts w:ascii="Lato" w:hAnsi="Lato" w:cs="Arial"/>
                <w:bCs/>
                <w:sz w:val="22"/>
                <w:szCs w:val="22"/>
              </w:rPr>
              <w:t>Federal</w:t>
            </w:r>
            <w:r>
              <w:rPr>
                <w:rFonts w:ascii="Lato" w:hAnsi="Lato" w:cs="Arial"/>
                <w:bCs/>
                <w:sz w:val="22"/>
                <w:szCs w:val="22"/>
              </w:rPr>
              <w:t xml:space="preserve"> Government has committed </w:t>
            </w:r>
            <w:r w:rsidR="0067064B">
              <w:rPr>
                <w:rFonts w:ascii="Lato" w:hAnsi="Lato" w:cs="Arial"/>
                <w:bCs/>
                <w:sz w:val="22"/>
                <w:szCs w:val="22"/>
              </w:rPr>
              <w:t>$</w:t>
            </w:r>
            <w:r w:rsidR="00641BE3">
              <w:rPr>
                <w:rFonts w:ascii="Lato" w:hAnsi="Lato" w:cs="Arial"/>
                <w:bCs/>
                <w:sz w:val="22"/>
                <w:szCs w:val="22"/>
              </w:rPr>
              <w:t>2</w:t>
            </w:r>
            <w:r w:rsidR="0067064B">
              <w:rPr>
                <w:rFonts w:ascii="Lato" w:hAnsi="Lato" w:cs="Arial"/>
                <w:bCs/>
                <w:sz w:val="22"/>
                <w:szCs w:val="22"/>
              </w:rPr>
              <w:t xml:space="preserve"> </w:t>
            </w:r>
            <w:r w:rsidR="00641BE3">
              <w:rPr>
                <w:rFonts w:ascii="Lato" w:hAnsi="Lato" w:cs="Arial"/>
                <w:bCs/>
                <w:sz w:val="22"/>
                <w:szCs w:val="22"/>
              </w:rPr>
              <w:t xml:space="preserve">million to </w:t>
            </w:r>
            <w:r w:rsidR="00BA45F9">
              <w:rPr>
                <w:rFonts w:ascii="Lato" w:hAnsi="Lato" w:cs="Arial"/>
                <w:bCs/>
                <w:sz w:val="22"/>
                <w:szCs w:val="22"/>
              </w:rPr>
              <w:t>Indigenous</w:t>
            </w:r>
            <w:r w:rsidR="00641BE3">
              <w:rPr>
                <w:rFonts w:ascii="Lato" w:hAnsi="Lato" w:cs="Arial"/>
                <w:bCs/>
                <w:sz w:val="22"/>
                <w:szCs w:val="22"/>
              </w:rPr>
              <w:t xml:space="preserve"> lang</w:t>
            </w:r>
            <w:r w:rsidR="008773EE">
              <w:rPr>
                <w:rFonts w:ascii="Lato" w:hAnsi="Lato" w:cs="Arial"/>
                <w:bCs/>
                <w:sz w:val="22"/>
                <w:szCs w:val="22"/>
              </w:rPr>
              <w:t xml:space="preserve">uages </w:t>
            </w:r>
            <w:r w:rsidR="00CA531F">
              <w:rPr>
                <w:rFonts w:ascii="Lato" w:hAnsi="Lato" w:cs="Arial"/>
                <w:bCs/>
                <w:sz w:val="22"/>
                <w:szCs w:val="22"/>
              </w:rPr>
              <w:t>across Australia.</w:t>
            </w:r>
          </w:p>
          <w:p w:rsidR="00D45F40" w:rsidRPr="00641BE3" w:rsidRDefault="00641BE3" w:rsidP="004E761D">
            <w:pPr>
              <w:pStyle w:val="content"/>
              <w:numPr>
                <w:ilvl w:val="0"/>
                <w:numId w:val="14"/>
              </w:numPr>
              <w:tabs>
                <w:tab w:val="left" w:pos="1128"/>
              </w:tabs>
              <w:spacing w:before="0" w:beforeAutospacing="0" w:after="0" w:afterAutospacing="0"/>
              <w:ind w:left="459"/>
              <w:rPr>
                <w:rFonts w:ascii="Lato" w:hAnsi="Lato" w:cs="Arial"/>
                <w:bCs/>
                <w:sz w:val="22"/>
                <w:szCs w:val="22"/>
              </w:rPr>
            </w:pPr>
            <w:r>
              <w:rPr>
                <w:rFonts w:ascii="Lato" w:hAnsi="Lato" w:cs="Arial"/>
                <w:bCs/>
                <w:sz w:val="22"/>
                <w:szCs w:val="22"/>
              </w:rPr>
              <w:t>rec</w:t>
            </w:r>
            <w:r w:rsidR="005A50DB" w:rsidRPr="00641BE3">
              <w:rPr>
                <w:rFonts w:ascii="Lato" w:hAnsi="Lato" w:cs="Arial"/>
                <w:bCs/>
                <w:sz w:val="22"/>
                <w:szCs w:val="22"/>
              </w:rPr>
              <w:t>og</w:t>
            </w:r>
            <w:r w:rsidR="00D45F40" w:rsidRPr="00641BE3">
              <w:rPr>
                <w:rFonts w:ascii="Lato" w:hAnsi="Lato" w:cs="Arial"/>
                <w:bCs/>
                <w:sz w:val="22"/>
                <w:szCs w:val="22"/>
              </w:rPr>
              <w:t>nition</w:t>
            </w:r>
            <w:r w:rsidR="005A50DB" w:rsidRPr="00641BE3">
              <w:rPr>
                <w:rFonts w:ascii="Lato" w:hAnsi="Lato" w:cs="Arial"/>
                <w:bCs/>
                <w:sz w:val="22"/>
                <w:szCs w:val="22"/>
              </w:rPr>
              <w:t xml:space="preserve"> for </w:t>
            </w:r>
            <w:r w:rsidR="004E761D">
              <w:rPr>
                <w:rFonts w:ascii="Lato" w:hAnsi="Lato" w:cs="Arial"/>
                <w:bCs/>
                <w:sz w:val="22"/>
                <w:szCs w:val="22"/>
              </w:rPr>
              <w:t>first</w:t>
            </w:r>
            <w:r w:rsidR="00582967">
              <w:rPr>
                <w:rFonts w:ascii="Lato" w:hAnsi="Lato" w:cs="Arial"/>
                <w:bCs/>
                <w:sz w:val="22"/>
                <w:szCs w:val="22"/>
              </w:rPr>
              <w:t xml:space="preserve"> language teachers</w:t>
            </w:r>
          </w:p>
          <w:p w:rsidR="005A50DB" w:rsidRDefault="00D45F40" w:rsidP="004E761D">
            <w:pPr>
              <w:pStyle w:val="Header"/>
              <w:numPr>
                <w:ilvl w:val="0"/>
                <w:numId w:val="13"/>
              </w:numPr>
              <w:tabs>
                <w:tab w:val="clear" w:pos="4153"/>
                <w:tab w:val="clear" w:pos="8306"/>
              </w:tabs>
              <w:ind w:left="459" w:hanging="357"/>
              <w:rPr>
                <w:rFonts w:ascii="Lato" w:hAnsi="Lato" w:cs="Arial"/>
                <w:bCs/>
                <w:sz w:val="22"/>
                <w:szCs w:val="22"/>
              </w:rPr>
            </w:pPr>
            <w:r>
              <w:rPr>
                <w:rFonts w:ascii="Lato" w:hAnsi="Lato" w:cs="Arial"/>
                <w:bCs/>
                <w:sz w:val="22"/>
                <w:szCs w:val="22"/>
              </w:rPr>
              <w:t xml:space="preserve">VET in schools – </w:t>
            </w:r>
            <w:r w:rsidR="00582967">
              <w:rPr>
                <w:rFonts w:ascii="Lato" w:hAnsi="Lato" w:cs="Arial"/>
                <w:bCs/>
                <w:sz w:val="22"/>
                <w:szCs w:val="22"/>
              </w:rPr>
              <w:t xml:space="preserve">the </w:t>
            </w:r>
            <w:r>
              <w:rPr>
                <w:rFonts w:ascii="Lato" w:hAnsi="Lato" w:cs="Arial"/>
                <w:bCs/>
                <w:sz w:val="22"/>
                <w:szCs w:val="22"/>
              </w:rPr>
              <w:t>Joyce R</w:t>
            </w:r>
            <w:r w:rsidR="00582967">
              <w:rPr>
                <w:rFonts w:ascii="Lato" w:hAnsi="Lato" w:cs="Arial"/>
                <w:bCs/>
                <w:sz w:val="22"/>
                <w:szCs w:val="22"/>
              </w:rPr>
              <w:t xml:space="preserve">eview – an independent review of Australia’s </w:t>
            </w:r>
            <w:r w:rsidR="004E761D">
              <w:rPr>
                <w:rFonts w:ascii="Lato" w:hAnsi="Lato" w:cs="Arial"/>
                <w:bCs/>
                <w:sz w:val="22"/>
                <w:szCs w:val="22"/>
              </w:rPr>
              <w:t>VET</w:t>
            </w:r>
            <w:r w:rsidR="00582967">
              <w:rPr>
                <w:rFonts w:ascii="Lato" w:hAnsi="Lato" w:cs="Arial"/>
                <w:bCs/>
                <w:sz w:val="22"/>
                <w:szCs w:val="22"/>
              </w:rPr>
              <w:t xml:space="preserve"> sector</w:t>
            </w:r>
          </w:p>
          <w:p w:rsidR="00372267" w:rsidRDefault="00D45F40" w:rsidP="00F21C02">
            <w:pPr>
              <w:pStyle w:val="Header"/>
              <w:tabs>
                <w:tab w:val="clear" w:pos="4153"/>
                <w:tab w:val="clear" w:pos="8306"/>
              </w:tabs>
              <w:spacing w:before="120" w:after="120"/>
              <w:rPr>
                <w:rFonts w:ascii="Lato" w:hAnsi="Lato" w:cs="Arial"/>
                <w:bCs/>
                <w:sz w:val="22"/>
                <w:szCs w:val="22"/>
              </w:rPr>
            </w:pPr>
            <w:r>
              <w:rPr>
                <w:rFonts w:ascii="Lato" w:hAnsi="Lato" w:cs="Arial"/>
                <w:bCs/>
                <w:sz w:val="22"/>
                <w:szCs w:val="22"/>
              </w:rPr>
              <w:t>Chief Executive, Departme</w:t>
            </w:r>
            <w:r w:rsidR="00D33551">
              <w:rPr>
                <w:rFonts w:ascii="Lato" w:hAnsi="Lato" w:cs="Arial"/>
                <w:bCs/>
                <w:sz w:val="22"/>
                <w:szCs w:val="22"/>
              </w:rPr>
              <w:t xml:space="preserve">nt of Education shared with </w:t>
            </w:r>
            <w:r>
              <w:rPr>
                <w:rFonts w:ascii="Lato" w:hAnsi="Lato" w:cs="Arial"/>
                <w:bCs/>
                <w:sz w:val="22"/>
                <w:szCs w:val="22"/>
              </w:rPr>
              <w:t>Minister</w:t>
            </w:r>
            <w:r w:rsidR="00D33551">
              <w:rPr>
                <w:rFonts w:ascii="Lato" w:hAnsi="Lato" w:cs="Arial"/>
                <w:bCs/>
                <w:sz w:val="22"/>
                <w:szCs w:val="22"/>
              </w:rPr>
              <w:t xml:space="preserve"> Uibo</w:t>
            </w:r>
            <w:r>
              <w:rPr>
                <w:rFonts w:ascii="Lato" w:hAnsi="Lato" w:cs="Arial"/>
                <w:bCs/>
                <w:sz w:val="22"/>
                <w:szCs w:val="22"/>
              </w:rPr>
              <w:t xml:space="preserve"> the work the Board had commissioned around </w:t>
            </w:r>
            <w:r w:rsidRPr="00D33551">
              <w:rPr>
                <w:rFonts w:ascii="Lato" w:hAnsi="Lato" w:cs="Arial"/>
                <w:bCs/>
                <w:sz w:val="22"/>
                <w:szCs w:val="22"/>
              </w:rPr>
              <w:t>Indigenous Languages and Cultures</w:t>
            </w:r>
            <w:r w:rsidR="00D33551" w:rsidRPr="00D33551">
              <w:rPr>
                <w:rFonts w:ascii="Lato" w:hAnsi="Lato" w:cs="Arial"/>
                <w:bCs/>
                <w:sz w:val="22"/>
                <w:szCs w:val="22"/>
              </w:rPr>
              <w:t xml:space="preserve"> and the subsequent development of the policy</w:t>
            </w:r>
            <w:r w:rsidR="00D33551">
              <w:rPr>
                <w:rFonts w:ascii="Lato" w:hAnsi="Lato" w:cs="Arial"/>
                <w:bCs/>
                <w:sz w:val="22"/>
                <w:szCs w:val="22"/>
              </w:rPr>
              <w:t xml:space="preserve"> </w:t>
            </w:r>
            <w:r w:rsidR="00D33551" w:rsidRPr="00D45F40">
              <w:rPr>
                <w:rFonts w:ascii="Lato" w:hAnsi="Lato" w:cs="Arial"/>
                <w:bCs/>
                <w:i/>
                <w:sz w:val="22"/>
                <w:szCs w:val="22"/>
              </w:rPr>
              <w:t>Keeping Indigenous Languages and Cultures Strong</w:t>
            </w:r>
            <w:r w:rsidR="00D33551">
              <w:rPr>
                <w:rFonts w:ascii="Lato" w:hAnsi="Lato" w:cs="Arial"/>
                <w:bCs/>
                <w:sz w:val="22"/>
                <w:szCs w:val="22"/>
              </w:rPr>
              <w:t>. This policy</w:t>
            </w:r>
            <w:r>
              <w:rPr>
                <w:rFonts w:ascii="Lato" w:hAnsi="Lato" w:cs="Arial"/>
                <w:bCs/>
                <w:sz w:val="22"/>
                <w:szCs w:val="22"/>
              </w:rPr>
              <w:t xml:space="preserve"> provides clear pathways for teachers.</w:t>
            </w:r>
          </w:p>
          <w:p w:rsidR="00625DBD" w:rsidRDefault="00413521" w:rsidP="00CE3048">
            <w:pPr>
              <w:pStyle w:val="Header"/>
              <w:tabs>
                <w:tab w:val="clear" w:pos="4153"/>
                <w:tab w:val="clear" w:pos="8306"/>
              </w:tabs>
              <w:spacing w:before="120" w:after="120"/>
              <w:rPr>
                <w:rFonts w:ascii="Lato" w:hAnsi="Lato" w:cs="Arial"/>
                <w:bCs/>
                <w:sz w:val="22"/>
                <w:szCs w:val="22"/>
              </w:rPr>
            </w:pPr>
            <w:r>
              <w:rPr>
                <w:rFonts w:ascii="Lato" w:hAnsi="Lato" w:cs="Arial"/>
                <w:bCs/>
                <w:sz w:val="22"/>
                <w:szCs w:val="22"/>
              </w:rPr>
              <w:t xml:space="preserve">Mr Ralph Wiese, Chair presented </w:t>
            </w:r>
            <w:r w:rsidR="00404726">
              <w:rPr>
                <w:rFonts w:ascii="Lato" w:hAnsi="Lato" w:cs="Arial"/>
                <w:bCs/>
                <w:sz w:val="22"/>
                <w:szCs w:val="22"/>
              </w:rPr>
              <w:t>Minister Uibo with a copy o</w:t>
            </w:r>
            <w:r w:rsidR="008773EE">
              <w:rPr>
                <w:rFonts w:ascii="Lato" w:hAnsi="Lato" w:cs="Arial"/>
                <w:bCs/>
                <w:sz w:val="22"/>
                <w:szCs w:val="22"/>
              </w:rPr>
              <w:t>f the NTBOS 2018 Annual Report.</w:t>
            </w:r>
          </w:p>
        </w:tc>
      </w:tr>
      <w:tr w:rsidR="00466703" w:rsidRPr="007B23B9" w:rsidTr="00B320A5">
        <w:trPr>
          <w:trHeight w:val="558"/>
        </w:trPr>
        <w:tc>
          <w:tcPr>
            <w:tcW w:w="851" w:type="dxa"/>
          </w:tcPr>
          <w:p w:rsidR="00466703" w:rsidRDefault="00466703" w:rsidP="0095710C">
            <w:pPr>
              <w:spacing w:before="120" w:after="120"/>
              <w:jc w:val="right"/>
              <w:rPr>
                <w:rFonts w:ascii="Lato" w:hAnsi="Lato" w:cs="Arial"/>
                <w:bCs/>
                <w:sz w:val="22"/>
                <w:szCs w:val="22"/>
              </w:rPr>
            </w:pPr>
            <w:r>
              <w:rPr>
                <w:rFonts w:ascii="Lato" w:hAnsi="Lato" w:cs="Arial"/>
                <w:bCs/>
                <w:sz w:val="22"/>
                <w:szCs w:val="22"/>
              </w:rPr>
              <w:t>7.</w:t>
            </w:r>
            <w:r w:rsidR="00460648">
              <w:rPr>
                <w:rFonts w:ascii="Lato" w:hAnsi="Lato" w:cs="Arial"/>
                <w:bCs/>
                <w:sz w:val="22"/>
                <w:szCs w:val="22"/>
              </w:rPr>
              <w:t>3</w:t>
            </w:r>
          </w:p>
        </w:tc>
        <w:tc>
          <w:tcPr>
            <w:tcW w:w="3969" w:type="dxa"/>
          </w:tcPr>
          <w:p w:rsidR="00466703" w:rsidRDefault="00460648" w:rsidP="00F30CDA">
            <w:pPr>
              <w:spacing w:before="120" w:after="120"/>
              <w:rPr>
                <w:rFonts w:ascii="Lato" w:hAnsi="Lato" w:cs="Arial"/>
                <w:b/>
                <w:sz w:val="22"/>
                <w:szCs w:val="22"/>
              </w:rPr>
            </w:pPr>
            <w:r>
              <w:rPr>
                <w:rFonts w:ascii="Lato" w:hAnsi="Lato" w:cs="Arial"/>
                <w:b/>
                <w:sz w:val="22"/>
                <w:szCs w:val="22"/>
              </w:rPr>
              <w:t>Haileybury Rendall School update</w:t>
            </w:r>
          </w:p>
        </w:tc>
        <w:tc>
          <w:tcPr>
            <w:tcW w:w="9356" w:type="dxa"/>
          </w:tcPr>
          <w:p w:rsidR="00536B07" w:rsidRDefault="00413521" w:rsidP="00F21C02">
            <w:pPr>
              <w:spacing w:before="120" w:after="120"/>
              <w:rPr>
                <w:rFonts w:ascii="Lato" w:hAnsi="Lato" w:cs="Arial"/>
                <w:bCs/>
                <w:sz w:val="22"/>
                <w:szCs w:val="22"/>
              </w:rPr>
            </w:pPr>
            <w:r>
              <w:rPr>
                <w:rFonts w:ascii="Lato" w:hAnsi="Lato" w:cs="Arial"/>
                <w:bCs/>
                <w:sz w:val="22"/>
                <w:szCs w:val="22"/>
              </w:rPr>
              <w:t xml:space="preserve">Mr Craig Glass, Principal </w:t>
            </w:r>
            <w:r w:rsidR="00B45BBD">
              <w:rPr>
                <w:rFonts w:ascii="Lato" w:hAnsi="Lato" w:cs="Arial"/>
                <w:bCs/>
                <w:sz w:val="22"/>
                <w:szCs w:val="22"/>
              </w:rPr>
              <w:t xml:space="preserve">Haileybury Rendall School (HRS) </w:t>
            </w:r>
            <w:r>
              <w:rPr>
                <w:rFonts w:ascii="Lato" w:hAnsi="Lato" w:cs="Arial"/>
                <w:bCs/>
                <w:sz w:val="22"/>
                <w:szCs w:val="22"/>
              </w:rPr>
              <w:t xml:space="preserve">advised that HRS </w:t>
            </w:r>
            <w:r w:rsidR="00B45BBD">
              <w:rPr>
                <w:rFonts w:ascii="Lato" w:hAnsi="Lato" w:cs="Arial"/>
                <w:bCs/>
                <w:sz w:val="22"/>
                <w:szCs w:val="22"/>
              </w:rPr>
              <w:t>continues to successfully establish itself in Darwin and the Territory. This currently is best measured by enrolment growth and reputation in Darwin.</w:t>
            </w:r>
          </w:p>
          <w:p w:rsidR="00B45BBD" w:rsidRDefault="00B45BBD" w:rsidP="00F21C02">
            <w:pPr>
              <w:spacing w:before="120" w:after="120"/>
              <w:rPr>
                <w:rFonts w:ascii="Lato" w:hAnsi="Lato" w:cs="Arial"/>
                <w:bCs/>
                <w:sz w:val="22"/>
                <w:szCs w:val="22"/>
              </w:rPr>
            </w:pPr>
            <w:r>
              <w:rPr>
                <w:rFonts w:ascii="Lato" w:hAnsi="Lato" w:cs="Arial"/>
                <w:bCs/>
                <w:sz w:val="22"/>
                <w:szCs w:val="22"/>
              </w:rPr>
              <w:t>HRS is working towards the high academic standards t</w:t>
            </w:r>
            <w:r w:rsidR="003D5105">
              <w:rPr>
                <w:rFonts w:ascii="Lato" w:hAnsi="Lato" w:cs="Arial"/>
                <w:bCs/>
                <w:sz w:val="22"/>
                <w:szCs w:val="22"/>
              </w:rPr>
              <w:t>hat they wish to establish. HRS</w:t>
            </w:r>
            <w:r>
              <w:rPr>
                <w:rFonts w:ascii="Lato" w:hAnsi="Lato" w:cs="Arial"/>
                <w:bCs/>
                <w:sz w:val="22"/>
                <w:szCs w:val="22"/>
              </w:rPr>
              <w:t xml:space="preserve"> key priorities have been on the improvement of teacher quality and improving student work ethic.</w:t>
            </w:r>
          </w:p>
          <w:p w:rsidR="007A3CE9" w:rsidRDefault="00B45BBD" w:rsidP="00F21C02">
            <w:pPr>
              <w:spacing w:before="120" w:after="120"/>
              <w:rPr>
                <w:rFonts w:ascii="Lato" w:hAnsi="Lato" w:cs="Arial"/>
                <w:bCs/>
                <w:sz w:val="22"/>
                <w:szCs w:val="22"/>
              </w:rPr>
            </w:pPr>
            <w:r>
              <w:rPr>
                <w:rFonts w:ascii="Lato" w:hAnsi="Lato" w:cs="Arial"/>
                <w:bCs/>
                <w:sz w:val="22"/>
                <w:szCs w:val="22"/>
              </w:rPr>
              <w:t xml:space="preserve">HRS provided information to </w:t>
            </w:r>
            <w:r w:rsidR="00904D61">
              <w:rPr>
                <w:rFonts w:ascii="Lato" w:hAnsi="Lato" w:cs="Arial"/>
                <w:bCs/>
                <w:sz w:val="22"/>
                <w:szCs w:val="22"/>
              </w:rPr>
              <w:t xml:space="preserve">board </w:t>
            </w:r>
            <w:r>
              <w:rPr>
                <w:rFonts w:ascii="Lato" w:hAnsi="Lato" w:cs="Arial"/>
                <w:bCs/>
                <w:sz w:val="22"/>
                <w:szCs w:val="22"/>
              </w:rPr>
              <w:t>members on</w:t>
            </w:r>
            <w:r w:rsidR="007A3CE9">
              <w:rPr>
                <w:rFonts w:ascii="Lato" w:hAnsi="Lato" w:cs="Arial"/>
                <w:bCs/>
                <w:sz w:val="22"/>
                <w:szCs w:val="22"/>
              </w:rPr>
              <w:t>:</w:t>
            </w:r>
          </w:p>
          <w:p w:rsidR="007A2C46" w:rsidRPr="00E971F8" w:rsidRDefault="00904D61" w:rsidP="00F21C02">
            <w:pPr>
              <w:pStyle w:val="ListParagraph"/>
              <w:numPr>
                <w:ilvl w:val="0"/>
                <w:numId w:val="9"/>
              </w:numPr>
              <w:ind w:left="459" w:hanging="357"/>
              <w:rPr>
                <w:rFonts w:ascii="Lato" w:hAnsi="Lato" w:cs="Arial"/>
                <w:bCs/>
                <w:sz w:val="22"/>
                <w:szCs w:val="22"/>
              </w:rPr>
            </w:pPr>
            <w:r w:rsidRPr="00E971F8">
              <w:rPr>
                <w:rFonts w:ascii="Lato" w:hAnsi="Lato" w:cs="Arial"/>
                <w:b/>
                <w:bCs/>
                <w:sz w:val="22"/>
                <w:szCs w:val="22"/>
              </w:rPr>
              <w:t>E</w:t>
            </w:r>
            <w:r w:rsidR="00B45BBD" w:rsidRPr="00E971F8">
              <w:rPr>
                <w:rFonts w:ascii="Lato" w:hAnsi="Lato" w:cs="Arial"/>
                <w:b/>
                <w:bCs/>
                <w:sz w:val="22"/>
                <w:szCs w:val="22"/>
              </w:rPr>
              <w:t>nrolment</w:t>
            </w:r>
            <w:r w:rsidRPr="00E971F8">
              <w:rPr>
                <w:rFonts w:ascii="Lato" w:hAnsi="Lato" w:cs="Arial"/>
                <w:b/>
                <w:bCs/>
                <w:sz w:val="22"/>
                <w:szCs w:val="22"/>
              </w:rPr>
              <w:t xml:space="preserve">s </w:t>
            </w:r>
            <w:r w:rsidRPr="00E971F8">
              <w:rPr>
                <w:rFonts w:ascii="Lato" w:hAnsi="Lato" w:cs="Arial"/>
                <w:bCs/>
                <w:sz w:val="22"/>
                <w:szCs w:val="22"/>
              </w:rPr>
              <w:t>– the growth in new students has predominantly been in Transition to Year 7 and these numbers are beginn</w:t>
            </w:r>
            <w:r w:rsidR="004E761D">
              <w:rPr>
                <w:rFonts w:ascii="Lato" w:hAnsi="Lato" w:cs="Arial"/>
                <w:bCs/>
                <w:sz w:val="22"/>
                <w:szCs w:val="22"/>
              </w:rPr>
              <w:t>ing to flow into higher levels.</w:t>
            </w:r>
          </w:p>
          <w:p w:rsidR="00904D61" w:rsidRDefault="007A3CE9" w:rsidP="00F21C02">
            <w:pPr>
              <w:pStyle w:val="ListParagraph"/>
              <w:numPr>
                <w:ilvl w:val="0"/>
                <w:numId w:val="9"/>
              </w:numPr>
              <w:ind w:left="459" w:hanging="357"/>
              <w:rPr>
                <w:rFonts w:ascii="Lato" w:hAnsi="Lato" w:cs="Arial"/>
                <w:bCs/>
                <w:sz w:val="22"/>
                <w:szCs w:val="22"/>
              </w:rPr>
            </w:pPr>
            <w:r w:rsidRPr="00904D61">
              <w:rPr>
                <w:rFonts w:ascii="Lato" w:hAnsi="Lato" w:cs="Arial"/>
                <w:b/>
                <w:bCs/>
                <w:sz w:val="22"/>
                <w:szCs w:val="22"/>
              </w:rPr>
              <w:t>VCE</w:t>
            </w:r>
            <w:r w:rsidRPr="00904D61">
              <w:rPr>
                <w:rFonts w:ascii="Lato" w:hAnsi="Lato" w:cs="Arial"/>
                <w:bCs/>
                <w:sz w:val="22"/>
                <w:szCs w:val="22"/>
              </w:rPr>
              <w:t xml:space="preserve"> </w:t>
            </w:r>
            <w:r w:rsidR="00641E77">
              <w:rPr>
                <w:rFonts w:ascii="Lato" w:hAnsi="Lato" w:cs="Arial"/>
                <w:bCs/>
                <w:sz w:val="22"/>
                <w:szCs w:val="22"/>
              </w:rPr>
              <w:t>– HRS provides a three</w:t>
            </w:r>
            <w:r w:rsidR="008773EE">
              <w:rPr>
                <w:rFonts w:ascii="Lato" w:hAnsi="Lato" w:cs="Arial"/>
                <w:bCs/>
                <w:sz w:val="22"/>
                <w:szCs w:val="22"/>
              </w:rPr>
              <w:t>-</w:t>
            </w:r>
            <w:r w:rsidR="00904D61" w:rsidRPr="00904D61">
              <w:rPr>
                <w:rFonts w:ascii="Lato" w:hAnsi="Lato" w:cs="Arial"/>
                <w:bCs/>
                <w:sz w:val="22"/>
                <w:szCs w:val="22"/>
              </w:rPr>
              <w:t xml:space="preserve">year VCE program with studies completed over </w:t>
            </w:r>
            <w:r w:rsidR="008773EE">
              <w:rPr>
                <w:rFonts w:ascii="Lato" w:hAnsi="Lato" w:cs="Arial"/>
                <w:bCs/>
                <w:sz w:val="22"/>
                <w:szCs w:val="22"/>
              </w:rPr>
              <w:t>y</w:t>
            </w:r>
            <w:r w:rsidR="00904D61" w:rsidRPr="00904D61">
              <w:rPr>
                <w:rFonts w:ascii="Lato" w:hAnsi="Lato" w:cs="Arial"/>
                <w:bCs/>
                <w:sz w:val="22"/>
                <w:szCs w:val="22"/>
              </w:rPr>
              <w:t>ears 10, 11 and 12.</w:t>
            </w:r>
          </w:p>
          <w:p w:rsidR="00E37623" w:rsidRPr="007A2C46" w:rsidRDefault="00CC6EC4" w:rsidP="003D5105">
            <w:pPr>
              <w:pStyle w:val="ListParagraph"/>
              <w:numPr>
                <w:ilvl w:val="0"/>
                <w:numId w:val="9"/>
              </w:numPr>
              <w:spacing w:after="120"/>
              <w:ind w:left="459" w:hanging="357"/>
              <w:rPr>
                <w:rFonts w:ascii="Lato" w:hAnsi="Lato" w:cs="Arial"/>
                <w:bCs/>
                <w:sz w:val="22"/>
                <w:szCs w:val="22"/>
              </w:rPr>
            </w:pPr>
            <w:r w:rsidRPr="00904D61">
              <w:rPr>
                <w:rFonts w:ascii="Lato" w:hAnsi="Lato" w:cs="Arial"/>
                <w:b/>
                <w:bCs/>
                <w:sz w:val="22"/>
                <w:szCs w:val="22"/>
              </w:rPr>
              <w:t>Victorian Certific</w:t>
            </w:r>
            <w:r w:rsidR="007A3CE9" w:rsidRPr="00904D61">
              <w:rPr>
                <w:rFonts w:ascii="Lato" w:hAnsi="Lato" w:cs="Arial"/>
                <w:b/>
                <w:bCs/>
                <w:sz w:val="22"/>
                <w:szCs w:val="22"/>
              </w:rPr>
              <w:t>ate of Applied Learning (VCAL</w:t>
            </w:r>
            <w:r w:rsidR="007A3CE9">
              <w:rPr>
                <w:rFonts w:ascii="Lato" w:hAnsi="Lato" w:cs="Arial"/>
                <w:bCs/>
                <w:sz w:val="22"/>
                <w:szCs w:val="22"/>
              </w:rPr>
              <w:t>)</w:t>
            </w:r>
            <w:r w:rsidR="00904D61">
              <w:rPr>
                <w:rFonts w:ascii="Lato" w:hAnsi="Lato" w:cs="Arial"/>
                <w:bCs/>
                <w:sz w:val="22"/>
                <w:szCs w:val="22"/>
              </w:rPr>
              <w:t xml:space="preserve"> – </w:t>
            </w:r>
            <w:r w:rsidR="003D5105">
              <w:rPr>
                <w:rFonts w:ascii="Lato" w:hAnsi="Lato" w:cs="Arial"/>
                <w:bCs/>
                <w:sz w:val="22"/>
                <w:szCs w:val="22"/>
              </w:rPr>
              <w:t>t</w:t>
            </w:r>
            <w:r w:rsidR="00904D61">
              <w:rPr>
                <w:rFonts w:ascii="Lato" w:hAnsi="Lato" w:cs="Arial"/>
                <w:bCs/>
                <w:sz w:val="22"/>
                <w:szCs w:val="22"/>
              </w:rPr>
              <w:t>he VCAL is open to all</w:t>
            </w:r>
            <w:r w:rsidR="00641E77">
              <w:rPr>
                <w:rFonts w:ascii="Lato" w:hAnsi="Lato" w:cs="Arial"/>
                <w:bCs/>
                <w:sz w:val="22"/>
                <w:szCs w:val="22"/>
              </w:rPr>
              <w:t xml:space="preserve"> students but is largely studied</w:t>
            </w:r>
            <w:r w:rsidR="00904D61">
              <w:rPr>
                <w:rFonts w:ascii="Lato" w:hAnsi="Lato" w:cs="Arial"/>
                <w:bCs/>
                <w:sz w:val="22"/>
                <w:szCs w:val="22"/>
              </w:rPr>
              <w:t xml:space="preserve"> by Indigenous boarders. The program has a heavy focus on literacy and numeracy.</w:t>
            </w:r>
          </w:p>
        </w:tc>
      </w:tr>
      <w:tr w:rsidR="00460648" w:rsidRPr="007B23B9" w:rsidTr="00B320A5">
        <w:trPr>
          <w:trHeight w:val="558"/>
        </w:trPr>
        <w:tc>
          <w:tcPr>
            <w:tcW w:w="851" w:type="dxa"/>
          </w:tcPr>
          <w:p w:rsidR="00460648" w:rsidRDefault="00460648" w:rsidP="0095710C">
            <w:pPr>
              <w:spacing w:before="120" w:after="120"/>
              <w:jc w:val="right"/>
              <w:rPr>
                <w:rFonts w:ascii="Lato" w:hAnsi="Lato" w:cs="Arial"/>
                <w:bCs/>
                <w:sz w:val="22"/>
                <w:szCs w:val="22"/>
              </w:rPr>
            </w:pPr>
            <w:r>
              <w:rPr>
                <w:rFonts w:ascii="Lato" w:hAnsi="Lato" w:cs="Arial"/>
                <w:bCs/>
                <w:sz w:val="22"/>
                <w:szCs w:val="22"/>
              </w:rPr>
              <w:t>7.4</w:t>
            </w:r>
          </w:p>
        </w:tc>
        <w:tc>
          <w:tcPr>
            <w:tcW w:w="3969" w:type="dxa"/>
          </w:tcPr>
          <w:p w:rsidR="00460648" w:rsidRDefault="00460648" w:rsidP="00BA45F9">
            <w:pPr>
              <w:spacing w:before="120" w:after="120"/>
              <w:rPr>
                <w:rFonts w:ascii="Lato" w:hAnsi="Lato" w:cs="Arial"/>
                <w:b/>
                <w:sz w:val="22"/>
                <w:szCs w:val="22"/>
              </w:rPr>
            </w:pPr>
            <w:r>
              <w:rPr>
                <w:rFonts w:ascii="Lato" w:hAnsi="Lato" w:cs="Arial"/>
                <w:b/>
                <w:sz w:val="22"/>
                <w:szCs w:val="22"/>
              </w:rPr>
              <w:t xml:space="preserve">Casuarina Senior College – update on the </w:t>
            </w:r>
            <w:r w:rsidR="00641E77">
              <w:rPr>
                <w:rFonts w:ascii="Lato" w:hAnsi="Lato" w:cs="Arial"/>
                <w:b/>
                <w:sz w:val="22"/>
                <w:szCs w:val="22"/>
              </w:rPr>
              <w:t>provision of three</w:t>
            </w:r>
            <w:r w:rsidR="00BA45F9">
              <w:rPr>
                <w:rFonts w:ascii="Lato" w:hAnsi="Lato" w:cs="Arial"/>
                <w:b/>
                <w:sz w:val="22"/>
                <w:szCs w:val="22"/>
              </w:rPr>
              <w:t>-</w:t>
            </w:r>
            <w:r>
              <w:rPr>
                <w:rFonts w:ascii="Lato" w:hAnsi="Lato" w:cs="Arial"/>
                <w:b/>
                <w:sz w:val="22"/>
                <w:szCs w:val="22"/>
              </w:rPr>
              <w:t>year curriculum</w:t>
            </w:r>
          </w:p>
        </w:tc>
        <w:tc>
          <w:tcPr>
            <w:tcW w:w="9356" w:type="dxa"/>
          </w:tcPr>
          <w:p w:rsidR="00925847" w:rsidRDefault="00925847" w:rsidP="008773EE">
            <w:pPr>
              <w:spacing w:before="120" w:after="120"/>
              <w:rPr>
                <w:rFonts w:ascii="Lato" w:hAnsi="Lato" w:cs="Arial"/>
                <w:bCs/>
                <w:sz w:val="22"/>
                <w:szCs w:val="22"/>
              </w:rPr>
            </w:pPr>
            <w:r>
              <w:rPr>
                <w:rFonts w:ascii="Lato" w:hAnsi="Lato" w:cs="Arial"/>
                <w:bCs/>
                <w:sz w:val="22"/>
                <w:szCs w:val="22"/>
              </w:rPr>
              <w:t xml:space="preserve">In 2017, Casuarina Senior College (CSC) identified the need for a more flexible delivery method of curriculum across the last three years of schooling. NTBOS provided </w:t>
            </w:r>
            <w:r w:rsidR="00BA45F9">
              <w:rPr>
                <w:rFonts w:ascii="Lato" w:hAnsi="Lato" w:cs="Arial"/>
                <w:bCs/>
                <w:sz w:val="22"/>
                <w:szCs w:val="22"/>
              </w:rPr>
              <w:t>in-principle</w:t>
            </w:r>
            <w:r>
              <w:rPr>
                <w:rFonts w:ascii="Lato" w:hAnsi="Lato" w:cs="Arial"/>
                <w:bCs/>
                <w:sz w:val="22"/>
                <w:szCs w:val="22"/>
              </w:rPr>
              <w:t xml:space="preserve"> support of the curriculum, teaching and assessment changes. The changes occurred in 2018. CSC </w:t>
            </w:r>
            <w:r w:rsidR="00BA45F9">
              <w:rPr>
                <w:rFonts w:ascii="Lato" w:hAnsi="Lato" w:cs="Arial"/>
                <w:bCs/>
                <w:sz w:val="22"/>
                <w:szCs w:val="22"/>
              </w:rPr>
              <w:t>was</w:t>
            </w:r>
            <w:r>
              <w:rPr>
                <w:rFonts w:ascii="Lato" w:hAnsi="Lato" w:cs="Arial"/>
                <w:bCs/>
                <w:sz w:val="22"/>
                <w:szCs w:val="22"/>
              </w:rPr>
              <w:t xml:space="preserve"> charged with providing regular reports to NTBOS on the effectiveness of the change</w:t>
            </w:r>
            <w:r w:rsidR="00602062">
              <w:rPr>
                <w:rFonts w:ascii="Lato" w:hAnsi="Lato" w:cs="Arial"/>
                <w:bCs/>
                <w:sz w:val="22"/>
                <w:szCs w:val="22"/>
              </w:rPr>
              <w:t>s</w:t>
            </w:r>
            <w:r>
              <w:rPr>
                <w:rFonts w:ascii="Lato" w:hAnsi="Lato" w:cs="Arial"/>
                <w:bCs/>
                <w:sz w:val="22"/>
                <w:szCs w:val="22"/>
              </w:rPr>
              <w:t>.</w:t>
            </w:r>
          </w:p>
          <w:p w:rsidR="00E37623" w:rsidRPr="00413521" w:rsidRDefault="00413521" w:rsidP="00413521">
            <w:pPr>
              <w:spacing w:before="120" w:after="120"/>
              <w:rPr>
                <w:rFonts w:ascii="Lato" w:hAnsi="Lato" w:cs="Arial"/>
                <w:bCs/>
                <w:sz w:val="22"/>
                <w:szCs w:val="22"/>
              </w:rPr>
            </w:pPr>
            <w:r>
              <w:rPr>
                <w:rFonts w:ascii="Lato" w:hAnsi="Lato" w:cs="Arial"/>
                <w:bCs/>
                <w:sz w:val="22"/>
                <w:szCs w:val="22"/>
              </w:rPr>
              <w:t>Members received an overview of the curriculum changes being implemented, specifically information around the subjects on offer, curriculum pathways and how the school has measured effectiveness to date.</w:t>
            </w:r>
          </w:p>
        </w:tc>
      </w:tr>
      <w:tr w:rsidR="00460648" w:rsidRPr="007B23B9" w:rsidTr="00B320A5">
        <w:trPr>
          <w:trHeight w:val="558"/>
        </w:trPr>
        <w:tc>
          <w:tcPr>
            <w:tcW w:w="851" w:type="dxa"/>
          </w:tcPr>
          <w:p w:rsidR="00460648" w:rsidRDefault="00460648" w:rsidP="0095710C">
            <w:pPr>
              <w:spacing w:before="120" w:after="120"/>
              <w:jc w:val="right"/>
              <w:rPr>
                <w:rFonts w:ascii="Lato" w:hAnsi="Lato" w:cs="Arial"/>
                <w:bCs/>
                <w:sz w:val="22"/>
                <w:szCs w:val="22"/>
              </w:rPr>
            </w:pPr>
            <w:r>
              <w:rPr>
                <w:rFonts w:ascii="Lato" w:hAnsi="Lato" w:cs="Arial"/>
                <w:bCs/>
                <w:sz w:val="22"/>
                <w:szCs w:val="22"/>
              </w:rPr>
              <w:t>7.5</w:t>
            </w:r>
          </w:p>
        </w:tc>
        <w:tc>
          <w:tcPr>
            <w:tcW w:w="3969" w:type="dxa"/>
          </w:tcPr>
          <w:p w:rsidR="00460648" w:rsidRDefault="00460648" w:rsidP="008773EE">
            <w:pPr>
              <w:spacing w:before="120" w:after="120"/>
              <w:rPr>
                <w:rFonts w:ascii="Lato" w:hAnsi="Lato" w:cs="Arial"/>
                <w:b/>
                <w:sz w:val="22"/>
                <w:szCs w:val="22"/>
              </w:rPr>
            </w:pPr>
            <w:r>
              <w:rPr>
                <w:rFonts w:ascii="Lato" w:hAnsi="Lato" w:cs="Arial"/>
                <w:b/>
                <w:sz w:val="22"/>
                <w:szCs w:val="22"/>
              </w:rPr>
              <w:t>Employment Pathways Framework – Certificate of Completion</w:t>
            </w:r>
          </w:p>
        </w:tc>
        <w:tc>
          <w:tcPr>
            <w:tcW w:w="9356" w:type="dxa"/>
          </w:tcPr>
          <w:p w:rsidR="003A17B8" w:rsidRDefault="004F1D68" w:rsidP="008773EE">
            <w:pPr>
              <w:spacing w:before="120" w:after="120"/>
              <w:rPr>
                <w:rFonts w:ascii="Lato" w:hAnsi="Lato" w:cs="Arial"/>
                <w:bCs/>
                <w:sz w:val="22"/>
                <w:szCs w:val="22"/>
              </w:rPr>
            </w:pPr>
            <w:r w:rsidRPr="006B1909">
              <w:rPr>
                <w:rFonts w:ascii="Lato" w:hAnsi="Lato" w:cs="Arial"/>
                <w:bCs/>
                <w:sz w:val="22"/>
                <w:szCs w:val="22"/>
              </w:rPr>
              <w:t xml:space="preserve">The Employment Pathways Curriculum Framework was endorsed by </w:t>
            </w:r>
            <w:r w:rsidR="00BA45F9">
              <w:rPr>
                <w:rFonts w:ascii="Lato" w:hAnsi="Lato" w:cs="Arial"/>
                <w:bCs/>
                <w:sz w:val="22"/>
                <w:szCs w:val="22"/>
              </w:rPr>
              <w:t>NTBOS at the</w:t>
            </w:r>
            <w:r w:rsidRPr="006B1909">
              <w:rPr>
                <w:rFonts w:ascii="Lato" w:hAnsi="Lato" w:cs="Arial"/>
                <w:bCs/>
                <w:sz w:val="22"/>
                <w:szCs w:val="22"/>
              </w:rPr>
              <w:t xml:space="preserve"> November 2016 meeting</w:t>
            </w:r>
            <w:r w:rsidR="003A17B8">
              <w:rPr>
                <w:rFonts w:ascii="Lato" w:hAnsi="Lato" w:cs="Arial"/>
                <w:bCs/>
                <w:sz w:val="22"/>
                <w:szCs w:val="22"/>
              </w:rPr>
              <w:t xml:space="preserve"> as an alternative model of secondary education provision that meets the needs of Indigenous students from remote communities</w:t>
            </w:r>
          </w:p>
          <w:p w:rsidR="004D4FEE" w:rsidRPr="006B1909" w:rsidRDefault="004F1D68" w:rsidP="008773EE">
            <w:pPr>
              <w:spacing w:before="120" w:after="120"/>
              <w:rPr>
                <w:rFonts w:ascii="Lato" w:hAnsi="Lato" w:cs="Arial"/>
                <w:bCs/>
                <w:sz w:val="22"/>
                <w:szCs w:val="22"/>
              </w:rPr>
            </w:pPr>
            <w:r w:rsidRPr="006B1909">
              <w:rPr>
                <w:rFonts w:ascii="Lato" w:hAnsi="Lato" w:cs="Arial"/>
                <w:bCs/>
                <w:sz w:val="22"/>
                <w:szCs w:val="22"/>
              </w:rPr>
              <w:t xml:space="preserve">In November 2017, the Board requested an update on the Employment Pathways Curriculum Framework and </w:t>
            </w:r>
            <w:r w:rsidR="003A17B8">
              <w:rPr>
                <w:rFonts w:ascii="Lato" w:hAnsi="Lato" w:cs="Arial"/>
                <w:bCs/>
                <w:sz w:val="22"/>
                <w:szCs w:val="22"/>
              </w:rPr>
              <w:t>asked</w:t>
            </w:r>
            <w:r w:rsidR="00996357" w:rsidRPr="006B1909">
              <w:rPr>
                <w:rFonts w:ascii="Lato" w:hAnsi="Lato" w:cs="Arial"/>
                <w:bCs/>
                <w:sz w:val="22"/>
                <w:szCs w:val="22"/>
              </w:rPr>
              <w:t xml:space="preserve"> that an </w:t>
            </w:r>
            <w:r w:rsidR="003A17B8">
              <w:rPr>
                <w:rFonts w:ascii="Lato" w:hAnsi="Lato" w:cs="Arial"/>
                <w:bCs/>
                <w:sz w:val="22"/>
                <w:szCs w:val="22"/>
              </w:rPr>
              <w:t>‘</w:t>
            </w:r>
            <w:r w:rsidR="00996357" w:rsidRPr="006B1909">
              <w:rPr>
                <w:rFonts w:ascii="Lato" w:hAnsi="Lato" w:cs="Arial"/>
                <w:bCs/>
                <w:sz w:val="22"/>
                <w:szCs w:val="22"/>
              </w:rPr>
              <w:t>end of school certificate</w:t>
            </w:r>
            <w:r w:rsidR="003A17B8">
              <w:rPr>
                <w:rFonts w:ascii="Lato" w:hAnsi="Lato" w:cs="Arial"/>
                <w:bCs/>
                <w:sz w:val="22"/>
                <w:szCs w:val="22"/>
              </w:rPr>
              <w:t>’</w:t>
            </w:r>
            <w:r w:rsidR="00996357" w:rsidRPr="006B1909">
              <w:rPr>
                <w:rFonts w:ascii="Lato" w:hAnsi="Lato" w:cs="Arial"/>
                <w:bCs/>
                <w:sz w:val="22"/>
                <w:szCs w:val="22"/>
              </w:rPr>
              <w:t xml:space="preserve"> be develop</w:t>
            </w:r>
            <w:r w:rsidR="00BA45F9">
              <w:rPr>
                <w:rFonts w:ascii="Lato" w:hAnsi="Lato" w:cs="Arial"/>
                <w:bCs/>
                <w:sz w:val="22"/>
                <w:szCs w:val="22"/>
              </w:rPr>
              <w:t>ed</w:t>
            </w:r>
            <w:r w:rsidRPr="006B1909">
              <w:rPr>
                <w:rFonts w:ascii="Lato" w:hAnsi="Lato" w:cs="Arial"/>
                <w:bCs/>
                <w:sz w:val="22"/>
                <w:szCs w:val="22"/>
              </w:rPr>
              <w:t xml:space="preserve">. </w:t>
            </w:r>
            <w:r w:rsidR="00996357" w:rsidRPr="006B1909">
              <w:rPr>
                <w:rFonts w:ascii="Lato" w:hAnsi="Lato" w:cs="Arial"/>
                <w:bCs/>
                <w:sz w:val="22"/>
                <w:szCs w:val="22"/>
              </w:rPr>
              <w:t>At the March 2019 meeting t</w:t>
            </w:r>
            <w:r w:rsidRPr="006B1909">
              <w:rPr>
                <w:rFonts w:ascii="Lato" w:hAnsi="Lato" w:cs="Arial"/>
                <w:bCs/>
                <w:sz w:val="22"/>
                <w:szCs w:val="22"/>
              </w:rPr>
              <w:t>he Board</w:t>
            </w:r>
            <w:r w:rsidR="00996357" w:rsidRPr="006B1909">
              <w:rPr>
                <w:rFonts w:ascii="Lato" w:hAnsi="Lato" w:cs="Arial"/>
                <w:bCs/>
                <w:sz w:val="22"/>
                <w:szCs w:val="22"/>
              </w:rPr>
              <w:t xml:space="preserve"> was </w:t>
            </w:r>
            <w:r w:rsidR="003A17B8">
              <w:rPr>
                <w:rFonts w:ascii="Lato" w:hAnsi="Lato" w:cs="Arial"/>
                <w:bCs/>
                <w:sz w:val="22"/>
                <w:szCs w:val="22"/>
              </w:rPr>
              <w:t>presented with</w:t>
            </w:r>
            <w:r w:rsidR="00996357" w:rsidRPr="006B1909">
              <w:rPr>
                <w:rFonts w:ascii="Lato" w:hAnsi="Lato" w:cs="Arial"/>
                <w:bCs/>
                <w:sz w:val="22"/>
                <w:szCs w:val="22"/>
              </w:rPr>
              <w:t xml:space="preserve"> the draft </w:t>
            </w:r>
            <w:r w:rsidR="003A17B8">
              <w:rPr>
                <w:rFonts w:ascii="Lato" w:hAnsi="Lato" w:cs="Arial"/>
                <w:bCs/>
                <w:sz w:val="22"/>
                <w:szCs w:val="22"/>
              </w:rPr>
              <w:t>‘</w:t>
            </w:r>
            <w:r w:rsidRPr="003A17B8">
              <w:rPr>
                <w:rFonts w:ascii="Lato" w:hAnsi="Lato" w:cs="Arial"/>
                <w:bCs/>
                <w:i/>
                <w:sz w:val="22"/>
                <w:szCs w:val="22"/>
              </w:rPr>
              <w:t>certificate</w:t>
            </w:r>
            <w:r w:rsidR="00BA45F9" w:rsidRPr="003A17B8">
              <w:rPr>
                <w:rFonts w:ascii="Lato" w:hAnsi="Lato" w:cs="Arial"/>
                <w:bCs/>
                <w:i/>
                <w:sz w:val="22"/>
                <w:szCs w:val="22"/>
              </w:rPr>
              <w:t xml:space="preserve"> of completion</w:t>
            </w:r>
            <w:r w:rsidR="003A17B8">
              <w:rPr>
                <w:rFonts w:ascii="Lato" w:hAnsi="Lato" w:cs="Arial"/>
                <w:bCs/>
                <w:sz w:val="22"/>
                <w:szCs w:val="22"/>
              </w:rPr>
              <w:t>’</w:t>
            </w:r>
            <w:r w:rsidRPr="006B1909">
              <w:rPr>
                <w:rFonts w:ascii="Lato" w:hAnsi="Lato" w:cs="Arial"/>
                <w:bCs/>
                <w:sz w:val="22"/>
                <w:szCs w:val="22"/>
              </w:rPr>
              <w:t xml:space="preserve"> for Employment Pathways </w:t>
            </w:r>
            <w:r w:rsidR="00996357" w:rsidRPr="006B1909">
              <w:rPr>
                <w:rFonts w:ascii="Lato" w:hAnsi="Lato" w:cs="Arial"/>
                <w:bCs/>
                <w:sz w:val="22"/>
                <w:szCs w:val="22"/>
              </w:rPr>
              <w:t xml:space="preserve">and </w:t>
            </w:r>
            <w:r w:rsidR="00BC6405">
              <w:rPr>
                <w:rFonts w:ascii="Lato" w:hAnsi="Lato" w:cs="Arial"/>
                <w:bCs/>
                <w:sz w:val="22"/>
                <w:szCs w:val="22"/>
              </w:rPr>
              <w:t xml:space="preserve">subsequently </w:t>
            </w:r>
            <w:r w:rsidR="00996357" w:rsidRPr="006B1909">
              <w:rPr>
                <w:rFonts w:ascii="Lato" w:hAnsi="Lato" w:cs="Arial"/>
                <w:bCs/>
                <w:sz w:val="22"/>
                <w:szCs w:val="22"/>
              </w:rPr>
              <w:t xml:space="preserve">endorsed </w:t>
            </w:r>
            <w:r w:rsidR="003A17B8">
              <w:rPr>
                <w:rFonts w:ascii="Lato" w:hAnsi="Lato" w:cs="Arial"/>
                <w:bCs/>
                <w:sz w:val="22"/>
                <w:szCs w:val="22"/>
              </w:rPr>
              <w:t>the document</w:t>
            </w:r>
            <w:r w:rsidR="00280174" w:rsidRPr="006B1909">
              <w:rPr>
                <w:rFonts w:ascii="Lato" w:hAnsi="Lato" w:cs="Arial"/>
                <w:bCs/>
                <w:sz w:val="22"/>
                <w:szCs w:val="22"/>
              </w:rPr>
              <w:t>.</w:t>
            </w:r>
          </w:p>
          <w:p w:rsidR="00460648" w:rsidRPr="006B1909" w:rsidRDefault="00280174" w:rsidP="008773EE">
            <w:pPr>
              <w:spacing w:before="120" w:after="120"/>
              <w:rPr>
                <w:rFonts w:ascii="Lato" w:hAnsi="Lato" w:cs="Arial"/>
                <w:bCs/>
                <w:sz w:val="22"/>
                <w:szCs w:val="22"/>
              </w:rPr>
            </w:pPr>
            <w:r w:rsidRPr="006B1909">
              <w:rPr>
                <w:rFonts w:ascii="Lato" w:hAnsi="Lato" w:cs="Arial"/>
                <w:bCs/>
                <w:sz w:val="22"/>
                <w:szCs w:val="22"/>
              </w:rPr>
              <w:t xml:space="preserve">Ms </w:t>
            </w:r>
            <w:r w:rsidR="00E971F8">
              <w:rPr>
                <w:rFonts w:ascii="Lato" w:hAnsi="Lato" w:cs="Arial"/>
                <w:bCs/>
                <w:sz w:val="22"/>
                <w:szCs w:val="22"/>
              </w:rPr>
              <w:t xml:space="preserve">Debra </w:t>
            </w:r>
            <w:r w:rsidR="006B1909" w:rsidRPr="006B1909">
              <w:rPr>
                <w:rFonts w:ascii="Lato" w:hAnsi="Lato" w:cs="Arial"/>
                <w:bCs/>
                <w:sz w:val="22"/>
                <w:szCs w:val="22"/>
              </w:rPr>
              <w:t>Hodgkin, Acting Director Teaching and Learning T-9</w:t>
            </w:r>
            <w:r w:rsidR="00460648" w:rsidRPr="006B1909">
              <w:rPr>
                <w:rFonts w:ascii="Lato" w:hAnsi="Lato" w:cs="Arial"/>
                <w:bCs/>
                <w:sz w:val="22"/>
                <w:szCs w:val="22"/>
              </w:rPr>
              <w:t xml:space="preserve">, </w:t>
            </w:r>
            <w:r w:rsidR="00996357" w:rsidRPr="006B1909">
              <w:rPr>
                <w:rFonts w:ascii="Lato" w:hAnsi="Lato" w:cs="Arial"/>
                <w:bCs/>
                <w:sz w:val="22"/>
                <w:szCs w:val="22"/>
              </w:rPr>
              <w:t>Quality Teaching and Learning</w:t>
            </w:r>
            <w:r w:rsidR="00460648" w:rsidRPr="006B1909">
              <w:rPr>
                <w:rFonts w:ascii="Lato" w:hAnsi="Lato" w:cs="Arial"/>
                <w:bCs/>
                <w:sz w:val="22"/>
                <w:szCs w:val="22"/>
              </w:rPr>
              <w:t xml:space="preserve">, </w:t>
            </w:r>
            <w:r w:rsidR="004F1D68" w:rsidRPr="006B1909">
              <w:rPr>
                <w:rFonts w:ascii="Lato" w:hAnsi="Lato" w:cs="Arial"/>
                <w:bCs/>
                <w:sz w:val="22"/>
                <w:szCs w:val="22"/>
              </w:rPr>
              <w:t xml:space="preserve">attended the meeting to brief members on </w:t>
            </w:r>
            <w:r w:rsidR="006B1909">
              <w:rPr>
                <w:rFonts w:ascii="Lato" w:hAnsi="Lato" w:cs="Arial"/>
                <w:bCs/>
                <w:sz w:val="22"/>
                <w:szCs w:val="22"/>
              </w:rPr>
              <w:t>a</w:t>
            </w:r>
            <w:r w:rsidR="004F1D68" w:rsidRPr="006B1909">
              <w:rPr>
                <w:rFonts w:ascii="Lato" w:hAnsi="Lato" w:cs="Arial"/>
                <w:bCs/>
                <w:sz w:val="22"/>
                <w:szCs w:val="22"/>
              </w:rPr>
              <w:t xml:space="preserve"> proposal to trial the </w:t>
            </w:r>
            <w:r w:rsidR="004F1D68" w:rsidRPr="006B1909">
              <w:rPr>
                <w:rFonts w:ascii="Lato" w:hAnsi="Lato" w:cs="Arial"/>
                <w:bCs/>
                <w:i/>
                <w:sz w:val="22"/>
                <w:szCs w:val="22"/>
              </w:rPr>
              <w:t>certificate</w:t>
            </w:r>
            <w:r w:rsidRPr="006B1909">
              <w:rPr>
                <w:rFonts w:ascii="Lato" w:hAnsi="Lato" w:cs="Arial"/>
                <w:bCs/>
                <w:i/>
                <w:sz w:val="22"/>
                <w:szCs w:val="22"/>
              </w:rPr>
              <w:t xml:space="preserve"> of completion</w:t>
            </w:r>
            <w:r w:rsidR="00996357" w:rsidRPr="006B1909">
              <w:rPr>
                <w:rFonts w:ascii="Lato" w:hAnsi="Lato" w:cs="Arial"/>
                <w:bCs/>
                <w:sz w:val="22"/>
                <w:szCs w:val="22"/>
              </w:rPr>
              <w:t xml:space="preserve"> with nine </w:t>
            </w:r>
            <w:r w:rsidR="00E778D8">
              <w:rPr>
                <w:rFonts w:ascii="Lato" w:hAnsi="Lato" w:cs="Arial"/>
                <w:bCs/>
                <w:sz w:val="22"/>
                <w:szCs w:val="22"/>
              </w:rPr>
              <w:t xml:space="preserve">end of school (Year 12) </w:t>
            </w:r>
            <w:r w:rsidR="00996357" w:rsidRPr="006B1909">
              <w:rPr>
                <w:rFonts w:ascii="Lato" w:hAnsi="Lato" w:cs="Arial"/>
                <w:bCs/>
                <w:sz w:val="22"/>
                <w:szCs w:val="22"/>
              </w:rPr>
              <w:t>students who have been identified as meeting the requirements for end of school completion in 2019. The trial will identify and resolve any technical issues and other considerations related to generating the certificate.</w:t>
            </w:r>
          </w:p>
          <w:p w:rsidR="00996357" w:rsidRDefault="00996357" w:rsidP="008773EE">
            <w:pPr>
              <w:spacing w:before="120" w:after="120"/>
              <w:rPr>
                <w:rFonts w:ascii="Lato" w:hAnsi="Lato" w:cs="Arial"/>
                <w:bCs/>
                <w:sz w:val="22"/>
                <w:szCs w:val="22"/>
              </w:rPr>
            </w:pPr>
            <w:r w:rsidRPr="006B1909">
              <w:rPr>
                <w:rFonts w:ascii="Lato" w:hAnsi="Lato" w:cs="Arial"/>
                <w:bCs/>
                <w:sz w:val="22"/>
                <w:szCs w:val="22"/>
              </w:rPr>
              <w:t>Consultation is continuing with employers in community an</w:t>
            </w:r>
            <w:r w:rsidR="00280174" w:rsidRPr="006B1909">
              <w:rPr>
                <w:rFonts w:ascii="Lato" w:hAnsi="Lato" w:cs="Arial"/>
                <w:bCs/>
                <w:sz w:val="22"/>
                <w:szCs w:val="22"/>
              </w:rPr>
              <w:t>d with remote school principals</w:t>
            </w:r>
            <w:r w:rsidR="006B1909">
              <w:rPr>
                <w:rFonts w:ascii="Lato" w:hAnsi="Lato" w:cs="Arial"/>
                <w:bCs/>
                <w:sz w:val="22"/>
                <w:szCs w:val="22"/>
              </w:rPr>
              <w:t>.</w:t>
            </w:r>
            <w:r w:rsidR="00280174" w:rsidRPr="006B1909">
              <w:rPr>
                <w:rFonts w:ascii="Lato" w:hAnsi="Lato" w:cs="Arial"/>
                <w:bCs/>
                <w:sz w:val="22"/>
                <w:szCs w:val="22"/>
              </w:rPr>
              <w:t xml:space="preserve"> </w:t>
            </w:r>
            <w:r w:rsidR="006B1909">
              <w:rPr>
                <w:rFonts w:ascii="Lato" w:hAnsi="Lato" w:cs="Arial"/>
                <w:bCs/>
                <w:sz w:val="22"/>
                <w:szCs w:val="22"/>
              </w:rPr>
              <w:t>O</w:t>
            </w:r>
            <w:r w:rsidR="00280174" w:rsidRPr="006B1909">
              <w:rPr>
                <w:rFonts w:ascii="Lato" w:hAnsi="Lato" w:cs="Arial"/>
                <w:bCs/>
                <w:sz w:val="22"/>
                <w:szCs w:val="22"/>
              </w:rPr>
              <w:t>ther busin</w:t>
            </w:r>
            <w:r w:rsidR="00E778D8">
              <w:rPr>
                <w:rFonts w:ascii="Lato" w:hAnsi="Lato" w:cs="Arial"/>
                <w:bCs/>
                <w:sz w:val="22"/>
                <w:szCs w:val="22"/>
              </w:rPr>
              <w:t>ess units will be consulted</w:t>
            </w:r>
            <w:r w:rsidR="00280174" w:rsidRPr="006B1909">
              <w:rPr>
                <w:rFonts w:ascii="Lato" w:hAnsi="Lato" w:cs="Arial"/>
                <w:bCs/>
                <w:sz w:val="22"/>
                <w:szCs w:val="22"/>
              </w:rPr>
              <w:t xml:space="preserve"> during Term 3</w:t>
            </w:r>
            <w:r w:rsidR="00BA45F9">
              <w:rPr>
                <w:rFonts w:ascii="Lato" w:hAnsi="Lato" w:cs="Arial"/>
                <w:bCs/>
                <w:sz w:val="22"/>
                <w:szCs w:val="22"/>
              </w:rPr>
              <w:t>,</w:t>
            </w:r>
            <w:r w:rsidR="00280174" w:rsidRPr="006B1909">
              <w:rPr>
                <w:rFonts w:ascii="Lato" w:hAnsi="Lato" w:cs="Arial"/>
                <w:bCs/>
                <w:sz w:val="22"/>
                <w:szCs w:val="22"/>
              </w:rPr>
              <w:t xml:space="preserve"> 2019 to define end of school completion</w:t>
            </w:r>
            <w:r w:rsidR="00E778D8">
              <w:rPr>
                <w:rFonts w:ascii="Lato" w:hAnsi="Lato" w:cs="Arial"/>
                <w:bCs/>
                <w:sz w:val="22"/>
                <w:szCs w:val="22"/>
              </w:rPr>
              <w:t>.</w:t>
            </w:r>
          </w:p>
          <w:p w:rsidR="006E1658" w:rsidRDefault="006E1658" w:rsidP="008773EE">
            <w:pPr>
              <w:spacing w:before="120" w:after="120"/>
              <w:rPr>
                <w:rFonts w:ascii="Lato" w:hAnsi="Lato" w:cs="Arial"/>
                <w:bCs/>
                <w:sz w:val="22"/>
                <w:szCs w:val="22"/>
              </w:rPr>
            </w:pPr>
          </w:p>
          <w:p w:rsidR="006E1658" w:rsidRPr="006B1909" w:rsidRDefault="006E1658" w:rsidP="008773EE">
            <w:pPr>
              <w:spacing w:before="120" w:after="120"/>
              <w:rPr>
                <w:rFonts w:ascii="Lato" w:hAnsi="Lato" w:cs="Arial"/>
                <w:bCs/>
                <w:sz w:val="22"/>
                <w:szCs w:val="22"/>
              </w:rPr>
            </w:pPr>
          </w:p>
          <w:p w:rsidR="00E778D8" w:rsidRDefault="00E778D8" w:rsidP="00BA45F9">
            <w:pPr>
              <w:spacing w:before="120" w:after="60"/>
              <w:rPr>
                <w:rFonts w:ascii="Lato" w:hAnsi="Lato" w:cs="Arial"/>
                <w:bCs/>
                <w:sz w:val="22"/>
                <w:szCs w:val="22"/>
              </w:rPr>
            </w:pPr>
            <w:r>
              <w:rPr>
                <w:rFonts w:ascii="Lato" w:hAnsi="Lato" w:cs="Arial"/>
                <w:b/>
                <w:bCs/>
                <w:sz w:val="22"/>
                <w:szCs w:val="22"/>
              </w:rPr>
              <w:t>Action</w:t>
            </w:r>
          </w:p>
          <w:p w:rsidR="00E37623" w:rsidRPr="006B1909" w:rsidRDefault="00E778D8" w:rsidP="00BA45F9">
            <w:pPr>
              <w:spacing w:before="60" w:after="120"/>
              <w:rPr>
                <w:rFonts w:ascii="Lato" w:hAnsi="Lato" w:cs="Arial"/>
                <w:bCs/>
                <w:sz w:val="22"/>
                <w:szCs w:val="22"/>
              </w:rPr>
            </w:pPr>
            <w:r>
              <w:rPr>
                <w:rFonts w:ascii="Lato" w:hAnsi="Lato" w:cs="Arial"/>
                <w:bCs/>
                <w:sz w:val="22"/>
                <w:szCs w:val="22"/>
              </w:rPr>
              <w:t>Members requested a technical report be provided on completion of the trial with the nine end of school students in 2019.</w:t>
            </w:r>
          </w:p>
        </w:tc>
      </w:tr>
      <w:tr w:rsidR="004F0921" w:rsidRPr="007B23B9" w:rsidTr="00B320A5">
        <w:trPr>
          <w:trHeight w:val="416"/>
        </w:trPr>
        <w:tc>
          <w:tcPr>
            <w:tcW w:w="851" w:type="dxa"/>
          </w:tcPr>
          <w:p w:rsidR="004F0921" w:rsidRDefault="004F0921" w:rsidP="0095710C">
            <w:pPr>
              <w:spacing w:before="120" w:after="120"/>
              <w:jc w:val="right"/>
              <w:rPr>
                <w:rFonts w:ascii="Lato" w:hAnsi="Lato" w:cs="Arial"/>
                <w:bCs/>
                <w:sz w:val="22"/>
                <w:szCs w:val="22"/>
              </w:rPr>
            </w:pPr>
            <w:r>
              <w:rPr>
                <w:rFonts w:ascii="Lato" w:hAnsi="Lato" w:cs="Arial"/>
                <w:bCs/>
                <w:sz w:val="22"/>
                <w:szCs w:val="22"/>
              </w:rPr>
              <w:t>7.</w:t>
            </w:r>
            <w:r w:rsidR="00460648">
              <w:rPr>
                <w:rFonts w:ascii="Lato" w:hAnsi="Lato" w:cs="Arial"/>
                <w:bCs/>
                <w:sz w:val="22"/>
                <w:szCs w:val="22"/>
              </w:rPr>
              <w:t>6</w:t>
            </w:r>
          </w:p>
        </w:tc>
        <w:tc>
          <w:tcPr>
            <w:tcW w:w="3969" w:type="dxa"/>
          </w:tcPr>
          <w:p w:rsidR="004F0921" w:rsidRPr="00460648" w:rsidRDefault="00460648" w:rsidP="004174ED">
            <w:pPr>
              <w:spacing w:before="120" w:after="120"/>
              <w:rPr>
                <w:rFonts w:ascii="Lato" w:hAnsi="Lato" w:cs="Arial"/>
                <w:b/>
                <w:sz w:val="22"/>
                <w:szCs w:val="22"/>
              </w:rPr>
            </w:pPr>
            <w:r w:rsidRPr="00460648">
              <w:rPr>
                <w:rFonts w:ascii="Lato" w:hAnsi="Lato" w:cs="Arial"/>
                <w:b/>
                <w:sz w:val="22"/>
                <w:szCs w:val="22"/>
              </w:rPr>
              <w:t>National Assessment Program – Literacy and Numeracy (NAPLAN) Online update</w:t>
            </w:r>
          </w:p>
        </w:tc>
        <w:tc>
          <w:tcPr>
            <w:tcW w:w="9356" w:type="dxa"/>
          </w:tcPr>
          <w:p w:rsidR="00575856" w:rsidRDefault="00575856" w:rsidP="008773EE">
            <w:pPr>
              <w:pStyle w:val="Header"/>
              <w:tabs>
                <w:tab w:val="clear" w:pos="4153"/>
                <w:tab w:val="clear" w:pos="8306"/>
              </w:tabs>
              <w:spacing w:before="120" w:after="120"/>
              <w:rPr>
                <w:rFonts w:ascii="Lato" w:hAnsi="Lato" w:cs="Arial"/>
                <w:bCs/>
                <w:sz w:val="22"/>
                <w:szCs w:val="22"/>
              </w:rPr>
            </w:pPr>
            <w:r>
              <w:rPr>
                <w:rFonts w:ascii="Lato" w:hAnsi="Lato" w:cs="Arial"/>
                <w:bCs/>
                <w:sz w:val="22"/>
                <w:szCs w:val="22"/>
              </w:rPr>
              <w:t xml:space="preserve">As an annual national assessment for all students in </w:t>
            </w:r>
            <w:r w:rsidR="00BA45F9">
              <w:rPr>
                <w:rFonts w:ascii="Lato" w:hAnsi="Lato" w:cs="Arial"/>
                <w:bCs/>
                <w:sz w:val="22"/>
                <w:szCs w:val="22"/>
              </w:rPr>
              <w:t>y</w:t>
            </w:r>
            <w:r>
              <w:rPr>
                <w:rFonts w:ascii="Lato" w:hAnsi="Lato" w:cs="Arial"/>
                <w:bCs/>
                <w:sz w:val="22"/>
                <w:szCs w:val="22"/>
              </w:rPr>
              <w:t>ears 3, 5, 7 and 9, the National Assessment Program – Literacy and Numeracy (NAPLAN) provides governments, education leaders, schools, parents and students with information on how Australian students are performing in the essential areas of literacy and numeracy. NAPLAN Online will allow better assessment, more precise results, a faster turnaround of result</w:t>
            </w:r>
            <w:r w:rsidR="00CE3048">
              <w:rPr>
                <w:rFonts w:ascii="Lato" w:hAnsi="Lato" w:cs="Arial"/>
                <w:bCs/>
                <w:sz w:val="22"/>
                <w:szCs w:val="22"/>
              </w:rPr>
              <w:t>s and more precise measurement.</w:t>
            </w:r>
          </w:p>
          <w:p w:rsidR="00391B7B" w:rsidRDefault="00460648" w:rsidP="008773EE">
            <w:pPr>
              <w:pStyle w:val="Header"/>
              <w:tabs>
                <w:tab w:val="clear" w:pos="4153"/>
                <w:tab w:val="clear" w:pos="8306"/>
              </w:tabs>
              <w:spacing w:before="120" w:after="120"/>
              <w:rPr>
                <w:rFonts w:ascii="Lato" w:hAnsi="Lato" w:cs="Arial"/>
                <w:bCs/>
                <w:sz w:val="22"/>
                <w:szCs w:val="22"/>
              </w:rPr>
            </w:pPr>
            <w:r w:rsidRPr="00460648">
              <w:rPr>
                <w:rFonts w:ascii="Lato" w:hAnsi="Lato" w:cs="Arial"/>
                <w:bCs/>
                <w:sz w:val="22"/>
                <w:szCs w:val="22"/>
              </w:rPr>
              <w:t>Mr Robert</w:t>
            </w:r>
            <w:r>
              <w:rPr>
                <w:rFonts w:ascii="Lato" w:hAnsi="Lato" w:cs="Arial"/>
                <w:bCs/>
                <w:sz w:val="22"/>
                <w:szCs w:val="22"/>
              </w:rPr>
              <w:t xml:space="preserve"> Montgomery, </w:t>
            </w:r>
            <w:r w:rsidR="00575856">
              <w:rPr>
                <w:rFonts w:ascii="Lato" w:hAnsi="Lato" w:cs="Arial"/>
                <w:bCs/>
                <w:sz w:val="22"/>
                <w:szCs w:val="22"/>
              </w:rPr>
              <w:t xml:space="preserve">Project Director NAPLAN Online </w:t>
            </w:r>
            <w:r w:rsidR="00391B7B">
              <w:rPr>
                <w:rFonts w:ascii="Lato" w:hAnsi="Lato" w:cs="Arial"/>
                <w:bCs/>
                <w:sz w:val="22"/>
                <w:szCs w:val="22"/>
              </w:rPr>
              <w:t>provided an overview on</w:t>
            </w:r>
            <w:r w:rsidR="00C057E3">
              <w:rPr>
                <w:rFonts w:ascii="Lato" w:hAnsi="Lato" w:cs="Arial"/>
                <w:bCs/>
                <w:sz w:val="22"/>
                <w:szCs w:val="22"/>
              </w:rPr>
              <w:t>:</w:t>
            </w:r>
            <w:r w:rsidR="00391B7B">
              <w:rPr>
                <w:rFonts w:ascii="Lato" w:hAnsi="Lato" w:cs="Arial"/>
                <w:bCs/>
                <w:sz w:val="22"/>
                <w:szCs w:val="22"/>
              </w:rPr>
              <w:t xml:space="preserve"> </w:t>
            </w:r>
          </w:p>
          <w:p w:rsidR="00460648" w:rsidRDefault="00391B7B" w:rsidP="00BA45F9">
            <w:pPr>
              <w:pStyle w:val="Header"/>
              <w:numPr>
                <w:ilvl w:val="0"/>
                <w:numId w:val="3"/>
              </w:numPr>
              <w:tabs>
                <w:tab w:val="clear" w:pos="4153"/>
                <w:tab w:val="clear" w:pos="8306"/>
              </w:tabs>
              <w:spacing w:before="120"/>
              <w:ind w:left="453" w:hanging="357"/>
              <w:rPr>
                <w:rFonts w:ascii="Lato" w:hAnsi="Lato" w:cs="Arial"/>
                <w:bCs/>
                <w:sz w:val="22"/>
                <w:szCs w:val="22"/>
              </w:rPr>
            </w:pPr>
            <w:r>
              <w:rPr>
                <w:rFonts w:ascii="Lato" w:hAnsi="Lato" w:cs="Arial"/>
                <w:bCs/>
                <w:sz w:val="22"/>
                <w:szCs w:val="22"/>
              </w:rPr>
              <w:t>the work currently being undertaken to ensure the Northern Territory transitions to NAPLAN Online smoothly</w:t>
            </w:r>
            <w:r w:rsidR="00C057E3">
              <w:rPr>
                <w:rFonts w:ascii="Lato" w:hAnsi="Lato" w:cs="Arial"/>
                <w:bCs/>
                <w:sz w:val="22"/>
                <w:szCs w:val="22"/>
              </w:rPr>
              <w:t>; and</w:t>
            </w:r>
          </w:p>
          <w:p w:rsidR="00E37623" w:rsidRPr="00492697" w:rsidRDefault="00391B7B" w:rsidP="00BA45F9">
            <w:pPr>
              <w:pStyle w:val="Header"/>
              <w:numPr>
                <w:ilvl w:val="0"/>
                <w:numId w:val="3"/>
              </w:numPr>
              <w:tabs>
                <w:tab w:val="clear" w:pos="4153"/>
                <w:tab w:val="clear" w:pos="8306"/>
              </w:tabs>
              <w:spacing w:after="120"/>
              <w:ind w:left="453" w:hanging="357"/>
              <w:rPr>
                <w:rFonts w:ascii="Lato" w:hAnsi="Lato" w:cs="Arial"/>
                <w:bCs/>
                <w:sz w:val="22"/>
                <w:szCs w:val="22"/>
              </w:rPr>
            </w:pPr>
            <w:r>
              <w:rPr>
                <w:rFonts w:ascii="Lato" w:hAnsi="Lato" w:cs="Arial"/>
                <w:bCs/>
                <w:sz w:val="22"/>
                <w:szCs w:val="22"/>
              </w:rPr>
              <w:t>the key risks to NT’</w:t>
            </w:r>
            <w:r w:rsidR="00C057E3">
              <w:rPr>
                <w:rFonts w:ascii="Lato" w:hAnsi="Lato" w:cs="Arial"/>
                <w:bCs/>
                <w:sz w:val="22"/>
                <w:szCs w:val="22"/>
              </w:rPr>
              <w:t>s transition which includes</w:t>
            </w:r>
            <w:r w:rsidR="00BA45F9">
              <w:rPr>
                <w:rFonts w:ascii="Lato" w:hAnsi="Lato" w:cs="Arial"/>
                <w:bCs/>
                <w:sz w:val="22"/>
                <w:szCs w:val="22"/>
              </w:rPr>
              <w:t xml:space="preserve"> very tight time</w:t>
            </w:r>
            <w:r w:rsidR="00E941CF">
              <w:rPr>
                <w:rFonts w:ascii="Lato" w:hAnsi="Lato" w:cs="Arial"/>
                <w:bCs/>
                <w:sz w:val="22"/>
                <w:szCs w:val="22"/>
              </w:rPr>
              <w:t>fram</w:t>
            </w:r>
            <w:r>
              <w:rPr>
                <w:rFonts w:ascii="Lato" w:hAnsi="Lato" w:cs="Arial"/>
                <w:bCs/>
                <w:sz w:val="22"/>
                <w:szCs w:val="22"/>
              </w:rPr>
              <w:t>es for completion of platform development of the LNB</w:t>
            </w:r>
            <w:r w:rsidR="00E941CF">
              <w:rPr>
                <w:rFonts w:ascii="Lato" w:hAnsi="Lato" w:cs="Arial"/>
                <w:bCs/>
                <w:sz w:val="22"/>
                <w:szCs w:val="22"/>
              </w:rPr>
              <w:t xml:space="preserve"> solution for May 2020.</w:t>
            </w:r>
          </w:p>
        </w:tc>
      </w:tr>
      <w:tr w:rsidR="00A11B48" w:rsidRPr="007B23B9" w:rsidTr="00C46F2E">
        <w:trPr>
          <w:trHeight w:val="717"/>
        </w:trPr>
        <w:tc>
          <w:tcPr>
            <w:tcW w:w="851" w:type="dxa"/>
          </w:tcPr>
          <w:p w:rsidR="00A11B48" w:rsidRDefault="00A11B48" w:rsidP="00A11B48">
            <w:pPr>
              <w:spacing w:before="120" w:after="120"/>
              <w:jc w:val="right"/>
              <w:rPr>
                <w:rFonts w:ascii="Lato" w:hAnsi="Lato" w:cs="Arial"/>
                <w:bCs/>
                <w:sz w:val="22"/>
                <w:szCs w:val="22"/>
              </w:rPr>
            </w:pPr>
            <w:r>
              <w:rPr>
                <w:rFonts w:ascii="Lato" w:hAnsi="Lato" w:cs="Arial"/>
                <w:bCs/>
                <w:sz w:val="22"/>
                <w:szCs w:val="22"/>
              </w:rPr>
              <w:t>7.</w:t>
            </w:r>
            <w:r w:rsidR="00460648">
              <w:rPr>
                <w:rFonts w:ascii="Lato" w:hAnsi="Lato" w:cs="Arial"/>
                <w:bCs/>
                <w:sz w:val="22"/>
                <w:szCs w:val="22"/>
              </w:rPr>
              <w:t>7</w:t>
            </w:r>
          </w:p>
        </w:tc>
        <w:tc>
          <w:tcPr>
            <w:tcW w:w="3969" w:type="dxa"/>
          </w:tcPr>
          <w:p w:rsidR="00D62996" w:rsidRDefault="00D62996" w:rsidP="00A11B48">
            <w:pPr>
              <w:spacing w:before="120" w:after="120"/>
              <w:rPr>
                <w:rFonts w:ascii="Lato" w:hAnsi="Lato" w:cs="Arial"/>
                <w:b/>
                <w:sz w:val="22"/>
                <w:szCs w:val="22"/>
              </w:rPr>
            </w:pPr>
            <w:r>
              <w:rPr>
                <w:rFonts w:ascii="Lato" w:hAnsi="Lato" w:cs="Arial"/>
                <w:b/>
                <w:sz w:val="22"/>
                <w:szCs w:val="22"/>
              </w:rPr>
              <w:t>Presentation:</w:t>
            </w:r>
          </w:p>
          <w:p w:rsidR="00A11B48" w:rsidRPr="004F0921" w:rsidRDefault="00460648" w:rsidP="00A11B48">
            <w:pPr>
              <w:spacing w:before="120" w:after="120"/>
              <w:rPr>
                <w:rFonts w:ascii="Lato" w:hAnsi="Lato" w:cs="Arial"/>
                <w:sz w:val="22"/>
                <w:szCs w:val="22"/>
              </w:rPr>
            </w:pPr>
            <w:r>
              <w:rPr>
                <w:rFonts w:ascii="Lato" w:hAnsi="Lato" w:cs="Arial"/>
                <w:b/>
                <w:sz w:val="22"/>
                <w:szCs w:val="22"/>
              </w:rPr>
              <w:t>Student Tracking System</w:t>
            </w:r>
            <w:r w:rsidR="007C5163">
              <w:rPr>
                <w:rFonts w:ascii="Lato" w:hAnsi="Lato" w:cs="Arial"/>
                <w:b/>
                <w:sz w:val="22"/>
                <w:szCs w:val="22"/>
              </w:rPr>
              <w:t xml:space="preserve"> for year 12 to track NTCET completers</w:t>
            </w:r>
          </w:p>
        </w:tc>
        <w:tc>
          <w:tcPr>
            <w:tcW w:w="9356" w:type="dxa"/>
          </w:tcPr>
          <w:p w:rsidR="00A11B48" w:rsidRPr="00B24A6A" w:rsidRDefault="00E37623" w:rsidP="008773EE">
            <w:pPr>
              <w:pStyle w:val="Header"/>
              <w:tabs>
                <w:tab w:val="clear" w:pos="4153"/>
                <w:tab w:val="clear" w:pos="8306"/>
              </w:tabs>
              <w:spacing w:before="120" w:after="120"/>
              <w:rPr>
                <w:rFonts w:ascii="Lato" w:hAnsi="Lato" w:cs="Arial"/>
                <w:bCs/>
                <w:sz w:val="22"/>
                <w:szCs w:val="22"/>
              </w:rPr>
            </w:pPr>
            <w:r w:rsidRPr="00B24A6A">
              <w:rPr>
                <w:rFonts w:ascii="Lato" w:hAnsi="Lato" w:cs="Arial"/>
                <w:bCs/>
                <w:sz w:val="22"/>
                <w:szCs w:val="22"/>
              </w:rPr>
              <w:t xml:space="preserve">Ms </w:t>
            </w:r>
            <w:r w:rsidR="00460648" w:rsidRPr="00B24A6A">
              <w:rPr>
                <w:rFonts w:ascii="Lato" w:hAnsi="Lato" w:cs="Arial"/>
                <w:bCs/>
                <w:sz w:val="22"/>
                <w:szCs w:val="22"/>
              </w:rPr>
              <w:t>Susan Bowden, Executive Director Education Policy and Programs</w:t>
            </w:r>
            <w:r w:rsidR="0095726F" w:rsidRPr="00B24A6A">
              <w:rPr>
                <w:rFonts w:ascii="Lato" w:hAnsi="Lato" w:cs="Arial"/>
                <w:bCs/>
                <w:sz w:val="22"/>
                <w:szCs w:val="22"/>
              </w:rPr>
              <w:t>,</w:t>
            </w:r>
            <w:r w:rsidR="00460648" w:rsidRPr="00B24A6A">
              <w:rPr>
                <w:rFonts w:ascii="Lato" w:hAnsi="Lato" w:cs="Arial"/>
                <w:bCs/>
                <w:sz w:val="22"/>
                <w:szCs w:val="22"/>
              </w:rPr>
              <w:t xml:space="preserve"> Department of Education provided</w:t>
            </w:r>
            <w:r w:rsidR="0095726F" w:rsidRPr="00B24A6A">
              <w:rPr>
                <w:rFonts w:ascii="Lato" w:hAnsi="Lato" w:cs="Arial"/>
                <w:bCs/>
                <w:sz w:val="22"/>
                <w:szCs w:val="22"/>
              </w:rPr>
              <w:t xml:space="preserve"> members with a briefing on the newly developed </w:t>
            </w:r>
            <w:r w:rsidR="00BA45F9">
              <w:rPr>
                <w:rFonts w:ascii="Lato" w:hAnsi="Lato" w:cs="Arial"/>
                <w:bCs/>
                <w:i/>
                <w:sz w:val="22"/>
                <w:szCs w:val="22"/>
              </w:rPr>
              <w:t>student tracking system</w:t>
            </w:r>
            <w:r w:rsidR="0095726F" w:rsidRPr="00B24A6A">
              <w:rPr>
                <w:rFonts w:ascii="Lato" w:hAnsi="Lato" w:cs="Arial"/>
                <w:bCs/>
                <w:sz w:val="22"/>
                <w:szCs w:val="22"/>
              </w:rPr>
              <w:t xml:space="preserve"> which will assist in tracking and monitoring the progress of Year 12 </w:t>
            </w:r>
            <w:r w:rsidR="00E971F8" w:rsidRPr="00B24A6A">
              <w:rPr>
                <w:rFonts w:ascii="Lato" w:hAnsi="Lato" w:cs="Arial"/>
                <w:bCs/>
                <w:sz w:val="22"/>
                <w:szCs w:val="22"/>
              </w:rPr>
              <w:t>Northern Territory Certificate of Education and Training</w:t>
            </w:r>
            <w:r w:rsidR="0095726F" w:rsidRPr="00B24A6A">
              <w:rPr>
                <w:rFonts w:ascii="Lato" w:hAnsi="Lato" w:cs="Arial"/>
                <w:bCs/>
                <w:sz w:val="22"/>
                <w:szCs w:val="22"/>
              </w:rPr>
              <w:t xml:space="preserve"> completers.</w:t>
            </w:r>
          </w:p>
          <w:p w:rsidR="003A17B8" w:rsidRPr="006E1658" w:rsidRDefault="00B24A6A" w:rsidP="008773EE">
            <w:pPr>
              <w:pStyle w:val="Header"/>
              <w:tabs>
                <w:tab w:val="clear" w:pos="4153"/>
                <w:tab w:val="clear" w:pos="8306"/>
              </w:tabs>
              <w:spacing w:before="120" w:after="120"/>
              <w:rPr>
                <w:rFonts w:ascii="Lato" w:hAnsi="Lato" w:cs="Arial"/>
                <w:bCs/>
                <w:sz w:val="22"/>
                <w:szCs w:val="22"/>
              </w:rPr>
            </w:pPr>
            <w:r w:rsidRPr="00B24A6A">
              <w:rPr>
                <w:rFonts w:ascii="Lato" w:hAnsi="Lato" w:cs="Arial"/>
                <w:bCs/>
                <w:sz w:val="22"/>
                <w:szCs w:val="22"/>
              </w:rPr>
              <w:t>Student data is</w:t>
            </w:r>
            <w:r w:rsidR="0095726F" w:rsidRPr="00B24A6A">
              <w:rPr>
                <w:rFonts w:ascii="Lato" w:hAnsi="Lato" w:cs="Arial"/>
                <w:bCs/>
                <w:sz w:val="22"/>
                <w:szCs w:val="22"/>
              </w:rPr>
              <w:t xml:space="preserve"> collected </w:t>
            </w:r>
            <w:r w:rsidRPr="00B24A6A">
              <w:rPr>
                <w:rFonts w:ascii="Lato" w:hAnsi="Lato" w:cs="Arial"/>
                <w:bCs/>
                <w:sz w:val="22"/>
                <w:szCs w:val="22"/>
              </w:rPr>
              <w:t>from schools every five</w:t>
            </w:r>
            <w:r w:rsidR="0095726F" w:rsidRPr="00B24A6A">
              <w:rPr>
                <w:rFonts w:ascii="Lato" w:hAnsi="Lato" w:cs="Arial"/>
                <w:bCs/>
                <w:sz w:val="22"/>
                <w:szCs w:val="22"/>
              </w:rPr>
              <w:t xml:space="preserve"> weeks</w:t>
            </w:r>
            <w:r w:rsidR="00110D1D" w:rsidRPr="00B24A6A">
              <w:rPr>
                <w:rFonts w:ascii="Lato" w:hAnsi="Lato" w:cs="Arial"/>
                <w:bCs/>
                <w:sz w:val="22"/>
                <w:szCs w:val="22"/>
              </w:rPr>
              <w:t xml:space="preserve"> to enable</w:t>
            </w:r>
            <w:r w:rsidRPr="00B24A6A">
              <w:rPr>
                <w:rFonts w:ascii="Lato" w:hAnsi="Lato" w:cs="Arial"/>
                <w:bCs/>
                <w:sz w:val="22"/>
                <w:szCs w:val="22"/>
              </w:rPr>
              <w:t xml:space="preserve"> ongoing </w:t>
            </w:r>
            <w:r w:rsidR="00110D1D" w:rsidRPr="00B24A6A">
              <w:rPr>
                <w:rFonts w:ascii="Lato" w:hAnsi="Lato" w:cs="Arial"/>
                <w:bCs/>
                <w:sz w:val="22"/>
                <w:szCs w:val="22"/>
              </w:rPr>
              <w:t xml:space="preserve">analysis </w:t>
            </w:r>
            <w:r w:rsidRPr="00B24A6A">
              <w:rPr>
                <w:rFonts w:ascii="Lato" w:hAnsi="Lato" w:cs="Arial"/>
                <w:bCs/>
                <w:sz w:val="22"/>
                <w:szCs w:val="22"/>
              </w:rPr>
              <w:t>which will assist in ascertaining</w:t>
            </w:r>
            <w:r w:rsidR="0095726F" w:rsidRPr="00B24A6A">
              <w:rPr>
                <w:rFonts w:ascii="Lato" w:hAnsi="Lato" w:cs="Arial"/>
                <w:bCs/>
                <w:sz w:val="22"/>
                <w:szCs w:val="22"/>
              </w:rPr>
              <w:t xml:space="preserve"> if a student is </w:t>
            </w:r>
            <w:r w:rsidRPr="00B24A6A">
              <w:rPr>
                <w:rFonts w:ascii="Lato" w:hAnsi="Lato" w:cs="Arial"/>
                <w:bCs/>
                <w:sz w:val="22"/>
                <w:szCs w:val="22"/>
              </w:rPr>
              <w:t>‘</w:t>
            </w:r>
            <w:r w:rsidR="0095726F" w:rsidRPr="00B24A6A">
              <w:rPr>
                <w:rFonts w:ascii="Lato" w:hAnsi="Lato" w:cs="Arial"/>
                <w:bCs/>
                <w:sz w:val="22"/>
                <w:szCs w:val="22"/>
              </w:rPr>
              <w:t>at risk</w:t>
            </w:r>
            <w:r w:rsidRPr="00B24A6A">
              <w:rPr>
                <w:rFonts w:ascii="Lato" w:hAnsi="Lato" w:cs="Arial"/>
                <w:bCs/>
                <w:sz w:val="22"/>
                <w:szCs w:val="22"/>
              </w:rPr>
              <w:t>’</w:t>
            </w:r>
            <w:r w:rsidR="0095726F" w:rsidRPr="00B24A6A">
              <w:rPr>
                <w:rFonts w:ascii="Lato" w:hAnsi="Lato" w:cs="Arial"/>
                <w:bCs/>
                <w:sz w:val="22"/>
                <w:szCs w:val="22"/>
              </w:rPr>
              <w:t>.</w:t>
            </w:r>
          </w:p>
          <w:p w:rsidR="00B24A6A" w:rsidRPr="00B24A6A" w:rsidRDefault="00B24A6A" w:rsidP="008773EE">
            <w:pPr>
              <w:pStyle w:val="Header"/>
              <w:tabs>
                <w:tab w:val="clear" w:pos="4153"/>
                <w:tab w:val="clear" w:pos="8306"/>
              </w:tabs>
              <w:spacing w:before="120" w:after="120"/>
              <w:rPr>
                <w:rFonts w:ascii="Lato" w:hAnsi="Lato" w:cs="Arial"/>
                <w:b/>
                <w:bCs/>
                <w:sz w:val="22"/>
                <w:szCs w:val="22"/>
              </w:rPr>
            </w:pPr>
            <w:r w:rsidRPr="00B24A6A">
              <w:rPr>
                <w:rFonts w:ascii="Lato" w:hAnsi="Lato" w:cs="Arial"/>
                <w:b/>
                <w:bCs/>
                <w:sz w:val="22"/>
                <w:szCs w:val="22"/>
              </w:rPr>
              <w:t>Members comment:</w:t>
            </w:r>
          </w:p>
          <w:p w:rsidR="001D436A" w:rsidRDefault="00EB534C" w:rsidP="003A17B8">
            <w:pPr>
              <w:pStyle w:val="Header"/>
              <w:tabs>
                <w:tab w:val="clear" w:pos="4153"/>
                <w:tab w:val="clear" w:pos="8306"/>
              </w:tabs>
              <w:spacing w:before="120" w:after="120"/>
              <w:rPr>
                <w:rFonts w:ascii="Lato" w:hAnsi="Lato" w:cs="Arial"/>
                <w:bCs/>
                <w:sz w:val="22"/>
                <w:szCs w:val="22"/>
              </w:rPr>
            </w:pPr>
            <w:r w:rsidRPr="00B24A6A">
              <w:rPr>
                <w:rFonts w:ascii="Lato" w:hAnsi="Lato" w:cs="Arial"/>
                <w:bCs/>
                <w:sz w:val="22"/>
                <w:szCs w:val="22"/>
              </w:rPr>
              <w:t>T</w:t>
            </w:r>
            <w:r w:rsidR="008734FB" w:rsidRPr="00B24A6A">
              <w:rPr>
                <w:rFonts w:ascii="Lato" w:hAnsi="Lato" w:cs="Arial"/>
                <w:bCs/>
                <w:sz w:val="22"/>
                <w:szCs w:val="22"/>
              </w:rPr>
              <w:t>he</w:t>
            </w:r>
            <w:r w:rsidR="0095726F" w:rsidRPr="00B24A6A">
              <w:rPr>
                <w:rFonts w:ascii="Lato" w:hAnsi="Lato" w:cs="Arial"/>
                <w:bCs/>
                <w:sz w:val="22"/>
                <w:szCs w:val="22"/>
              </w:rPr>
              <w:t xml:space="preserve"> student tracking system</w:t>
            </w:r>
            <w:r w:rsidR="008734FB" w:rsidRPr="00B24A6A">
              <w:rPr>
                <w:rFonts w:ascii="Lato" w:hAnsi="Lato" w:cs="Arial"/>
                <w:bCs/>
                <w:sz w:val="22"/>
                <w:szCs w:val="22"/>
              </w:rPr>
              <w:t xml:space="preserve"> presentation was extremely well received by all board members </w:t>
            </w:r>
            <w:r w:rsidR="00BA45F9">
              <w:rPr>
                <w:rFonts w:ascii="Lato" w:hAnsi="Lato" w:cs="Arial"/>
                <w:bCs/>
                <w:sz w:val="22"/>
                <w:szCs w:val="22"/>
              </w:rPr>
              <w:t xml:space="preserve">as members recognised </w:t>
            </w:r>
            <w:r w:rsidR="0095726F" w:rsidRPr="00B24A6A">
              <w:rPr>
                <w:rFonts w:ascii="Lato" w:hAnsi="Lato" w:cs="Arial"/>
                <w:bCs/>
                <w:sz w:val="22"/>
                <w:szCs w:val="22"/>
              </w:rPr>
              <w:t>the positives in the data that will become available.</w:t>
            </w:r>
          </w:p>
          <w:p w:rsidR="006E1658" w:rsidRPr="00B24A6A" w:rsidRDefault="006E1658" w:rsidP="003A17B8">
            <w:pPr>
              <w:pStyle w:val="Header"/>
              <w:tabs>
                <w:tab w:val="clear" w:pos="4153"/>
                <w:tab w:val="clear" w:pos="8306"/>
              </w:tabs>
              <w:spacing w:before="120" w:after="120"/>
              <w:rPr>
                <w:rFonts w:ascii="Lato" w:hAnsi="Lato" w:cs="Arial"/>
                <w:bCs/>
                <w:sz w:val="22"/>
                <w:szCs w:val="22"/>
              </w:rPr>
            </w:pPr>
          </w:p>
        </w:tc>
      </w:tr>
      <w:tr w:rsidR="00A11B48" w:rsidRPr="007B23B9" w:rsidTr="00C46F2E">
        <w:tc>
          <w:tcPr>
            <w:tcW w:w="851" w:type="dxa"/>
            <w:shd w:val="clear" w:color="auto" w:fill="F2F2F2" w:themeFill="background1" w:themeFillShade="F2"/>
          </w:tcPr>
          <w:p w:rsidR="00A11B48" w:rsidRPr="007B23B9" w:rsidRDefault="00A11B48" w:rsidP="00A11B48">
            <w:pPr>
              <w:spacing w:before="120" w:after="120"/>
              <w:jc w:val="both"/>
              <w:rPr>
                <w:rFonts w:ascii="Lato" w:hAnsi="Lato" w:cs="Arial"/>
                <w:b/>
                <w:sz w:val="22"/>
                <w:szCs w:val="22"/>
              </w:rPr>
            </w:pPr>
            <w:r w:rsidRPr="007B23B9">
              <w:rPr>
                <w:rFonts w:ascii="Lato" w:hAnsi="Lato" w:cs="Arial"/>
                <w:b/>
                <w:sz w:val="22"/>
                <w:szCs w:val="22"/>
              </w:rPr>
              <w:t>8</w:t>
            </w:r>
          </w:p>
        </w:tc>
        <w:tc>
          <w:tcPr>
            <w:tcW w:w="13325" w:type="dxa"/>
            <w:gridSpan w:val="2"/>
            <w:shd w:val="clear" w:color="auto" w:fill="F2F2F2" w:themeFill="background1" w:themeFillShade="F2"/>
          </w:tcPr>
          <w:p w:rsidR="00A11B48" w:rsidRPr="007B23B9" w:rsidRDefault="00A11B48" w:rsidP="00A11B48">
            <w:pPr>
              <w:pStyle w:val="Header"/>
              <w:tabs>
                <w:tab w:val="clear" w:pos="4153"/>
                <w:tab w:val="clear" w:pos="8306"/>
              </w:tabs>
              <w:spacing w:before="120" w:after="120"/>
              <w:jc w:val="both"/>
              <w:rPr>
                <w:rFonts w:ascii="Lato" w:hAnsi="Lato" w:cs="Arial"/>
                <w:b/>
                <w:sz w:val="22"/>
                <w:szCs w:val="22"/>
              </w:rPr>
            </w:pPr>
            <w:r w:rsidRPr="007B23B9">
              <w:rPr>
                <w:rFonts w:ascii="Lato" w:hAnsi="Lato" w:cs="Arial"/>
                <w:b/>
                <w:sz w:val="22"/>
                <w:szCs w:val="22"/>
              </w:rPr>
              <w:t>Items for noting</w:t>
            </w:r>
          </w:p>
        </w:tc>
      </w:tr>
      <w:tr w:rsidR="00A11B48" w:rsidRPr="007B23B9" w:rsidTr="00460648">
        <w:trPr>
          <w:trHeight w:val="890"/>
        </w:trPr>
        <w:tc>
          <w:tcPr>
            <w:tcW w:w="851" w:type="dxa"/>
          </w:tcPr>
          <w:p w:rsidR="00A11B48" w:rsidRPr="00731AB2" w:rsidRDefault="00A11B48" w:rsidP="00A11B48">
            <w:pPr>
              <w:spacing w:before="120" w:after="120"/>
              <w:jc w:val="right"/>
              <w:rPr>
                <w:rFonts w:ascii="Lato" w:hAnsi="Lato" w:cs="Arial"/>
                <w:bCs/>
                <w:sz w:val="22"/>
                <w:szCs w:val="22"/>
              </w:rPr>
            </w:pPr>
            <w:r w:rsidRPr="00731AB2">
              <w:rPr>
                <w:rFonts w:ascii="Lato" w:hAnsi="Lato" w:cs="Arial"/>
                <w:bCs/>
                <w:sz w:val="22"/>
                <w:szCs w:val="22"/>
              </w:rPr>
              <w:t>8.1</w:t>
            </w:r>
          </w:p>
        </w:tc>
        <w:tc>
          <w:tcPr>
            <w:tcW w:w="3969" w:type="dxa"/>
          </w:tcPr>
          <w:p w:rsidR="00A11B48" w:rsidRPr="00460648" w:rsidRDefault="00460648" w:rsidP="00BA45F9">
            <w:pPr>
              <w:spacing w:before="120" w:after="120"/>
              <w:rPr>
                <w:rFonts w:ascii="Lato" w:hAnsi="Lato" w:cs="Arial"/>
                <w:sz w:val="22"/>
                <w:szCs w:val="22"/>
              </w:rPr>
            </w:pPr>
            <w:r w:rsidRPr="00460648">
              <w:rPr>
                <w:rFonts w:ascii="Lato" w:hAnsi="Lato" w:cs="Arial"/>
                <w:sz w:val="22"/>
                <w:szCs w:val="22"/>
              </w:rPr>
              <w:t xml:space="preserve">2019 International Year of Indigenous Languages </w:t>
            </w:r>
            <w:r w:rsidR="00E87F09">
              <w:rPr>
                <w:rFonts w:ascii="Lato" w:hAnsi="Lato" w:cs="Arial"/>
                <w:sz w:val="22"/>
                <w:szCs w:val="22"/>
              </w:rPr>
              <w:t>update</w:t>
            </w:r>
          </w:p>
        </w:tc>
        <w:tc>
          <w:tcPr>
            <w:tcW w:w="9356" w:type="dxa"/>
          </w:tcPr>
          <w:p w:rsidR="00A11B48" w:rsidRDefault="00E87F09" w:rsidP="008773EE">
            <w:pPr>
              <w:pStyle w:val="Header"/>
              <w:tabs>
                <w:tab w:val="clear" w:pos="4153"/>
                <w:tab w:val="clear" w:pos="8306"/>
              </w:tabs>
              <w:spacing w:before="120" w:after="120"/>
              <w:rPr>
                <w:rFonts w:ascii="Lato" w:hAnsi="Lato" w:cs="Arial"/>
                <w:sz w:val="22"/>
                <w:szCs w:val="22"/>
              </w:rPr>
            </w:pPr>
            <w:r w:rsidRPr="00E87F09">
              <w:rPr>
                <w:rFonts w:ascii="Lato" w:hAnsi="Lato" w:cs="Arial"/>
                <w:sz w:val="22"/>
                <w:szCs w:val="22"/>
              </w:rPr>
              <w:t>A co-ordinating committee including representatives of the D</w:t>
            </w:r>
            <w:r>
              <w:rPr>
                <w:rFonts w:ascii="Lato" w:hAnsi="Lato" w:cs="Arial"/>
                <w:sz w:val="22"/>
                <w:szCs w:val="22"/>
              </w:rPr>
              <w:t>epartment of Educati</w:t>
            </w:r>
            <w:r w:rsidR="0067064B">
              <w:rPr>
                <w:rFonts w:ascii="Lato" w:hAnsi="Lato" w:cs="Arial"/>
                <w:sz w:val="22"/>
                <w:szCs w:val="22"/>
              </w:rPr>
              <w:t>on’s Education NT and Education</w:t>
            </w:r>
            <w:r>
              <w:rPr>
                <w:rFonts w:ascii="Lato" w:hAnsi="Lato" w:cs="Arial"/>
                <w:sz w:val="22"/>
                <w:szCs w:val="22"/>
              </w:rPr>
              <w:t xml:space="preserve"> Policy and Programs divisions and the Catholic Education Office Northern Territory ha</w:t>
            </w:r>
            <w:r w:rsidR="00C36763">
              <w:rPr>
                <w:rFonts w:ascii="Lato" w:hAnsi="Lato" w:cs="Arial"/>
                <w:sz w:val="22"/>
                <w:szCs w:val="22"/>
              </w:rPr>
              <w:t>s</w:t>
            </w:r>
            <w:r>
              <w:rPr>
                <w:rFonts w:ascii="Lato" w:hAnsi="Lato" w:cs="Arial"/>
                <w:sz w:val="22"/>
                <w:szCs w:val="22"/>
              </w:rPr>
              <w:t xml:space="preserve"> developed a communication strategy to promote the use of Indigenous languages in Northern Territory schools.</w:t>
            </w:r>
          </w:p>
          <w:p w:rsidR="00C057E3" w:rsidRPr="00E87F09" w:rsidRDefault="00C057E3" w:rsidP="008773EE">
            <w:pPr>
              <w:pStyle w:val="Header"/>
              <w:tabs>
                <w:tab w:val="clear" w:pos="4153"/>
                <w:tab w:val="clear" w:pos="8306"/>
              </w:tabs>
              <w:spacing w:before="120" w:after="120"/>
              <w:rPr>
                <w:rFonts w:ascii="Lato" w:hAnsi="Lato" w:cs="Arial"/>
                <w:b/>
                <w:bCs/>
                <w:sz w:val="22"/>
                <w:szCs w:val="22"/>
              </w:rPr>
            </w:pPr>
            <w:r>
              <w:rPr>
                <w:rFonts w:ascii="Lato" w:hAnsi="Lato" w:cs="Arial"/>
                <w:b/>
                <w:bCs/>
                <w:sz w:val="22"/>
                <w:szCs w:val="22"/>
              </w:rPr>
              <w:t>Paper n</w:t>
            </w:r>
            <w:r w:rsidRPr="0069633A">
              <w:rPr>
                <w:rFonts w:ascii="Lato" w:hAnsi="Lato" w:cs="Arial"/>
                <w:b/>
                <w:bCs/>
                <w:sz w:val="22"/>
                <w:szCs w:val="22"/>
              </w:rPr>
              <w:t>oted</w:t>
            </w:r>
          </w:p>
        </w:tc>
      </w:tr>
      <w:tr w:rsidR="00A11B48" w:rsidRPr="007B23B9" w:rsidTr="002513AF">
        <w:tc>
          <w:tcPr>
            <w:tcW w:w="851" w:type="dxa"/>
          </w:tcPr>
          <w:p w:rsidR="00A11B48" w:rsidRPr="00731AB2" w:rsidRDefault="00A11B48" w:rsidP="00A11B48">
            <w:pPr>
              <w:spacing w:before="120" w:after="120"/>
              <w:jc w:val="right"/>
              <w:rPr>
                <w:rFonts w:ascii="Lato" w:hAnsi="Lato" w:cs="Arial"/>
                <w:bCs/>
                <w:sz w:val="22"/>
                <w:szCs w:val="22"/>
              </w:rPr>
            </w:pPr>
            <w:r w:rsidRPr="00731AB2">
              <w:rPr>
                <w:rFonts w:ascii="Lato" w:hAnsi="Lato" w:cs="Arial"/>
                <w:bCs/>
                <w:sz w:val="22"/>
                <w:szCs w:val="22"/>
              </w:rPr>
              <w:t>8.</w:t>
            </w:r>
            <w:r w:rsidR="00460648">
              <w:rPr>
                <w:rFonts w:ascii="Lato" w:hAnsi="Lato" w:cs="Arial"/>
                <w:bCs/>
                <w:sz w:val="22"/>
                <w:szCs w:val="22"/>
              </w:rPr>
              <w:t>2</w:t>
            </w:r>
          </w:p>
        </w:tc>
        <w:tc>
          <w:tcPr>
            <w:tcW w:w="3969" w:type="dxa"/>
          </w:tcPr>
          <w:p w:rsidR="00A11B48" w:rsidRPr="007B23B9" w:rsidRDefault="00A11B48" w:rsidP="00BA45F9">
            <w:pPr>
              <w:spacing w:before="120" w:after="120"/>
              <w:rPr>
                <w:rFonts w:ascii="Lato" w:hAnsi="Lato" w:cs="Arial"/>
                <w:sz w:val="22"/>
                <w:szCs w:val="22"/>
              </w:rPr>
            </w:pPr>
            <w:r>
              <w:rPr>
                <w:rFonts w:ascii="Lato" w:hAnsi="Lato" w:cs="Arial"/>
                <w:sz w:val="22"/>
                <w:szCs w:val="22"/>
              </w:rPr>
              <w:t>Indigenous Languages and Culture</w:t>
            </w:r>
            <w:r w:rsidR="00C36763">
              <w:rPr>
                <w:rFonts w:ascii="Lato" w:hAnsi="Lato" w:cs="Arial"/>
                <w:sz w:val="22"/>
                <w:szCs w:val="22"/>
              </w:rPr>
              <w:t>s</w:t>
            </w:r>
            <w:r>
              <w:rPr>
                <w:rFonts w:ascii="Lato" w:hAnsi="Lato" w:cs="Arial"/>
                <w:sz w:val="22"/>
                <w:szCs w:val="22"/>
              </w:rPr>
              <w:t xml:space="preserve"> curriculum update</w:t>
            </w:r>
          </w:p>
        </w:tc>
        <w:tc>
          <w:tcPr>
            <w:tcW w:w="9356" w:type="dxa"/>
          </w:tcPr>
          <w:p w:rsidR="00460648" w:rsidRDefault="00E87F09" w:rsidP="008773EE">
            <w:pPr>
              <w:pStyle w:val="Header"/>
              <w:tabs>
                <w:tab w:val="clear" w:pos="4153"/>
                <w:tab w:val="clear" w:pos="8306"/>
              </w:tabs>
              <w:spacing w:before="120" w:after="120"/>
              <w:rPr>
                <w:rFonts w:ascii="Lato" w:hAnsi="Lato" w:cs="Arial"/>
                <w:bCs/>
                <w:sz w:val="22"/>
                <w:szCs w:val="22"/>
              </w:rPr>
            </w:pPr>
            <w:r>
              <w:rPr>
                <w:rFonts w:ascii="Lato" w:hAnsi="Lato" w:cs="Arial"/>
                <w:bCs/>
                <w:sz w:val="22"/>
                <w:szCs w:val="22"/>
              </w:rPr>
              <w:t>The NT Indigenous Languages and Cultures Curriculum comprises six curriculum pathways that assist schools to deliver the most appropriate language learning pathway by taking into consideration the language background of their students and the way the language is currently used. In 2018, 52 schools across all sectors reported teac</w:t>
            </w:r>
            <w:r w:rsidR="00C54A37">
              <w:rPr>
                <w:rFonts w:ascii="Lato" w:hAnsi="Lato" w:cs="Arial"/>
                <w:bCs/>
                <w:sz w:val="22"/>
                <w:szCs w:val="22"/>
              </w:rPr>
              <w:t>hing an Indigenous language and culture program. Thirty different languages were taught across all six pathways.</w:t>
            </w:r>
          </w:p>
          <w:p w:rsidR="00C54A37" w:rsidRDefault="00C54A37" w:rsidP="008773EE">
            <w:pPr>
              <w:pStyle w:val="Header"/>
              <w:tabs>
                <w:tab w:val="clear" w:pos="4153"/>
                <w:tab w:val="clear" w:pos="8306"/>
              </w:tabs>
              <w:spacing w:before="120" w:after="120"/>
              <w:rPr>
                <w:rFonts w:ascii="Lato" w:hAnsi="Lato" w:cs="Arial"/>
                <w:bCs/>
                <w:sz w:val="22"/>
                <w:szCs w:val="22"/>
              </w:rPr>
            </w:pPr>
            <w:r>
              <w:rPr>
                <w:rFonts w:ascii="Lato" w:hAnsi="Lato" w:cs="Arial"/>
                <w:bCs/>
                <w:sz w:val="22"/>
                <w:szCs w:val="22"/>
              </w:rPr>
              <w:t>In 2019 the task is to implement the curriculum across all schools.</w:t>
            </w:r>
          </w:p>
          <w:p w:rsidR="00A11B48" w:rsidRPr="00C057E3" w:rsidRDefault="00C057E3" w:rsidP="008773EE">
            <w:pPr>
              <w:pStyle w:val="Header"/>
              <w:tabs>
                <w:tab w:val="clear" w:pos="4153"/>
                <w:tab w:val="clear" w:pos="8306"/>
              </w:tabs>
              <w:spacing w:before="120" w:after="120"/>
              <w:rPr>
                <w:rFonts w:ascii="Lato" w:hAnsi="Lato" w:cs="Arial"/>
                <w:b/>
                <w:bCs/>
                <w:sz w:val="22"/>
                <w:szCs w:val="22"/>
              </w:rPr>
            </w:pPr>
            <w:r>
              <w:rPr>
                <w:rFonts w:ascii="Lato" w:hAnsi="Lato" w:cs="Arial"/>
                <w:b/>
                <w:bCs/>
                <w:sz w:val="22"/>
                <w:szCs w:val="22"/>
              </w:rPr>
              <w:t>Paper n</w:t>
            </w:r>
            <w:r w:rsidRPr="0069633A">
              <w:rPr>
                <w:rFonts w:ascii="Lato" w:hAnsi="Lato" w:cs="Arial"/>
                <w:b/>
                <w:bCs/>
                <w:sz w:val="22"/>
                <w:szCs w:val="22"/>
              </w:rPr>
              <w:t>oted</w:t>
            </w:r>
          </w:p>
        </w:tc>
      </w:tr>
      <w:tr w:rsidR="00A11B48" w:rsidRPr="007B23B9" w:rsidTr="00BE5B8A">
        <w:tc>
          <w:tcPr>
            <w:tcW w:w="851" w:type="dxa"/>
            <w:shd w:val="clear" w:color="auto" w:fill="auto"/>
          </w:tcPr>
          <w:p w:rsidR="00A11B48" w:rsidRPr="00731AB2" w:rsidRDefault="00A11B48" w:rsidP="00A11B48">
            <w:pPr>
              <w:spacing w:before="120" w:after="120"/>
              <w:jc w:val="right"/>
              <w:rPr>
                <w:rFonts w:ascii="Lato" w:hAnsi="Lato" w:cs="Arial"/>
                <w:bCs/>
                <w:sz w:val="22"/>
                <w:szCs w:val="22"/>
              </w:rPr>
            </w:pPr>
            <w:r w:rsidRPr="00731AB2">
              <w:rPr>
                <w:rFonts w:ascii="Lato" w:hAnsi="Lato" w:cs="Arial"/>
                <w:bCs/>
                <w:sz w:val="22"/>
                <w:szCs w:val="22"/>
              </w:rPr>
              <w:t>8.</w:t>
            </w:r>
            <w:r w:rsidR="00460648">
              <w:rPr>
                <w:rFonts w:ascii="Lato" w:hAnsi="Lato" w:cs="Arial"/>
                <w:bCs/>
                <w:sz w:val="22"/>
                <w:szCs w:val="22"/>
              </w:rPr>
              <w:t>3</w:t>
            </w:r>
          </w:p>
        </w:tc>
        <w:tc>
          <w:tcPr>
            <w:tcW w:w="3969" w:type="dxa"/>
          </w:tcPr>
          <w:p w:rsidR="00A11B48" w:rsidRPr="007B23B9" w:rsidRDefault="00A11B48" w:rsidP="00BA45F9">
            <w:pPr>
              <w:spacing w:before="120" w:after="120"/>
              <w:rPr>
                <w:rFonts w:ascii="Lato" w:hAnsi="Lato" w:cs="Arial"/>
                <w:sz w:val="22"/>
                <w:szCs w:val="22"/>
              </w:rPr>
            </w:pPr>
            <w:r>
              <w:rPr>
                <w:rFonts w:ascii="Lato" w:hAnsi="Lato" w:cs="Arial"/>
                <w:sz w:val="22"/>
                <w:szCs w:val="22"/>
              </w:rPr>
              <w:t>SACE Electronic Examinations</w:t>
            </w:r>
          </w:p>
        </w:tc>
        <w:tc>
          <w:tcPr>
            <w:tcW w:w="9356" w:type="dxa"/>
          </w:tcPr>
          <w:p w:rsidR="00C057E3" w:rsidRPr="00C057E3" w:rsidRDefault="00C057E3" w:rsidP="008773EE">
            <w:pPr>
              <w:pStyle w:val="Header"/>
              <w:tabs>
                <w:tab w:val="clear" w:pos="4153"/>
                <w:tab w:val="clear" w:pos="8306"/>
              </w:tabs>
              <w:spacing w:before="120" w:after="120"/>
              <w:rPr>
                <w:rFonts w:ascii="Lato" w:hAnsi="Lato" w:cs="Arial"/>
                <w:bCs/>
                <w:sz w:val="22"/>
                <w:szCs w:val="22"/>
              </w:rPr>
            </w:pPr>
            <w:r w:rsidRPr="00C057E3">
              <w:rPr>
                <w:rFonts w:ascii="Lato" w:hAnsi="Lato" w:cs="Arial"/>
                <w:bCs/>
                <w:sz w:val="22"/>
                <w:szCs w:val="22"/>
              </w:rPr>
              <w:t>In 2019, three Stage 2 subjects</w:t>
            </w:r>
            <w:r>
              <w:rPr>
                <w:rFonts w:ascii="Lato" w:hAnsi="Lato" w:cs="Arial"/>
                <w:bCs/>
                <w:sz w:val="22"/>
                <w:szCs w:val="22"/>
              </w:rPr>
              <w:t xml:space="preserve"> will have electronic examinations: English Literacy Studies</w:t>
            </w:r>
            <w:r w:rsidR="00BA45F9">
              <w:rPr>
                <w:rFonts w:ascii="Lato" w:hAnsi="Lato" w:cs="Arial"/>
                <w:bCs/>
                <w:sz w:val="22"/>
                <w:szCs w:val="22"/>
              </w:rPr>
              <w:t>;</w:t>
            </w:r>
            <w:r>
              <w:rPr>
                <w:rFonts w:ascii="Lato" w:hAnsi="Lato" w:cs="Arial"/>
                <w:bCs/>
                <w:sz w:val="22"/>
                <w:szCs w:val="22"/>
              </w:rPr>
              <w:t xml:space="preserve"> Modern History</w:t>
            </w:r>
            <w:r w:rsidR="00BA45F9">
              <w:rPr>
                <w:rFonts w:ascii="Lato" w:hAnsi="Lato" w:cs="Arial"/>
                <w:bCs/>
                <w:sz w:val="22"/>
                <w:szCs w:val="22"/>
              </w:rPr>
              <w:t>;</w:t>
            </w:r>
            <w:r>
              <w:rPr>
                <w:rFonts w:ascii="Lato" w:hAnsi="Lato" w:cs="Arial"/>
                <w:bCs/>
                <w:sz w:val="22"/>
                <w:szCs w:val="22"/>
              </w:rPr>
              <w:t xml:space="preserve"> and Psychology. The SACE Board has a tested implementation and communication model that is being used in the second year of ele</w:t>
            </w:r>
            <w:r w:rsidR="00CE3048">
              <w:rPr>
                <w:rFonts w:ascii="Lato" w:hAnsi="Lato" w:cs="Arial"/>
                <w:bCs/>
                <w:sz w:val="22"/>
                <w:szCs w:val="22"/>
              </w:rPr>
              <w:t>ctronic examination deployment.</w:t>
            </w:r>
          </w:p>
          <w:p w:rsidR="004C0B57" w:rsidRPr="00C057E3" w:rsidRDefault="00C057E3" w:rsidP="008773EE">
            <w:pPr>
              <w:pStyle w:val="Header"/>
              <w:tabs>
                <w:tab w:val="clear" w:pos="4153"/>
                <w:tab w:val="clear" w:pos="8306"/>
              </w:tabs>
              <w:spacing w:before="120" w:after="120"/>
              <w:rPr>
                <w:rFonts w:ascii="Lato" w:hAnsi="Lato" w:cs="Arial"/>
                <w:b/>
                <w:bCs/>
                <w:sz w:val="22"/>
                <w:szCs w:val="22"/>
              </w:rPr>
            </w:pPr>
            <w:r>
              <w:rPr>
                <w:rFonts w:ascii="Lato" w:hAnsi="Lato" w:cs="Arial"/>
                <w:b/>
                <w:bCs/>
                <w:sz w:val="22"/>
                <w:szCs w:val="22"/>
              </w:rPr>
              <w:t>Paper n</w:t>
            </w:r>
            <w:r w:rsidRPr="0069633A">
              <w:rPr>
                <w:rFonts w:ascii="Lato" w:hAnsi="Lato" w:cs="Arial"/>
                <w:b/>
                <w:bCs/>
                <w:sz w:val="22"/>
                <w:szCs w:val="22"/>
              </w:rPr>
              <w:t>oted</w:t>
            </w:r>
          </w:p>
        </w:tc>
      </w:tr>
    </w:tbl>
    <w:p w:rsidR="00492697" w:rsidRDefault="00492697">
      <w:r>
        <w:br w:type="page"/>
      </w:r>
    </w:p>
    <w:tbl>
      <w:tblPr>
        <w:tblStyle w:val="TableGrid"/>
        <w:tblW w:w="14176" w:type="dxa"/>
        <w:tblInd w:w="-147" w:type="dxa"/>
        <w:tblLayout w:type="fixed"/>
        <w:tblLook w:val="0000" w:firstRow="0" w:lastRow="0" w:firstColumn="0" w:lastColumn="0" w:noHBand="0" w:noVBand="0"/>
      </w:tblPr>
      <w:tblGrid>
        <w:gridCol w:w="851"/>
        <w:gridCol w:w="3969"/>
        <w:gridCol w:w="9356"/>
      </w:tblGrid>
      <w:tr w:rsidR="00A11B48" w:rsidRPr="007B23B9" w:rsidTr="00BE5B8A">
        <w:tc>
          <w:tcPr>
            <w:tcW w:w="851" w:type="dxa"/>
            <w:shd w:val="clear" w:color="auto" w:fill="auto"/>
          </w:tcPr>
          <w:p w:rsidR="00A11B48" w:rsidRPr="00731AB2" w:rsidRDefault="00A11B48" w:rsidP="00A11B48">
            <w:pPr>
              <w:spacing w:before="120" w:after="120"/>
              <w:jc w:val="right"/>
              <w:rPr>
                <w:rFonts w:ascii="Lato" w:hAnsi="Lato" w:cs="Arial"/>
                <w:bCs/>
                <w:sz w:val="22"/>
                <w:szCs w:val="22"/>
              </w:rPr>
            </w:pPr>
            <w:r>
              <w:rPr>
                <w:rFonts w:ascii="Lato" w:hAnsi="Lato" w:cs="Arial"/>
                <w:bCs/>
                <w:sz w:val="22"/>
                <w:szCs w:val="22"/>
              </w:rPr>
              <w:t>8.</w:t>
            </w:r>
            <w:r w:rsidR="00E37623">
              <w:rPr>
                <w:rFonts w:ascii="Lato" w:hAnsi="Lato" w:cs="Arial"/>
                <w:bCs/>
                <w:sz w:val="22"/>
                <w:szCs w:val="22"/>
              </w:rPr>
              <w:t>4</w:t>
            </w:r>
          </w:p>
        </w:tc>
        <w:tc>
          <w:tcPr>
            <w:tcW w:w="3969" w:type="dxa"/>
          </w:tcPr>
          <w:p w:rsidR="00A11B48" w:rsidRPr="007A6962" w:rsidRDefault="0092542E" w:rsidP="00A11B48">
            <w:pPr>
              <w:spacing w:before="120" w:after="120"/>
              <w:jc w:val="both"/>
              <w:rPr>
                <w:rFonts w:ascii="Lato" w:hAnsi="Lato" w:cs="Arial"/>
                <w:sz w:val="22"/>
                <w:szCs w:val="22"/>
              </w:rPr>
            </w:pPr>
            <w:r w:rsidRPr="00C36763">
              <w:rPr>
                <w:rStyle w:val="st1"/>
                <w:rFonts w:ascii="Lato" w:hAnsi="Lato" w:cs="Arial"/>
                <w:sz w:val="22"/>
                <w:szCs w:val="22"/>
              </w:rPr>
              <w:t>Australian Curriculum, Assessment and Reporting Authority (</w:t>
            </w:r>
            <w:r w:rsidR="00A11B48" w:rsidRPr="00C36763">
              <w:rPr>
                <w:rFonts w:ascii="Lato" w:hAnsi="Lato" w:cs="Arial"/>
                <w:sz w:val="22"/>
                <w:szCs w:val="22"/>
              </w:rPr>
              <w:t>ACARA</w:t>
            </w:r>
            <w:r w:rsidRPr="00C36763">
              <w:rPr>
                <w:rFonts w:ascii="Lato" w:hAnsi="Lato" w:cs="Arial"/>
                <w:sz w:val="22"/>
                <w:szCs w:val="22"/>
              </w:rPr>
              <w:t>)</w:t>
            </w:r>
            <w:r w:rsidR="00A11B48" w:rsidRPr="00C36763">
              <w:rPr>
                <w:rFonts w:ascii="Lato" w:hAnsi="Lato" w:cs="Arial"/>
                <w:sz w:val="22"/>
                <w:szCs w:val="22"/>
              </w:rPr>
              <w:t xml:space="preserve"> report</w:t>
            </w:r>
          </w:p>
        </w:tc>
        <w:tc>
          <w:tcPr>
            <w:tcW w:w="9356" w:type="dxa"/>
          </w:tcPr>
          <w:p w:rsidR="00925847" w:rsidRDefault="00925847" w:rsidP="008773EE">
            <w:pPr>
              <w:pStyle w:val="Header"/>
              <w:tabs>
                <w:tab w:val="clear" w:pos="4153"/>
                <w:tab w:val="clear" w:pos="8306"/>
              </w:tabs>
              <w:spacing w:before="120" w:after="120"/>
              <w:rPr>
                <w:rFonts w:ascii="Lato" w:hAnsi="Lato" w:cs="Arial"/>
                <w:bCs/>
                <w:sz w:val="22"/>
                <w:szCs w:val="22"/>
              </w:rPr>
            </w:pPr>
            <w:r w:rsidRPr="00925847">
              <w:rPr>
                <w:rFonts w:ascii="Lato" w:hAnsi="Lato" w:cs="Arial"/>
                <w:bCs/>
                <w:sz w:val="22"/>
                <w:szCs w:val="22"/>
              </w:rPr>
              <w:t>Ms Leanne Nixon, Deputy Chief Executive Education NT is the Northern Territory representative on the ACARA Board. Ms Nixon’s term commenced on 5 July 2019.</w:t>
            </w:r>
          </w:p>
          <w:p w:rsidR="004C0B57" w:rsidRPr="0069633A" w:rsidRDefault="00C057E3" w:rsidP="008773EE">
            <w:pPr>
              <w:pStyle w:val="Header"/>
              <w:tabs>
                <w:tab w:val="clear" w:pos="4153"/>
                <w:tab w:val="clear" w:pos="8306"/>
              </w:tabs>
              <w:spacing w:before="120" w:after="120"/>
              <w:rPr>
                <w:rFonts w:ascii="Lato" w:hAnsi="Lato" w:cs="Arial"/>
                <w:b/>
                <w:bCs/>
                <w:sz w:val="22"/>
                <w:szCs w:val="22"/>
              </w:rPr>
            </w:pPr>
            <w:r>
              <w:rPr>
                <w:rFonts w:ascii="Lato" w:hAnsi="Lato" w:cs="Arial"/>
                <w:b/>
                <w:bCs/>
                <w:sz w:val="22"/>
                <w:szCs w:val="22"/>
              </w:rPr>
              <w:t>Paper n</w:t>
            </w:r>
            <w:r w:rsidR="00A11B48" w:rsidRPr="0069633A">
              <w:rPr>
                <w:rFonts w:ascii="Lato" w:hAnsi="Lato" w:cs="Arial"/>
                <w:b/>
                <w:bCs/>
                <w:sz w:val="22"/>
                <w:szCs w:val="22"/>
              </w:rPr>
              <w:t>oted</w:t>
            </w:r>
          </w:p>
        </w:tc>
      </w:tr>
      <w:tr w:rsidR="00A11B48" w:rsidRPr="00B8162B" w:rsidTr="002513AF">
        <w:trPr>
          <w:trHeight w:val="118"/>
        </w:trPr>
        <w:tc>
          <w:tcPr>
            <w:tcW w:w="851" w:type="dxa"/>
            <w:shd w:val="clear" w:color="auto" w:fill="DDD9C3" w:themeFill="background2" w:themeFillShade="E6"/>
          </w:tcPr>
          <w:p w:rsidR="00A11B48" w:rsidRPr="00B8162B" w:rsidRDefault="00A11B48" w:rsidP="00A11B48">
            <w:pPr>
              <w:spacing w:before="120" w:after="120"/>
              <w:jc w:val="both"/>
              <w:rPr>
                <w:rFonts w:ascii="Lato" w:hAnsi="Lato" w:cs="Arial"/>
                <w:b/>
                <w:bCs/>
                <w:sz w:val="22"/>
                <w:szCs w:val="22"/>
              </w:rPr>
            </w:pPr>
            <w:r>
              <w:rPr>
                <w:rFonts w:ascii="Lato" w:hAnsi="Lato" w:cs="Arial"/>
                <w:b/>
                <w:bCs/>
                <w:sz w:val="22"/>
                <w:szCs w:val="22"/>
              </w:rPr>
              <w:t>9</w:t>
            </w:r>
          </w:p>
        </w:tc>
        <w:tc>
          <w:tcPr>
            <w:tcW w:w="3969" w:type="dxa"/>
            <w:shd w:val="clear" w:color="auto" w:fill="DDD9C3" w:themeFill="background2" w:themeFillShade="E6"/>
          </w:tcPr>
          <w:p w:rsidR="00A11B48" w:rsidRPr="00B8162B" w:rsidRDefault="00A11B48" w:rsidP="00A11B48">
            <w:pPr>
              <w:spacing w:before="120" w:after="120"/>
              <w:jc w:val="both"/>
              <w:rPr>
                <w:rFonts w:ascii="Lato" w:hAnsi="Lato" w:cs="Arial"/>
                <w:b/>
                <w:sz w:val="22"/>
                <w:szCs w:val="22"/>
              </w:rPr>
            </w:pPr>
            <w:r w:rsidRPr="00B8162B">
              <w:rPr>
                <w:rFonts w:ascii="Lato" w:hAnsi="Lato" w:cs="Arial"/>
                <w:b/>
                <w:sz w:val="22"/>
                <w:szCs w:val="22"/>
              </w:rPr>
              <w:t>Other Business</w:t>
            </w:r>
          </w:p>
        </w:tc>
        <w:tc>
          <w:tcPr>
            <w:tcW w:w="9356" w:type="dxa"/>
            <w:shd w:val="clear" w:color="auto" w:fill="DDD9C3" w:themeFill="background2" w:themeFillShade="E6"/>
          </w:tcPr>
          <w:p w:rsidR="00A11B48" w:rsidRPr="00B8162B" w:rsidRDefault="00A11B48" w:rsidP="00A11B48">
            <w:pPr>
              <w:pStyle w:val="Header"/>
              <w:tabs>
                <w:tab w:val="clear" w:pos="4153"/>
                <w:tab w:val="clear" w:pos="8306"/>
              </w:tabs>
              <w:spacing w:before="120" w:after="120"/>
              <w:jc w:val="both"/>
              <w:rPr>
                <w:rFonts w:ascii="Lato" w:hAnsi="Lato" w:cs="Arial"/>
                <w:b/>
                <w:bCs/>
                <w:sz w:val="22"/>
                <w:szCs w:val="22"/>
              </w:rPr>
            </w:pPr>
          </w:p>
        </w:tc>
      </w:tr>
      <w:tr w:rsidR="00BE5B8A" w:rsidRPr="00B8162B" w:rsidTr="00BE5B8A">
        <w:trPr>
          <w:trHeight w:val="118"/>
        </w:trPr>
        <w:tc>
          <w:tcPr>
            <w:tcW w:w="851" w:type="dxa"/>
            <w:shd w:val="clear" w:color="auto" w:fill="auto"/>
          </w:tcPr>
          <w:p w:rsidR="00BE5B8A" w:rsidRPr="00BE5B8A" w:rsidRDefault="00BE5B8A" w:rsidP="00BE5B8A">
            <w:pPr>
              <w:spacing w:before="120" w:after="120"/>
              <w:jc w:val="right"/>
              <w:rPr>
                <w:rFonts w:ascii="Lato" w:hAnsi="Lato" w:cs="Arial"/>
                <w:bCs/>
                <w:sz w:val="22"/>
                <w:szCs w:val="22"/>
              </w:rPr>
            </w:pPr>
            <w:r w:rsidRPr="00BE5B8A">
              <w:rPr>
                <w:rFonts w:ascii="Lato" w:hAnsi="Lato" w:cs="Arial"/>
                <w:bCs/>
                <w:sz w:val="22"/>
                <w:szCs w:val="22"/>
              </w:rPr>
              <w:t>9.1</w:t>
            </w:r>
          </w:p>
        </w:tc>
        <w:tc>
          <w:tcPr>
            <w:tcW w:w="3969" w:type="dxa"/>
            <w:shd w:val="clear" w:color="auto" w:fill="auto"/>
          </w:tcPr>
          <w:p w:rsidR="00BE5B8A" w:rsidRPr="00B8162B" w:rsidRDefault="00BE5B8A" w:rsidP="00A11B48">
            <w:pPr>
              <w:spacing w:before="120" w:after="120"/>
              <w:jc w:val="both"/>
              <w:rPr>
                <w:rFonts w:ascii="Lato" w:hAnsi="Lato" w:cs="Arial"/>
                <w:b/>
                <w:sz w:val="22"/>
                <w:szCs w:val="22"/>
              </w:rPr>
            </w:pPr>
          </w:p>
        </w:tc>
        <w:tc>
          <w:tcPr>
            <w:tcW w:w="9356" w:type="dxa"/>
            <w:shd w:val="clear" w:color="auto" w:fill="auto"/>
          </w:tcPr>
          <w:p w:rsidR="00054B27" w:rsidRDefault="003A17B8" w:rsidP="003A17B8">
            <w:pPr>
              <w:pStyle w:val="Header"/>
              <w:tabs>
                <w:tab w:val="clear" w:pos="4153"/>
                <w:tab w:val="clear" w:pos="8306"/>
              </w:tabs>
              <w:spacing w:before="60" w:after="120"/>
              <w:rPr>
                <w:rFonts w:ascii="Lato" w:hAnsi="Lato" w:cs="Arial"/>
                <w:color w:val="333333"/>
                <w:sz w:val="22"/>
                <w:szCs w:val="22"/>
              </w:rPr>
            </w:pPr>
            <w:r>
              <w:rPr>
                <w:rFonts w:ascii="Lato" w:hAnsi="Lato" w:cs="Arial"/>
                <w:color w:val="333333"/>
                <w:sz w:val="22"/>
                <w:szCs w:val="22"/>
              </w:rPr>
              <w:t>The requirement for Casuarina Senior College and Haileybury Rendall School to continue providing regular updates to NTBOS was reviewed by members.</w:t>
            </w:r>
          </w:p>
          <w:p w:rsidR="003A17B8" w:rsidRPr="003A17B8" w:rsidRDefault="003A17B8" w:rsidP="003A17B8">
            <w:pPr>
              <w:pStyle w:val="Header"/>
              <w:tabs>
                <w:tab w:val="clear" w:pos="4153"/>
                <w:tab w:val="clear" w:pos="8306"/>
              </w:tabs>
              <w:spacing w:before="60" w:after="120"/>
              <w:rPr>
                <w:rFonts w:ascii="Lato" w:hAnsi="Lato" w:cs="Arial"/>
                <w:b/>
                <w:color w:val="333333"/>
                <w:sz w:val="22"/>
                <w:szCs w:val="22"/>
              </w:rPr>
            </w:pPr>
            <w:r w:rsidRPr="003A17B8">
              <w:rPr>
                <w:rFonts w:ascii="Lato" w:hAnsi="Lato" w:cs="Arial"/>
                <w:b/>
                <w:color w:val="333333"/>
                <w:sz w:val="22"/>
                <w:szCs w:val="22"/>
              </w:rPr>
              <w:t>Outcome:</w:t>
            </w:r>
          </w:p>
          <w:p w:rsidR="003A17B8" w:rsidRPr="00E37623" w:rsidRDefault="003A17B8" w:rsidP="000B2291">
            <w:pPr>
              <w:pStyle w:val="Header"/>
              <w:tabs>
                <w:tab w:val="clear" w:pos="4153"/>
                <w:tab w:val="clear" w:pos="8306"/>
              </w:tabs>
              <w:spacing w:before="60" w:after="120"/>
              <w:rPr>
                <w:rFonts w:ascii="Lato" w:hAnsi="Lato" w:cs="Arial"/>
                <w:color w:val="333333"/>
                <w:sz w:val="22"/>
                <w:szCs w:val="22"/>
              </w:rPr>
            </w:pPr>
            <w:r>
              <w:rPr>
                <w:rFonts w:ascii="Lato" w:hAnsi="Lato" w:cs="Arial"/>
                <w:color w:val="333333"/>
                <w:sz w:val="22"/>
                <w:szCs w:val="22"/>
              </w:rPr>
              <w:t xml:space="preserve">Casuarina Senior College and Haileybury Rendall School </w:t>
            </w:r>
            <w:r w:rsidR="000B2291">
              <w:rPr>
                <w:rFonts w:ascii="Lato" w:hAnsi="Lato" w:cs="Arial"/>
                <w:color w:val="333333"/>
                <w:sz w:val="22"/>
                <w:szCs w:val="22"/>
              </w:rPr>
              <w:t>will not be</w:t>
            </w:r>
            <w:r>
              <w:rPr>
                <w:rFonts w:ascii="Lato" w:hAnsi="Lato" w:cs="Arial"/>
                <w:color w:val="333333"/>
                <w:sz w:val="22"/>
                <w:szCs w:val="22"/>
              </w:rPr>
              <w:t xml:space="preserve"> required to continue to report to NTBOS. Both entities </w:t>
            </w:r>
            <w:r w:rsidR="000B2291">
              <w:rPr>
                <w:rFonts w:ascii="Lato" w:hAnsi="Lato" w:cs="Arial"/>
                <w:color w:val="333333"/>
                <w:sz w:val="22"/>
                <w:szCs w:val="22"/>
              </w:rPr>
              <w:t>will</w:t>
            </w:r>
            <w:r>
              <w:rPr>
                <w:rFonts w:ascii="Lato" w:hAnsi="Lato" w:cs="Arial"/>
                <w:color w:val="333333"/>
                <w:sz w:val="22"/>
                <w:szCs w:val="22"/>
              </w:rPr>
              <w:t xml:space="preserve"> be invited to </w:t>
            </w:r>
            <w:r w:rsidR="000B2291">
              <w:rPr>
                <w:rFonts w:ascii="Lato" w:hAnsi="Lato" w:cs="Arial"/>
                <w:color w:val="333333"/>
                <w:sz w:val="22"/>
                <w:szCs w:val="22"/>
              </w:rPr>
              <w:t xml:space="preserve">provide an update </w:t>
            </w:r>
            <w:r>
              <w:rPr>
                <w:rFonts w:ascii="Lato" w:hAnsi="Lato" w:cs="Arial"/>
                <w:color w:val="333333"/>
                <w:sz w:val="22"/>
                <w:szCs w:val="22"/>
              </w:rPr>
              <w:t>on a needs basis.</w:t>
            </w:r>
          </w:p>
        </w:tc>
      </w:tr>
      <w:tr w:rsidR="00A11B48" w:rsidRPr="005A1E7C" w:rsidTr="00C46F2E">
        <w:trPr>
          <w:trHeight w:val="133"/>
        </w:trPr>
        <w:tc>
          <w:tcPr>
            <w:tcW w:w="851" w:type="dxa"/>
          </w:tcPr>
          <w:p w:rsidR="00A11B48" w:rsidRPr="005A1E7C" w:rsidRDefault="00A11B48" w:rsidP="00A11B48">
            <w:pPr>
              <w:spacing w:before="120" w:after="120"/>
              <w:jc w:val="both"/>
              <w:rPr>
                <w:rFonts w:ascii="Lato" w:hAnsi="Lato" w:cs="Arial"/>
                <w:sz w:val="22"/>
                <w:szCs w:val="22"/>
              </w:rPr>
            </w:pPr>
          </w:p>
        </w:tc>
        <w:tc>
          <w:tcPr>
            <w:tcW w:w="3969" w:type="dxa"/>
          </w:tcPr>
          <w:p w:rsidR="00A11B48" w:rsidRPr="005A1E7C" w:rsidRDefault="00A11B48" w:rsidP="00A11B48">
            <w:pPr>
              <w:spacing w:before="120" w:after="120"/>
              <w:jc w:val="both"/>
              <w:rPr>
                <w:rFonts w:ascii="Lato" w:hAnsi="Lato" w:cs="Arial"/>
                <w:b/>
                <w:bCs/>
                <w:sz w:val="22"/>
                <w:szCs w:val="22"/>
              </w:rPr>
            </w:pPr>
            <w:r w:rsidRPr="005A1E7C">
              <w:rPr>
                <w:rFonts w:ascii="Lato" w:hAnsi="Lato" w:cs="Arial"/>
                <w:b/>
                <w:bCs/>
                <w:sz w:val="22"/>
                <w:szCs w:val="22"/>
              </w:rPr>
              <w:t>Meeting closed</w:t>
            </w:r>
            <w:r>
              <w:rPr>
                <w:rFonts w:ascii="Lato" w:hAnsi="Lato" w:cs="Arial"/>
                <w:b/>
                <w:bCs/>
                <w:sz w:val="22"/>
                <w:szCs w:val="22"/>
              </w:rPr>
              <w:t xml:space="preserve">: </w:t>
            </w:r>
          </w:p>
        </w:tc>
        <w:tc>
          <w:tcPr>
            <w:tcW w:w="9356" w:type="dxa"/>
          </w:tcPr>
          <w:p w:rsidR="00A11B48" w:rsidRPr="005A1E7C" w:rsidRDefault="00282941" w:rsidP="00A11B48">
            <w:pPr>
              <w:shd w:val="clear" w:color="auto" w:fill="FFFFFF"/>
              <w:spacing w:before="120" w:after="120"/>
              <w:jc w:val="both"/>
              <w:rPr>
                <w:rFonts w:ascii="Lato" w:hAnsi="Lato" w:cs="Arial"/>
                <w:bCs/>
                <w:sz w:val="22"/>
                <w:szCs w:val="22"/>
              </w:rPr>
            </w:pPr>
            <w:r>
              <w:rPr>
                <w:rFonts w:ascii="Lato" w:hAnsi="Lato" w:cs="Arial"/>
                <w:bCs/>
                <w:sz w:val="22"/>
                <w:szCs w:val="22"/>
              </w:rPr>
              <w:t>2:30 pm</w:t>
            </w:r>
          </w:p>
        </w:tc>
      </w:tr>
      <w:tr w:rsidR="00A11B48" w:rsidRPr="005A1E7C" w:rsidTr="00C46F2E">
        <w:trPr>
          <w:trHeight w:val="414"/>
        </w:trPr>
        <w:tc>
          <w:tcPr>
            <w:tcW w:w="851" w:type="dxa"/>
          </w:tcPr>
          <w:p w:rsidR="00A11B48" w:rsidRPr="005A1E7C" w:rsidRDefault="00A11B48" w:rsidP="00A11B48">
            <w:pPr>
              <w:spacing w:before="120" w:after="120"/>
              <w:jc w:val="both"/>
              <w:rPr>
                <w:rFonts w:ascii="Lato" w:hAnsi="Lato" w:cs="Arial"/>
                <w:b/>
                <w:sz w:val="22"/>
                <w:szCs w:val="22"/>
              </w:rPr>
            </w:pPr>
          </w:p>
        </w:tc>
        <w:tc>
          <w:tcPr>
            <w:tcW w:w="3969" w:type="dxa"/>
          </w:tcPr>
          <w:p w:rsidR="00A11B48" w:rsidRPr="005A1E7C" w:rsidRDefault="00A11B48" w:rsidP="00A11B48">
            <w:pPr>
              <w:spacing w:before="120" w:after="120"/>
              <w:jc w:val="both"/>
              <w:rPr>
                <w:rFonts w:ascii="Lato" w:hAnsi="Lato" w:cs="Arial"/>
                <w:b/>
                <w:sz w:val="22"/>
                <w:szCs w:val="22"/>
              </w:rPr>
            </w:pPr>
            <w:r w:rsidRPr="005A1E7C">
              <w:rPr>
                <w:rFonts w:ascii="Lato" w:hAnsi="Lato" w:cs="Arial"/>
                <w:b/>
                <w:sz w:val="22"/>
                <w:szCs w:val="22"/>
              </w:rPr>
              <w:t>Next meeting</w:t>
            </w:r>
          </w:p>
        </w:tc>
        <w:tc>
          <w:tcPr>
            <w:tcW w:w="9356" w:type="dxa"/>
          </w:tcPr>
          <w:p w:rsidR="00A11B48" w:rsidRDefault="00A11B48" w:rsidP="00A11B48">
            <w:pPr>
              <w:pStyle w:val="Header"/>
              <w:tabs>
                <w:tab w:val="clear" w:pos="4153"/>
                <w:tab w:val="clear" w:pos="8306"/>
                <w:tab w:val="left" w:pos="1168"/>
                <w:tab w:val="left" w:pos="2082"/>
                <w:tab w:val="left" w:pos="3075"/>
              </w:tabs>
              <w:spacing w:before="120" w:after="120"/>
              <w:jc w:val="both"/>
              <w:rPr>
                <w:rFonts w:ascii="Lato" w:hAnsi="Lato" w:cs="Arial"/>
                <w:bCs/>
                <w:sz w:val="22"/>
                <w:szCs w:val="22"/>
              </w:rPr>
            </w:pPr>
            <w:r w:rsidRPr="001258B8">
              <w:rPr>
                <w:rFonts w:ascii="Lato" w:hAnsi="Lato" w:cs="Arial"/>
                <w:b/>
                <w:bCs/>
                <w:sz w:val="22"/>
                <w:szCs w:val="22"/>
              </w:rPr>
              <w:t>Date:</w:t>
            </w:r>
            <w:r>
              <w:rPr>
                <w:rFonts w:ascii="Lato" w:hAnsi="Lato" w:cs="Arial"/>
                <w:bCs/>
                <w:sz w:val="22"/>
                <w:szCs w:val="22"/>
              </w:rPr>
              <w:tab/>
            </w:r>
            <w:r w:rsidR="000C57EF">
              <w:rPr>
                <w:rFonts w:ascii="Lato" w:hAnsi="Lato" w:cs="Arial"/>
                <w:bCs/>
                <w:sz w:val="22"/>
                <w:szCs w:val="22"/>
              </w:rPr>
              <w:t>8 November</w:t>
            </w:r>
            <w:r>
              <w:rPr>
                <w:rFonts w:ascii="Lato" w:hAnsi="Lato" w:cs="Arial"/>
                <w:bCs/>
                <w:sz w:val="22"/>
                <w:szCs w:val="22"/>
              </w:rPr>
              <w:t xml:space="preserve"> 2019</w:t>
            </w:r>
          </w:p>
          <w:p w:rsidR="00A11B48" w:rsidRPr="005A1E7C" w:rsidRDefault="00A11B48" w:rsidP="00A11B48">
            <w:pPr>
              <w:pStyle w:val="Header"/>
              <w:tabs>
                <w:tab w:val="clear" w:pos="4153"/>
                <w:tab w:val="clear" w:pos="8306"/>
                <w:tab w:val="left" w:pos="1168"/>
                <w:tab w:val="left" w:pos="2082"/>
                <w:tab w:val="left" w:pos="3075"/>
              </w:tabs>
              <w:spacing w:before="120" w:after="120"/>
              <w:jc w:val="both"/>
              <w:rPr>
                <w:rFonts w:ascii="Lato" w:hAnsi="Lato" w:cs="Arial"/>
                <w:bCs/>
                <w:sz w:val="22"/>
                <w:szCs w:val="22"/>
              </w:rPr>
            </w:pPr>
            <w:r w:rsidRPr="001258B8">
              <w:rPr>
                <w:rFonts w:ascii="Lato" w:hAnsi="Lato" w:cs="Arial"/>
                <w:b/>
                <w:bCs/>
                <w:sz w:val="22"/>
                <w:szCs w:val="22"/>
              </w:rPr>
              <w:t>Venue:</w:t>
            </w:r>
            <w:r>
              <w:rPr>
                <w:rFonts w:ascii="Lato" w:hAnsi="Lato" w:cs="Arial"/>
                <w:bCs/>
                <w:sz w:val="22"/>
                <w:szCs w:val="22"/>
              </w:rPr>
              <w:tab/>
              <w:t>Boardroom</w:t>
            </w:r>
            <w:r w:rsidR="008773EE">
              <w:rPr>
                <w:rFonts w:ascii="Lato" w:hAnsi="Lato" w:cs="Arial"/>
                <w:bCs/>
                <w:sz w:val="22"/>
                <w:szCs w:val="22"/>
              </w:rPr>
              <w:t>,</w:t>
            </w:r>
            <w:r>
              <w:rPr>
                <w:rFonts w:ascii="Lato" w:hAnsi="Lato" w:cs="Arial"/>
                <w:bCs/>
                <w:sz w:val="22"/>
                <w:szCs w:val="22"/>
              </w:rPr>
              <w:t xml:space="preserve"> 14</w:t>
            </w:r>
            <w:r w:rsidRPr="009D2C7D">
              <w:rPr>
                <w:rFonts w:ascii="Lato" w:hAnsi="Lato" w:cs="Arial"/>
                <w:bCs/>
                <w:sz w:val="22"/>
                <w:szCs w:val="22"/>
                <w:vertAlign w:val="superscript"/>
              </w:rPr>
              <w:t>th</w:t>
            </w:r>
            <w:r>
              <w:rPr>
                <w:rFonts w:ascii="Lato" w:hAnsi="Lato" w:cs="Arial"/>
                <w:bCs/>
                <w:sz w:val="22"/>
                <w:szCs w:val="22"/>
              </w:rPr>
              <w:t xml:space="preserve"> Floor</w:t>
            </w:r>
            <w:r w:rsidR="008773EE">
              <w:rPr>
                <w:rFonts w:ascii="Lato" w:hAnsi="Lato" w:cs="Arial"/>
                <w:bCs/>
                <w:sz w:val="22"/>
                <w:szCs w:val="22"/>
              </w:rPr>
              <w:t>,</w:t>
            </w:r>
            <w:r>
              <w:rPr>
                <w:rFonts w:ascii="Lato" w:hAnsi="Lato" w:cs="Arial"/>
                <w:bCs/>
                <w:sz w:val="22"/>
                <w:szCs w:val="22"/>
              </w:rPr>
              <w:t xml:space="preserve"> Mitchell Centre Darwin</w:t>
            </w:r>
          </w:p>
        </w:tc>
      </w:tr>
    </w:tbl>
    <w:p w:rsidR="004F5588" w:rsidRDefault="004F5588" w:rsidP="00F30CDA">
      <w:pPr>
        <w:jc w:val="both"/>
        <w:rPr>
          <w:rFonts w:ascii="Lato" w:hAnsi="Lato" w:cs="Arial"/>
          <w:sz w:val="22"/>
          <w:szCs w:val="22"/>
        </w:rPr>
      </w:pPr>
    </w:p>
    <w:sectPr w:rsidR="004F5588" w:rsidSect="00D37895">
      <w:headerReference w:type="default" r:id="rId9"/>
      <w:footerReference w:type="default" r:id="rId10"/>
      <w:pgSz w:w="16840" w:h="11907" w:orient="landscape" w:code="9"/>
      <w:pgMar w:top="1559" w:right="1440" w:bottom="284" w:left="1440" w:header="426" w:footer="1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492" w:rsidRDefault="00817492">
      <w:r>
        <w:separator/>
      </w:r>
    </w:p>
  </w:endnote>
  <w:endnote w:type="continuationSeparator" w:id="0">
    <w:p w:rsidR="00817492" w:rsidRDefault="0081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w:panose1 w:val="0204050205050503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275070"/>
      <w:docPartObj>
        <w:docPartGallery w:val="Page Numbers (Bottom of Page)"/>
        <w:docPartUnique/>
      </w:docPartObj>
    </w:sdtPr>
    <w:sdtEndPr/>
    <w:sdtContent>
      <w:p w:rsidR="001D436A" w:rsidRDefault="001D436A" w:rsidP="00B16AFD">
        <w:pPr>
          <w:pStyle w:val="Footer"/>
          <w:jc w:val="center"/>
        </w:pPr>
        <w:r w:rsidRPr="00852386">
          <w:rPr>
            <w:rFonts w:ascii="Arial" w:hAnsi="Arial" w:cs="Arial"/>
            <w:sz w:val="20"/>
          </w:rPr>
          <w:fldChar w:fldCharType="begin"/>
        </w:r>
        <w:r w:rsidRPr="00852386">
          <w:rPr>
            <w:rFonts w:ascii="Arial" w:hAnsi="Arial" w:cs="Arial"/>
            <w:sz w:val="20"/>
          </w:rPr>
          <w:instrText xml:space="preserve"> PAGE   \* MERGEFORMAT </w:instrText>
        </w:r>
        <w:r w:rsidRPr="00852386">
          <w:rPr>
            <w:rFonts w:ascii="Arial" w:hAnsi="Arial" w:cs="Arial"/>
            <w:sz w:val="20"/>
          </w:rPr>
          <w:fldChar w:fldCharType="separate"/>
        </w:r>
        <w:r w:rsidR="004628A5">
          <w:rPr>
            <w:rFonts w:ascii="Arial" w:hAnsi="Arial" w:cs="Arial"/>
            <w:noProof/>
            <w:sz w:val="20"/>
          </w:rPr>
          <w:t>5</w:t>
        </w:r>
        <w:r w:rsidRPr="00852386">
          <w:rPr>
            <w:rFonts w:ascii="Arial" w:hAnsi="Arial" w:cs="Arial"/>
            <w:noProof/>
            <w:sz w:val="20"/>
          </w:rPr>
          <w:fldChar w:fldCharType="end"/>
        </w:r>
      </w:p>
    </w:sdtContent>
  </w:sdt>
  <w:p w:rsidR="001D436A" w:rsidRPr="00330CFD" w:rsidRDefault="001D436A">
    <w:pPr>
      <w:pStyle w:val="Footer"/>
      <w:tabs>
        <w:tab w:val="clear" w:pos="8306"/>
        <w:tab w:val="right" w:pos="13892"/>
      </w:tabs>
      <w:jc w:val="right"/>
      <w:rPr>
        <w:rFonts w:ascii="Arial" w:hAnsi="Arial" w:cs="Arial"/>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492" w:rsidRDefault="00817492">
      <w:r>
        <w:separator/>
      </w:r>
    </w:p>
  </w:footnote>
  <w:footnote w:type="continuationSeparator" w:id="0">
    <w:p w:rsidR="00817492" w:rsidRDefault="00817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BF5" w:rsidRDefault="004C32E6" w:rsidP="00BC2BF5">
    <w:pPr>
      <w:pStyle w:val="Title"/>
      <w:pBdr>
        <w:top w:val="threeDEmboss" w:sz="18" w:space="1" w:color="auto"/>
        <w:left w:val="threeDEmboss" w:sz="18" w:space="4" w:color="auto"/>
        <w:bottom w:val="threeDEmboss" w:sz="18" w:space="1" w:color="auto"/>
        <w:right w:val="threeDEmboss" w:sz="18" w:space="4" w:color="auto"/>
      </w:pBdr>
      <w:tabs>
        <w:tab w:val="right" w:pos="13750"/>
      </w:tabs>
      <w:rPr>
        <w:rFonts w:ascii="Lato" w:hAnsi="Lato" w:cs="Arial"/>
        <w:sz w:val="24"/>
      </w:rPr>
    </w:pPr>
    <w:r>
      <w:rPr>
        <w:rFonts w:ascii="Lato" w:hAnsi="Lato" w:cs="Arial"/>
        <w:sz w:val="24"/>
      </w:rPr>
      <w:tab/>
    </w:r>
  </w:p>
  <w:p w:rsidR="001D436A" w:rsidRDefault="001D436A">
    <w:pPr>
      <w:pStyle w:val="Title"/>
      <w:pBdr>
        <w:top w:val="threeDEmboss" w:sz="18" w:space="1" w:color="auto"/>
        <w:left w:val="threeDEmboss" w:sz="18" w:space="4" w:color="auto"/>
        <w:bottom w:val="threeDEmboss" w:sz="18" w:space="1" w:color="auto"/>
        <w:right w:val="threeDEmboss" w:sz="18" w:space="4" w:color="auto"/>
      </w:pBdr>
      <w:rPr>
        <w:rFonts w:ascii="Lato" w:hAnsi="Lato" w:cs="Arial"/>
        <w:sz w:val="24"/>
      </w:rPr>
    </w:pPr>
    <w:r w:rsidRPr="006A6D4D">
      <w:rPr>
        <w:rFonts w:ascii="Lato" w:hAnsi="Lato" w:cs="Arial"/>
        <w:sz w:val="24"/>
      </w:rPr>
      <w:t>NORTHERN TERRITORY BOARD OF STUDIES</w:t>
    </w:r>
  </w:p>
  <w:p w:rsidR="001D436A" w:rsidRDefault="001D436A">
    <w:pPr>
      <w:pStyle w:val="Title"/>
      <w:pBdr>
        <w:top w:val="threeDEmboss" w:sz="18" w:space="1" w:color="auto"/>
        <w:left w:val="threeDEmboss" w:sz="18" w:space="4" w:color="auto"/>
        <w:bottom w:val="threeDEmboss" w:sz="18" w:space="1" w:color="auto"/>
        <w:right w:val="threeDEmboss" w:sz="18" w:space="4" w:color="auto"/>
      </w:pBdr>
      <w:rPr>
        <w:rFonts w:ascii="Lato" w:hAnsi="Lato" w:cs="Arial"/>
        <w:b w:val="0"/>
        <w:sz w:val="24"/>
      </w:rPr>
    </w:pPr>
  </w:p>
  <w:p w:rsidR="001D436A" w:rsidRDefault="003C21B6" w:rsidP="00F60584">
    <w:pPr>
      <w:pStyle w:val="Subtitle"/>
      <w:rPr>
        <w:rFonts w:ascii="Lato" w:hAnsi="Lato"/>
        <w:sz w:val="22"/>
      </w:rPr>
    </w:pPr>
    <w:r>
      <w:rPr>
        <w:rFonts w:ascii="Lato" w:hAnsi="Lato"/>
        <w:sz w:val="22"/>
      </w:rPr>
      <w:t>Board Meeting</w:t>
    </w:r>
  </w:p>
  <w:p w:rsidR="001D436A" w:rsidRPr="002D5F98" w:rsidRDefault="001D436A" w:rsidP="00F60584">
    <w:pPr>
      <w:pStyle w:val="Subtitle"/>
      <w:rPr>
        <w:rFonts w:ascii="Lato" w:hAnsi="Lato"/>
        <w:sz w:val="22"/>
      </w:rPr>
    </w:pPr>
    <w:r>
      <w:rPr>
        <w:rFonts w:ascii="Lato" w:hAnsi="Lato"/>
        <w:sz w:val="22"/>
      </w:rPr>
      <w:t>16 August 2019</w:t>
    </w:r>
  </w:p>
  <w:p w:rsidR="001D436A" w:rsidRPr="002D5F98" w:rsidRDefault="001D436A" w:rsidP="00F60584">
    <w:pPr>
      <w:pStyle w:val="Subtitle"/>
      <w:rPr>
        <w:rFonts w:ascii="Lato" w:hAnsi="Lato"/>
        <w:sz w:val="22"/>
      </w:rPr>
    </w:pPr>
    <w:r>
      <w:rPr>
        <w:rFonts w:ascii="Lato" w:hAnsi="Lato"/>
        <w:sz w:val="22"/>
      </w:rPr>
      <w:t>Boardroom</w:t>
    </w:r>
    <w:r w:rsidR="008773EE">
      <w:rPr>
        <w:rFonts w:ascii="Lato" w:hAnsi="Lato"/>
        <w:sz w:val="22"/>
      </w:rPr>
      <w:t>,</w:t>
    </w:r>
    <w:r>
      <w:rPr>
        <w:rFonts w:ascii="Lato" w:hAnsi="Lato"/>
        <w:sz w:val="22"/>
      </w:rPr>
      <w:t xml:space="preserve"> 14</w:t>
    </w:r>
    <w:r w:rsidRPr="00DE65CD">
      <w:rPr>
        <w:rFonts w:ascii="Lato" w:hAnsi="Lato"/>
        <w:sz w:val="22"/>
        <w:vertAlign w:val="superscript"/>
      </w:rPr>
      <w:t>th</w:t>
    </w:r>
    <w:r>
      <w:rPr>
        <w:rFonts w:ascii="Lato" w:hAnsi="Lato"/>
        <w:sz w:val="22"/>
      </w:rPr>
      <w:t xml:space="preserve"> Floor</w:t>
    </w:r>
    <w:r w:rsidR="003C21B6">
      <w:rPr>
        <w:rFonts w:ascii="Lato" w:hAnsi="Lato"/>
        <w:sz w:val="22"/>
      </w:rPr>
      <w:t>,</w:t>
    </w:r>
    <w:r>
      <w:rPr>
        <w:rFonts w:ascii="Lato" w:hAnsi="Lato"/>
        <w:sz w:val="22"/>
      </w:rPr>
      <w:t xml:space="preserve"> Mitchell Centre</w:t>
    </w:r>
  </w:p>
  <w:p w:rsidR="001D436A" w:rsidRPr="006A6D4D" w:rsidRDefault="00625ABF">
    <w:pPr>
      <w:pStyle w:val="Heading6"/>
      <w:rPr>
        <w:rFonts w:ascii="Lato" w:hAnsi="Lato" w:cs="Arial"/>
        <w:sz w:val="36"/>
        <w:szCs w:val="36"/>
      </w:rPr>
    </w:pPr>
    <w:r>
      <w:rPr>
        <w:rFonts w:ascii="Lato" w:hAnsi="Lato" w:cs="Arial"/>
        <w:sz w:val="36"/>
        <w:szCs w:val="36"/>
      </w:rPr>
      <w:t>C</w:t>
    </w:r>
    <w:r w:rsidR="001D436A">
      <w:rPr>
        <w:rFonts w:ascii="Lato" w:hAnsi="Lato" w:cs="Arial"/>
        <w:sz w:val="36"/>
        <w:szCs w:val="36"/>
      </w:rPr>
      <w:t xml:space="preserve">onfirmed </w:t>
    </w:r>
    <w:r w:rsidR="001D436A" w:rsidRPr="006A6D4D">
      <w:rPr>
        <w:rFonts w:ascii="Lato" w:hAnsi="Lato" w:cs="Arial"/>
        <w:sz w:val="36"/>
        <w:szCs w:val="36"/>
      </w:rPr>
      <w:t>Minutes</w:t>
    </w:r>
  </w:p>
  <w:p w:rsidR="001D436A" w:rsidRDefault="001D436A" w:rsidP="006A6D4D">
    <w:pPr>
      <w:pStyle w:val="Heading1"/>
      <w:pBdr>
        <w:top w:val="threeDEmboss" w:sz="12" w:space="1" w:color="auto"/>
        <w:left w:val="threeDEmboss" w:sz="12" w:space="4" w:color="auto"/>
        <w:bottom w:val="threeDEmboss" w:sz="12" w:space="3" w:color="auto"/>
        <w:right w:val="threeDEmboss" w:sz="12" w:space="4" w:color="auto"/>
      </w:pBdr>
      <w:tabs>
        <w:tab w:val="clear" w:pos="900"/>
        <w:tab w:val="clear" w:pos="2700"/>
        <w:tab w:val="clear" w:pos="10080"/>
        <w:tab w:val="clear" w:pos="11880"/>
        <w:tab w:val="left" w:pos="1080"/>
        <w:tab w:val="left" w:pos="3828"/>
        <w:tab w:val="left" w:pos="10632"/>
        <w:tab w:val="left" w:pos="12616"/>
      </w:tabs>
      <w:spacing w:before="80" w:after="80"/>
      <w:rPr>
        <w:rFonts w:ascii="Arial" w:hAnsi="Arial" w:cs="Arial"/>
      </w:rPr>
    </w:pPr>
    <w:r>
      <w:rPr>
        <w:rFonts w:ascii="Arial" w:hAnsi="Arial" w:cs="Arial"/>
      </w:rPr>
      <w:t>Item No</w:t>
    </w:r>
    <w:r>
      <w:rPr>
        <w:rFonts w:ascii="Arial" w:hAnsi="Arial" w:cs="Arial"/>
      </w:rPr>
      <w:tab/>
      <w:t>Topic</w:t>
    </w:r>
    <w:r>
      <w:rPr>
        <w:rFonts w:ascii="Arial" w:hAnsi="Arial" w:cs="Arial"/>
      </w:rPr>
      <w:tab/>
      <w:t>Details/Comments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225"/>
    <w:multiLevelType w:val="hybridMultilevel"/>
    <w:tmpl w:val="57ACC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3B381B"/>
    <w:multiLevelType w:val="hybridMultilevel"/>
    <w:tmpl w:val="39C0D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E27305"/>
    <w:multiLevelType w:val="hybridMultilevel"/>
    <w:tmpl w:val="50E865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93170A"/>
    <w:multiLevelType w:val="hybridMultilevel"/>
    <w:tmpl w:val="9BD4C1A4"/>
    <w:lvl w:ilvl="0" w:tplc="0C090001">
      <w:start w:val="1"/>
      <w:numFmt w:val="bullet"/>
      <w:lvlText w:val=""/>
      <w:lvlJc w:val="left"/>
      <w:pPr>
        <w:tabs>
          <w:tab w:val="num" w:pos="1211"/>
        </w:tabs>
        <w:ind w:left="1211"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2BA808A9"/>
    <w:multiLevelType w:val="hybridMultilevel"/>
    <w:tmpl w:val="E3C47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D76DD8"/>
    <w:multiLevelType w:val="hybridMultilevel"/>
    <w:tmpl w:val="8DFA2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523A9C"/>
    <w:multiLevelType w:val="hybridMultilevel"/>
    <w:tmpl w:val="588C6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C7302C"/>
    <w:multiLevelType w:val="hybridMultilevel"/>
    <w:tmpl w:val="7A44F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972E74"/>
    <w:multiLevelType w:val="hybridMultilevel"/>
    <w:tmpl w:val="974015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10C5D4A"/>
    <w:multiLevelType w:val="hybridMultilevel"/>
    <w:tmpl w:val="7018C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C74D4A"/>
    <w:multiLevelType w:val="hybridMultilevel"/>
    <w:tmpl w:val="57B4F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926EBD"/>
    <w:multiLevelType w:val="hybridMultilevel"/>
    <w:tmpl w:val="1826E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CC46C8"/>
    <w:multiLevelType w:val="hybridMultilevel"/>
    <w:tmpl w:val="3C2A79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4750C4C"/>
    <w:multiLevelType w:val="hybridMultilevel"/>
    <w:tmpl w:val="D24C4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432A4E"/>
    <w:multiLevelType w:val="hybridMultilevel"/>
    <w:tmpl w:val="76040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696C43"/>
    <w:multiLevelType w:val="hybridMultilevel"/>
    <w:tmpl w:val="101425A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8"/>
  </w:num>
  <w:num w:numId="2">
    <w:abstractNumId w:val="6"/>
  </w:num>
  <w:num w:numId="3">
    <w:abstractNumId w:val="11"/>
  </w:num>
  <w:num w:numId="4">
    <w:abstractNumId w:val="7"/>
  </w:num>
  <w:num w:numId="5">
    <w:abstractNumId w:val="12"/>
  </w:num>
  <w:num w:numId="6">
    <w:abstractNumId w:val="0"/>
  </w:num>
  <w:num w:numId="7">
    <w:abstractNumId w:val="2"/>
  </w:num>
  <w:num w:numId="8">
    <w:abstractNumId w:val="4"/>
  </w:num>
  <w:num w:numId="9">
    <w:abstractNumId w:val="10"/>
  </w:num>
  <w:num w:numId="10">
    <w:abstractNumId w:val="14"/>
  </w:num>
  <w:num w:numId="11">
    <w:abstractNumId w:val="3"/>
  </w:num>
  <w:num w:numId="12">
    <w:abstractNumId w:val="5"/>
  </w:num>
  <w:num w:numId="13">
    <w:abstractNumId w:val="13"/>
  </w:num>
  <w:num w:numId="14">
    <w:abstractNumId w:val="1"/>
  </w:num>
  <w:num w:numId="15">
    <w:abstractNumId w:val="9"/>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A6"/>
    <w:rsid w:val="0000110C"/>
    <w:rsid w:val="00001198"/>
    <w:rsid w:val="00001387"/>
    <w:rsid w:val="0000248B"/>
    <w:rsid w:val="000030BE"/>
    <w:rsid w:val="0000402B"/>
    <w:rsid w:val="00004BDA"/>
    <w:rsid w:val="00005499"/>
    <w:rsid w:val="0000596D"/>
    <w:rsid w:val="0000618C"/>
    <w:rsid w:val="0000726E"/>
    <w:rsid w:val="00007677"/>
    <w:rsid w:val="00007F14"/>
    <w:rsid w:val="000102C6"/>
    <w:rsid w:val="000113BE"/>
    <w:rsid w:val="00011C4A"/>
    <w:rsid w:val="00013207"/>
    <w:rsid w:val="00013678"/>
    <w:rsid w:val="00013C9A"/>
    <w:rsid w:val="0001464E"/>
    <w:rsid w:val="00014B16"/>
    <w:rsid w:val="00014B7B"/>
    <w:rsid w:val="0001546A"/>
    <w:rsid w:val="00015946"/>
    <w:rsid w:val="00015BC4"/>
    <w:rsid w:val="00016535"/>
    <w:rsid w:val="000166BD"/>
    <w:rsid w:val="00016EA7"/>
    <w:rsid w:val="00016F4A"/>
    <w:rsid w:val="00017684"/>
    <w:rsid w:val="00017A91"/>
    <w:rsid w:val="00017A99"/>
    <w:rsid w:val="00017C00"/>
    <w:rsid w:val="0002064D"/>
    <w:rsid w:val="00020691"/>
    <w:rsid w:val="0002072B"/>
    <w:rsid w:val="0002080C"/>
    <w:rsid w:val="00020818"/>
    <w:rsid w:val="00020B7A"/>
    <w:rsid w:val="00022016"/>
    <w:rsid w:val="000223B2"/>
    <w:rsid w:val="000227B5"/>
    <w:rsid w:val="000228E5"/>
    <w:rsid w:val="00022C83"/>
    <w:rsid w:val="00022EBF"/>
    <w:rsid w:val="00022FFC"/>
    <w:rsid w:val="00022FFF"/>
    <w:rsid w:val="00023312"/>
    <w:rsid w:val="000244FB"/>
    <w:rsid w:val="000251CE"/>
    <w:rsid w:val="000252ED"/>
    <w:rsid w:val="00025866"/>
    <w:rsid w:val="00026A11"/>
    <w:rsid w:val="00026D50"/>
    <w:rsid w:val="00027266"/>
    <w:rsid w:val="00027BE0"/>
    <w:rsid w:val="00027EB2"/>
    <w:rsid w:val="000305A3"/>
    <w:rsid w:val="00030C3B"/>
    <w:rsid w:val="000311A1"/>
    <w:rsid w:val="000319F8"/>
    <w:rsid w:val="00031B0B"/>
    <w:rsid w:val="00031D8C"/>
    <w:rsid w:val="00031E55"/>
    <w:rsid w:val="000325F6"/>
    <w:rsid w:val="00032879"/>
    <w:rsid w:val="00033780"/>
    <w:rsid w:val="000347E0"/>
    <w:rsid w:val="00034FB2"/>
    <w:rsid w:val="00035157"/>
    <w:rsid w:val="00035638"/>
    <w:rsid w:val="000358FA"/>
    <w:rsid w:val="00035DBC"/>
    <w:rsid w:val="0003603B"/>
    <w:rsid w:val="000361EF"/>
    <w:rsid w:val="0003623A"/>
    <w:rsid w:val="00036863"/>
    <w:rsid w:val="00036FF3"/>
    <w:rsid w:val="000372F6"/>
    <w:rsid w:val="0003745D"/>
    <w:rsid w:val="000378E0"/>
    <w:rsid w:val="000400F9"/>
    <w:rsid w:val="00040122"/>
    <w:rsid w:val="00040C93"/>
    <w:rsid w:val="00040FF4"/>
    <w:rsid w:val="000411CC"/>
    <w:rsid w:val="00041725"/>
    <w:rsid w:val="00041D3C"/>
    <w:rsid w:val="00042606"/>
    <w:rsid w:val="00042B0F"/>
    <w:rsid w:val="00043151"/>
    <w:rsid w:val="00043424"/>
    <w:rsid w:val="00043584"/>
    <w:rsid w:val="0004373A"/>
    <w:rsid w:val="0004404E"/>
    <w:rsid w:val="0004467B"/>
    <w:rsid w:val="00044E51"/>
    <w:rsid w:val="000453D9"/>
    <w:rsid w:val="0004616C"/>
    <w:rsid w:val="00047181"/>
    <w:rsid w:val="0004771B"/>
    <w:rsid w:val="000502EB"/>
    <w:rsid w:val="00051025"/>
    <w:rsid w:val="0005151B"/>
    <w:rsid w:val="00051A98"/>
    <w:rsid w:val="0005251B"/>
    <w:rsid w:val="000532A8"/>
    <w:rsid w:val="000533F4"/>
    <w:rsid w:val="0005380D"/>
    <w:rsid w:val="000547ED"/>
    <w:rsid w:val="00054B27"/>
    <w:rsid w:val="00055065"/>
    <w:rsid w:val="00055344"/>
    <w:rsid w:val="0005609E"/>
    <w:rsid w:val="000561CF"/>
    <w:rsid w:val="00056597"/>
    <w:rsid w:val="000567BC"/>
    <w:rsid w:val="000568BE"/>
    <w:rsid w:val="000569F5"/>
    <w:rsid w:val="00056D8B"/>
    <w:rsid w:val="0005718B"/>
    <w:rsid w:val="000572C6"/>
    <w:rsid w:val="00057380"/>
    <w:rsid w:val="00060600"/>
    <w:rsid w:val="000607B6"/>
    <w:rsid w:val="000607DE"/>
    <w:rsid w:val="0006089E"/>
    <w:rsid w:val="000608CB"/>
    <w:rsid w:val="00061A6E"/>
    <w:rsid w:val="000621C1"/>
    <w:rsid w:val="00063031"/>
    <w:rsid w:val="00063ECB"/>
    <w:rsid w:val="00063FDC"/>
    <w:rsid w:val="0006435D"/>
    <w:rsid w:val="0006438B"/>
    <w:rsid w:val="000652FB"/>
    <w:rsid w:val="00065374"/>
    <w:rsid w:val="000657C6"/>
    <w:rsid w:val="00065C2F"/>
    <w:rsid w:val="0006623B"/>
    <w:rsid w:val="0006682D"/>
    <w:rsid w:val="000668D1"/>
    <w:rsid w:val="00067287"/>
    <w:rsid w:val="000679D9"/>
    <w:rsid w:val="000707E7"/>
    <w:rsid w:val="00070B38"/>
    <w:rsid w:val="00072068"/>
    <w:rsid w:val="000725D8"/>
    <w:rsid w:val="00072F81"/>
    <w:rsid w:val="00073478"/>
    <w:rsid w:val="0007358B"/>
    <w:rsid w:val="00073795"/>
    <w:rsid w:val="00074663"/>
    <w:rsid w:val="00074E35"/>
    <w:rsid w:val="00074F2D"/>
    <w:rsid w:val="00075385"/>
    <w:rsid w:val="00075E52"/>
    <w:rsid w:val="00076149"/>
    <w:rsid w:val="00077222"/>
    <w:rsid w:val="00077C32"/>
    <w:rsid w:val="00077D90"/>
    <w:rsid w:val="00077DD4"/>
    <w:rsid w:val="000805DB"/>
    <w:rsid w:val="0008088A"/>
    <w:rsid w:val="000819D1"/>
    <w:rsid w:val="00081A61"/>
    <w:rsid w:val="00082B6B"/>
    <w:rsid w:val="00083025"/>
    <w:rsid w:val="0008314B"/>
    <w:rsid w:val="0008335B"/>
    <w:rsid w:val="000837D8"/>
    <w:rsid w:val="00083DED"/>
    <w:rsid w:val="0008425E"/>
    <w:rsid w:val="00084714"/>
    <w:rsid w:val="00084EFB"/>
    <w:rsid w:val="00085A1C"/>
    <w:rsid w:val="00085A91"/>
    <w:rsid w:val="00085BC4"/>
    <w:rsid w:val="00085DCF"/>
    <w:rsid w:val="00086086"/>
    <w:rsid w:val="00086171"/>
    <w:rsid w:val="00086379"/>
    <w:rsid w:val="00086964"/>
    <w:rsid w:val="0008739E"/>
    <w:rsid w:val="00087955"/>
    <w:rsid w:val="00087A59"/>
    <w:rsid w:val="00087E82"/>
    <w:rsid w:val="000900A3"/>
    <w:rsid w:val="00090156"/>
    <w:rsid w:val="00090424"/>
    <w:rsid w:val="00090B2C"/>
    <w:rsid w:val="00090EDC"/>
    <w:rsid w:val="000911DC"/>
    <w:rsid w:val="00091870"/>
    <w:rsid w:val="0009213B"/>
    <w:rsid w:val="0009238E"/>
    <w:rsid w:val="000929BF"/>
    <w:rsid w:val="000934C9"/>
    <w:rsid w:val="00093D0F"/>
    <w:rsid w:val="00093D89"/>
    <w:rsid w:val="000941D9"/>
    <w:rsid w:val="0009432B"/>
    <w:rsid w:val="000945C1"/>
    <w:rsid w:val="00095C21"/>
    <w:rsid w:val="00095EAC"/>
    <w:rsid w:val="00096630"/>
    <w:rsid w:val="00096A23"/>
    <w:rsid w:val="0009718B"/>
    <w:rsid w:val="00097927"/>
    <w:rsid w:val="000979ED"/>
    <w:rsid w:val="00097FD2"/>
    <w:rsid w:val="000A0AD6"/>
    <w:rsid w:val="000A16C4"/>
    <w:rsid w:val="000A24B0"/>
    <w:rsid w:val="000A2C41"/>
    <w:rsid w:val="000A30EA"/>
    <w:rsid w:val="000A38A2"/>
    <w:rsid w:val="000A3F0E"/>
    <w:rsid w:val="000A4257"/>
    <w:rsid w:val="000A4E83"/>
    <w:rsid w:val="000A4F28"/>
    <w:rsid w:val="000A56EA"/>
    <w:rsid w:val="000A5E79"/>
    <w:rsid w:val="000A6449"/>
    <w:rsid w:val="000A67B4"/>
    <w:rsid w:val="000A6F11"/>
    <w:rsid w:val="000A7231"/>
    <w:rsid w:val="000A78CC"/>
    <w:rsid w:val="000A7A65"/>
    <w:rsid w:val="000B0201"/>
    <w:rsid w:val="000B03E0"/>
    <w:rsid w:val="000B09B4"/>
    <w:rsid w:val="000B0C17"/>
    <w:rsid w:val="000B0DB7"/>
    <w:rsid w:val="000B1349"/>
    <w:rsid w:val="000B1592"/>
    <w:rsid w:val="000B19D8"/>
    <w:rsid w:val="000B1B6F"/>
    <w:rsid w:val="000B1E0C"/>
    <w:rsid w:val="000B1E7A"/>
    <w:rsid w:val="000B2074"/>
    <w:rsid w:val="000B2291"/>
    <w:rsid w:val="000B2C8E"/>
    <w:rsid w:val="000B310D"/>
    <w:rsid w:val="000B31F9"/>
    <w:rsid w:val="000B33C4"/>
    <w:rsid w:val="000B3644"/>
    <w:rsid w:val="000B372A"/>
    <w:rsid w:val="000B385B"/>
    <w:rsid w:val="000B4623"/>
    <w:rsid w:val="000B4FF6"/>
    <w:rsid w:val="000B52C4"/>
    <w:rsid w:val="000B5405"/>
    <w:rsid w:val="000B5847"/>
    <w:rsid w:val="000B59FA"/>
    <w:rsid w:val="000B5E68"/>
    <w:rsid w:val="000B6460"/>
    <w:rsid w:val="000B64B5"/>
    <w:rsid w:val="000B70D3"/>
    <w:rsid w:val="000B7757"/>
    <w:rsid w:val="000B7F23"/>
    <w:rsid w:val="000C037D"/>
    <w:rsid w:val="000C0753"/>
    <w:rsid w:val="000C0858"/>
    <w:rsid w:val="000C09F3"/>
    <w:rsid w:val="000C176A"/>
    <w:rsid w:val="000C3804"/>
    <w:rsid w:val="000C4400"/>
    <w:rsid w:val="000C4ABF"/>
    <w:rsid w:val="000C555D"/>
    <w:rsid w:val="000C559A"/>
    <w:rsid w:val="000C5737"/>
    <w:rsid w:val="000C57EF"/>
    <w:rsid w:val="000C6138"/>
    <w:rsid w:val="000C63DD"/>
    <w:rsid w:val="000C6BE0"/>
    <w:rsid w:val="000C7074"/>
    <w:rsid w:val="000C718E"/>
    <w:rsid w:val="000D0297"/>
    <w:rsid w:val="000D0308"/>
    <w:rsid w:val="000D043F"/>
    <w:rsid w:val="000D1214"/>
    <w:rsid w:val="000D1569"/>
    <w:rsid w:val="000D1A86"/>
    <w:rsid w:val="000D1D1D"/>
    <w:rsid w:val="000D2002"/>
    <w:rsid w:val="000D277A"/>
    <w:rsid w:val="000D38F4"/>
    <w:rsid w:val="000D5858"/>
    <w:rsid w:val="000D5D93"/>
    <w:rsid w:val="000D65A2"/>
    <w:rsid w:val="000D676D"/>
    <w:rsid w:val="000D6DDB"/>
    <w:rsid w:val="000D72FC"/>
    <w:rsid w:val="000D7A0D"/>
    <w:rsid w:val="000E0FDC"/>
    <w:rsid w:val="000E1191"/>
    <w:rsid w:val="000E15CE"/>
    <w:rsid w:val="000E1BB7"/>
    <w:rsid w:val="000E2322"/>
    <w:rsid w:val="000E2D31"/>
    <w:rsid w:val="000E3520"/>
    <w:rsid w:val="000E509E"/>
    <w:rsid w:val="000E649B"/>
    <w:rsid w:val="000E7BA7"/>
    <w:rsid w:val="000E7C07"/>
    <w:rsid w:val="000E7EE6"/>
    <w:rsid w:val="000E7F38"/>
    <w:rsid w:val="000F017E"/>
    <w:rsid w:val="000F0DBB"/>
    <w:rsid w:val="000F1B13"/>
    <w:rsid w:val="000F258B"/>
    <w:rsid w:val="000F3106"/>
    <w:rsid w:val="000F357B"/>
    <w:rsid w:val="000F39AB"/>
    <w:rsid w:val="000F4127"/>
    <w:rsid w:val="000F4A04"/>
    <w:rsid w:val="000F4DA9"/>
    <w:rsid w:val="000F52D7"/>
    <w:rsid w:val="000F56B8"/>
    <w:rsid w:val="000F5CD7"/>
    <w:rsid w:val="000F66C2"/>
    <w:rsid w:val="000F6F1F"/>
    <w:rsid w:val="000F71B3"/>
    <w:rsid w:val="000F721D"/>
    <w:rsid w:val="000F77E3"/>
    <w:rsid w:val="00100B98"/>
    <w:rsid w:val="00100DB9"/>
    <w:rsid w:val="00101369"/>
    <w:rsid w:val="00101A80"/>
    <w:rsid w:val="00101B82"/>
    <w:rsid w:val="00101BF8"/>
    <w:rsid w:val="00101EB2"/>
    <w:rsid w:val="00101ED6"/>
    <w:rsid w:val="0010203C"/>
    <w:rsid w:val="0010310F"/>
    <w:rsid w:val="00103141"/>
    <w:rsid w:val="001031C2"/>
    <w:rsid w:val="00103657"/>
    <w:rsid w:val="0010445D"/>
    <w:rsid w:val="0010446C"/>
    <w:rsid w:val="001046F0"/>
    <w:rsid w:val="00105307"/>
    <w:rsid w:val="0010539C"/>
    <w:rsid w:val="00105E06"/>
    <w:rsid w:val="00106402"/>
    <w:rsid w:val="001068B6"/>
    <w:rsid w:val="00106C87"/>
    <w:rsid w:val="00106F43"/>
    <w:rsid w:val="0011035B"/>
    <w:rsid w:val="001105EB"/>
    <w:rsid w:val="00110C6F"/>
    <w:rsid w:val="00110D1D"/>
    <w:rsid w:val="0011114C"/>
    <w:rsid w:val="00111D5F"/>
    <w:rsid w:val="00112B90"/>
    <w:rsid w:val="00112E94"/>
    <w:rsid w:val="00113738"/>
    <w:rsid w:val="00113A78"/>
    <w:rsid w:val="00114278"/>
    <w:rsid w:val="001154BB"/>
    <w:rsid w:val="00115B3E"/>
    <w:rsid w:val="00115FA0"/>
    <w:rsid w:val="001161CD"/>
    <w:rsid w:val="00116489"/>
    <w:rsid w:val="0011685C"/>
    <w:rsid w:val="00117250"/>
    <w:rsid w:val="0011776B"/>
    <w:rsid w:val="001177EF"/>
    <w:rsid w:val="0012059F"/>
    <w:rsid w:val="001206A7"/>
    <w:rsid w:val="00120A80"/>
    <w:rsid w:val="00120FE3"/>
    <w:rsid w:val="001212AD"/>
    <w:rsid w:val="00121ACB"/>
    <w:rsid w:val="00121CB8"/>
    <w:rsid w:val="00122798"/>
    <w:rsid w:val="0012320F"/>
    <w:rsid w:val="001234BE"/>
    <w:rsid w:val="00123C49"/>
    <w:rsid w:val="001244E0"/>
    <w:rsid w:val="00124E9B"/>
    <w:rsid w:val="00125015"/>
    <w:rsid w:val="001258B8"/>
    <w:rsid w:val="00125ED6"/>
    <w:rsid w:val="0012667D"/>
    <w:rsid w:val="0012669D"/>
    <w:rsid w:val="0012679C"/>
    <w:rsid w:val="00126A06"/>
    <w:rsid w:val="00130120"/>
    <w:rsid w:val="001304FB"/>
    <w:rsid w:val="0013073F"/>
    <w:rsid w:val="0013197E"/>
    <w:rsid w:val="0013199D"/>
    <w:rsid w:val="00131B4E"/>
    <w:rsid w:val="00131BD1"/>
    <w:rsid w:val="0013258C"/>
    <w:rsid w:val="00132731"/>
    <w:rsid w:val="00132A43"/>
    <w:rsid w:val="00133395"/>
    <w:rsid w:val="00133602"/>
    <w:rsid w:val="00134119"/>
    <w:rsid w:val="001343F7"/>
    <w:rsid w:val="00135791"/>
    <w:rsid w:val="00135ACB"/>
    <w:rsid w:val="00135F81"/>
    <w:rsid w:val="001365DA"/>
    <w:rsid w:val="001369F6"/>
    <w:rsid w:val="00136CA3"/>
    <w:rsid w:val="00136D03"/>
    <w:rsid w:val="00136F71"/>
    <w:rsid w:val="001371A9"/>
    <w:rsid w:val="001377F0"/>
    <w:rsid w:val="001402A1"/>
    <w:rsid w:val="0014087F"/>
    <w:rsid w:val="0014144A"/>
    <w:rsid w:val="0014146E"/>
    <w:rsid w:val="00142110"/>
    <w:rsid w:val="001425B7"/>
    <w:rsid w:val="00142A66"/>
    <w:rsid w:val="00143E40"/>
    <w:rsid w:val="001446C6"/>
    <w:rsid w:val="0014494B"/>
    <w:rsid w:val="001450A1"/>
    <w:rsid w:val="001455D7"/>
    <w:rsid w:val="00145958"/>
    <w:rsid w:val="00146270"/>
    <w:rsid w:val="00147407"/>
    <w:rsid w:val="0015022B"/>
    <w:rsid w:val="001513E7"/>
    <w:rsid w:val="00152112"/>
    <w:rsid w:val="00152F56"/>
    <w:rsid w:val="00153966"/>
    <w:rsid w:val="00153B02"/>
    <w:rsid w:val="00153FE7"/>
    <w:rsid w:val="00153FF8"/>
    <w:rsid w:val="0015400C"/>
    <w:rsid w:val="00155FB2"/>
    <w:rsid w:val="00156652"/>
    <w:rsid w:val="00156FBA"/>
    <w:rsid w:val="001572E2"/>
    <w:rsid w:val="00157741"/>
    <w:rsid w:val="00157F0D"/>
    <w:rsid w:val="00160456"/>
    <w:rsid w:val="001605D8"/>
    <w:rsid w:val="00160F4E"/>
    <w:rsid w:val="00161A2E"/>
    <w:rsid w:val="00161ED2"/>
    <w:rsid w:val="0016269D"/>
    <w:rsid w:val="001627AC"/>
    <w:rsid w:val="00162D99"/>
    <w:rsid w:val="00162E90"/>
    <w:rsid w:val="0016340E"/>
    <w:rsid w:val="0016416E"/>
    <w:rsid w:val="00165527"/>
    <w:rsid w:val="001655EF"/>
    <w:rsid w:val="00165618"/>
    <w:rsid w:val="001656F9"/>
    <w:rsid w:val="00165F68"/>
    <w:rsid w:val="00166032"/>
    <w:rsid w:val="00166F8A"/>
    <w:rsid w:val="001673BF"/>
    <w:rsid w:val="00167F33"/>
    <w:rsid w:val="0017057F"/>
    <w:rsid w:val="00170782"/>
    <w:rsid w:val="00170C3A"/>
    <w:rsid w:val="001738CD"/>
    <w:rsid w:val="0017398F"/>
    <w:rsid w:val="00173BE4"/>
    <w:rsid w:val="00173EA8"/>
    <w:rsid w:val="00173FC8"/>
    <w:rsid w:val="0017406E"/>
    <w:rsid w:val="00175027"/>
    <w:rsid w:val="001758B5"/>
    <w:rsid w:val="00175F16"/>
    <w:rsid w:val="0017644A"/>
    <w:rsid w:val="001764F1"/>
    <w:rsid w:val="00176C02"/>
    <w:rsid w:val="00176C24"/>
    <w:rsid w:val="00176DCA"/>
    <w:rsid w:val="00176F57"/>
    <w:rsid w:val="00177106"/>
    <w:rsid w:val="0017720E"/>
    <w:rsid w:val="001808ED"/>
    <w:rsid w:val="00180AA8"/>
    <w:rsid w:val="00181405"/>
    <w:rsid w:val="00181523"/>
    <w:rsid w:val="00181614"/>
    <w:rsid w:val="001827F8"/>
    <w:rsid w:val="00182EAC"/>
    <w:rsid w:val="00183045"/>
    <w:rsid w:val="0018313B"/>
    <w:rsid w:val="001836AF"/>
    <w:rsid w:val="00184340"/>
    <w:rsid w:val="00184497"/>
    <w:rsid w:val="00184972"/>
    <w:rsid w:val="001850AE"/>
    <w:rsid w:val="001856B9"/>
    <w:rsid w:val="0018605F"/>
    <w:rsid w:val="001860E6"/>
    <w:rsid w:val="0018647F"/>
    <w:rsid w:val="00186FDE"/>
    <w:rsid w:val="00187308"/>
    <w:rsid w:val="00187420"/>
    <w:rsid w:val="001878E6"/>
    <w:rsid w:val="00190587"/>
    <w:rsid w:val="00191B2B"/>
    <w:rsid w:val="00191DC3"/>
    <w:rsid w:val="00192205"/>
    <w:rsid w:val="0019230D"/>
    <w:rsid w:val="00192780"/>
    <w:rsid w:val="00192855"/>
    <w:rsid w:val="001929DA"/>
    <w:rsid w:val="00192A0B"/>
    <w:rsid w:val="001933E0"/>
    <w:rsid w:val="00193823"/>
    <w:rsid w:val="00193ACF"/>
    <w:rsid w:val="0019406C"/>
    <w:rsid w:val="00194B73"/>
    <w:rsid w:val="00194FFC"/>
    <w:rsid w:val="00196203"/>
    <w:rsid w:val="0019627C"/>
    <w:rsid w:val="0019633A"/>
    <w:rsid w:val="001964E5"/>
    <w:rsid w:val="00196A51"/>
    <w:rsid w:val="001971A5"/>
    <w:rsid w:val="00197388"/>
    <w:rsid w:val="001979C6"/>
    <w:rsid w:val="00197D1B"/>
    <w:rsid w:val="00197D58"/>
    <w:rsid w:val="00197FCD"/>
    <w:rsid w:val="001A072C"/>
    <w:rsid w:val="001A145D"/>
    <w:rsid w:val="001A1CF7"/>
    <w:rsid w:val="001A2062"/>
    <w:rsid w:val="001A26C3"/>
    <w:rsid w:val="001A2DB5"/>
    <w:rsid w:val="001A2F90"/>
    <w:rsid w:val="001A41FF"/>
    <w:rsid w:val="001A45D8"/>
    <w:rsid w:val="001A51D3"/>
    <w:rsid w:val="001A58B5"/>
    <w:rsid w:val="001A69DA"/>
    <w:rsid w:val="001A73D3"/>
    <w:rsid w:val="001A76E2"/>
    <w:rsid w:val="001A7934"/>
    <w:rsid w:val="001B0E05"/>
    <w:rsid w:val="001B19F5"/>
    <w:rsid w:val="001B2C5F"/>
    <w:rsid w:val="001B2D15"/>
    <w:rsid w:val="001B3AE9"/>
    <w:rsid w:val="001B4650"/>
    <w:rsid w:val="001B54D1"/>
    <w:rsid w:val="001B5D42"/>
    <w:rsid w:val="001B6091"/>
    <w:rsid w:val="001B61F3"/>
    <w:rsid w:val="001B639A"/>
    <w:rsid w:val="001B64E2"/>
    <w:rsid w:val="001B6741"/>
    <w:rsid w:val="001B7130"/>
    <w:rsid w:val="001B7B08"/>
    <w:rsid w:val="001C0A36"/>
    <w:rsid w:val="001C0D62"/>
    <w:rsid w:val="001C1C32"/>
    <w:rsid w:val="001C3041"/>
    <w:rsid w:val="001C3EFD"/>
    <w:rsid w:val="001C4011"/>
    <w:rsid w:val="001C4277"/>
    <w:rsid w:val="001C4429"/>
    <w:rsid w:val="001C4CCE"/>
    <w:rsid w:val="001C4D13"/>
    <w:rsid w:val="001C57C6"/>
    <w:rsid w:val="001C5B13"/>
    <w:rsid w:val="001C6878"/>
    <w:rsid w:val="001C6C36"/>
    <w:rsid w:val="001C6CF0"/>
    <w:rsid w:val="001C6E08"/>
    <w:rsid w:val="001C6E32"/>
    <w:rsid w:val="001C6F13"/>
    <w:rsid w:val="001C7860"/>
    <w:rsid w:val="001C7878"/>
    <w:rsid w:val="001C7CC5"/>
    <w:rsid w:val="001D15F9"/>
    <w:rsid w:val="001D1C17"/>
    <w:rsid w:val="001D25F7"/>
    <w:rsid w:val="001D264B"/>
    <w:rsid w:val="001D2A5A"/>
    <w:rsid w:val="001D2F2D"/>
    <w:rsid w:val="001D412C"/>
    <w:rsid w:val="001D436A"/>
    <w:rsid w:val="001D4592"/>
    <w:rsid w:val="001D4B23"/>
    <w:rsid w:val="001D5E07"/>
    <w:rsid w:val="001D5F27"/>
    <w:rsid w:val="001D631F"/>
    <w:rsid w:val="001D730D"/>
    <w:rsid w:val="001D76C9"/>
    <w:rsid w:val="001D7C19"/>
    <w:rsid w:val="001E0278"/>
    <w:rsid w:val="001E0CC8"/>
    <w:rsid w:val="001E0DC3"/>
    <w:rsid w:val="001E13DE"/>
    <w:rsid w:val="001E21A0"/>
    <w:rsid w:val="001E2406"/>
    <w:rsid w:val="001E27FF"/>
    <w:rsid w:val="001E2B86"/>
    <w:rsid w:val="001E44A1"/>
    <w:rsid w:val="001E499D"/>
    <w:rsid w:val="001E5060"/>
    <w:rsid w:val="001E5D62"/>
    <w:rsid w:val="001E7681"/>
    <w:rsid w:val="001E7D7D"/>
    <w:rsid w:val="001F0321"/>
    <w:rsid w:val="001F0FAC"/>
    <w:rsid w:val="001F105F"/>
    <w:rsid w:val="001F177F"/>
    <w:rsid w:val="001F1AFE"/>
    <w:rsid w:val="001F29E4"/>
    <w:rsid w:val="001F2C69"/>
    <w:rsid w:val="001F3376"/>
    <w:rsid w:val="001F3540"/>
    <w:rsid w:val="001F7715"/>
    <w:rsid w:val="002008A2"/>
    <w:rsid w:val="00200DC0"/>
    <w:rsid w:val="00201093"/>
    <w:rsid w:val="002020CC"/>
    <w:rsid w:val="00202A96"/>
    <w:rsid w:val="00202AC5"/>
    <w:rsid w:val="00203C10"/>
    <w:rsid w:val="00203CB5"/>
    <w:rsid w:val="00203F03"/>
    <w:rsid w:val="002043D4"/>
    <w:rsid w:val="00204422"/>
    <w:rsid w:val="00204804"/>
    <w:rsid w:val="0020510A"/>
    <w:rsid w:val="002053A4"/>
    <w:rsid w:val="002057BA"/>
    <w:rsid w:val="00205B11"/>
    <w:rsid w:val="00205CC8"/>
    <w:rsid w:val="002072C7"/>
    <w:rsid w:val="0020783B"/>
    <w:rsid w:val="00207A4E"/>
    <w:rsid w:val="00207BD9"/>
    <w:rsid w:val="00207DF4"/>
    <w:rsid w:val="00210315"/>
    <w:rsid w:val="0021037A"/>
    <w:rsid w:val="00210D43"/>
    <w:rsid w:val="002113C2"/>
    <w:rsid w:val="00212A79"/>
    <w:rsid w:val="00213446"/>
    <w:rsid w:val="00213BA3"/>
    <w:rsid w:val="002141F2"/>
    <w:rsid w:val="00214C29"/>
    <w:rsid w:val="002150C9"/>
    <w:rsid w:val="002154EF"/>
    <w:rsid w:val="00215918"/>
    <w:rsid w:val="002159BA"/>
    <w:rsid w:val="00216954"/>
    <w:rsid w:val="002170BB"/>
    <w:rsid w:val="0021752A"/>
    <w:rsid w:val="00217C9C"/>
    <w:rsid w:val="00220807"/>
    <w:rsid w:val="00220BAC"/>
    <w:rsid w:val="00221275"/>
    <w:rsid w:val="00222721"/>
    <w:rsid w:val="00222C4C"/>
    <w:rsid w:val="002237CE"/>
    <w:rsid w:val="00223908"/>
    <w:rsid w:val="00224514"/>
    <w:rsid w:val="00225FFA"/>
    <w:rsid w:val="00226036"/>
    <w:rsid w:val="00226474"/>
    <w:rsid w:val="00226873"/>
    <w:rsid w:val="00226C35"/>
    <w:rsid w:val="00227433"/>
    <w:rsid w:val="00230596"/>
    <w:rsid w:val="00230784"/>
    <w:rsid w:val="00230938"/>
    <w:rsid w:val="00230EC4"/>
    <w:rsid w:val="00231B0F"/>
    <w:rsid w:val="00231E7B"/>
    <w:rsid w:val="0023220C"/>
    <w:rsid w:val="0023222D"/>
    <w:rsid w:val="0023226B"/>
    <w:rsid w:val="00232581"/>
    <w:rsid w:val="002326AE"/>
    <w:rsid w:val="0023387B"/>
    <w:rsid w:val="00233DF8"/>
    <w:rsid w:val="00233EBC"/>
    <w:rsid w:val="00233EDE"/>
    <w:rsid w:val="00234B29"/>
    <w:rsid w:val="00235AED"/>
    <w:rsid w:val="002363FA"/>
    <w:rsid w:val="002365AC"/>
    <w:rsid w:val="0023689D"/>
    <w:rsid w:val="00236F73"/>
    <w:rsid w:val="00237155"/>
    <w:rsid w:val="0023768C"/>
    <w:rsid w:val="002376E4"/>
    <w:rsid w:val="00237D40"/>
    <w:rsid w:val="00240038"/>
    <w:rsid w:val="00241019"/>
    <w:rsid w:val="0024123D"/>
    <w:rsid w:val="00241AFA"/>
    <w:rsid w:val="002425F8"/>
    <w:rsid w:val="00242AC9"/>
    <w:rsid w:val="00242B9F"/>
    <w:rsid w:val="00243013"/>
    <w:rsid w:val="00243260"/>
    <w:rsid w:val="00243872"/>
    <w:rsid w:val="002441B7"/>
    <w:rsid w:val="002450C4"/>
    <w:rsid w:val="00245E26"/>
    <w:rsid w:val="0024601D"/>
    <w:rsid w:val="0024630E"/>
    <w:rsid w:val="00246B55"/>
    <w:rsid w:val="00246F44"/>
    <w:rsid w:val="00246FE2"/>
    <w:rsid w:val="00247308"/>
    <w:rsid w:val="00247A39"/>
    <w:rsid w:val="0025013D"/>
    <w:rsid w:val="0025044A"/>
    <w:rsid w:val="0025051E"/>
    <w:rsid w:val="00250762"/>
    <w:rsid w:val="0025091B"/>
    <w:rsid w:val="002513AF"/>
    <w:rsid w:val="0025195F"/>
    <w:rsid w:val="002522C7"/>
    <w:rsid w:val="002522CC"/>
    <w:rsid w:val="0025235A"/>
    <w:rsid w:val="002529AD"/>
    <w:rsid w:val="002532DD"/>
    <w:rsid w:val="002544A1"/>
    <w:rsid w:val="002545A1"/>
    <w:rsid w:val="00254F1B"/>
    <w:rsid w:val="002550C8"/>
    <w:rsid w:val="00255C83"/>
    <w:rsid w:val="00256050"/>
    <w:rsid w:val="002562B3"/>
    <w:rsid w:val="002566F8"/>
    <w:rsid w:val="00257B06"/>
    <w:rsid w:val="002600F3"/>
    <w:rsid w:val="00260CA2"/>
    <w:rsid w:val="00261398"/>
    <w:rsid w:val="00261457"/>
    <w:rsid w:val="00262141"/>
    <w:rsid w:val="00262731"/>
    <w:rsid w:val="00262B66"/>
    <w:rsid w:val="00262CEC"/>
    <w:rsid w:val="00262F11"/>
    <w:rsid w:val="0026321D"/>
    <w:rsid w:val="00263774"/>
    <w:rsid w:val="00263DE1"/>
    <w:rsid w:val="00264083"/>
    <w:rsid w:val="00264372"/>
    <w:rsid w:val="00265B44"/>
    <w:rsid w:val="00265FB5"/>
    <w:rsid w:val="00266166"/>
    <w:rsid w:val="00266198"/>
    <w:rsid w:val="0026632E"/>
    <w:rsid w:val="00266359"/>
    <w:rsid w:val="00267D46"/>
    <w:rsid w:val="00270106"/>
    <w:rsid w:val="00270240"/>
    <w:rsid w:val="0027063D"/>
    <w:rsid w:val="0027147E"/>
    <w:rsid w:val="00271646"/>
    <w:rsid w:val="0027210E"/>
    <w:rsid w:val="00274920"/>
    <w:rsid w:val="002749F9"/>
    <w:rsid w:val="0027530C"/>
    <w:rsid w:val="00275BA3"/>
    <w:rsid w:val="00275FA6"/>
    <w:rsid w:val="00276A81"/>
    <w:rsid w:val="00277091"/>
    <w:rsid w:val="00277129"/>
    <w:rsid w:val="00277463"/>
    <w:rsid w:val="00277CBC"/>
    <w:rsid w:val="00277E14"/>
    <w:rsid w:val="00280174"/>
    <w:rsid w:val="002805F1"/>
    <w:rsid w:val="00280C41"/>
    <w:rsid w:val="00280D52"/>
    <w:rsid w:val="002811B3"/>
    <w:rsid w:val="002811D6"/>
    <w:rsid w:val="00281573"/>
    <w:rsid w:val="0028291D"/>
    <w:rsid w:val="00282941"/>
    <w:rsid w:val="00283523"/>
    <w:rsid w:val="002839EB"/>
    <w:rsid w:val="00283DF9"/>
    <w:rsid w:val="002845A4"/>
    <w:rsid w:val="00284C6B"/>
    <w:rsid w:val="0028500A"/>
    <w:rsid w:val="0028538B"/>
    <w:rsid w:val="002859C1"/>
    <w:rsid w:val="00285A45"/>
    <w:rsid w:val="002867C8"/>
    <w:rsid w:val="00287646"/>
    <w:rsid w:val="0029014B"/>
    <w:rsid w:val="002905F3"/>
    <w:rsid w:val="002907F8"/>
    <w:rsid w:val="00290B79"/>
    <w:rsid w:val="00290C7C"/>
    <w:rsid w:val="00290DC6"/>
    <w:rsid w:val="002914C9"/>
    <w:rsid w:val="002915B9"/>
    <w:rsid w:val="00291CA4"/>
    <w:rsid w:val="002920A4"/>
    <w:rsid w:val="00292163"/>
    <w:rsid w:val="00292731"/>
    <w:rsid w:val="00292830"/>
    <w:rsid w:val="00293BBC"/>
    <w:rsid w:val="00293F65"/>
    <w:rsid w:val="00294221"/>
    <w:rsid w:val="002945C8"/>
    <w:rsid w:val="00294832"/>
    <w:rsid w:val="002949BA"/>
    <w:rsid w:val="002953FC"/>
    <w:rsid w:val="00295C48"/>
    <w:rsid w:val="00295DA8"/>
    <w:rsid w:val="00295E0A"/>
    <w:rsid w:val="002961CD"/>
    <w:rsid w:val="002962C7"/>
    <w:rsid w:val="00296BCD"/>
    <w:rsid w:val="00297B26"/>
    <w:rsid w:val="00297BDB"/>
    <w:rsid w:val="00297DFB"/>
    <w:rsid w:val="00297FE6"/>
    <w:rsid w:val="002A1A07"/>
    <w:rsid w:val="002A1C06"/>
    <w:rsid w:val="002A2954"/>
    <w:rsid w:val="002A29F7"/>
    <w:rsid w:val="002A2CA1"/>
    <w:rsid w:val="002A2E40"/>
    <w:rsid w:val="002A31FF"/>
    <w:rsid w:val="002A3669"/>
    <w:rsid w:val="002A3C06"/>
    <w:rsid w:val="002A42EB"/>
    <w:rsid w:val="002A47DA"/>
    <w:rsid w:val="002A4D5C"/>
    <w:rsid w:val="002A4D6D"/>
    <w:rsid w:val="002A5713"/>
    <w:rsid w:val="002A57FB"/>
    <w:rsid w:val="002A583B"/>
    <w:rsid w:val="002A60E0"/>
    <w:rsid w:val="002A623F"/>
    <w:rsid w:val="002A6AB3"/>
    <w:rsid w:val="002A6BF1"/>
    <w:rsid w:val="002A6F9A"/>
    <w:rsid w:val="002A710E"/>
    <w:rsid w:val="002A71F5"/>
    <w:rsid w:val="002A790E"/>
    <w:rsid w:val="002B0A41"/>
    <w:rsid w:val="002B1674"/>
    <w:rsid w:val="002B16FB"/>
    <w:rsid w:val="002B1ABA"/>
    <w:rsid w:val="002B1F7A"/>
    <w:rsid w:val="002B36C7"/>
    <w:rsid w:val="002B3FF3"/>
    <w:rsid w:val="002B4335"/>
    <w:rsid w:val="002B4857"/>
    <w:rsid w:val="002B4C74"/>
    <w:rsid w:val="002B51C1"/>
    <w:rsid w:val="002B550A"/>
    <w:rsid w:val="002B571A"/>
    <w:rsid w:val="002B5DE5"/>
    <w:rsid w:val="002B6420"/>
    <w:rsid w:val="002B669C"/>
    <w:rsid w:val="002B6954"/>
    <w:rsid w:val="002C0368"/>
    <w:rsid w:val="002C0726"/>
    <w:rsid w:val="002C0813"/>
    <w:rsid w:val="002C0CE2"/>
    <w:rsid w:val="002C1DAF"/>
    <w:rsid w:val="002C1E17"/>
    <w:rsid w:val="002C20BB"/>
    <w:rsid w:val="002C27D5"/>
    <w:rsid w:val="002C2E36"/>
    <w:rsid w:val="002C2EF9"/>
    <w:rsid w:val="002C2FBA"/>
    <w:rsid w:val="002C3FA6"/>
    <w:rsid w:val="002C4515"/>
    <w:rsid w:val="002C46B0"/>
    <w:rsid w:val="002C486E"/>
    <w:rsid w:val="002C49DB"/>
    <w:rsid w:val="002C4AAE"/>
    <w:rsid w:val="002C4DA4"/>
    <w:rsid w:val="002C610D"/>
    <w:rsid w:val="002C6114"/>
    <w:rsid w:val="002C62BE"/>
    <w:rsid w:val="002C73C7"/>
    <w:rsid w:val="002C7942"/>
    <w:rsid w:val="002C7C28"/>
    <w:rsid w:val="002D07F4"/>
    <w:rsid w:val="002D143C"/>
    <w:rsid w:val="002D1A5F"/>
    <w:rsid w:val="002D28B5"/>
    <w:rsid w:val="002D31A4"/>
    <w:rsid w:val="002D36C3"/>
    <w:rsid w:val="002D51B7"/>
    <w:rsid w:val="002D5404"/>
    <w:rsid w:val="002D5796"/>
    <w:rsid w:val="002D5F98"/>
    <w:rsid w:val="002D746C"/>
    <w:rsid w:val="002E0126"/>
    <w:rsid w:val="002E0312"/>
    <w:rsid w:val="002E0423"/>
    <w:rsid w:val="002E0834"/>
    <w:rsid w:val="002E2B30"/>
    <w:rsid w:val="002E3012"/>
    <w:rsid w:val="002E3157"/>
    <w:rsid w:val="002E33F8"/>
    <w:rsid w:val="002E36FA"/>
    <w:rsid w:val="002E3898"/>
    <w:rsid w:val="002E3AF0"/>
    <w:rsid w:val="002E3F47"/>
    <w:rsid w:val="002E430C"/>
    <w:rsid w:val="002E43CD"/>
    <w:rsid w:val="002E45A0"/>
    <w:rsid w:val="002E55E4"/>
    <w:rsid w:val="002E5E8A"/>
    <w:rsid w:val="002E642D"/>
    <w:rsid w:val="002E6455"/>
    <w:rsid w:val="002E6B6F"/>
    <w:rsid w:val="002E6D72"/>
    <w:rsid w:val="002E6FF9"/>
    <w:rsid w:val="002E7104"/>
    <w:rsid w:val="002E7D4D"/>
    <w:rsid w:val="002E7F60"/>
    <w:rsid w:val="002F0554"/>
    <w:rsid w:val="002F0954"/>
    <w:rsid w:val="002F0AE0"/>
    <w:rsid w:val="002F160C"/>
    <w:rsid w:val="002F1AA1"/>
    <w:rsid w:val="002F1C8B"/>
    <w:rsid w:val="002F25DD"/>
    <w:rsid w:val="002F47A7"/>
    <w:rsid w:val="002F483D"/>
    <w:rsid w:val="002F4B1B"/>
    <w:rsid w:val="002F4BD5"/>
    <w:rsid w:val="002F4CA4"/>
    <w:rsid w:val="002F4FCF"/>
    <w:rsid w:val="002F5001"/>
    <w:rsid w:val="002F61CC"/>
    <w:rsid w:val="002F624D"/>
    <w:rsid w:val="002F6589"/>
    <w:rsid w:val="002F7719"/>
    <w:rsid w:val="002F7CA2"/>
    <w:rsid w:val="00300406"/>
    <w:rsid w:val="003004D3"/>
    <w:rsid w:val="00301BFF"/>
    <w:rsid w:val="00301FB0"/>
    <w:rsid w:val="00302030"/>
    <w:rsid w:val="0030213D"/>
    <w:rsid w:val="0030310E"/>
    <w:rsid w:val="0030371C"/>
    <w:rsid w:val="00304161"/>
    <w:rsid w:val="0030423E"/>
    <w:rsid w:val="00305290"/>
    <w:rsid w:val="00305726"/>
    <w:rsid w:val="00305B88"/>
    <w:rsid w:val="00305F52"/>
    <w:rsid w:val="0030609E"/>
    <w:rsid w:val="00307236"/>
    <w:rsid w:val="00307604"/>
    <w:rsid w:val="0030776E"/>
    <w:rsid w:val="00307C8D"/>
    <w:rsid w:val="00307FC0"/>
    <w:rsid w:val="0031012A"/>
    <w:rsid w:val="00310244"/>
    <w:rsid w:val="00310A01"/>
    <w:rsid w:val="00310B8D"/>
    <w:rsid w:val="00310BCE"/>
    <w:rsid w:val="00310E65"/>
    <w:rsid w:val="00310FC4"/>
    <w:rsid w:val="00310FE1"/>
    <w:rsid w:val="003115F3"/>
    <w:rsid w:val="003117E1"/>
    <w:rsid w:val="00311FFB"/>
    <w:rsid w:val="003124CB"/>
    <w:rsid w:val="00312760"/>
    <w:rsid w:val="00312F14"/>
    <w:rsid w:val="00313038"/>
    <w:rsid w:val="003139B3"/>
    <w:rsid w:val="003144F5"/>
    <w:rsid w:val="00314B42"/>
    <w:rsid w:val="0031522E"/>
    <w:rsid w:val="00315358"/>
    <w:rsid w:val="003157CE"/>
    <w:rsid w:val="003157EA"/>
    <w:rsid w:val="00316857"/>
    <w:rsid w:val="00316AC4"/>
    <w:rsid w:val="00316F5D"/>
    <w:rsid w:val="0031706B"/>
    <w:rsid w:val="00317C0E"/>
    <w:rsid w:val="003203FC"/>
    <w:rsid w:val="003206C6"/>
    <w:rsid w:val="00320D1D"/>
    <w:rsid w:val="00320F11"/>
    <w:rsid w:val="003214BE"/>
    <w:rsid w:val="00321B45"/>
    <w:rsid w:val="003220B7"/>
    <w:rsid w:val="00322E47"/>
    <w:rsid w:val="00322EF4"/>
    <w:rsid w:val="00322FF0"/>
    <w:rsid w:val="003261FA"/>
    <w:rsid w:val="00326465"/>
    <w:rsid w:val="003268E1"/>
    <w:rsid w:val="003301A8"/>
    <w:rsid w:val="00330719"/>
    <w:rsid w:val="0033098E"/>
    <w:rsid w:val="003309B6"/>
    <w:rsid w:val="00330CFD"/>
    <w:rsid w:val="003311DB"/>
    <w:rsid w:val="00331777"/>
    <w:rsid w:val="00331D6A"/>
    <w:rsid w:val="003329A8"/>
    <w:rsid w:val="00332B67"/>
    <w:rsid w:val="00332DEE"/>
    <w:rsid w:val="00333383"/>
    <w:rsid w:val="00333D4E"/>
    <w:rsid w:val="00333DCE"/>
    <w:rsid w:val="00334664"/>
    <w:rsid w:val="00335B4B"/>
    <w:rsid w:val="00335EA4"/>
    <w:rsid w:val="0033635B"/>
    <w:rsid w:val="003402A9"/>
    <w:rsid w:val="00340CC6"/>
    <w:rsid w:val="003411CD"/>
    <w:rsid w:val="003415C2"/>
    <w:rsid w:val="0034222F"/>
    <w:rsid w:val="003422DC"/>
    <w:rsid w:val="003424FC"/>
    <w:rsid w:val="00342DB4"/>
    <w:rsid w:val="003432FD"/>
    <w:rsid w:val="00343AE6"/>
    <w:rsid w:val="00344230"/>
    <w:rsid w:val="003459F1"/>
    <w:rsid w:val="00345FCA"/>
    <w:rsid w:val="00346293"/>
    <w:rsid w:val="003462C6"/>
    <w:rsid w:val="003468DE"/>
    <w:rsid w:val="00346EF3"/>
    <w:rsid w:val="0034712D"/>
    <w:rsid w:val="00347A34"/>
    <w:rsid w:val="003504C1"/>
    <w:rsid w:val="00350BA4"/>
    <w:rsid w:val="00350BC1"/>
    <w:rsid w:val="00351A28"/>
    <w:rsid w:val="00351D1A"/>
    <w:rsid w:val="00352554"/>
    <w:rsid w:val="0035343D"/>
    <w:rsid w:val="0035360A"/>
    <w:rsid w:val="00354583"/>
    <w:rsid w:val="00354717"/>
    <w:rsid w:val="0035562C"/>
    <w:rsid w:val="003562DD"/>
    <w:rsid w:val="00356369"/>
    <w:rsid w:val="003566D5"/>
    <w:rsid w:val="00356714"/>
    <w:rsid w:val="003578B5"/>
    <w:rsid w:val="00357E11"/>
    <w:rsid w:val="00357FA7"/>
    <w:rsid w:val="003603BD"/>
    <w:rsid w:val="003607F7"/>
    <w:rsid w:val="00360942"/>
    <w:rsid w:val="003609EE"/>
    <w:rsid w:val="00360AAA"/>
    <w:rsid w:val="00360C39"/>
    <w:rsid w:val="00361C69"/>
    <w:rsid w:val="003629C2"/>
    <w:rsid w:val="00363C8C"/>
    <w:rsid w:val="003641D8"/>
    <w:rsid w:val="003647B2"/>
    <w:rsid w:val="00364857"/>
    <w:rsid w:val="003658A8"/>
    <w:rsid w:val="003658C1"/>
    <w:rsid w:val="00365A9C"/>
    <w:rsid w:val="00365F7C"/>
    <w:rsid w:val="00366DAB"/>
    <w:rsid w:val="00366DC4"/>
    <w:rsid w:val="00366EB8"/>
    <w:rsid w:val="003673FB"/>
    <w:rsid w:val="00370A3F"/>
    <w:rsid w:val="00370B79"/>
    <w:rsid w:val="00371B17"/>
    <w:rsid w:val="00372267"/>
    <w:rsid w:val="003725A0"/>
    <w:rsid w:val="003725CB"/>
    <w:rsid w:val="00372AE1"/>
    <w:rsid w:val="003732A4"/>
    <w:rsid w:val="0037349F"/>
    <w:rsid w:val="003739A5"/>
    <w:rsid w:val="00373E4B"/>
    <w:rsid w:val="0037433B"/>
    <w:rsid w:val="003743D8"/>
    <w:rsid w:val="003745B3"/>
    <w:rsid w:val="00374F2A"/>
    <w:rsid w:val="003756AC"/>
    <w:rsid w:val="00376019"/>
    <w:rsid w:val="003762B4"/>
    <w:rsid w:val="00376CBA"/>
    <w:rsid w:val="00377CC8"/>
    <w:rsid w:val="00377EC8"/>
    <w:rsid w:val="00380088"/>
    <w:rsid w:val="0038072E"/>
    <w:rsid w:val="003815AA"/>
    <w:rsid w:val="00381B89"/>
    <w:rsid w:val="00381E14"/>
    <w:rsid w:val="00382F3E"/>
    <w:rsid w:val="003833F0"/>
    <w:rsid w:val="00383B41"/>
    <w:rsid w:val="00383FE7"/>
    <w:rsid w:val="0038515D"/>
    <w:rsid w:val="003851FE"/>
    <w:rsid w:val="003852BB"/>
    <w:rsid w:val="003858AB"/>
    <w:rsid w:val="00385A05"/>
    <w:rsid w:val="00385D41"/>
    <w:rsid w:val="00386189"/>
    <w:rsid w:val="003861B2"/>
    <w:rsid w:val="00386E5C"/>
    <w:rsid w:val="00387251"/>
    <w:rsid w:val="003875E8"/>
    <w:rsid w:val="00390678"/>
    <w:rsid w:val="00390691"/>
    <w:rsid w:val="00390B7B"/>
    <w:rsid w:val="00390CA6"/>
    <w:rsid w:val="00390D2E"/>
    <w:rsid w:val="003913A3"/>
    <w:rsid w:val="003914EC"/>
    <w:rsid w:val="003917BB"/>
    <w:rsid w:val="00391B7B"/>
    <w:rsid w:val="00391C72"/>
    <w:rsid w:val="003922B0"/>
    <w:rsid w:val="00392896"/>
    <w:rsid w:val="0039308D"/>
    <w:rsid w:val="003947E1"/>
    <w:rsid w:val="0039657C"/>
    <w:rsid w:val="003969DD"/>
    <w:rsid w:val="00396CBC"/>
    <w:rsid w:val="003975BF"/>
    <w:rsid w:val="00397A69"/>
    <w:rsid w:val="00397EC7"/>
    <w:rsid w:val="003A082C"/>
    <w:rsid w:val="003A09F0"/>
    <w:rsid w:val="003A1293"/>
    <w:rsid w:val="003A177C"/>
    <w:rsid w:val="003A17B8"/>
    <w:rsid w:val="003A2034"/>
    <w:rsid w:val="003A21C1"/>
    <w:rsid w:val="003A29B3"/>
    <w:rsid w:val="003A3475"/>
    <w:rsid w:val="003A36DB"/>
    <w:rsid w:val="003A5380"/>
    <w:rsid w:val="003A56EC"/>
    <w:rsid w:val="003A5DEC"/>
    <w:rsid w:val="003A648C"/>
    <w:rsid w:val="003A69B0"/>
    <w:rsid w:val="003A6B12"/>
    <w:rsid w:val="003A737B"/>
    <w:rsid w:val="003A75CA"/>
    <w:rsid w:val="003A75EF"/>
    <w:rsid w:val="003B00A7"/>
    <w:rsid w:val="003B00DB"/>
    <w:rsid w:val="003B0228"/>
    <w:rsid w:val="003B0C23"/>
    <w:rsid w:val="003B0DC4"/>
    <w:rsid w:val="003B1EF0"/>
    <w:rsid w:val="003B2095"/>
    <w:rsid w:val="003B2FB9"/>
    <w:rsid w:val="003B34EB"/>
    <w:rsid w:val="003B351C"/>
    <w:rsid w:val="003B3580"/>
    <w:rsid w:val="003B36C2"/>
    <w:rsid w:val="003B3D2D"/>
    <w:rsid w:val="003B4D14"/>
    <w:rsid w:val="003B6228"/>
    <w:rsid w:val="003B65B8"/>
    <w:rsid w:val="003B6FC5"/>
    <w:rsid w:val="003B771C"/>
    <w:rsid w:val="003B7A1F"/>
    <w:rsid w:val="003C0EA0"/>
    <w:rsid w:val="003C0FF3"/>
    <w:rsid w:val="003C1671"/>
    <w:rsid w:val="003C16C4"/>
    <w:rsid w:val="003C19AF"/>
    <w:rsid w:val="003C21B6"/>
    <w:rsid w:val="003C25DE"/>
    <w:rsid w:val="003C2675"/>
    <w:rsid w:val="003C2A98"/>
    <w:rsid w:val="003C315D"/>
    <w:rsid w:val="003C35A1"/>
    <w:rsid w:val="003C506B"/>
    <w:rsid w:val="003C50B7"/>
    <w:rsid w:val="003C537B"/>
    <w:rsid w:val="003C563C"/>
    <w:rsid w:val="003C5863"/>
    <w:rsid w:val="003C5C07"/>
    <w:rsid w:val="003C6184"/>
    <w:rsid w:val="003C6437"/>
    <w:rsid w:val="003C6CCD"/>
    <w:rsid w:val="003C70AC"/>
    <w:rsid w:val="003C71A1"/>
    <w:rsid w:val="003C7CE9"/>
    <w:rsid w:val="003D0601"/>
    <w:rsid w:val="003D0ACD"/>
    <w:rsid w:val="003D0F54"/>
    <w:rsid w:val="003D135A"/>
    <w:rsid w:val="003D2001"/>
    <w:rsid w:val="003D20AA"/>
    <w:rsid w:val="003D21D4"/>
    <w:rsid w:val="003D2A36"/>
    <w:rsid w:val="003D2AA4"/>
    <w:rsid w:val="003D3105"/>
    <w:rsid w:val="003D36EA"/>
    <w:rsid w:val="003D3B66"/>
    <w:rsid w:val="003D3CB7"/>
    <w:rsid w:val="003D423D"/>
    <w:rsid w:val="003D5105"/>
    <w:rsid w:val="003D574B"/>
    <w:rsid w:val="003D6484"/>
    <w:rsid w:val="003D6669"/>
    <w:rsid w:val="003D6ABD"/>
    <w:rsid w:val="003D775D"/>
    <w:rsid w:val="003D7932"/>
    <w:rsid w:val="003D7CAA"/>
    <w:rsid w:val="003E0391"/>
    <w:rsid w:val="003E0942"/>
    <w:rsid w:val="003E0CFE"/>
    <w:rsid w:val="003E2309"/>
    <w:rsid w:val="003E26C4"/>
    <w:rsid w:val="003E2D7A"/>
    <w:rsid w:val="003E32D3"/>
    <w:rsid w:val="003E3CB1"/>
    <w:rsid w:val="003E3F64"/>
    <w:rsid w:val="003E4AF0"/>
    <w:rsid w:val="003E4C35"/>
    <w:rsid w:val="003E4C7A"/>
    <w:rsid w:val="003E5209"/>
    <w:rsid w:val="003E5560"/>
    <w:rsid w:val="003E557D"/>
    <w:rsid w:val="003E5B77"/>
    <w:rsid w:val="003E5D34"/>
    <w:rsid w:val="003E5E70"/>
    <w:rsid w:val="003E5FD5"/>
    <w:rsid w:val="003E63C7"/>
    <w:rsid w:val="003E69F1"/>
    <w:rsid w:val="003E776C"/>
    <w:rsid w:val="003E7793"/>
    <w:rsid w:val="003F00AE"/>
    <w:rsid w:val="003F026A"/>
    <w:rsid w:val="003F0E0C"/>
    <w:rsid w:val="003F0F3C"/>
    <w:rsid w:val="003F174E"/>
    <w:rsid w:val="003F2425"/>
    <w:rsid w:val="003F26AC"/>
    <w:rsid w:val="003F2B1A"/>
    <w:rsid w:val="003F2B46"/>
    <w:rsid w:val="003F2BD1"/>
    <w:rsid w:val="003F36AB"/>
    <w:rsid w:val="003F3A96"/>
    <w:rsid w:val="003F4097"/>
    <w:rsid w:val="003F4BB3"/>
    <w:rsid w:val="003F51E3"/>
    <w:rsid w:val="003F5350"/>
    <w:rsid w:val="003F5817"/>
    <w:rsid w:val="003F6C27"/>
    <w:rsid w:val="003F728F"/>
    <w:rsid w:val="003F758E"/>
    <w:rsid w:val="003F76E0"/>
    <w:rsid w:val="003F7719"/>
    <w:rsid w:val="003F7D70"/>
    <w:rsid w:val="00400476"/>
    <w:rsid w:val="004005DC"/>
    <w:rsid w:val="00400639"/>
    <w:rsid w:val="00400831"/>
    <w:rsid w:val="00400B8B"/>
    <w:rsid w:val="00400D6B"/>
    <w:rsid w:val="0040172E"/>
    <w:rsid w:val="00401780"/>
    <w:rsid w:val="00401977"/>
    <w:rsid w:val="00401F06"/>
    <w:rsid w:val="00402FAF"/>
    <w:rsid w:val="0040301C"/>
    <w:rsid w:val="00403508"/>
    <w:rsid w:val="00403817"/>
    <w:rsid w:val="00403AB0"/>
    <w:rsid w:val="004040A9"/>
    <w:rsid w:val="00404726"/>
    <w:rsid w:val="004059BB"/>
    <w:rsid w:val="00406315"/>
    <w:rsid w:val="004067CD"/>
    <w:rsid w:val="00406A06"/>
    <w:rsid w:val="00407CBB"/>
    <w:rsid w:val="004104EC"/>
    <w:rsid w:val="0041152B"/>
    <w:rsid w:val="0041181B"/>
    <w:rsid w:val="004124A1"/>
    <w:rsid w:val="00412573"/>
    <w:rsid w:val="00412714"/>
    <w:rsid w:val="0041338A"/>
    <w:rsid w:val="00413521"/>
    <w:rsid w:val="00413A1E"/>
    <w:rsid w:val="00413CB7"/>
    <w:rsid w:val="00413CBB"/>
    <w:rsid w:val="00413D9A"/>
    <w:rsid w:val="0041457C"/>
    <w:rsid w:val="00414806"/>
    <w:rsid w:val="0041493E"/>
    <w:rsid w:val="00414B4D"/>
    <w:rsid w:val="00414E99"/>
    <w:rsid w:val="00415031"/>
    <w:rsid w:val="00415476"/>
    <w:rsid w:val="00415FF2"/>
    <w:rsid w:val="00416B48"/>
    <w:rsid w:val="00416BEB"/>
    <w:rsid w:val="0041726E"/>
    <w:rsid w:val="004174ED"/>
    <w:rsid w:val="004177B1"/>
    <w:rsid w:val="00417B4B"/>
    <w:rsid w:val="00417FD7"/>
    <w:rsid w:val="00420981"/>
    <w:rsid w:val="00421E97"/>
    <w:rsid w:val="004224C6"/>
    <w:rsid w:val="00422646"/>
    <w:rsid w:val="00422CD9"/>
    <w:rsid w:val="004230D3"/>
    <w:rsid w:val="00423A28"/>
    <w:rsid w:val="00423B4A"/>
    <w:rsid w:val="00423D91"/>
    <w:rsid w:val="0042501B"/>
    <w:rsid w:val="0042513D"/>
    <w:rsid w:val="0042516F"/>
    <w:rsid w:val="0042539F"/>
    <w:rsid w:val="00425520"/>
    <w:rsid w:val="00425814"/>
    <w:rsid w:val="00425852"/>
    <w:rsid w:val="00425A3F"/>
    <w:rsid w:val="004261CE"/>
    <w:rsid w:val="00426742"/>
    <w:rsid w:val="00426CFB"/>
    <w:rsid w:val="0042733D"/>
    <w:rsid w:val="00427C56"/>
    <w:rsid w:val="004307F8"/>
    <w:rsid w:val="00430837"/>
    <w:rsid w:val="00430D16"/>
    <w:rsid w:val="00431082"/>
    <w:rsid w:val="00431335"/>
    <w:rsid w:val="00431563"/>
    <w:rsid w:val="00431871"/>
    <w:rsid w:val="00431EF0"/>
    <w:rsid w:val="00432A9A"/>
    <w:rsid w:val="00432C3C"/>
    <w:rsid w:val="00433035"/>
    <w:rsid w:val="004340A1"/>
    <w:rsid w:val="00434B57"/>
    <w:rsid w:val="004353BA"/>
    <w:rsid w:val="0043638D"/>
    <w:rsid w:val="0043641E"/>
    <w:rsid w:val="00436F12"/>
    <w:rsid w:val="004371E7"/>
    <w:rsid w:val="004372BB"/>
    <w:rsid w:val="00437800"/>
    <w:rsid w:val="00437AE7"/>
    <w:rsid w:val="0044051C"/>
    <w:rsid w:val="00441793"/>
    <w:rsid w:val="00441B74"/>
    <w:rsid w:val="00441ED6"/>
    <w:rsid w:val="00442B7B"/>
    <w:rsid w:val="00442F63"/>
    <w:rsid w:val="004437DE"/>
    <w:rsid w:val="00443AC5"/>
    <w:rsid w:val="004445E5"/>
    <w:rsid w:val="004448C0"/>
    <w:rsid w:val="00444A0F"/>
    <w:rsid w:val="0044532C"/>
    <w:rsid w:val="00445B08"/>
    <w:rsid w:val="00445B10"/>
    <w:rsid w:val="00446987"/>
    <w:rsid w:val="0044747C"/>
    <w:rsid w:val="004474FF"/>
    <w:rsid w:val="00450101"/>
    <w:rsid w:val="00450211"/>
    <w:rsid w:val="00451379"/>
    <w:rsid w:val="0045142B"/>
    <w:rsid w:val="00451644"/>
    <w:rsid w:val="004523EE"/>
    <w:rsid w:val="00452461"/>
    <w:rsid w:val="0045272F"/>
    <w:rsid w:val="004539E7"/>
    <w:rsid w:val="00453A96"/>
    <w:rsid w:val="00453CF3"/>
    <w:rsid w:val="00453CFD"/>
    <w:rsid w:val="00453F55"/>
    <w:rsid w:val="00454A31"/>
    <w:rsid w:val="00455424"/>
    <w:rsid w:val="0045546F"/>
    <w:rsid w:val="004555C0"/>
    <w:rsid w:val="004558C6"/>
    <w:rsid w:val="004562D4"/>
    <w:rsid w:val="00456B15"/>
    <w:rsid w:val="00457425"/>
    <w:rsid w:val="0045757E"/>
    <w:rsid w:val="004575BC"/>
    <w:rsid w:val="00457E62"/>
    <w:rsid w:val="00460339"/>
    <w:rsid w:val="00460648"/>
    <w:rsid w:val="00460C8A"/>
    <w:rsid w:val="004618B5"/>
    <w:rsid w:val="00461B2E"/>
    <w:rsid w:val="004628A5"/>
    <w:rsid w:val="0046367A"/>
    <w:rsid w:val="00463A6A"/>
    <w:rsid w:val="00463A95"/>
    <w:rsid w:val="00463DD0"/>
    <w:rsid w:val="004649D9"/>
    <w:rsid w:val="0046550E"/>
    <w:rsid w:val="00466703"/>
    <w:rsid w:val="0046684C"/>
    <w:rsid w:val="004668F2"/>
    <w:rsid w:val="004673CF"/>
    <w:rsid w:val="004676EF"/>
    <w:rsid w:val="0046796F"/>
    <w:rsid w:val="00467D2D"/>
    <w:rsid w:val="00470DEB"/>
    <w:rsid w:val="00471873"/>
    <w:rsid w:val="004729C3"/>
    <w:rsid w:val="00473283"/>
    <w:rsid w:val="004732B6"/>
    <w:rsid w:val="00473462"/>
    <w:rsid w:val="00473912"/>
    <w:rsid w:val="00474AE4"/>
    <w:rsid w:val="00475322"/>
    <w:rsid w:val="00475473"/>
    <w:rsid w:val="004757F9"/>
    <w:rsid w:val="00475866"/>
    <w:rsid w:val="00475FC7"/>
    <w:rsid w:val="00476040"/>
    <w:rsid w:val="00476178"/>
    <w:rsid w:val="004805FC"/>
    <w:rsid w:val="00480D46"/>
    <w:rsid w:val="0048150A"/>
    <w:rsid w:val="00481BC3"/>
    <w:rsid w:val="00482148"/>
    <w:rsid w:val="0048273B"/>
    <w:rsid w:val="00482FD8"/>
    <w:rsid w:val="00482FF9"/>
    <w:rsid w:val="00483206"/>
    <w:rsid w:val="004834A1"/>
    <w:rsid w:val="00483DC9"/>
    <w:rsid w:val="00483EA2"/>
    <w:rsid w:val="0048442C"/>
    <w:rsid w:val="00485A9B"/>
    <w:rsid w:val="00485BFB"/>
    <w:rsid w:val="00485CAD"/>
    <w:rsid w:val="0048639E"/>
    <w:rsid w:val="00486750"/>
    <w:rsid w:val="0049006D"/>
    <w:rsid w:val="004900B1"/>
    <w:rsid w:val="00490181"/>
    <w:rsid w:val="00490451"/>
    <w:rsid w:val="00490A70"/>
    <w:rsid w:val="00490DAB"/>
    <w:rsid w:val="00490ECB"/>
    <w:rsid w:val="00491445"/>
    <w:rsid w:val="00491B87"/>
    <w:rsid w:val="00492697"/>
    <w:rsid w:val="00493354"/>
    <w:rsid w:val="00493798"/>
    <w:rsid w:val="004942D9"/>
    <w:rsid w:val="0049463F"/>
    <w:rsid w:val="00494B76"/>
    <w:rsid w:val="0049544F"/>
    <w:rsid w:val="00495BC9"/>
    <w:rsid w:val="00496915"/>
    <w:rsid w:val="00496BFC"/>
    <w:rsid w:val="004A031C"/>
    <w:rsid w:val="004A03DA"/>
    <w:rsid w:val="004A1989"/>
    <w:rsid w:val="004A1AF9"/>
    <w:rsid w:val="004A1DEE"/>
    <w:rsid w:val="004A1E0E"/>
    <w:rsid w:val="004A2BFD"/>
    <w:rsid w:val="004A2CFB"/>
    <w:rsid w:val="004A3160"/>
    <w:rsid w:val="004A39F7"/>
    <w:rsid w:val="004A3BCF"/>
    <w:rsid w:val="004A3F6B"/>
    <w:rsid w:val="004A42F7"/>
    <w:rsid w:val="004A4B9C"/>
    <w:rsid w:val="004A4F2C"/>
    <w:rsid w:val="004A4FA2"/>
    <w:rsid w:val="004A55CD"/>
    <w:rsid w:val="004A5D4C"/>
    <w:rsid w:val="004A62D8"/>
    <w:rsid w:val="004A671E"/>
    <w:rsid w:val="004A692A"/>
    <w:rsid w:val="004A6FA2"/>
    <w:rsid w:val="004A712D"/>
    <w:rsid w:val="004A7131"/>
    <w:rsid w:val="004A76D2"/>
    <w:rsid w:val="004A7B0E"/>
    <w:rsid w:val="004A7D98"/>
    <w:rsid w:val="004A7DF9"/>
    <w:rsid w:val="004A7F49"/>
    <w:rsid w:val="004B0116"/>
    <w:rsid w:val="004B2E0D"/>
    <w:rsid w:val="004B3680"/>
    <w:rsid w:val="004B46F3"/>
    <w:rsid w:val="004B5FB4"/>
    <w:rsid w:val="004B645E"/>
    <w:rsid w:val="004B6A48"/>
    <w:rsid w:val="004B7469"/>
    <w:rsid w:val="004B792E"/>
    <w:rsid w:val="004B7B68"/>
    <w:rsid w:val="004C030F"/>
    <w:rsid w:val="004C0B57"/>
    <w:rsid w:val="004C0FF3"/>
    <w:rsid w:val="004C0FF8"/>
    <w:rsid w:val="004C12BF"/>
    <w:rsid w:val="004C15AC"/>
    <w:rsid w:val="004C179A"/>
    <w:rsid w:val="004C2FC9"/>
    <w:rsid w:val="004C3199"/>
    <w:rsid w:val="004C32E6"/>
    <w:rsid w:val="004C33EA"/>
    <w:rsid w:val="004C4016"/>
    <w:rsid w:val="004C45E4"/>
    <w:rsid w:val="004C616D"/>
    <w:rsid w:val="004C6BD6"/>
    <w:rsid w:val="004C6D6A"/>
    <w:rsid w:val="004C70B8"/>
    <w:rsid w:val="004C7875"/>
    <w:rsid w:val="004C7BE9"/>
    <w:rsid w:val="004C7D06"/>
    <w:rsid w:val="004D18DE"/>
    <w:rsid w:val="004D27B7"/>
    <w:rsid w:val="004D2960"/>
    <w:rsid w:val="004D2B5D"/>
    <w:rsid w:val="004D3438"/>
    <w:rsid w:val="004D3A35"/>
    <w:rsid w:val="004D3BA6"/>
    <w:rsid w:val="004D3D7B"/>
    <w:rsid w:val="004D3FD0"/>
    <w:rsid w:val="004D4440"/>
    <w:rsid w:val="004D467F"/>
    <w:rsid w:val="004D4935"/>
    <w:rsid w:val="004D4DB2"/>
    <w:rsid w:val="004D4FEE"/>
    <w:rsid w:val="004D5748"/>
    <w:rsid w:val="004D688D"/>
    <w:rsid w:val="004D7103"/>
    <w:rsid w:val="004D7C4D"/>
    <w:rsid w:val="004D7EF2"/>
    <w:rsid w:val="004E1039"/>
    <w:rsid w:val="004E17FD"/>
    <w:rsid w:val="004E21BA"/>
    <w:rsid w:val="004E2EA1"/>
    <w:rsid w:val="004E33CC"/>
    <w:rsid w:val="004E380D"/>
    <w:rsid w:val="004E4B55"/>
    <w:rsid w:val="004E55F0"/>
    <w:rsid w:val="004E596F"/>
    <w:rsid w:val="004E5C36"/>
    <w:rsid w:val="004E635C"/>
    <w:rsid w:val="004E6822"/>
    <w:rsid w:val="004E6D3C"/>
    <w:rsid w:val="004E72FC"/>
    <w:rsid w:val="004E7617"/>
    <w:rsid w:val="004E761D"/>
    <w:rsid w:val="004E762A"/>
    <w:rsid w:val="004F0297"/>
    <w:rsid w:val="004F06AA"/>
    <w:rsid w:val="004F0921"/>
    <w:rsid w:val="004F0CB2"/>
    <w:rsid w:val="004F12A8"/>
    <w:rsid w:val="004F16F2"/>
    <w:rsid w:val="004F178B"/>
    <w:rsid w:val="004F1816"/>
    <w:rsid w:val="004F1B1F"/>
    <w:rsid w:val="004F1D68"/>
    <w:rsid w:val="004F2098"/>
    <w:rsid w:val="004F2E34"/>
    <w:rsid w:val="004F3383"/>
    <w:rsid w:val="004F3CA3"/>
    <w:rsid w:val="004F3EB2"/>
    <w:rsid w:val="004F4A19"/>
    <w:rsid w:val="004F5588"/>
    <w:rsid w:val="004F57A9"/>
    <w:rsid w:val="004F5ACC"/>
    <w:rsid w:val="004F5C38"/>
    <w:rsid w:val="004F60C5"/>
    <w:rsid w:val="004F67C2"/>
    <w:rsid w:val="004F6934"/>
    <w:rsid w:val="004F77AF"/>
    <w:rsid w:val="004F79E3"/>
    <w:rsid w:val="004F7B9C"/>
    <w:rsid w:val="004F7C7B"/>
    <w:rsid w:val="004F7D42"/>
    <w:rsid w:val="00500C16"/>
    <w:rsid w:val="00501339"/>
    <w:rsid w:val="0050252D"/>
    <w:rsid w:val="00502680"/>
    <w:rsid w:val="005032C8"/>
    <w:rsid w:val="00504DCB"/>
    <w:rsid w:val="0050562A"/>
    <w:rsid w:val="00505A14"/>
    <w:rsid w:val="00505AC3"/>
    <w:rsid w:val="00506050"/>
    <w:rsid w:val="0050659E"/>
    <w:rsid w:val="00506E23"/>
    <w:rsid w:val="005076F0"/>
    <w:rsid w:val="00507D71"/>
    <w:rsid w:val="00510012"/>
    <w:rsid w:val="00510A8E"/>
    <w:rsid w:val="005118F7"/>
    <w:rsid w:val="00511BAA"/>
    <w:rsid w:val="00511E49"/>
    <w:rsid w:val="00511E6E"/>
    <w:rsid w:val="005120ED"/>
    <w:rsid w:val="00512ACF"/>
    <w:rsid w:val="005134CA"/>
    <w:rsid w:val="00513914"/>
    <w:rsid w:val="005139EB"/>
    <w:rsid w:val="00513AC7"/>
    <w:rsid w:val="0051441D"/>
    <w:rsid w:val="005144A3"/>
    <w:rsid w:val="005146AD"/>
    <w:rsid w:val="00515636"/>
    <w:rsid w:val="00515893"/>
    <w:rsid w:val="00515C8E"/>
    <w:rsid w:val="00516ED6"/>
    <w:rsid w:val="00517008"/>
    <w:rsid w:val="00520AE7"/>
    <w:rsid w:val="00520BBB"/>
    <w:rsid w:val="00521310"/>
    <w:rsid w:val="0052158E"/>
    <w:rsid w:val="0052273A"/>
    <w:rsid w:val="00522896"/>
    <w:rsid w:val="00522D7E"/>
    <w:rsid w:val="00522FB9"/>
    <w:rsid w:val="0052394F"/>
    <w:rsid w:val="00523F7A"/>
    <w:rsid w:val="00524A16"/>
    <w:rsid w:val="005250E1"/>
    <w:rsid w:val="0052511F"/>
    <w:rsid w:val="00525E34"/>
    <w:rsid w:val="005260A4"/>
    <w:rsid w:val="00526A0B"/>
    <w:rsid w:val="00527040"/>
    <w:rsid w:val="00527301"/>
    <w:rsid w:val="00527648"/>
    <w:rsid w:val="00527660"/>
    <w:rsid w:val="005300CB"/>
    <w:rsid w:val="00530897"/>
    <w:rsid w:val="00531645"/>
    <w:rsid w:val="0053184B"/>
    <w:rsid w:val="00531FF0"/>
    <w:rsid w:val="00532394"/>
    <w:rsid w:val="00533396"/>
    <w:rsid w:val="0053448A"/>
    <w:rsid w:val="00535255"/>
    <w:rsid w:val="00536232"/>
    <w:rsid w:val="005364FD"/>
    <w:rsid w:val="00536818"/>
    <w:rsid w:val="00536A5F"/>
    <w:rsid w:val="00536B07"/>
    <w:rsid w:val="00536FBF"/>
    <w:rsid w:val="005375C7"/>
    <w:rsid w:val="00540010"/>
    <w:rsid w:val="00540025"/>
    <w:rsid w:val="00540493"/>
    <w:rsid w:val="0054055D"/>
    <w:rsid w:val="00540B85"/>
    <w:rsid w:val="00541DF2"/>
    <w:rsid w:val="00542E19"/>
    <w:rsid w:val="0054333E"/>
    <w:rsid w:val="005437EA"/>
    <w:rsid w:val="00543CF3"/>
    <w:rsid w:val="005440EF"/>
    <w:rsid w:val="00544105"/>
    <w:rsid w:val="005448D0"/>
    <w:rsid w:val="00545468"/>
    <w:rsid w:val="00545537"/>
    <w:rsid w:val="00545F5D"/>
    <w:rsid w:val="00545FD4"/>
    <w:rsid w:val="005465AE"/>
    <w:rsid w:val="00546641"/>
    <w:rsid w:val="00547776"/>
    <w:rsid w:val="00547E2A"/>
    <w:rsid w:val="005501E9"/>
    <w:rsid w:val="0055053C"/>
    <w:rsid w:val="00550981"/>
    <w:rsid w:val="00550E25"/>
    <w:rsid w:val="00550EA0"/>
    <w:rsid w:val="00550EF9"/>
    <w:rsid w:val="00550F2F"/>
    <w:rsid w:val="00552171"/>
    <w:rsid w:val="00552219"/>
    <w:rsid w:val="00552653"/>
    <w:rsid w:val="005531D0"/>
    <w:rsid w:val="00553869"/>
    <w:rsid w:val="00554192"/>
    <w:rsid w:val="0055450A"/>
    <w:rsid w:val="00554C09"/>
    <w:rsid w:val="00554C6B"/>
    <w:rsid w:val="00555055"/>
    <w:rsid w:val="00555498"/>
    <w:rsid w:val="00555D97"/>
    <w:rsid w:val="00556066"/>
    <w:rsid w:val="005562AF"/>
    <w:rsid w:val="0055651F"/>
    <w:rsid w:val="005566B3"/>
    <w:rsid w:val="0055683D"/>
    <w:rsid w:val="0055687C"/>
    <w:rsid w:val="0055709E"/>
    <w:rsid w:val="00557883"/>
    <w:rsid w:val="00557DB3"/>
    <w:rsid w:val="005608F0"/>
    <w:rsid w:val="00560EF8"/>
    <w:rsid w:val="005610C5"/>
    <w:rsid w:val="00561467"/>
    <w:rsid w:val="00561CFE"/>
    <w:rsid w:val="00562962"/>
    <w:rsid w:val="0056376B"/>
    <w:rsid w:val="00563A5E"/>
    <w:rsid w:val="0056527F"/>
    <w:rsid w:val="005653A7"/>
    <w:rsid w:val="00565B27"/>
    <w:rsid w:val="00566A26"/>
    <w:rsid w:val="0056753B"/>
    <w:rsid w:val="005679DB"/>
    <w:rsid w:val="00570829"/>
    <w:rsid w:val="005708EE"/>
    <w:rsid w:val="00570A6C"/>
    <w:rsid w:val="00570EA4"/>
    <w:rsid w:val="00570ED1"/>
    <w:rsid w:val="00571197"/>
    <w:rsid w:val="005711DC"/>
    <w:rsid w:val="00572093"/>
    <w:rsid w:val="00572481"/>
    <w:rsid w:val="00572DDD"/>
    <w:rsid w:val="00573965"/>
    <w:rsid w:val="005744B8"/>
    <w:rsid w:val="005747CE"/>
    <w:rsid w:val="005749F3"/>
    <w:rsid w:val="00574EE0"/>
    <w:rsid w:val="005752AB"/>
    <w:rsid w:val="00575377"/>
    <w:rsid w:val="00575856"/>
    <w:rsid w:val="00575A33"/>
    <w:rsid w:val="00576433"/>
    <w:rsid w:val="00576574"/>
    <w:rsid w:val="00576B7E"/>
    <w:rsid w:val="00577A03"/>
    <w:rsid w:val="00577AEB"/>
    <w:rsid w:val="00580625"/>
    <w:rsid w:val="00580B15"/>
    <w:rsid w:val="00580D51"/>
    <w:rsid w:val="00581205"/>
    <w:rsid w:val="00581E15"/>
    <w:rsid w:val="00581E9A"/>
    <w:rsid w:val="0058288B"/>
    <w:rsid w:val="00582967"/>
    <w:rsid w:val="00583A08"/>
    <w:rsid w:val="00583D59"/>
    <w:rsid w:val="00583E63"/>
    <w:rsid w:val="00584806"/>
    <w:rsid w:val="00584FED"/>
    <w:rsid w:val="00585273"/>
    <w:rsid w:val="00585327"/>
    <w:rsid w:val="00585EDD"/>
    <w:rsid w:val="00586256"/>
    <w:rsid w:val="005869FF"/>
    <w:rsid w:val="00590761"/>
    <w:rsid w:val="005932CF"/>
    <w:rsid w:val="005936FA"/>
    <w:rsid w:val="005945EF"/>
    <w:rsid w:val="00595490"/>
    <w:rsid w:val="00595794"/>
    <w:rsid w:val="00595B54"/>
    <w:rsid w:val="00595BB1"/>
    <w:rsid w:val="0059751D"/>
    <w:rsid w:val="00597ABD"/>
    <w:rsid w:val="005A0050"/>
    <w:rsid w:val="005A0159"/>
    <w:rsid w:val="005A053A"/>
    <w:rsid w:val="005A0565"/>
    <w:rsid w:val="005A0726"/>
    <w:rsid w:val="005A0809"/>
    <w:rsid w:val="005A0FCE"/>
    <w:rsid w:val="005A1E7C"/>
    <w:rsid w:val="005A2779"/>
    <w:rsid w:val="005A2928"/>
    <w:rsid w:val="005A2E85"/>
    <w:rsid w:val="005A3F2E"/>
    <w:rsid w:val="005A43B5"/>
    <w:rsid w:val="005A45F3"/>
    <w:rsid w:val="005A4B11"/>
    <w:rsid w:val="005A4D3B"/>
    <w:rsid w:val="005A4DAD"/>
    <w:rsid w:val="005A50DB"/>
    <w:rsid w:val="005A5175"/>
    <w:rsid w:val="005A6693"/>
    <w:rsid w:val="005A6B4F"/>
    <w:rsid w:val="005A6F43"/>
    <w:rsid w:val="005B0261"/>
    <w:rsid w:val="005B080D"/>
    <w:rsid w:val="005B0E05"/>
    <w:rsid w:val="005B1382"/>
    <w:rsid w:val="005B14DC"/>
    <w:rsid w:val="005B2E27"/>
    <w:rsid w:val="005B2EC6"/>
    <w:rsid w:val="005B2FC7"/>
    <w:rsid w:val="005B32A2"/>
    <w:rsid w:val="005B345B"/>
    <w:rsid w:val="005B3EB1"/>
    <w:rsid w:val="005B4584"/>
    <w:rsid w:val="005B4636"/>
    <w:rsid w:val="005B46BE"/>
    <w:rsid w:val="005B548D"/>
    <w:rsid w:val="005B55BF"/>
    <w:rsid w:val="005B5EFB"/>
    <w:rsid w:val="005B6336"/>
    <w:rsid w:val="005B6473"/>
    <w:rsid w:val="005B6854"/>
    <w:rsid w:val="005B6BB0"/>
    <w:rsid w:val="005B77B1"/>
    <w:rsid w:val="005B7B78"/>
    <w:rsid w:val="005C1776"/>
    <w:rsid w:val="005C19F2"/>
    <w:rsid w:val="005C1C1F"/>
    <w:rsid w:val="005C23A7"/>
    <w:rsid w:val="005C2AEC"/>
    <w:rsid w:val="005C31A2"/>
    <w:rsid w:val="005C35D0"/>
    <w:rsid w:val="005C44C4"/>
    <w:rsid w:val="005C473E"/>
    <w:rsid w:val="005C4B9E"/>
    <w:rsid w:val="005C51B9"/>
    <w:rsid w:val="005C56A6"/>
    <w:rsid w:val="005C56DC"/>
    <w:rsid w:val="005C5C7F"/>
    <w:rsid w:val="005C5E92"/>
    <w:rsid w:val="005C6541"/>
    <w:rsid w:val="005C6A83"/>
    <w:rsid w:val="005C7C84"/>
    <w:rsid w:val="005C7CAF"/>
    <w:rsid w:val="005D3395"/>
    <w:rsid w:val="005D351C"/>
    <w:rsid w:val="005D3C38"/>
    <w:rsid w:val="005D4374"/>
    <w:rsid w:val="005D4984"/>
    <w:rsid w:val="005D5088"/>
    <w:rsid w:val="005D50C7"/>
    <w:rsid w:val="005D5318"/>
    <w:rsid w:val="005D534E"/>
    <w:rsid w:val="005D53D4"/>
    <w:rsid w:val="005D54F3"/>
    <w:rsid w:val="005D5A9C"/>
    <w:rsid w:val="005D6FB8"/>
    <w:rsid w:val="005D7476"/>
    <w:rsid w:val="005D78E4"/>
    <w:rsid w:val="005D7B0B"/>
    <w:rsid w:val="005D7F45"/>
    <w:rsid w:val="005E0405"/>
    <w:rsid w:val="005E11EB"/>
    <w:rsid w:val="005E1586"/>
    <w:rsid w:val="005E15C0"/>
    <w:rsid w:val="005E1ACD"/>
    <w:rsid w:val="005E1FD0"/>
    <w:rsid w:val="005E23B8"/>
    <w:rsid w:val="005E29DC"/>
    <w:rsid w:val="005E2D15"/>
    <w:rsid w:val="005E2DB1"/>
    <w:rsid w:val="005E3486"/>
    <w:rsid w:val="005E3790"/>
    <w:rsid w:val="005E3CFD"/>
    <w:rsid w:val="005E4CE4"/>
    <w:rsid w:val="005E5796"/>
    <w:rsid w:val="005E5B4D"/>
    <w:rsid w:val="005E5EE2"/>
    <w:rsid w:val="005E6295"/>
    <w:rsid w:val="005E664C"/>
    <w:rsid w:val="005E66C0"/>
    <w:rsid w:val="005E6ECF"/>
    <w:rsid w:val="005F0470"/>
    <w:rsid w:val="005F058E"/>
    <w:rsid w:val="005F0FA1"/>
    <w:rsid w:val="005F1051"/>
    <w:rsid w:val="005F200C"/>
    <w:rsid w:val="005F31B2"/>
    <w:rsid w:val="005F3749"/>
    <w:rsid w:val="005F391E"/>
    <w:rsid w:val="005F3B64"/>
    <w:rsid w:val="005F3E4B"/>
    <w:rsid w:val="005F4333"/>
    <w:rsid w:val="005F527F"/>
    <w:rsid w:val="005F5813"/>
    <w:rsid w:val="005F5A16"/>
    <w:rsid w:val="005F5C3E"/>
    <w:rsid w:val="005F6B0F"/>
    <w:rsid w:val="005F6F47"/>
    <w:rsid w:val="005F747E"/>
    <w:rsid w:val="005F7B08"/>
    <w:rsid w:val="0060081D"/>
    <w:rsid w:val="00600FE5"/>
    <w:rsid w:val="0060158B"/>
    <w:rsid w:val="00601C0D"/>
    <w:rsid w:val="00601DBA"/>
    <w:rsid w:val="00601DFB"/>
    <w:rsid w:val="00602062"/>
    <w:rsid w:val="00602068"/>
    <w:rsid w:val="006020B0"/>
    <w:rsid w:val="006020FC"/>
    <w:rsid w:val="00602144"/>
    <w:rsid w:val="00602BFF"/>
    <w:rsid w:val="00602C53"/>
    <w:rsid w:val="0060413A"/>
    <w:rsid w:val="006048DF"/>
    <w:rsid w:val="00604DA3"/>
    <w:rsid w:val="00604FE8"/>
    <w:rsid w:val="006051C3"/>
    <w:rsid w:val="00605310"/>
    <w:rsid w:val="00605781"/>
    <w:rsid w:val="00605C17"/>
    <w:rsid w:val="00605C20"/>
    <w:rsid w:val="0060623A"/>
    <w:rsid w:val="00606E03"/>
    <w:rsid w:val="00606E84"/>
    <w:rsid w:val="00607529"/>
    <w:rsid w:val="006079F5"/>
    <w:rsid w:val="00607FEF"/>
    <w:rsid w:val="0061040E"/>
    <w:rsid w:val="006109D7"/>
    <w:rsid w:val="00610C5A"/>
    <w:rsid w:val="00610DC7"/>
    <w:rsid w:val="00612B1A"/>
    <w:rsid w:val="00612E3C"/>
    <w:rsid w:val="006130EF"/>
    <w:rsid w:val="006135B6"/>
    <w:rsid w:val="006156C5"/>
    <w:rsid w:val="006156FA"/>
    <w:rsid w:val="00616828"/>
    <w:rsid w:val="006168F3"/>
    <w:rsid w:val="006173A2"/>
    <w:rsid w:val="006176D2"/>
    <w:rsid w:val="006178AE"/>
    <w:rsid w:val="006206C6"/>
    <w:rsid w:val="006208D6"/>
    <w:rsid w:val="00620BED"/>
    <w:rsid w:val="0062108E"/>
    <w:rsid w:val="0062173F"/>
    <w:rsid w:val="00621840"/>
    <w:rsid w:val="006218CC"/>
    <w:rsid w:val="00621C03"/>
    <w:rsid w:val="00621F84"/>
    <w:rsid w:val="00622985"/>
    <w:rsid w:val="00622CC9"/>
    <w:rsid w:val="00623B0A"/>
    <w:rsid w:val="00623E55"/>
    <w:rsid w:val="006242C7"/>
    <w:rsid w:val="0062432F"/>
    <w:rsid w:val="00624B21"/>
    <w:rsid w:val="00625039"/>
    <w:rsid w:val="006255D7"/>
    <w:rsid w:val="00625ABF"/>
    <w:rsid w:val="00625DBD"/>
    <w:rsid w:val="0062624D"/>
    <w:rsid w:val="006265A4"/>
    <w:rsid w:val="00626E61"/>
    <w:rsid w:val="00626EB8"/>
    <w:rsid w:val="00626EC5"/>
    <w:rsid w:val="00630FFB"/>
    <w:rsid w:val="006315A2"/>
    <w:rsid w:val="00631AD8"/>
    <w:rsid w:val="00631D3B"/>
    <w:rsid w:val="00631E59"/>
    <w:rsid w:val="0063223D"/>
    <w:rsid w:val="006327A7"/>
    <w:rsid w:val="00633161"/>
    <w:rsid w:val="00633316"/>
    <w:rsid w:val="00633337"/>
    <w:rsid w:val="00633834"/>
    <w:rsid w:val="00633B69"/>
    <w:rsid w:val="006344D5"/>
    <w:rsid w:val="00634562"/>
    <w:rsid w:val="006348C7"/>
    <w:rsid w:val="006348E6"/>
    <w:rsid w:val="00635AFF"/>
    <w:rsid w:val="00635B7F"/>
    <w:rsid w:val="00635C8A"/>
    <w:rsid w:val="0063658F"/>
    <w:rsid w:val="006366C8"/>
    <w:rsid w:val="00636E8F"/>
    <w:rsid w:val="006372A8"/>
    <w:rsid w:val="006374B8"/>
    <w:rsid w:val="00637A74"/>
    <w:rsid w:val="00640B15"/>
    <w:rsid w:val="00640C4D"/>
    <w:rsid w:val="0064133E"/>
    <w:rsid w:val="00641535"/>
    <w:rsid w:val="00641BE3"/>
    <w:rsid w:val="00641DA7"/>
    <w:rsid w:val="00641E77"/>
    <w:rsid w:val="006422E5"/>
    <w:rsid w:val="0064282E"/>
    <w:rsid w:val="00642D8E"/>
    <w:rsid w:val="0064354B"/>
    <w:rsid w:val="006445A6"/>
    <w:rsid w:val="00644751"/>
    <w:rsid w:val="00644D7D"/>
    <w:rsid w:val="00645BDF"/>
    <w:rsid w:val="006460B9"/>
    <w:rsid w:val="00646D51"/>
    <w:rsid w:val="00646D6D"/>
    <w:rsid w:val="00647129"/>
    <w:rsid w:val="006501A2"/>
    <w:rsid w:val="00650D8E"/>
    <w:rsid w:val="006516BC"/>
    <w:rsid w:val="006529C7"/>
    <w:rsid w:val="00652D7D"/>
    <w:rsid w:val="00652F48"/>
    <w:rsid w:val="00653260"/>
    <w:rsid w:val="006532C8"/>
    <w:rsid w:val="006535AD"/>
    <w:rsid w:val="00653653"/>
    <w:rsid w:val="00653BBF"/>
    <w:rsid w:val="00653D82"/>
    <w:rsid w:val="00653E0E"/>
    <w:rsid w:val="0065423E"/>
    <w:rsid w:val="0065477D"/>
    <w:rsid w:val="006555A9"/>
    <w:rsid w:val="006564DB"/>
    <w:rsid w:val="00657383"/>
    <w:rsid w:val="006575C1"/>
    <w:rsid w:val="006579C1"/>
    <w:rsid w:val="00657E21"/>
    <w:rsid w:val="00660367"/>
    <w:rsid w:val="006603FC"/>
    <w:rsid w:val="00661114"/>
    <w:rsid w:val="0066152F"/>
    <w:rsid w:val="00661709"/>
    <w:rsid w:val="006618A0"/>
    <w:rsid w:val="00662169"/>
    <w:rsid w:val="006622B3"/>
    <w:rsid w:val="006623DD"/>
    <w:rsid w:val="006639D3"/>
    <w:rsid w:val="006642DA"/>
    <w:rsid w:val="006645E7"/>
    <w:rsid w:val="006647E6"/>
    <w:rsid w:val="0066518C"/>
    <w:rsid w:val="00665F2A"/>
    <w:rsid w:val="006661CC"/>
    <w:rsid w:val="006662B4"/>
    <w:rsid w:val="00666565"/>
    <w:rsid w:val="00666856"/>
    <w:rsid w:val="00666990"/>
    <w:rsid w:val="00666C78"/>
    <w:rsid w:val="00667366"/>
    <w:rsid w:val="00667E6B"/>
    <w:rsid w:val="006700FE"/>
    <w:rsid w:val="00670156"/>
    <w:rsid w:val="006702C1"/>
    <w:rsid w:val="0067064B"/>
    <w:rsid w:val="00670CC0"/>
    <w:rsid w:val="006718DE"/>
    <w:rsid w:val="00671D0D"/>
    <w:rsid w:val="00672B09"/>
    <w:rsid w:val="006733C4"/>
    <w:rsid w:val="00673771"/>
    <w:rsid w:val="00674D35"/>
    <w:rsid w:val="0067502E"/>
    <w:rsid w:val="00675466"/>
    <w:rsid w:val="006758D2"/>
    <w:rsid w:val="00675F52"/>
    <w:rsid w:val="0067620E"/>
    <w:rsid w:val="006764A6"/>
    <w:rsid w:val="00676E3A"/>
    <w:rsid w:val="006773D1"/>
    <w:rsid w:val="00677E11"/>
    <w:rsid w:val="00680B07"/>
    <w:rsid w:val="00680F6D"/>
    <w:rsid w:val="006810D1"/>
    <w:rsid w:val="006810E6"/>
    <w:rsid w:val="0068154A"/>
    <w:rsid w:val="006819D5"/>
    <w:rsid w:val="0068218D"/>
    <w:rsid w:val="00682191"/>
    <w:rsid w:val="006824E0"/>
    <w:rsid w:val="006825F4"/>
    <w:rsid w:val="006828A3"/>
    <w:rsid w:val="00682BB9"/>
    <w:rsid w:val="0068338A"/>
    <w:rsid w:val="006833A9"/>
    <w:rsid w:val="006836C1"/>
    <w:rsid w:val="006836EB"/>
    <w:rsid w:val="00683A31"/>
    <w:rsid w:val="00684375"/>
    <w:rsid w:val="006853AC"/>
    <w:rsid w:val="006868F7"/>
    <w:rsid w:val="00690072"/>
    <w:rsid w:val="006902E0"/>
    <w:rsid w:val="00690B46"/>
    <w:rsid w:val="00690FF5"/>
    <w:rsid w:val="00694CFA"/>
    <w:rsid w:val="00695521"/>
    <w:rsid w:val="00696172"/>
    <w:rsid w:val="00696180"/>
    <w:rsid w:val="0069633A"/>
    <w:rsid w:val="006964FD"/>
    <w:rsid w:val="00696A17"/>
    <w:rsid w:val="00696DA4"/>
    <w:rsid w:val="00697229"/>
    <w:rsid w:val="0069749B"/>
    <w:rsid w:val="00697774"/>
    <w:rsid w:val="006A02D9"/>
    <w:rsid w:val="006A0476"/>
    <w:rsid w:val="006A096F"/>
    <w:rsid w:val="006A1263"/>
    <w:rsid w:val="006A16D1"/>
    <w:rsid w:val="006A18CC"/>
    <w:rsid w:val="006A1D75"/>
    <w:rsid w:val="006A2DD4"/>
    <w:rsid w:val="006A2FF1"/>
    <w:rsid w:val="006A3697"/>
    <w:rsid w:val="006A3AC7"/>
    <w:rsid w:val="006A4B0C"/>
    <w:rsid w:val="006A4CED"/>
    <w:rsid w:val="006A4F8B"/>
    <w:rsid w:val="006A5859"/>
    <w:rsid w:val="006A6858"/>
    <w:rsid w:val="006A6B39"/>
    <w:rsid w:val="006A6D4D"/>
    <w:rsid w:val="006A6EA2"/>
    <w:rsid w:val="006A6EB3"/>
    <w:rsid w:val="006A73F9"/>
    <w:rsid w:val="006A7B32"/>
    <w:rsid w:val="006B07D3"/>
    <w:rsid w:val="006B1809"/>
    <w:rsid w:val="006B1909"/>
    <w:rsid w:val="006B1C0A"/>
    <w:rsid w:val="006B2D21"/>
    <w:rsid w:val="006B2E2B"/>
    <w:rsid w:val="006B3A9E"/>
    <w:rsid w:val="006B3F92"/>
    <w:rsid w:val="006B428F"/>
    <w:rsid w:val="006B54D1"/>
    <w:rsid w:val="006B55C1"/>
    <w:rsid w:val="006B60FA"/>
    <w:rsid w:val="006B65AB"/>
    <w:rsid w:val="006B6749"/>
    <w:rsid w:val="006B69BF"/>
    <w:rsid w:val="006B6CC6"/>
    <w:rsid w:val="006B71EC"/>
    <w:rsid w:val="006B7AB3"/>
    <w:rsid w:val="006B7B78"/>
    <w:rsid w:val="006B7F62"/>
    <w:rsid w:val="006C00E0"/>
    <w:rsid w:val="006C03F3"/>
    <w:rsid w:val="006C12D0"/>
    <w:rsid w:val="006C1367"/>
    <w:rsid w:val="006C159A"/>
    <w:rsid w:val="006C1696"/>
    <w:rsid w:val="006C181F"/>
    <w:rsid w:val="006C1DC0"/>
    <w:rsid w:val="006C2C78"/>
    <w:rsid w:val="006C3203"/>
    <w:rsid w:val="006C4225"/>
    <w:rsid w:val="006C42D8"/>
    <w:rsid w:val="006C4A84"/>
    <w:rsid w:val="006C507E"/>
    <w:rsid w:val="006C5380"/>
    <w:rsid w:val="006C5799"/>
    <w:rsid w:val="006C5F43"/>
    <w:rsid w:val="006C79B3"/>
    <w:rsid w:val="006C7CA3"/>
    <w:rsid w:val="006D0432"/>
    <w:rsid w:val="006D05B5"/>
    <w:rsid w:val="006D0EBE"/>
    <w:rsid w:val="006D1193"/>
    <w:rsid w:val="006D26CE"/>
    <w:rsid w:val="006D2716"/>
    <w:rsid w:val="006D30CF"/>
    <w:rsid w:val="006D3CCF"/>
    <w:rsid w:val="006D4334"/>
    <w:rsid w:val="006D5317"/>
    <w:rsid w:val="006D5400"/>
    <w:rsid w:val="006D583C"/>
    <w:rsid w:val="006D59C8"/>
    <w:rsid w:val="006D5BB5"/>
    <w:rsid w:val="006D5DE4"/>
    <w:rsid w:val="006D6C1F"/>
    <w:rsid w:val="006E0A9F"/>
    <w:rsid w:val="006E12B3"/>
    <w:rsid w:val="006E1658"/>
    <w:rsid w:val="006E1812"/>
    <w:rsid w:val="006E2671"/>
    <w:rsid w:val="006E2F6E"/>
    <w:rsid w:val="006E3546"/>
    <w:rsid w:val="006E38D7"/>
    <w:rsid w:val="006E41C5"/>
    <w:rsid w:val="006E56C8"/>
    <w:rsid w:val="006E5746"/>
    <w:rsid w:val="006E5A9A"/>
    <w:rsid w:val="006E5DAE"/>
    <w:rsid w:val="006E5DE7"/>
    <w:rsid w:val="006E5FDA"/>
    <w:rsid w:val="006E6127"/>
    <w:rsid w:val="006E63B8"/>
    <w:rsid w:val="006E69E1"/>
    <w:rsid w:val="006E708A"/>
    <w:rsid w:val="006E71C7"/>
    <w:rsid w:val="006E7C8A"/>
    <w:rsid w:val="006F0134"/>
    <w:rsid w:val="006F0B50"/>
    <w:rsid w:val="006F0BDD"/>
    <w:rsid w:val="006F1E05"/>
    <w:rsid w:val="006F28C1"/>
    <w:rsid w:val="006F32D0"/>
    <w:rsid w:val="006F37A1"/>
    <w:rsid w:val="006F3C5B"/>
    <w:rsid w:val="006F4662"/>
    <w:rsid w:val="006F4AFB"/>
    <w:rsid w:val="006F5449"/>
    <w:rsid w:val="006F55C9"/>
    <w:rsid w:val="006F5786"/>
    <w:rsid w:val="006F5DAC"/>
    <w:rsid w:val="006F5F53"/>
    <w:rsid w:val="006F60AC"/>
    <w:rsid w:val="006F627E"/>
    <w:rsid w:val="006F65DD"/>
    <w:rsid w:val="006F667E"/>
    <w:rsid w:val="006F6CEF"/>
    <w:rsid w:val="00700308"/>
    <w:rsid w:val="007009C4"/>
    <w:rsid w:val="00700C30"/>
    <w:rsid w:val="00700E06"/>
    <w:rsid w:val="00701736"/>
    <w:rsid w:val="007017DA"/>
    <w:rsid w:val="0070231A"/>
    <w:rsid w:val="0070251A"/>
    <w:rsid w:val="00702A26"/>
    <w:rsid w:val="00702B86"/>
    <w:rsid w:val="00703C32"/>
    <w:rsid w:val="00704419"/>
    <w:rsid w:val="00704888"/>
    <w:rsid w:val="00704D68"/>
    <w:rsid w:val="007051EC"/>
    <w:rsid w:val="00705432"/>
    <w:rsid w:val="00705ABD"/>
    <w:rsid w:val="00705DAC"/>
    <w:rsid w:val="00705F5C"/>
    <w:rsid w:val="007063AE"/>
    <w:rsid w:val="007067D3"/>
    <w:rsid w:val="00706D8D"/>
    <w:rsid w:val="00707692"/>
    <w:rsid w:val="007079C0"/>
    <w:rsid w:val="0071064A"/>
    <w:rsid w:val="007106C4"/>
    <w:rsid w:val="00710DEE"/>
    <w:rsid w:val="00710F3E"/>
    <w:rsid w:val="0071103B"/>
    <w:rsid w:val="007117A2"/>
    <w:rsid w:val="0071265A"/>
    <w:rsid w:val="00712817"/>
    <w:rsid w:val="00712896"/>
    <w:rsid w:val="0071320E"/>
    <w:rsid w:val="007136A8"/>
    <w:rsid w:val="00714A37"/>
    <w:rsid w:val="00714DCE"/>
    <w:rsid w:val="00715451"/>
    <w:rsid w:val="00715828"/>
    <w:rsid w:val="00716039"/>
    <w:rsid w:val="007160AC"/>
    <w:rsid w:val="00716780"/>
    <w:rsid w:val="00716A89"/>
    <w:rsid w:val="00717D43"/>
    <w:rsid w:val="007202AD"/>
    <w:rsid w:val="00720B5A"/>
    <w:rsid w:val="00721445"/>
    <w:rsid w:val="0072145C"/>
    <w:rsid w:val="00721B18"/>
    <w:rsid w:val="00721FBE"/>
    <w:rsid w:val="007222C5"/>
    <w:rsid w:val="00723910"/>
    <w:rsid w:val="00724A61"/>
    <w:rsid w:val="00724B43"/>
    <w:rsid w:val="0072504D"/>
    <w:rsid w:val="00725687"/>
    <w:rsid w:val="00725E54"/>
    <w:rsid w:val="007264EF"/>
    <w:rsid w:val="007272F0"/>
    <w:rsid w:val="00727579"/>
    <w:rsid w:val="00727747"/>
    <w:rsid w:val="00727AAB"/>
    <w:rsid w:val="00727C14"/>
    <w:rsid w:val="00727D87"/>
    <w:rsid w:val="00731383"/>
    <w:rsid w:val="0073154A"/>
    <w:rsid w:val="00731AB2"/>
    <w:rsid w:val="0073219F"/>
    <w:rsid w:val="007326D9"/>
    <w:rsid w:val="00732BE0"/>
    <w:rsid w:val="00732F8B"/>
    <w:rsid w:val="007344E1"/>
    <w:rsid w:val="007353DA"/>
    <w:rsid w:val="007360B9"/>
    <w:rsid w:val="00737470"/>
    <w:rsid w:val="00737560"/>
    <w:rsid w:val="00737E04"/>
    <w:rsid w:val="007400A2"/>
    <w:rsid w:val="007406D1"/>
    <w:rsid w:val="007412DB"/>
    <w:rsid w:val="00742797"/>
    <w:rsid w:val="00742994"/>
    <w:rsid w:val="00742A6D"/>
    <w:rsid w:val="00742FFF"/>
    <w:rsid w:val="007430CC"/>
    <w:rsid w:val="00743705"/>
    <w:rsid w:val="007441E4"/>
    <w:rsid w:val="007442EE"/>
    <w:rsid w:val="007445F2"/>
    <w:rsid w:val="00744A8C"/>
    <w:rsid w:val="00745342"/>
    <w:rsid w:val="00746392"/>
    <w:rsid w:val="00746466"/>
    <w:rsid w:val="007471A4"/>
    <w:rsid w:val="00747B0F"/>
    <w:rsid w:val="007504A2"/>
    <w:rsid w:val="00750F99"/>
    <w:rsid w:val="007519ED"/>
    <w:rsid w:val="00752294"/>
    <w:rsid w:val="00753624"/>
    <w:rsid w:val="007538E3"/>
    <w:rsid w:val="00753D19"/>
    <w:rsid w:val="007542BE"/>
    <w:rsid w:val="007545C3"/>
    <w:rsid w:val="00754D1A"/>
    <w:rsid w:val="00754DBA"/>
    <w:rsid w:val="00754FFC"/>
    <w:rsid w:val="00755185"/>
    <w:rsid w:val="00755DA6"/>
    <w:rsid w:val="00755FAB"/>
    <w:rsid w:val="00755FD0"/>
    <w:rsid w:val="0075624F"/>
    <w:rsid w:val="0075648B"/>
    <w:rsid w:val="0075657D"/>
    <w:rsid w:val="00756CB9"/>
    <w:rsid w:val="0075794C"/>
    <w:rsid w:val="00757B6F"/>
    <w:rsid w:val="00757BE0"/>
    <w:rsid w:val="00760552"/>
    <w:rsid w:val="00760B5A"/>
    <w:rsid w:val="00760CC5"/>
    <w:rsid w:val="00760FD9"/>
    <w:rsid w:val="007618EC"/>
    <w:rsid w:val="00761A99"/>
    <w:rsid w:val="00761C0F"/>
    <w:rsid w:val="007622AB"/>
    <w:rsid w:val="007625EE"/>
    <w:rsid w:val="00762D2C"/>
    <w:rsid w:val="00764660"/>
    <w:rsid w:val="007647F3"/>
    <w:rsid w:val="00764CD1"/>
    <w:rsid w:val="0076526E"/>
    <w:rsid w:val="0076586A"/>
    <w:rsid w:val="007658A5"/>
    <w:rsid w:val="007661B7"/>
    <w:rsid w:val="0076638C"/>
    <w:rsid w:val="0076701C"/>
    <w:rsid w:val="0076707B"/>
    <w:rsid w:val="007672F4"/>
    <w:rsid w:val="007707DC"/>
    <w:rsid w:val="0077180A"/>
    <w:rsid w:val="00771A9E"/>
    <w:rsid w:val="00771CB8"/>
    <w:rsid w:val="00771EBC"/>
    <w:rsid w:val="00773325"/>
    <w:rsid w:val="00773427"/>
    <w:rsid w:val="007735C3"/>
    <w:rsid w:val="00774E35"/>
    <w:rsid w:val="00775E35"/>
    <w:rsid w:val="00776539"/>
    <w:rsid w:val="00776669"/>
    <w:rsid w:val="00776750"/>
    <w:rsid w:val="00776837"/>
    <w:rsid w:val="00776FB5"/>
    <w:rsid w:val="007772EB"/>
    <w:rsid w:val="0077761C"/>
    <w:rsid w:val="00777935"/>
    <w:rsid w:val="00780029"/>
    <w:rsid w:val="0078067A"/>
    <w:rsid w:val="007810C2"/>
    <w:rsid w:val="0078124F"/>
    <w:rsid w:val="00781E1F"/>
    <w:rsid w:val="00781F65"/>
    <w:rsid w:val="00781FB6"/>
    <w:rsid w:val="007823E9"/>
    <w:rsid w:val="00782615"/>
    <w:rsid w:val="00782767"/>
    <w:rsid w:val="00782971"/>
    <w:rsid w:val="00782F2B"/>
    <w:rsid w:val="00782FC3"/>
    <w:rsid w:val="0078301E"/>
    <w:rsid w:val="00784572"/>
    <w:rsid w:val="00784621"/>
    <w:rsid w:val="00784C2D"/>
    <w:rsid w:val="00784DEA"/>
    <w:rsid w:val="00784F8B"/>
    <w:rsid w:val="00785A79"/>
    <w:rsid w:val="007862B6"/>
    <w:rsid w:val="00786A3E"/>
    <w:rsid w:val="00787512"/>
    <w:rsid w:val="0078782F"/>
    <w:rsid w:val="007878F8"/>
    <w:rsid w:val="007905E5"/>
    <w:rsid w:val="00790915"/>
    <w:rsid w:val="0079179E"/>
    <w:rsid w:val="00791A4E"/>
    <w:rsid w:val="007927F3"/>
    <w:rsid w:val="00792884"/>
    <w:rsid w:val="007942C7"/>
    <w:rsid w:val="0079430F"/>
    <w:rsid w:val="007945B3"/>
    <w:rsid w:val="007948DE"/>
    <w:rsid w:val="00794DF0"/>
    <w:rsid w:val="00794EA0"/>
    <w:rsid w:val="00795E52"/>
    <w:rsid w:val="0079685E"/>
    <w:rsid w:val="00796C96"/>
    <w:rsid w:val="00797145"/>
    <w:rsid w:val="00797FBC"/>
    <w:rsid w:val="007A0015"/>
    <w:rsid w:val="007A0411"/>
    <w:rsid w:val="007A0897"/>
    <w:rsid w:val="007A0AEC"/>
    <w:rsid w:val="007A1611"/>
    <w:rsid w:val="007A255B"/>
    <w:rsid w:val="007A2C46"/>
    <w:rsid w:val="007A2E63"/>
    <w:rsid w:val="007A3328"/>
    <w:rsid w:val="007A34DB"/>
    <w:rsid w:val="007A378D"/>
    <w:rsid w:val="007A3CE9"/>
    <w:rsid w:val="007A3EDA"/>
    <w:rsid w:val="007A40FE"/>
    <w:rsid w:val="007A429A"/>
    <w:rsid w:val="007A4FA2"/>
    <w:rsid w:val="007A5B94"/>
    <w:rsid w:val="007A6470"/>
    <w:rsid w:val="007A6962"/>
    <w:rsid w:val="007A6A34"/>
    <w:rsid w:val="007A6BBE"/>
    <w:rsid w:val="007A7046"/>
    <w:rsid w:val="007A7778"/>
    <w:rsid w:val="007B0F98"/>
    <w:rsid w:val="007B10F4"/>
    <w:rsid w:val="007B1405"/>
    <w:rsid w:val="007B1768"/>
    <w:rsid w:val="007B1AC8"/>
    <w:rsid w:val="007B1F66"/>
    <w:rsid w:val="007B23B9"/>
    <w:rsid w:val="007B24F8"/>
    <w:rsid w:val="007B2901"/>
    <w:rsid w:val="007B3146"/>
    <w:rsid w:val="007B3559"/>
    <w:rsid w:val="007B3663"/>
    <w:rsid w:val="007B3D40"/>
    <w:rsid w:val="007B4538"/>
    <w:rsid w:val="007B457B"/>
    <w:rsid w:val="007B5085"/>
    <w:rsid w:val="007B50FE"/>
    <w:rsid w:val="007B5159"/>
    <w:rsid w:val="007B5647"/>
    <w:rsid w:val="007B59D8"/>
    <w:rsid w:val="007B6317"/>
    <w:rsid w:val="007B6524"/>
    <w:rsid w:val="007C0A6B"/>
    <w:rsid w:val="007C155D"/>
    <w:rsid w:val="007C19D5"/>
    <w:rsid w:val="007C1AC6"/>
    <w:rsid w:val="007C36E9"/>
    <w:rsid w:val="007C3E55"/>
    <w:rsid w:val="007C4E63"/>
    <w:rsid w:val="007C5163"/>
    <w:rsid w:val="007C52E7"/>
    <w:rsid w:val="007C5545"/>
    <w:rsid w:val="007C57E8"/>
    <w:rsid w:val="007C5EF5"/>
    <w:rsid w:val="007C65C3"/>
    <w:rsid w:val="007C7993"/>
    <w:rsid w:val="007D00CD"/>
    <w:rsid w:val="007D0594"/>
    <w:rsid w:val="007D097A"/>
    <w:rsid w:val="007D2A6A"/>
    <w:rsid w:val="007D30E2"/>
    <w:rsid w:val="007D32A1"/>
    <w:rsid w:val="007D35B6"/>
    <w:rsid w:val="007D3A0E"/>
    <w:rsid w:val="007D3D53"/>
    <w:rsid w:val="007D40E3"/>
    <w:rsid w:val="007D525D"/>
    <w:rsid w:val="007D5C53"/>
    <w:rsid w:val="007D5C95"/>
    <w:rsid w:val="007D5EE6"/>
    <w:rsid w:val="007D624C"/>
    <w:rsid w:val="007D6314"/>
    <w:rsid w:val="007D7FD8"/>
    <w:rsid w:val="007E0C80"/>
    <w:rsid w:val="007E1EB9"/>
    <w:rsid w:val="007E236D"/>
    <w:rsid w:val="007E418A"/>
    <w:rsid w:val="007E4414"/>
    <w:rsid w:val="007E5B1F"/>
    <w:rsid w:val="007E5E86"/>
    <w:rsid w:val="007E61DC"/>
    <w:rsid w:val="007E62B6"/>
    <w:rsid w:val="007E66DD"/>
    <w:rsid w:val="007E6CDA"/>
    <w:rsid w:val="007E6EAC"/>
    <w:rsid w:val="007E7412"/>
    <w:rsid w:val="007F0407"/>
    <w:rsid w:val="007F09C4"/>
    <w:rsid w:val="007F1BB8"/>
    <w:rsid w:val="007F3A43"/>
    <w:rsid w:val="007F432B"/>
    <w:rsid w:val="007F4F02"/>
    <w:rsid w:val="007F544A"/>
    <w:rsid w:val="007F560B"/>
    <w:rsid w:val="007F5BD9"/>
    <w:rsid w:val="007F5BFC"/>
    <w:rsid w:val="007F66EF"/>
    <w:rsid w:val="007F6EE5"/>
    <w:rsid w:val="007F780B"/>
    <w:rsid w:val="0080061F"/>
    <w:rsid w:val="00800666"/>
    <w:rsid w:val="00800A21"/>
    <w:rsid w:val="00800E66"/>
    <w:rsid w:val="00801892"/>
    <w:rsid w:val="0080221B"/>
    <w:rsid w:val="0080280A"/>
    <w:rsid w:val="00802C55"/>
    <w:rsid w:val="00802CB5"/>
    <w:rsid w:val="00803322"/>
    <w:rsid w:val="00803606"/>
    <w:rsid w:val="00804BA2"/>
    <w:rsid w:val="00804EE3"/>
    <w:rsid w:val="0080503E"/>
    <w:rsid w:val="0080597E"/>
    <w:rsid w:val="00805B4F"/>
    <w:rsid w:val="00806288"/>
    <w:rsid w:val="00806D43"/>
    <w:rsid w:val="00807EDB"/>
    <w:rsid w:val="00810659"/>
    <w:rsid w:val="00811F25"/>
    <w:rsid w:val="008130A7"/>
    <w:rsid w:val="00813384"/>
    <w:rsid w:val="0081369B"/>
    <w:rsid w:val="00813C47"/>
    <w:rsid w:val="00813C86"/>
    <w:rsid w:val="008145EB"/>
    <w:rsid w:val="00814C1C"/>
    <w:rsid w:val="0081571C"/>
    <w:rsid w:val="00815F95"/>
    <w:rsid w:val="00816482"/>
    <w:rsid w:val="00817065"/>
    <w:rsid w:val="008170FF"/>
    <w:rsid w:val="00817492"/>
    <w:rsid w:val="00817CC1"/>
    <w:rsid w:val="0082102E"/>
    <w:rsid w:val="0082157C"/>
    <w:rsid w:val="008217F3"/>
    <w:rsid w:val="00821CFA"/>
    <w:rsid w:val="0082253B"/>
    <w:rsid w:val="008233EE"/>
    <w:rsid w:val="00824023"/>
    <w:rsid w:val="00824669"/>
    <w:rsid w:val="00824CFD"/>
    <w:rsid w:val="008250E9"/>
    <w:rsid w:val="00825A21"/>
    <w:rsid w:val="00825A3B"/>
    <w:rsid w:val="00826082"/>
    <w:rsid w:val="00826B06"/>
    <w:rsid w:val="008270EA"/>
    <w:rsid w:val="008306EB"/>
    <w:rsid w:val="0083126E"/>
    <w:rsid w:val="008312F9"/>
    <w:rsid w:val="008317C3"/>
    <w:rsid w:val="008317FD"/>
    <w:rsid w:val="00832194"/>
    <w:rsid w:val="00832785"/>
    <w:rsid w:val="008327EF"/>
    <w:rsid w:val="00832A64"/>
    <w:rsid w:val="00832C52"/>
    <w:rsid w:val="00834128"/>
    <w:rsid w:val="0083424E"/>
    <w:rsid w:val="00834482"/>
    <w:rsid w:val="0083482A"/>
    <w:rsid w:val="00834E2E"/>
    <w:rsid w:val="008356FC"/>
    <w:rsid w:val="0083613D"/>
    <w:rsid w:val="008377AB"/>
    <w:rsid w:val="00837A6D"/>
    <w:rsid w:val="00837C7F"/>
    <w:rsid w:val="0084022C"/>
    <w:rsid w:val="00840A7E"/>
    <w:rsid w:val="00841190"/>
    <w:rsid w:val="0084122A"/>
    <w:rsid w:val="00841935"/>
    <w:rsid w:val="008431A4"/>
    <w:rsid w:val="00843690"/>
    <w:rsid w:val="008438D3"/>
    <w:rsid w:val="008444CC"/>
    <w:rsid w:val="008445C6"/>
    <w:rsid w:val="008447C0"/>
    <w:rsid w:val="00844B2D"/>
    <w:rsid w:val="00844D08"/>
    <w:rsid w:val="00845854"/>
    <w:rsid w:val="008458A6"/>
    <w:rsid w:val="00845C2F"/>
    <w:rsid w:val="00845CA8"/>
    <w:rsid w:val="008460B3"/>
    <w:rsid w:val="0084731F"/>
    <w:rsid w:val="00847923"/>
    <w:rsid w:val="00847EC0"/>
    <w:rsid w:val="00847F27"/>
    <w:rsid w:val="00850704"/>
    <w:rsid w:val="00850B2A"/>
    <w:rsid w:val="008511E0"/>
    <w:rsid w:val="00852011"/>
    <w:rsid w:val="00852386"/>
    <w:rsid w:val="00852D64"/>
    <w:rsid w:val="00852F96"/>
    <w:rsid w:val="0085327D"/>
    <w:rsid w:val="0085335F"/>
    <w:rsid w:val="00853654"/>
    <w:rsid w:val="008537DE"/>
    <w:rsid w:val="00853844"/>
    <w:rsid w:val="008539E5"/>
    <w:rsid w:val="00853BA5"/>
    <w:rsid w:val="00853F37"/>
    <w:rsid w:val="008540B8"/>
    <w:rsid w:val="0085445E"/>
    <w:rsid w:val="00854475"/>
    <w:rsid w:val="00854532"/>
    <w:rsid w:val="008545CA"/>
    <w:rsid w:val="00854850"/>
    <w:rsid w:val="00854A0F"/>
    <w:rsid w:val="00854B6E"/>
    <w:rsid w:val="00854CCB"/>
    <w:rsid w:val="00854E7C"/>
    <w:rsid w:val="008551C1"/>
    <w:rsid w:val="0085587D"/>
    <w:rsid w:val="00856A30"/>
    <w:rsid w:val="00856D04"/>
    <w:rsid w:val="00856DF2"/>
    <w:rsid w:val="00860092"/>
    <w:rsid w:val="008601D7"/>
    <w:rsid w:val="008605DA"/>
    <w:rsid w:val="00863360"/>
    <w:rsid w:val="00863908"/>
    <w:rsid w:val="00864672"/>
    <w:rsid w:val="00864C4D"/>
    <w:rsid w:val="00864E49"/>
    <w:rsid w:val="00864F3D"/>
    <w:rsid w:val="0086528C"/>
    <w:rsid w:val="00865AC1"/>
    <w:rsid w:val="00866307"/>
    <w:rsid w:val="0086777C"/>
    <w:rsid w:val="00867D90"/>
    <w:rsid w:val="00870C8A"/>
    <w:rsid w:val="00870D54"/>
    <w:rsid w:val="00870F65"/>
    <w:rsid w:val="008716CA"/>
    <w:rsid w:val="00872AEA"/>
    <w:rsid w:val="00872B96"/>
    <w:rsid w:val="00872F7E"/>
    <w:rsid w:val="008734FB"/>
    <w:rsid w:val="00873681"/>
    <w:rsid w:val="008745D0"/>
    <w:rsid w:val="008750AC"/>
    <w:rsid w:val="008752D0"/>
    <w:rsid w:val="0087572A"/>
    <w:rsid w:val="00875953"/>
    <w:rsid w:val="00876122"/>
    <w:rsid w:val="00876988"/>
    <w:rsid w:val="00877395"/>
    <w:rsid w:val="008773EE"/>
    <w:rsid w:val="00877AE7"/>
    <w:rsid w:val="00880949"/>
    <w:rsid w:val="008811BB"/>
    <w:rsid w:val="00881C97"/>
    <w:rsid w:val="00881F2E"/>
    <w:rsid w:val="008820A1"/>
    <w:rsid w:val="0088264B"/>
    <w:rsid w:val="00883107"/>
    <w:rsid w:val="008843BA"/>
    <w:rsid w:val="00884ACF"/>
    <w:rsid w:val="00884BEA"/>
    <w:rsid w:val="00884EAE"/>
    <w:rsid w:val="00885653"/>
    <w:rsid w:val="0088585A"/>
    <w:rsid w:val="0088592E"/>
    <w:rsid w:val="00886005"/>
    <w:rsid w:val="008868C4"/>
    <w:rsid w:val="008870C7"/>
    <w:rsid w:val="00887144"/>
    <w:rsid w:val="00887A76"/>
    <w:rsid w:val="00887AE5"/>
    <w:rsid w:val="00890150"/>
    <w:rsid w:val="008901D1"/>
    <w:rsid w:val="00890201"/>
    <w:rsid w:val="0089021C"/>
    <w:rsid w:val="008902D9"/>
    <w:rsid w:val="008906C8"/>
    <w:rsid w:val="00891517"/>
    <w:rsid w:val="00891678"/>
    <w:rsid w:val="00891BE0"/>
    <w:rsid w:val="00891F6C"/>
    <w:rsid w:val="008927B4"/>
    <w:rsid w:val="00892B5D"/>
    <w:rsid w:val="00892F1C"/>
    <w:rsid w:val="008933DD"/>
    <w:rsid w:val="00893592"/>
    <w:rsid w:val="00893FB2"/>
    <w:rsid w:val="008942D0"/>
    <w:rsid w:val="008944AB"/>
    <w:rsid w:val="00894960"/>
    <w:rsid w:val="00894BB7"/>
    <w:rsid w:val="00895593"/>
    <w:rsid w:val="00895FD9"/>
    <w:rsid w:val="00896914"/>
    <w:rsid w:val="00896D1A"/>
    <w:rsid w:val="00896EB1"/>
    <w:rsid w:val="008A128C"/>
    <w:rsid w:val="008A1846"/>
    <w:rsid w:val="008A1E62"/>
    <w:rsid w:val="008A24F6"/>
    <w:rsid w:val="008A2E70"/>
    <w:rsid w:val="008A2FB2"/>
    <w:rsid w:val="008A310D"/>
    <w:rsid w:val="008A40A2"/>
    <w:rsid w:val="008A432D"/>
    <w:rsid w:val="008A4AA2"/>
    <w:rsid w:val="008A7341"/>
    <w:rsid w:val="008A79FA"/>
    <w:rsid w:val="008A7FA8"/>
    <w:rsid w:val="008B08A1"/>
    <w:rsid w:val="008B0F5A"/>
    <w:rsid w:val="008B10B6"/>
    <w:rsid w:val="008B1575"/>
    <w:rsid w:val="008B2039"/>
    <w:rsid w:val="008B23F4"/>
    <w:rsid w:val="008B2436"/>
    <w:rsid w:val="008B269A"/>
    <w:rsid w:val="008B2CDA"/>
    <w:rsid w:val="008B2DD2"/>
    <w:rsid w:val="008B2EA0"/>
    <w:rsid w:val="008B30FA"/>
    <w:rsid w:val="008B3575"/>
    <w:rsid w:val="008B35D1"/>
    <w:rsid w:val="008B36DB"/>
    <w:rsid w:val="008B48AA"/>
    <w:rsid w:val="008B6A90"/>
    <w:rsid w:val="008B6B85"/>
    <w:rsid w:val="008B7A8A"/>
    <w:rsid w:val="008C00BE"/>
    <w:rsid w:val="008C0128"/>
    <w:rsid w:val="008C02B9"/>
    <w:rsid w:val="008C08F2"/>
    <w:rsid w:val="008C0C09"/>
    <w:rsid w:val="008C1885"/>
    <w:rsid w:val="008C2196"/>
    <w:rsid w:val="008C2857"/>
    <w:rsid w:val="008C3354"/>
    <w:rsid w:val="008C3904"/>
    <w:rsid w:val="008C3906"/>
    <w:rsid w:val="008C3DAD"/>
    <w:rsid w:val="008C3ECE"/>
    <w:rsid w:val="008C3FCC"/>
    <w:rsid w:val="008C4150"/>
    <w:rsid w:val="008C43DD"/>
    <w:rsid w:val="008C4460"/>
    <w:rsid w:val="008C4CFE"/>
    <w:rsid w:val="008C4F33"/>
    <w:rsid w:val="008C54C8"/>
    <w:rsid w:val="008C5ADA"/>
    <w:rsid w:val="008C61B2"/>
    <w:rsid w:val="008C6C07"/>
    <w:rsid w:val="008C77C1"/>
    <w:rsid w:val="008D049B"/>
    <w:rsid w:val="008D0D5D"/>
    <w:rsid w:val="008D1005"/>
    <w:rsid w:val="008D118E"/>
    <w:rsid w:val="008D1ACC"/>
    <w:rsid w:val="008D290B"/>
    <w:rsid w:val="008D3848"/>
    <w:rsid w:val="008D3B97"/>
    <w:rsid w:val="008D45DB"/>
    <w:rsid w:val="008D467E"/>
    <w:rsid w:val="008D6479"/>
    <w:rsid w:val="008D666F"/>
    <w:rsid w:val="008D6C92"/>
    <w:rsid w:val="008D6D17"/>
    <w:rsid w:val="008E015B"/>
    <w:rsid w:val="008E0484"/>
    <w:rsid w:val="008E051E"/>
    <w:rsid w:val="008E08E5"/>
    <w:rsid w:val="008E1C37"/>
    <w:rsid w:val="008E20F0"/>
    <w:rsid w:val="008E27C3"/>
    <w:rsid w:val="008E2A43"/>
    <w:rsid w:val="008E2BCF"/>
    <w:rsid w:val="008E2CD7"/>
    <w:rsid w:val="008E30D2"/>
    <w:rsid w:val="008E381F"/>
    <w:rsid w:val="008E3AF3"/>
    <w:rsid w:val="008E3E7D"/>
    <w:rsid w:val="008E49D5"/>
    <w:rsid w:val="008E4DB2"/>
    <w:rsid w:val="008E5199"/>
    <w:rsid w:val="008E522C"/>
    <w:rsid w:val="008E523F"/>
    <w:rsid w:val="008E54CB"/>
    <w:rsid w:val="008E55FF"/>
    <w:rsid w:val="008E56AB"/>
    <w:rsid w:val="008E5996"/>
    <w:rsid w:val="008E5DE0"/>
    <w:rsid w:val="008E7319"/>
    <w:rsid w:val="008F046F"/>
    <w:rsid w:val="008F0E6E"/>
    <w:rsid w:val="008F1735"/>
    <w:rsid w:val="008F18B1"/>
    <w:rsid w:val="008F2B4D"/>
    <w:rsid w:val="008F2F65"/>
    <w:rsid w:val="008F3BEB"/>
    <w:rsid w:val="008F3D27"/>
    <w:rsid w:val="008F3F03"/>
    <w:rsid w:val="008F4A44"/>
    <w:rsid w:val="008F4E57"/>
    <w:rsid w:val="008F4FF7"/>
    <w:rsid w:val="008F5FD9"/>
    <w:rsid w:val="008F6260"/>
    <w:rsid w:val="008F638C"/>
    <w:rsid w:val="008F6A91"/>
    <w:rsid w:val="008F6BDA"/>
    <w:rsid w:val="008F6F70"/>
    <w:rsid w:val="008F75FA"/>
    <w:rsid w:val="008F770B"/>
    <w:rsid w:val="00900081"/>
    <w:rsid w:val="009002AC"/>
    <w:rsid w:val="00900392"/>
    <w:rsid w:val="00900495"/>
    <w:rsid w:val="0090072E"/>
    <w:rsid w:val="00900F20"/>
    <w:rsid w:val="00900FDB"/>
    <w:rsid w:val="00901219"/>
    <w:rsid w:val="009017B4"/>
    <w:rsid w:val="00901849"/>
    <w:rsid w:val="00901C61"/>
    <w:rsid w:val="00901E67"/>
    <w:rsid w:val="00902877"/>
    <w:rsid w:val="00902B5F"/>
    <w:rsid w:val="009034CC"/>
    <w:rsid w:val="00903657"/>
    <w:rsid w:val="009036D4"/>
    <w:rsid w:val="00904121"/>
    <w:rsid w:val="00904847"/>
    <w:rsid w:val="00904926"/>
    <w:rsid w:val="00904D61"/>
    <w:rsid w:val="00904FCC"/>
    <w:rsid w:val="009058FB"/>
    <w:rsid w:val="00905D0A"/>
    <w:rsid w:val="00905F54"/>
    <w:rsid w:val="00906661"/>
    <w:rsid w:val="009066F3"/>
    <w:rsid w:val="00906E5D"/>
    <w:rsid w:val="00907303"/>
    <w:rsid w:val="00907524"/>
    <w:rsid w:val="009103D6"/>
    <w:rsid w:val="009107FC"/>
    <w:rsid w:val="00910BD4"/>
    <w:rsid w:val="00910C95"/>
    <w:rsid w:val="00910F1E"/>
    <w:rsid w:val="009111A0"/>
    <w:rsid w:val="00911864"/>
    <w:rsid w:val="00912269"/>
    <w:rsid w:val="009127E1"/>
    <w:rsid w:val="00913501"/>
    <w:rsid w:val="00914279"/>
    <w:rsid w:val="00914D60"/>
    <w:rsid w:val="00915395"/>
    <w:rsid w:val="0091558F"/>
    <w:rsid w:val="00915976"/>
    <w:rsid w:val="00915DEA"/>
    <w:rsid w:val="0091646A"/>
    <w:rsid w:val="00917551"/>
    <w:rsid w:val="00917EC5"/>
    <w:rsid w:val="00917F59"/>
    <w:rsid w:val="009201D5"/>
    <w:rsid w:val="00920286"/>
    <w:rsid w:val="00920818"/>
    <w:rsid w:val="0092103D"/>
    <w:rsid w:val="00921116"/>
    <w:rsid w:val="009211CE"/>
    <w:rsid w:val="009214D2"/>
    <w:rsid w:val="00923079"/>
    <w:rsid w:val="009252D3"/>
    <w:rsid w:val="009253BE"/>
    <w:rsid w:val="0092542E"/>
    <w:rsid w:val="00925847"/>
    <w:rsid w:val="00925E9F"/>
    <w:rsid w:val="009271E2"/>
    <w:rsid w:val="0092796C"/>
    <w:rsid w:val="00930082"/>
    <w:rsid w:val="00930475"/>
    <w:rsid w:val="009306F8"/>
    <w:rsid w:val="00930B2A"/>
    <w:rsid w:val="00930E5D"/>
    <w:rsid w:val="009316C3"/>
    <w:rsid w:val="00931A56"/>
    <w:rsid w:val="00932BDF"/>
    <w:rsid w:val="00933438"/>
    <w:rsid w:val="0093381E"/>
    <w:rsid w:val="00933839"/>
    <w:rsid w:val="009345AC"/>
    <w:rsid w:val="00934B9E"/>
    <w:rsid w:val="0093517B"/>
    <w:rsid w:val="00935813"/>
    <w:rsid w:val="009364ED"/>
    <w:rsid w:val="00936629"/>
    <w:rsid w:val="00937625"/>
    <w:rsid w:val="00937D05"/>
    <w:rsid w:val="00940954"/>
    <w:rsid w:val="00940BDD"/>
    <w:rsid w:val="00940D35"/>
    <w:rsid w:val="00941F8D"/>
    <w:rsid w:val="009428CC"/>
    <w:rsid w:val="00942CF7"/>
    <w:rsid w:val="009433C4"/>
    <w:rsid w:val="00943D7D"/>
    <w:rsid w:val="00943E36"/>
    <w:rsid w:val="00944092"/>
    <w:rsid w:val="0094589D"/>
    <w:rsid w:val="009471F8"/>
    <w:rsid w:val="0094726E"/>
    <w:rsid w:val="00947301"/>
    <w:rsid w:val="009477BB"/>
    <w:rsid w:val="0094790B"/>
    <w:rsid w:val="00947A3D"/>
    <w:rsid w:val="00947EC5"/>
    <w:rsid w:val="009501F7"/>
    <w:rsid w:val="009505D5"/>
    <w:rsid w:val="00950873"/>
    <w:rsid w:val="009508A7"/>
    <w:rsid w:val="00950E9E"/>
    <w:rsid w:val="00951685"/>
    <w:rsid w:val="00951847"/>
    <w:rsid w:val="009528CD"/>
    <w:rsid w:val="009528EB"/>
    <w:rsid w:val="00952B3C"/>
    <w:rsid w:val="00952C40"/>
    <w:rsid w:val="00952CF1"/>
    <w:rsid w:val="00952D98"/>
    <w:rsid w:val="00952F66"/>
    <w:rsid w:val="0095307E"/>
    <w:rsid w:val="009541E7"/>
    <w:rsid w:val="009543FE"/>
    <w:rsid w:val="00954980"/>
    <w:rsid w:val="00954F63"/>
    <w:rsid w:val="00955D71"/>
    <w:rsid w:val="00955E6E"/>
    <w:rsid w:val="00956144"/>
    <w:rsid w:val="00956413"/>
    <w:rsid w:val="00956D22"/>
    <w:rsid w:val="0095710C"/>
    <w:rsid w:val="0095726F"/>
    <w:rsid w:val="00957508"/>
    <w:rsid w:val="00957CE5"/>
    <w:rsid w:val="00960C24"/>
    <w:rsid w:val="00960D41"/>
    <w:rsid w:val="00960FE2"/>
    <w:rsid w:val="0096141B"/>
    <w:rsid w:val="0096259F"/>
    <w:rsid w:val="00962860"/>
    <w:rsid w:val="00963559"/>
    <w:rsid w:val="00963F3C"/>
    <w:rsid w:val="00964252"/>
    <w:rsid w:val="00964FB4"/>
    <w:rsid w:val="00965658"/>
    <w:rsid w:val="00965E5D"/>
    <w:rsid w:val="009663CA"/>
    <w:rsid w:val="00966504"/>
    <w:rsid w:val="009678AF"/>
    <w:rsid w:val="00970097"/>
    <w:rsid w:val="009700F1"/>
    <w:rsid w:val="00971614"/>
    <w:rsid w:val="009716E4"/>
    <w:rsid w:val="009719D0"/>
    <w:rsid w:val="00972961"/>
    <w:rsid w:val="009735B5"/>
    <w:rsid w:val="00973B3E"/>
    <w:rsid w:val="00974082"/>
    <w:rsid w:val="00974A69"/>
    <w:rsid w:val="00974C21"/>
    <w:rsid w:val="00974EFF"/>
    <w:rsid w:val="009759A8"/>
    <w:rsid w:val="00975D42"/>
    <w:rsid w:val="0097618A"/>
    <w:rsid w:val="00976ACC"/>
    <w:rsid w:val="0097716A"/>
    <w:rsid w:val="00977618"/>
    <w:rsid w:val="0097796B"/>
    <w:rsid w:val="00980816"/>
    <w:rsid w:val="00981415"/>
    <w:rsid w:val="00981E11"/>
    <w:rsid w:val="00982660"/>
    <w:rsid w:val="00982779"/>
    <w:rsid w:val="00982CF0"/>
    <w:rsid w:val="00982EDC"/>
    <w:rsid w:val="00983235"/>
    <w:rsid w:val="009833C7"/>
    <w:rsid w:val="009836ED"/>
    <w:rsid w:val="009849AF"/>
    <w:rsid w:val="00984CFF"/>
    <w:rsid w:val="00986065"/>
    <w:rsid w:val="00986256"/>
    <w:rsid w:val="0098760F"/>
    <w:rsid w:val="00987FAC"/>
    <w:rsid w:val="0099079C"/>
    <w:rsid w:val="009907BB"/>
    <w:rsid w:val="00990F62"/>
    <w:rsid w:val="00990F74"/>
    <w:rsid w:val="00991066"/>
    <w:rsid w:val="009911C3"/>
    <w:rsid w:val="0099188D"/>
    <w:rsid w:val="00993720"/>
    <w:rsid w:val="00993A15"/>
    <w:rsid w:val="0099432C"/>
    <w:rsid w:val="0099441D"/>
    <w:rsid w:val="009954D2"/>
    <w:rsid w:val="00995DF8"/>
    <w:rsid w:val="00996357"/>
    <w:rsid w:val="009964E2"/>
    <w:rsid w:val="00996A40"/>
    <w:rsid w:val="00996E0C"/>
    <w:rsid w:val="00996EA4"/>
    <w:rsid w:val="00996EA6"/>
    <w:rsid w:val="00997139"/>
    <w:rsid w:val="009A070B"/>
    <w:rsid w:val="009A0991"/>
    <w:rsid w:val="009A0AC5"/>
    <w:rsid w:val="009A1689"/>
    <w:rsid w:val="009A24FA"/>
    <w:rsid w:val="009A25D6"/>
    <w:rsid w:val="009A2DDE"/>
    <w:rsid w:val="009A360D"/>
    <w:rsid w:val="009A36B5"/>
    <w:rsid w:val="009A3D5F"/>
    <w:rsid w:val="009A4267"/>
    <w:rsid w:val="009A4456"/>
    <w:rsid w:val="009A45BF"/>
    <w:rsid w:val="009A51E6"/>
    <w:rsid w:val="009A5290"/>
    <w:rsid w:val="009A5838"/>
    <w:rsid w:val="009A6473"/>
    <w:rsid w:val="009A706A"/>
    <w:rsid w:val="009A72F6"/>
    <w:rsid w:val="009A76C1"/>
    <w:rsid w:val="009A7A08"/>
    <w:rsid w:val="009B0852"/>
    <w:rsid w:val="009B0D00"/>
    <w:rsid w:val="009B1A13"/>
    <w:rsid w:val="009B2EE3"/>
    <w:rsid w:val="009B4490"/>
    <w:rsid w:val="009B4BC3"/>
    <w:rsid w:val="009B6670"/>
    <w:rsid w:val="009B66C5"/>
    <w:rsid w:val="009B6A53"/>
    <w:rsid w:val="009B70F3"/>
    <w:rsid w:val="009B7179"/>
    <w:rsid w:val="009C03D6"/>
    <w:rsid w:val="009C0803"/>
    <w:rsid w:val="009C0991"/>
    <w:rsid w:val="009C0B08"/>
    <w:rsid w:val="009C0D2B"/>
    <w:rsid w:val="009C162D"/>
    <w:rsid w:val="009C2752"/>
    <w:rsid w:val="009C2802"/>
    <w:rsid w:val="009C3015"/>
    <w:rsid w:val="009C35EC"/>
    <w:rsid w:val="009C3B7A"/>
    <w:rsid w:val="009C3DE5"/>
    <w:rsid w:val="009C3FD1"/>
    <w:rsid w:val="009C4789"/>
    <w:rsid w:val="009C587D"/>
    <w:rsid w:val="009C60D0"/>
    <w:rsid w:val="009C613F"/>
    <w:rsid w:val="009C6ADB"/>
    <w:rsid w:val="009C7690"/>
    <w:rsid w:val="009C7D56"/>
    <w:rsid w:val="009D06EE"/>
    <w:rsid w:val="009D0A15"/>
    <w:rsid w:val="009D11A2"/>
    <w:rsid w:val="009D1225"/>
    <w:rsid w:val="009D162B"/>
    <w:rsid w:val="009D183D"/>
    <w:rsid w:val="009D267D"/>
    <w:rsid w:val="009D270F"/>
    <w:rsid w:val="009D271E"/>
    <w:rsid w:val="009D28A1"/>
    <w:rsid w:val="009D2C7D"/>
    <w:rsid w:val="009D31B0"/>
    <w:rsid w:val="009D338D"/>
    <w:rsid w:val="009D3BB3"/>
    <w:rsid w:val="009D4504"/>
    <w:rsid w:val="009D4765"/>
    <w:rsid w:val="009D594B"/>
    <w:rsid w:val="009D5E27"/>
    <w:rsid w:val="009D63FD"/>
    <w:rsid w:val="009D676D"/>
    <w:rsid w:val="009D68F7"/>
    <w:rsid w:val="009D6B1B"/>
    <w:rsid w:val="009D6D99"/>
    <w:rsid w:val="009D7063"/>
    <w:rsid w:val="009D784E"/>
    <w:rsid w:val="009D7EDA"/>
    <w:rsid w:val="009E103E"/>
    <w:rsid w:val="009E15DA"/>
    <w:rsid w:val="009E20AC"/>
    <w:rsid w:val="009E2800"/>
    <w:rsid w:val="009E312A"/>
    <w:rsid w:val="009E38E4"/>
    <w:rsid w:val="009E391B"/>
    <w:rsid w:val="009E3A56"/>
    <w:rsid w:val="009E3C3E"/>
    <w:rsid w:val="009E3D78"/>
    <w:rsid w:val="009E4F61"/>
    <w:rsid w:val="009E53B9"/>
    <w:rsid w:val="009E5694"/>
    <w:rsid w:val="009E5F75"/>
    <w:rsid w:val="009E6478"/>
    <w:rsid w:val="009E7DA7"/>
    <w:rsid w:val="009F0E3A"/>
    <w:rsid w:val="009F10CB"/>
    <w:rsid w:val="009F3080"/>
    <w:rsid w:val="009F33E9"/>
    <w:rsid w:val="009F49F5"/>
    <w:rsid w:val="009F4FC1"/>
    <w:rsid w:val="009F53D7"/>
    <w:rsid w:val="009F5719"/>
    <w:rsid w:val="009F5E9C"/>
    <w:rsid w:val="009F6929"/>
    <w:rsid w:val="009F732D"/>
    <w:rsid w:val="009F7AF8"/>
    <w:rsid w:val="009F7F6D"/>
    <w:rsid w:val="00A00299"/>
    <w:rsid w:val="00A00581"/>
    <w:rsid w:val="00A005A5"/>
    <w:rsid w:val="00A0068C"/>
    <w:rsid w:val="00A010C1"/>
    <w:rsid w:val="00A0254E"/>
    <w:rsid w:val="00A0267C"/>
    <w:rsid w:val="00A0294A"/>
    <w:rsid w:val="00A02B39"/>
    <w:rsid w:val="00A040B4"/>
    <w:rsid w:val="00A04CE5"/>
    <w:rsid w:val="00A067E0"/>
    <w:rsid w:val="00A06D13"/>
    <w:rsid w:val="00A079A7"/>
    <w:rsid w:val="00A10AE0"/>
    <w:rsid w:val="00A10BE1"/>
    <w:rsid w:val="00A10ECE"/>
    <w:rsid w:val="00A11B48"/>
    <w:rsid w:val="00A12287"/>
    <w:rsid w:val="00A12321"/>
    <w:rsid w:val="00A1239E"/>
    <w:rsid w:val="00A124D4"/>
    <w:rsid w:val="00A125EF"/>
    <w:rsid w:val="00A12E47"/>
    <w:rsid w:val="00A13AFF"/>
    <w:rsid w:val="00A13D81"/>
    <w:rsid w:val="00A15135"/>
    <w:rsid w:val="00A154C1"/>
    <w:rsid w:val="00A15AFE"/>
    <w:rsid w:val="00A1608E"/>
    <w:rsid w:val="00A16A8C"/>
    <w:rsid w:val="00A17154"/>
    <w:rsid w:val="00A218DC"/>
    <w:rsid w:val="00A23B3E"/>
    <w:rsid w:val="00A23E9E"/>
    <w:rsid w:val="00A24103"/>
    <w:rsid w:val="00A24AF0"/>
    <w:rsid w:val="00A25090"/>
    <w:rsid w:val="00A2520D"/>
    <w:rsid w:val="00A2556F"/>
    <w:rsid w:val="00A25B5D"/>
    <w:rsid w:val="00A26251"/>
    <w:rsid w:val="00A26288"/>
    <w:rsid w:val="00A269F1"/>
    <w:rsid w:val="00A3130C"/>
    <w:rsid w:val="00A321E0"/>
    <w:rsid w:val="00A3234F"/>
    <w:rsid w:val="00A32368"/>
    <w:rsid w:val="00A33126"/>
    <w:rsid w:val="00A335C1"/>
    <w:rsid w:val="00A337E6"/>
    <w:rsid w:val="00A3401C"/>
    <w:rsid w:val="00A34365"/>
    <w:rsid w:val="00A3497D"/>
    <w:rsid w:val="00A34D77"/>
    <w:rsid w:val="00A35BEF"/>
    <w:rsid w:val="00A360E9"/>
    <w:rsid w:val="00A3635D"/>
    <w:rsid w:val="00A3636D"/>
    <w:rsid w:val="00A37457"/>
    <w:rsid w:val="00A40150"/>
    <w:rsid w:val="00A40423"/>
    <w:rsid w:val="00A40475"/>
    <w:rsid w:val="00A41A82"/>
    <w:rsid w:val="00A41FD8"/>
    <w:rsid w:val="00A421EA"/>
    <w:rsid w:val="00A4311A"/>
    <w:rsid w:val="00A434EA"/>
    <w:rsid w:val="00A4351B"/>
    <w:rsid w:val="00A435E8"/>
    <w:rsid w:val="00A4437F"/>
    <w:rsid w:val="00A44471"/>
    <w:rsid w:val="00A449B2"/>
    <w:rsid w:val="00A44BC6"/>
    <w:rsid w:val="00A4543C"/>
    <w:rsid w:val="00A4549D"/>
    <w:rsid w:val="00A45623"/>
    <w:rsid w:val="00A461B0"/>
    <w:rsid w:val="00A46D46"/>
    <w:rsid w:val="00A474EB"/>
    <w:rsid w:val="00A4780B"/>
    <w:rsid w:val="00A47FCE"/>
    <w:rsid w:val="00A50330"/>
    <w:rsid w:val="00A50567"/>
    <w:rsid w:val="00A50966"/>
    <w:rsid w:val="00A52319"/>
    <w:rsid w:val="00A52956"/>
    <w:rsid w:val="00A53812"/>
    <w:rsid w:val="00A53B5F"/>
    <w:rsid w:val="00A53C3A"/>
    <w:rsid w:val="00A54334"/>
    <w:rsid w:val="00A54533"/>
    <w:rsid w:val="00A54CEC"/>
    <w:rsid w:val="00A556F1"/>
    <w:rsid w:val="00A55F2A"/>
    <w:rsid w:val="00A560AC"/>
    <w:rsid w:val="00A56E2B"/>
    <w:rsid w:val="00A61455"/>
    <w:rsid w:val="00A61869"/>
    <w:rsid w:val="00A61D58"/>
    <w:rsid w:val="00A620FF"/>
    <w:rsid w:val="00A6221F"/>
    <w:rsid w:val="00A626D9"/>
    <w:rsid w:val="00A62CCE"/>
    <w:rsid w:val="00A63D96"/>
    <w:rsid w:val="00A64040"/>
    <w:rsid w:val="00A640B9"/>
    <w:rsid w:val="00A64744"/>
    <w:rsid w:val="00A64899"/>
    <w:rsid w:val="00A64C92"/>
    <w:rsid w:val="00A64F57"/>
    <w:rsid w:val="00A651B4"/>
    <w:rsid w:val="00A657A5"/>
    <w:rsid w:val="00A665B9"/>
    <w:rsid w:val="00A666D3"/>
    <w:rsid w:val="00A667E5"/>
    <w:rsid w:val="00A66B34"/>
    <w:rsid w:val="00A67020"/>
    <w:rsid w:val="00A6751A"/>
    <w:rsid w:val="00A70400"/>
    <w:rsid w:val="00A704CB"/>
    <w:rsid w:val="00A7064C"/>
    <w:rsid w:val="00A70E7A"/>
    <w:rsid w:val="00A70FDA"/>
    <w:rsid w:val="00A71204"/>
    <w:rsid w:val="00A71872"/>
    <w:rsid w:val="00A719AD"/>
    <w:rsid w:val="00A74549"/>
    <w:rsid w:val="00A74C10"/>
    <w:rsid w:val="00A755BC"/>
    <w:rsid w:val="00A75C02"/>
    <w:rsid w:val="00A75C19"/>
    <w:rsid w:val="00A75E44"/>
    <w:rsid w:val="00A760AD"/>
    <w:rsid w:val="00A77AB6"/>
    <w:rsid w:val="00A77D6C"/>
    <w:rsid w:val="00A80302"/>
    <w:rsid w:val="00A80728"/>
    <w:rsid w:val="00A80B18"/>
    <w:rsid w:val="00A80FC8"/>
    <w:rsid w:val="00A810BD"/>
    <w:rsid w:val="00A81D51"/>
    <w:rsid w:val="00A81D66"/>
    <w:rsid w:val="00A83597"/>
    <w:rsid w:val="00A8470D"/>
    <w:rsid w:val="00A8493E"/>
    <w:rsid w:val="00A85021"/>
    <w:rsid w:val="00A85402"/>
    <w:rsid w:val="00A85543"/>
    <w:rsid w:val="00A863CC"/>
    <w:rsid w:val="00A864C5"/>
    <w:rsid w:val="00A87B0C"/>
    <w:rsid w:val="00A87B30"/>
    <w:rsid w:val="00A90408"/>
    <w:rsid w:val="00A91043"/>
    <w:rsid w:val="00A93404"/>
    <w:rsid w:val="00A93D83"/>
    <w:rsid w:val="00A93F83"/>
    <w:rsid w:val="00A9408C"/>
    <w:rsid w:val="00A94B15"/>
    <w:rsid w:val="00A94B90"/>
    <w:rsid w:val="00A94B9C"/>
    <w:rsid w:val="00A94BC7"/>
    <w:rsid w:val="00A94DCE"/>
    <w:rsid w:val="00A951B0"/>
    <w:rsid w:val="00A95259"/>
    <w:rsid w:val="00A95BF9"/>
    <w:rsid w:val="00A95C9B"/>
    <w:rsid w:val="00A967AF"/>
    <w:rsid w:val="00A96B1A"/>
    <w:rsid w:val="00A9726B"/>
    <w:rsid w:val="00A974D0"/>
    <w:rsid w:val="00A976FC"/>
    <w:rsid w:val="00A9798B"/>
    <w:rsid w:val="00A97C09"/>
    <w:rsid w:val="00AA0380"/>
    <w:rsid w:val="00AA0A3E"/>
    <w:rsid w:val="00AA0D42"/>
    <w:rsid w:val="00AA0F98"/>
    <w:rsid w:val="00AA1890"/>
    <w:rsid w:val="00AA1C53"/>
    <w:rsid w:val="00AA1CCE"/>
    <w:rsid w:val="00AA2CF7"/>
    <w:rsid w:val="00AA2ED7"/>
    <w:rsid w:val="00AA2F6C"/>
    <w:rsid w:val="00AA3451"/>
    <w:rsid w:val="00AA3718"/>
    <w:rsid w:val="00AA3AD8"/>
    <w:rsid w:val="00AA42A5"/>
    <w:rsid w:val="00AA443C"/>
    <w:rsid w:val="00AA4868"/>
    <w:rsid w:val="00AA507E"/>
    <w:rsid w:val="00AA50A0"/>
    <w:rsid w:val="00AA5B7B"/>
    <w:rsid w:val="00AA669A"/>
    <w:rsid w:val="00AA7D3E"/>
    <w:rsid w:val="00AA7D7D"/>
    <w:rsid w:val="00AB0275"/>
    <w:rsid w:val="00AB05CC"/>
    <w:rsid w:val="00AB10A7"/>
    <w:rsid w:val="00AB1241"/>
    <w:rsid w:val="00AB1FC1"/>
    <w:rsid w:val="00AB20D2"/>
    <w:rsid w:val="00AB2D75"/>
    <w:rsid w:val="00AB3595"/>
    <w:rsid w:val="00AB56A5"/>
    <w:rsid w:val="00AB5A54"/>
    <w:rsid w:val="00AB5FB1"/>
    <w:rsid w:val="00AB6C3F"/>
    <w:rsid w:val="00AB6EFC"/>
    <w:rsid w:val="00AB75E7"/>
    <w:rsid w:val="00AB7907"/>
    <w:rsid w:val="00AC0309"/>
    <w:rsid w:val="00AC08B5"/>
    <w:rsid w:val="00AC0A85"/>
    <w:rsid w:val="00AC0BF6"/>
    <w:rsid w:val="00AC0C8C"/>
    <w:rsid w:val="00AC0CF4"/>
    <w:rsid w:val="00AC0D85"/>
    <w:rsid w:val="00AC1D18"/>
    <w:rsid w:val="00AC1D81"/>
    <w:rsid w:val="00AC2BD8"/>
    <w:rsid w:val="00AC2EF1"/>
    <w:rsid w:val="00AC2EFC"/>
    <w:rsid w:val="00AC3361"/>
    <w:rsid w:val="00AC349E"/>
    <w:rsid w:val="00AC3AF6"/>
    <w:rsid w:val="00AC3B2C"/>
    <w:rsid w:val="00AC3DA0"/>
    <w:rsid w:val="00AC4E36"/>
    <w:rsid w:val="00AC5134"/>
    <w:rsid w:val="00AC5521"/>
    <w:rsid w:val="00AC5F96"/>
    <w:rsid w:val="00AC66A9"/>
    <w:rsid w:val="00AC6B1B"/>
    <w:rsid w:val="00AC7BD0"/>
    <w:rsid w:val="00AC7D9C"/>
    <w:rsid w:val="00AD00AF"/>
    <w:rsid w:val="00AD0351"/>
    <w:rsid w:val="00AD0AC9"/>
    <w:rsid w:val="00AD0D05"/>
    <w:rsid w:val="00AD1825"/>
    <w:rsid w:val="00AD2711"/>
    <w:rsid w:val="00AD2E7B"/>
    <w:rsid w:val="00AD35F8"/>
    <w:rsid w:val="00AD3CCA"/>
    <w:rsid w:val="00AD3F41"/>
    <w:rsid w:val="00AD4090"/>
    <w:rsid w:val="00AD4A58"/>
    <w:rsid w:val="00AD4CAA"/>
    <w:rsid w:val="00AD525E"/>
    <w:rsid w:val="00AD5543"/>
    <w:rsid w:val="00AD5680"/>
    <w:rsid w:val="00AD5709"/>
    <w:rsid w:val="00AD5A7D"/>
    <w:rsid w:val="00AD6210"/>
    <w:rsid w:val="00AD65F7"/>
    <w:rsid w:val="00AD6CA1"/>
    <w:rsid w:val="00AD6DC5"/>
    <w:rsid w:val="00AD6FB4"/>
    <w:rsid w:val="00AD7720"/>
    <w:rsid w:val="00AD7F09"/>
    <w:rsid w:val="00AE07DA"/>
    <w:rsid w:val="00AE139B"/>
    <w:rsid w:val="00AE1908"/>
    <w:rsid w:val="00AE1D29"/>
    <w:rsid w:val="00AE2029"/>
    <w:rsid w:val="00AE21EC"/>
    <w:rsid w:val="00AE244D"/>
    <w:rsid w:val="00AE3142"/>
    <w:rsid w:val="00AE371E"/>
    <w:rsid w:val="00AE4803"/>
    <w:rsid w:val="00AE4F78"/>
    <w:rsid w:val="00AE52C2"/>
    <w:rsid w:val="00AE54EA"/>
    <w:rsid w:val="00AE5AF2"/>
    <w:rsid w:val="00AE6CA0"/>
    <w:rsid w:val="00AE6D5C"/>
    <w:rsid w:val="00AE6FBB"/>
    <w:rsid w:val="00AE7824"/>
    <w:rsid w:val="00AE7A13"/>
    <w:rsid w:val="00AF05AC"/>
    <w:rsid w:val="00AF0D24"/>
    <w:rsid w:val="00AF0DB5"/>
    <w:rsid w:val="00AF0FBE"/>
    <w:rsid w:val="00AF12A1"/>
    <w:rsid w:val="00AF14B3"/>
    <w:rsid w:val="00AF1DDD"/>
    <w:rsid w:val="00AF1F73"/>
    <w:rsid w:val="00AF298E"/>
    <w:rsid w:val="00AF2D26"/>
    <w:rsid w:val="00AF31B0"/>
    <w:rsid w:val="00AF3E90"/>
    <w:rsid w:val="00AF4866"/>
    <w:rsid w:val="00AF4924"/>
    <w:rsid w:val="00AF49B9"/>
    <w:rsid w:val="00AF4D45"/>
    <w:rsid w:val="00AF5327"/>
    <w:rsid w:val="00AF6EB2"/>
    <w:rsid w:val="00AF7E65"/>
    <w:rsid w:val="00B00281"/>
    <w:rsid w:val="00B00AF5"/>
    <w:rsid w:val="00B00BA2"/>
    <w:rsid w:val="00B01745"/>
    <w:rsid w:val="00B01B82"/>
    <w:rsid w:val="00B01D98"/>
    <w:rsid w:val="00B02D03"/>
    <w:rsid w:val="00B03632"/>
    <w:rsid w:val="00B0463A"/>
    <w:rsid w:val="00B05067"/>
    <w:rsid w:val="00B05158"/>
    <w:rsid w:val="00B05C73"/>
    <w:rsid w:val="00B05C9F"/>
    <w:rsid w:val="00B063A8"/>
    <w:rsid w:val="00B06DA1"/>
    <w:rsid w:val="00B06DFD"/>
    <w:rsid w:val="00B11DF2"/>
    <w:rsid w:val="00B1231C"/>
    <w:rsid w:val="00B1242E"/>
    <w:rsid w:val="00B13388"/>
    <w:rsid w:val="00B14196"/>
    <w:rsid w:val="00B144CA"/>
    <w:rsid w:val="00B147B5"/>
    <w:rsid w:val="00B14832"/>
    <w:rsid w:val="00B14949"/>
    <w:rsid w:val="00B14CCC"/>
    <w:rsid w:val="00B14E55"/>
    <w:rsid w:val="00B15162"/>
    <w:rsid w:val="00B15F75"/>
    <w:rsid w:val="00B16844"/>
    <w:rsid w:val="00B169B5"/>
    <w:rsid w:val="00B16AFD"/>
    <w:rsid w:val="00B17A21"/>
    <w:rsid w:val="00B17BFB"/>
    <w:rsid w:val="00B20733"/>
    <w:rsid w:val="00B20C0F"/>
    <w:rsid w:val="00B21845"/>
    <w:rsid w:val="00B21994"/>
    <w:rsid w:val="00B21DA1"/>
    <w:rsid w:val="00B21FFD"/>
    <w:rsid w:val="00B2230F"/>
    <w:rsid w:val="00B24A6A"/>
    <w:rsid w:val="00B24CD0"/>
    <w:rsid w:val="00B2527B"/>
    <w:rsid w:val="00B254F2"/>
    <w:rsid w:val="00B25DD3"/>
    <w:rsid w:val="00B263E9"/>
    <w:rsid w:val="00B266E6"/>
    <w:rsid w:val="00B268D0"/>
    <w:rsid w:val="00B276BB"/>
    <w:rsid w:val="00B3052E"/>
    <w:rsid w:val="00B30904"/>
    <w:rsid w:val="00B30E82"/>
    <w:rsid w:val="00B30F47"/>
    <w:rsid w:val="00B31412"/>
    <w:rsid w:val="00B31B2F"/>
    <w:rsid w:val="00B320A5"/>
    <w:rsid w:val="00B323CF"/>
    <w:rsid w:val="00B32629"/>
    <w:rsid w:val="00B32D21"/>
    <w:rsid w:val="00B331E6"/>
    <w:rsid w:val="00B3385D"/>
    <w:rsid w:val="00B34784"/>
    <w:rsid w:val="00B3509C"/>
    <w:rsid w:val="00B37AEF"/>
    <w:rsid w:val="00B37AF0"/>
    <w:rsid w:val="00B37B46"/>
    <w:rsid w:val="00B37D46"/>
    <w:rsid w:val="00B37F08"/>
    <w:rsid w:val="00B40205"/>
    <w:rsid w:val="00B4048D"/>
    <w:rsid w:val="00B4077A"/>
    <w:rsid w:val="00B41712"/>
    <w:rsid w:val="00B41B35"/>
    <w:rsid w:val="00B42A62"/>
    <w:rsid w:val="00B42E95"/>
    <w:rsid w:val="00B4317B"/>
    <w:rsid w:val="00B43634"/>
    <w:rsid w:val="00B441FB"/>
    <w:rsid w:val="00B44A15"/>
    <w:rsid w:val="00B455BA"/>
    <w:rsid w:val="00B45BBD"/>
    <w:rsid w:val="00B45C52"/>
    <w:rsid w:val="00B47359"/>
    <w:rsid w:val="00B473C8"/>
    <w:rsid w:val="00B47593"/>
    <w:rsid w:val="00B47A00"/>
    <w:rsid w:val="00B47DB3"/>
    <w:rsid w:val="00B47EBC"/>
    <w:rsid w:val="00B500E5"/>
    <w:rsid w:val="00B517A5"/>
    <w:rsid w:val="00B524A6"/>
    <w:rsid w:val="00B53298"/>
    <w:rsid w:val="00B53E64"/>
    <w:rsid w:val="00B54690"/>
    <w:rsid w:val="00B54B81"/>
    <w:rsid w:val="00B54D1F"/>
    <w:rsid w:val="00B54F1A"/>
    <w:rsid w:val="00B56136"/>
    <w:rsid w:val="00B5683E"/>
    <w:rsid w:val="00B5689D"/>
    <w:rsid w:val="00B56BD4"/>
    <w:rsid w:val="00B606D1"/>
    <w:rsid w:val="00B60C69"/>
    <w:rsid w:val="00B60DAB"/>
    <w:rsid w:val="00B611B4"/>
    <w:rsid w:val="00B61207"/>
    <w:rsid w:val="00B6191E"/>
    <w:rsid w:val="00B622CA"/>
    <w:rsid w:val="00B639BE"/>
    <w:rsid w:val="00B63D77"/>
    <w:rsid w:val="00B65379"/>
    <w:rsid w:val="00B654D2"/>
    <w:rsid w:val="00B65698"/>
    <w:rsid w:val="00B65BB1"/>
    <w:rsid w:val="00B66B85"/>
    <w:rsid w:val="00B6723A"/>
    <w:rsid w:val="00B676A9"/>
    <w:rsid w:val="00B676BA"/>
    <w:rsid w:val="00B67D59"/>
    <w:rsid w:val="00B67DB1"/>
    <w:rsid w:val="00B67E05"/>
    <w:rsid w:val="00B700A1"/>
    <w:rsid w:val="00B707E2"/>
    <w:rsid w:val="00B70CDF"/>
    <w:rsid w:val="00B715EF"/>
    <w:rsid w:val="00B71B3C"/>
    <w:rsid w:val="00B723E8"/>
    <w:rsid w:val="00B725E5"/>
    <w:rsid w:val="00B73567"/>
    <w:rsid w:val="00B7414C"/>
    <w:rsid w:val="00B744D4"/>
    <w:rsid w:val="00B74DBC"/>
    <w:rsid w:val="00B762D1"/>
    <w:rsid w:val="00B76529"/>
    <w:rsid w:val="00B7665D"/>
    <w:rsid w:val="00B770D3"/>
    <w:rsid w:val="00B80528"/>
    <w:rsid w:val="00B8121B"/>
    <w:rsid w:val="00B8162B"/>
    <w:rsid w:val="00B81863"/>
    <w:rsid w:val="00B81A01"/>
    <w:rsid w:val="00B81B64"/>
    <w:rsid w:val="00B81C60"/>
    <w:rsid w:val="00B82446"/>
    <w:rsid w:val="00B834E1"/>
    <w:rsid w:val="00B835A2"/>
    <w:rsid w:val="00B84BFF"/>
    <w:rsid w:val="00B85143"/>
    <w:rsid w:val="00B86473"/>
    <w:rsid w:val="00B86644"/>
    <w:rsid w:val="00B86FFE"/>
    <w:rsid w:val="00B87774"/>
    <w:rsid w:val="00B87A3C"/>
    <w:rsid w:val="00B87B22"/>
    <w:rsid w:val="00B9001A"/>
    <w:rsid w:val="00B90B6E"/>
    <w:rsid w:val="00B90FA3"/>
    <w:rsid w:val="00B912B0"/>
    <w:rsid w:val="00B9153E"/>
    <w:rsid w:val="00B920DC"/>
    <w:rsid w:val="00B92670"/>
    <w:rsid w:val="00B931B4"/>
    <w:rsid w:val="00B93509"/>
    <w:rsid w:val="00B9370F"/>
    <w:rsid w:val="00B9380D"/>
    <w:rsid w:val="00B95BD5"/>
    <w:rsid w:val="00B95C90"/>
    <w:rsid w:val="00B95D9E"/>
    <w:rsid w:val="00B96D37"/>
    <w:rsid w:val="00B97199"/>
    <w:rsid w:val="00B9729F"/>
    <w:rsid w:val="00B97746"/>
    <w:rsid w:val="00B97BE7"/>
    <w:rsid w:val="00BA00F5"/>
    <w:rsid w:val="00BA13E4"/>
    <w:rsid w:val="00BA2736"/>
    <w:rsid w:val="00BA45F9"/>
    <w:rsid w:val="00BA4AFC"/>
    <w:rsid w:val="00BA5408"/>
    <w:rsid w:val="00BA59C5"/>
    <w:rsid w:val="00BA5EA8"/>
    <w:rsid w:val="00BA606B"/>
    <w:rsid w:val="00BA6405"/>
    <w:rsid w:val="00BA6794"/>
    <w:rsid w:val="00BA6C44"/>
    <w:rsid w:val="00BA704A"/>
    <w:rsid w:val="00BA7584"/>
    <w:rsid w:val="00BA791E"/>
    <w:rsid w:val="00BA79BE"/>
    <w:rsid w:val="00BA7CEB"/>
    <w:rsid w:val="00BB0DAE"/>
    <w:rsid w:val="00BB1CDC"/>
    <w:rsid w:val="00BB1DA5"/>
    <w:rsid w:val="00BB1F7F"/>
    <w:rsid w:val="00BB2AF1"/>
    <w:rsid w:val="00BB2B7F"/>
    <w:rsid w:val="00BB498D"/>
    <w:rsid w:val="00BB4C52"/>
    <w:rsid w:val="00BB4D35"/>
    <w:rsid w:val="00BB538E"/>
    <w:rsid w:val="00BB5DFD"/>
    <w:rsid w:val="00BB63F0"/>
    <w:rsid w:val="00BB6AB9"/>
    <w:rsid w:val="00BB7188"/>
    <w:rsid w:val="00BB7D68"/>
    <w:rsid w:val="00BC0088"/>
    <w:rsid w:val="00BC0795"/>
    <w:rsid w:val="00BC100A"/>
    <w:rsid w:val="00BC2150"/>
    <w:rsid w:val="00BC2557"/>
    <w:rsid w:val="00BC25BC"/>
    <w:rsid w:val="00BC2BF5"/>
    <w:rsid w:val="00BC3CAB"/>
    <w:rsid w:val="00BC3F68"/>
    <w:rsid w:val="00BC46EB"/>
    <w:rsid w:val="00BC4B30"/>
    <w:rsid w:val="00BC4C0C"/>
    <w:rsid w:val="00BC4D4D"/>
    <w:rsid w:val="00BC4DE1"/>
    <w:rsid w:val="00BC5188"/>
    <w:rsid w:val="00BC5C5C"/>
    <w:rsid w:val="00BC5FDF"/>
    <w:rsid w:val="00BC6076"/>
    <w:rsid w:val="00BC63E8"/>
    <w:rsid w:val="00BC6405"/>
    <w:rsid w:val="00BC6855"/>
    <w:rsid w:val="00BC6BF0"/>
    <w:rsid w:val="00BC7A0B"/>
    <w:rsid w:val="00BC7B96"/>
    <w:rsid w:val="00BD0C2D"/>
    <w:rsid w:val="00BD0C94"/>
    <w:rsid w:val="00BD17BF"/>
    <w:rsid w:val="00BD1875"/>
    <w:rsid w:val="00BD1FDD"/>
    <w:rsid w:val="00BD2696"/>
    <w:rsid w:val="00BD34CF"/>
    <w:rsid w:val="00BD350C"/>
    <w:rsid w:val="00BD41D8"/>
    <w:rsid w:val="00BD4BD7"/>
    <w:rsid w:val="00BD4F32"/>
    <w:rsid w:val="00BD577B"/>
    <w:rsid w:val="00BD5983"/>
    <w:rsid w:val="00BD5B5B"/>
    <w:rsid w:val="00BD60F8"/>
    <w:rsid w:val="00BD6571"/>
    <w:rsid w:val="00BD6BC7"/>
    <w:rsid w:val="00BD744A"/>
    <w:rsid w:val="00BD75AD"/>
    <w:rsid w:val="00BD75D1"/>
    <w:rsid w:val="00BD7D5F"/>
    <w:rsid w:val="00BE068D"/>
    <w:rsid w:val="00BE0BE7"/>
    <w:rsid w:val="00BE0D3A"/>
    <w:rsid w:val="00BE27D8"/>
    <w:rsid w:val="00BE3A4C"/>
    <w:rsid w:val="00BE3B65"/>
    <w:rsid w:val="00BE4323"/>
    <w:rsid w:val="00BE4754"/>
    <w:rsid w:val="00BE4AC1"/>
    <w:rsid w:val="00BE4D75"/>
    <w:rsid w:val="00BE5B8A"/>
    <w:rsid w:val="00BE5EE1"/>
    <w:rsid w:val="00BE62FE"/>
    <w:rsid w:val="00BE6580"/>
    <w:rsid w:val="00BE6705"/>
    <w:rsid w:val="00BF0011"/>
    <w:rsid w:val="00BF0069"/>
    <w:rsid w:val="00BF04E7"/>
    <w:rsid w:val="00BF0540"/>
    <w:rsid w:val="00BF0B64"/>
    <w:rsid w:val="00BF0CC1"/>
    <w:rsid w:val="00BF10E6"/>
    <w:rsid w:val="00BF18FE"/>
    <w:rsid w:val="00BF1934"/>
    <w:rsid w:val="00BF283F"/>
    <w:rsid w:val="00BF2AF0"/>
    <w:rsid w:val="00BF2DB5"/>
    <w:rsid w:val="00BF319F"/>
    <w:rsid w:val="00BF377D"/>
    <w:rsid w:val="00BF3AFF"/>
    <w:rsid w:val="00BF3BFA"/>
    <w:rsid w:val="00BF4000"/>
    <w:rsid w:val="00BF4EEA"/>
    <w:rsid w:val="00BF5C9D"/>
    <w:rsid w:val="00BF5F33"/>
    <w:rsid w:val="00BF6480"/>
    <w:rsid w:val="00BF65EF"/>
    <w:rsid w:val="00BF6619"/>
    <w:rsid w:val="00BF6FCA"/>
    <w:rsid w:val="00BF78EC"/>
    <w:rsid w:val="00BF78EF"/>
    <w:rsid w:val="00BF7CDD"/>
    <w:rsid w:val="00C00136"/>
    <w:rsid w:val="00C013AB"/>
    <w:rsid w:val="00C02339"/>
    <w:rsid w:val="00C0280C"/>
    <w:rsid w:val="00C04099"/>
    <w:rsid w:val="00C0422C"/>
    <w:rsid w:val="00C04FB7"/>
    <w:rsid w:val="00C057E3"/>
    <w:rsid w:val="00C0600D"/>
    <w:rsid w:val="00C060DA"/>
    <w:rsid w:val="00C064FD"/>
    <w:rsid w:val="00C0696D"/>
    <w:rsid w:val="00C07017"/>
    <w:rsid w:val="00C0773A"/>
    <w:rsid w:val="00C07F20"/>
    <w:rsid w:val="00C10040"/>
    <w:rsid w:val="00C111EF"/>
    <w:rsid w:val="00C11620"/>
    <w:rsid w:val="00C11D5B"/>
    <w:rsid w:val="00C123BB"/>
    <w:rsid w:val="00C12D82"/>
    <w:rsid w:val="00C12F76"/>
    <w:rsid w:val="00C13F3A"/>
    <w:rsid w:val="00C14141"/>
    <w:rsid w:val="00C152C1"/>
    <w:rsid w:val="00C166B2"/>
    <w:rsid w:val="00C16C1E"/>
    <w:rsid w:val="00C16E7C"/>
    <w:rsid w:val="00C1730A"/>
    <w:rsid w:val="00C17844"/>
    <w:rsid w:val="00C2027E"/>
    <w:rsid w:val="00C2030A"/>
    <w:rsid w:val="00C20386"/>
    <w:rsid w:val="00C205DB"/>
    <w:rsid w:val="00C20806"/>
    <w:rsid w:val="00C216F4"/>
    <w:rsid w:val="00C2383A"/>
    <w:rsid w:val="00C25706"/>
    <w:rsid w:val="00C25CD4"/>
    <w:rsid w:val="00C26888"/>
    <w:rsid w:val="00C26B5E"/>
    <w:rsid w:val="00C26E63"/>
    <w:rsid w:val="00C2708F"/>
    <w:rsid w:val="00C27353"/>
    <w:rsid w:val="00C27AC4"/>
    <w:rsid w:val="00C27C7C"/>
    <w:rsid w:val="00C3043C"/>
    <w:rsid w:val="00C30993"/>
    <w:rsid w:val="00C3121D"/>
    <w:rsid w:val="00C31537"/>
    <w:rsid w:val="00C315E0"/>
    <w:rsid w:val="00C31A87"/>
    <w:rsid w:val="00C31C8B"/>
    <w:rsid w:val="00C32004"/>
    <w:rsid w:val="00C320C0"/>
    <w:rsid w:val="00C32688"/>
    <w:rsid w:val="00C329B7"/>
    <w:rsid w:val="00C32E93"/>
    <w:rsid w:val="00C32F26"/>
    <w:rsid w:val="00C333AD"/>
    <w:rsid w:val="00C337D6"/>
    <w:rsid w:val="00C339BD"/>
    <w:rsid w:val="00C33AF7"/>
    <w:rsid w:val="00C33BDB"/>
    <w:rsid w:val="00C33FC0"/>
    <w:rsid w:val="00C3464A"/>
    <w:rsid w:val="00C351F0"/>
    <w:rsid w:val="00C35279"/>
    <w:rsid w:val="00C3582B"/>
    <w:rsid w:val="00C3611A"/>
    <w:rsid w:val="00C3663B"/>
    <w:rsid w:val="00C36763"/>
    <w:rsid w:val="00C36EC1"/>
    <w:rsid w:val="00C37910"/>
    <w:rsid w:val="00C379E3"/>
    <w:rsid w:val="00C37B46"/>
    <w:rsid w:val="00C40249"/>
    <w:rsid w:val="00C40512"/>
    <w:rsid w:val="00C40ACE"/>
    <w:rsid w:val="00C40F61"/>
    <w:rsid w:val="00C4122F"/>
    <w:rsid w:val="00C42F7C"/>
    <w:rsid w:val="00C4321E"/>
    <w:rsid w:val="00C43CF2"/>
    <w:rsid w:val="00C43F43"/>
    <w:rsid w:val="00C44634"/>
    <w:rsid w:val="00C449E7"/>
    <w:rsid w:val="00C44CBD"/>
    <w:rsid w:val="00C45317"/>
    <w:rsid w:val="00C45AD6"/>
    <w:rsid w:val="00C46A13"/>
    <w:rsid w:val="00C46B12"/>
    <w:rsid w:val="00C46D25"/>
    <w:rsid w:val="00C46F2E"/>
    <w:rsid w:val="00C471A4"/>
    <w:rsid w:val="00C473D5"/>
    <w:rsid w:val="00C4793D"/>
    <w:rsid w:val="00C47EE4"/>
    <w:rsid w:val="00C5009D"/>
    <w:rsid w:val="00C50916"/>
    <w:rsid w:val="00C50D5C"/>
    <w:rsid w:val="00C51ECE"/>
    <w:rsid w:val="00C52614"/>
    <w:rsid w:val="00C527EE"/>
    <w:rsid w:val="00C529F6"/>
    <w:rsid w:val="00C52C31"/>
    <w:rsid w:val="00C53C30"/>
    <w:rsid w:val="00C54378"/>
    <w:rsid w:val="00C54A37"/>
    <w:rsid w:val="00C55932"/>
    <w:rsid w:val="00C55E7B"/>
    <w:rsid w:val="00C56223"/>
    <w:rsid w:val="00C56A02"/>
    <w:rsid w:val="00C57B13"/>
    <w:rsid w:val="00C6145A"/>
    <w:rsid w:val="00C61D95"/>
    <w:rsid w:val="00C61F29"/>
    <w:rsid w:val="00C62622"/>
    <w:rsid w:val="00C62F3F"/>
    <w:rsid w:val="00C63597"/>
    <w:rsid w:val="00C637AD"/>
    <w:rsid w:val="00C63DA5"/>
    <w:rsid w:val="00C64230"/>
    <w:rsid w:val="00C647DE"/>
    <w:rsid w:val="00C649CA"/>
    <w:rsid w:val="00C64B27"/>
    <w:rsid w:val="00C65329"/>
    <w:rsid w:val="00C65BDE"/>
    <w:rsid w:val="00C660A9"/>
    <w:rsid w:val="00C66194"/>
    <w:rsid w:val="00C67053"/>
    <w:rsid w:val="00C67144"/>
    <w:rsid w:val="00C673CF"/>
    <w:rsid w:val="00C674E5"/>
    <w:rsid w:val="00C676C1"/>
    <w:rsid w:val="00C67BCB"/>
    <w:rsid w:val="00C70BC0"/>
    <w:rsid w:val="00C71354"/>
    <w:rsid w:val="00C71522"/>
    <w:rsid w:val="00C724D2"/>
    <w:rsid w:val="00C72736"/>
    <w:rsid w:val="00C72921"/>
    <w:rsid w:val="00C73396"/>
    <w:rsid w:val="00C7376C"/>
    <w:rsid w:val="00C73B84"/>
    <w:rsid w:val="00C74265"/>
    <w:rsid w:val="00C7427E"/>
    <w:rsid w:val="00C7441C"/>
    <w:rsid w:val="00C74D4A"/>
    <w:rsid w:val="00C74DC5"/>
    <w:rsid w:val="00C7583E"/>
    <w:rsid w:val="00C76630"/>
    <w:rsid w:val="00C7677B"/>
    <w:rsid w:val="00C76AB7"/>
    <w:rsid w:val="00C76BA4"/>
    <w:rsid w:val="00C77127"/>
    <w:rsid w:val="00C77B4F"/>
    <w:rsid w:val="00C77C9D"/>
    <w:rsid w:val="00C802A7"/>
    <w:rsid w:val="00C80CC0"/>
    <w:rsid w:val="00C81B83"/>
    <w:rsid w:val="00C81F85"/>
    <w:rsid w:val="00C82369"/>
    <w:rsid w:val="00C82441"/>
    <w:rsid w:val="00C82740"/>
    <w:rsid w:val="00C82AF9"/>
    <w:rsid w:val="00C82CA2"/>
    <w:rsid w:val="00C83F84"/>
    <w:rsid w:val="00C84236"/>
    <w:rsid w:val="00C846F0"/>
    <w:rsid w:val="00C8493B"/>
    <w:rsid w:val="00C84E3E"/>
    <w:rsid w:val="00C85512"/>
    <w:rsid w:val="00C8551E"/>
    <w:rsid w:val="00C85610"/>
    <w:rsid w:val="00C85B0D"/>
    <w:rsid w:val="00C862DB"/>
    <w:rsid w:val="00C865E1"/>
    <w:rsid w:val="00C869C0"/>
    <w:rsid w:val="00C86BB0"/>
    <w:rsid w:val="00C86C2E"/>
    <w:rsid w:val="00C86E33"/>
    <w:rsid w:val="00C874A8"/>
    <w:rsid w:val="00C90149"/>
    <w:rsid w:val="00C902E9"/>
    <w:rsid w:val="00C9052D"/>
    <w:rsid w:val="00C90BB8"/>
    <w:rsid w:val="00C91415"/>
    <w:rsid w:val="00C917FE"/>
    <w:rsid w:val="00C92631"/>
    <w:rsid w:val="00C92A20"/>
    <w:rsid w:val="00C92B17"/>
    <w:rsid w:val="00C92FED"/>
    <w:rsid w:val="00C930BE"/>
    <w:rsid w:val="00C93D16"/>
    <w:rsid w:val="00C93FE5"/>
    <w:rsid w:val="00C94943"/>
    <w:rsid w:val="00C95027"/>
    <w:rsid w:val="00C9539A"/>
    <w:rsid w:val="00C95A23"/>
    <w:rsid w:val="00C95C2F"/>
    <w:rsid w:val="00C969B4"/>
    <w:rsid w:val="00C96DF4"/>
    <w:rsid w:val="00C97A17"/>
    <w:rsid w:val="00CA001B"/>
    <w:rsid w:val="00CA00FD"/>
    <w:rsid w:val="00CA01A5"/>
    <w:rsid w:val="00CA0F61"/>
    <w:rsid w:val="00CA29DE"/>
    <w:rsid w:val="00CA2BAF"/>
    <w:rsid w:val="00CA2D45"/>
    <w:rsid w:val="00CA33F1"/>
    <w:rsid w:val="00CA420C"/>
    <w:rsid w:val="00CA476B"/>
    <w:rsid w:val="00CA48ED"/>
    <w:rsid w:val="00CA4D93"/>
    <w:rsid w:val="00CA531F"/>
    <w:rsid w:val="00CA58C3"/>
    <w:rsid w:val="00CA5A97"/>
    <w:rsid w:val="00CA64F3"/>
    <w:rsid w:val="00CA6A9A"/>
    <w:rsid w:val="00CA6B4D"/>
    <w:rsid w:val="00CA787F"/>
    <w:rsid w:val="00CB029E"/>
    <w:rsid w:val="00CB041E"/>
    <w:rsid w:val="00CB0474"/>
    <w:rsid w:val="00CB04C5"/>
    <w:rsid w:val="00CB04DD"/>
    <w:rsid w:val="00CB0A78"/>
    <w:rsid w:val="00CB0BAC"/>
    <w:rsid w:val="00CB1782"/>
    <w:rsid w:val="00CB32FF"/>
    <w:rsid w:val="00CB35E3"/>
    <w:rsid w:val="00CB3E86"/>
    <w:rsid w:val="00CB3FAA"/>
    <w:rsid w:val="00CB4531"/>
    <w:rsid w:val="00CB4CE6"/>
    <w:rsid w:val="00CB52E8"/>
    <w:rsid w:val="00CB60BA"/>
    <w:rsid w:val="00CB6853"/>
    <w:rsid w:val="00CB69A3"/>
    <w:rsid w:val="00CB6A18"/>
    <w:rsid w:val="00CB6EDA"/>
    <w:rsid w:val="00CB702B"/>
    <w:rsid w:val="00CB7087"/>
    <w:rsid w:val="00CC03C8"/>
    <w:rsid w:val="00CC0DA0"/>
    <w:rsid w:val="00CC16AD"/>
    <w:rsid w:val="00CC1899"/>
    <w:rsid w:val="00CC1F39"/>
    <w:rsid w:val="00CC1F56"/>
    <w:rsid w:val="00CC2252"/>
    <w:rsid w:val="00CC2484"/>
    <w:rsid w:val="00CC2C76"/>
    <w:rsid w:val="00CC3545"/>
    <w:rsid w:val="00CC35BE"/>
    <w:rsid w:val="00CC3D17"/>
    <w:rsid w:val="00CC58B7"/>
    <w:rsid w:val="00CC5C8F"/>
    <w:rsid w:val="00CC5DA2"/>
    <w:rsid w:val="00CC5FC8"/>
    <w:rsid w:val="00CC627B"/>
    <w:rsid w:val="00CC6EC4"/>
    <w:rsid w:val="00CC7132"/>
    <w:rsid w:val="00CC7B79"/>
    <w:rsid w:val="00CD0405"/>
    <w:rsid w:val="00CD0CA1"/>
    <w:rsid w:val="00CD0DFD"/>
    <w:rsid w:val="00CD2551"/>
    <w:rsid w:val="00CD315D"/>
    <w:rsid w:val="00CD3668"/>
    <w:rsid w:val="00CD39C0"/>
    <w:rsid w:val="00CD45B2"/>
    <w:rsid w:val="00CD477C"/>
    <w:rsid w:val="00CD5796"/>
    <w:rsid w:val="00CD5D36"/>
    <w:rsid w:val="00CD5D43"/>
    <w:rsid w:val="00CD6104"/>
    <w:rsid w:val="00CD7874"/>
    <w:rsid w:val="00CD7EF2"/>
    <w:rsid w:val="00CD7F4C"/>
    <w:rsid w:val="00CE00F7"/>
    <w:rsid w:val="00CE077F"/>
    <w:rsid w:val="00CE0F1A"/>
    <w:rsid w:val="00CE1160"/>
    <w:rsid w:val="00CE1237"/>
    <w:rsid w:val="00CE1525"/>
    <w:rsid w:val="00CE1AAD"/>
    <w:rsid w:val="00CE1E5F"/>
    <w:rsid w:val="00CE2507"/>
    <w:rsid w:val="00CE2B07"/>
    <w:rsid w:val="00CE3048"/>
    <w:rsid w:val="00CE33AE"/>
    <w:rsid w:val="00CE344A"/>
    <w:rsid w:val="00CE39A1"/>
    <w:rsid w:val="00CE3ACD"/>
    <w:rsid w:val="00CE3E2D"/>
    <w:rsid w:val="00CE48A7"/>
    <w:rsid w:val="00CE52C7"/>
    <w:rsid w:val="00CE54B9"/>
    <w:rsid w:val="00CE558B"/>
    <w:rsid w:val="00CE5709"/>
    <w:rsid w:val="00CE6283"/>
    <w:rsid w:val="00CE640C"/>
    <w:rsid w:val="00CE669D"/>
    <w:rsid w:val="00CE66CA"/>
    <w:rsid w:val="00CE693E"/>
    <w:rsid w:val="00CE798B"/>
    <w:rsid w:val="00CE7B0F"/>
    <w:rsid w:val="00CE7FC9"/>
    <w:rsid w:val="00CE7FDD"/>
    <w:rsid w:val="00CF088A"/>
    <w:rsid w:val="00CF18FB"/>
    <w:rsid w:val="00CF1C2B"/>
    <w:rsid w:val="00CF1FED"/>
    <w:rsid w:val="00CF2C52"/>
    <w:rsid w:val="00CF4121"/>
    <w:rsid w:val="00CF4204"/>
    <w:rsid w:val="00CF4584"/>
    <w:rsid w:val="00CF4788"/>
    <w:rsid w:val="00CF4928"/>
    <w:rsid w:val="00CF4FEE"/>
    <w:rsid w:val="00CF5050"/>
    <w:rsid w:val="00CF5135"/>
    <w:rsid w:val="00CF5792"/>
    <w:rsid w:val="00CF603D"/>
    <w:rsid w:val="00CF619E"/>
    <w:rsid w:val="00CF635E"/>
    <w:rsid w:val="00CF6DA0"/>
    <w:rsid w:val="00CF6F23"/>
    <w:rsid w:val="00CF7427"/>
    <w:rsid w:val="00CF7B3E"/>
    <w:rsid w:val="00D0033F"/>
    <w:rsid w:val="00D00FCD"/>
    <w:rsid w:val="00D01686"/>
    <w:rsid w:val="00D016D6"/>
    <w:rsid w:val="00D016D7"/>
    <w:rsid w:val="00D01790"/>
    <w:rsid w:val="00D01C26"/>
    <w:rsid w:val="00D01DAA"/>
    <w:rsid w:val="00D02A71"/>
    <w:rsid w:val="00D02FA1"/>
    <w:rsid w:val="00D0354B"/>
    <w:rsid w:val="00D037AB"/>
    <w:rsid w:val="00D03F6A"/>
    <w:rsid w:val="00D0425D"/>
    <w:rsid w:val="00D046A3"/>
    <w:rsid w:val="00D049D9"/>
    <w:rsid w:val="00D04A44"/>
    <w:rsid w:val="00D04B37"/>
    <w:rsid w:val="00D04C6A"/>
    <w:rsid w:val="00D04CA9"/>
    <w:rsid w:val="00D058CC"/>
    <w:rsid w:val="00D05E7D"/>
    <w:rsid w:val="00D05F62"/>
    <w:rsid w:val="00D05F79"/>
    <w:rsid w:val="00D0641B"/>
    <w:rsid w:val="00D06CC7"/>
    <w:rsid w:val="00D06FB0"/>
    <w:rsid w:val="00D07190"/>
    <w:rsid w:val="00D1073F"/>
    <w:rsid w:val="00D10F50"/>
    <w:rsid w:val="00D128FF"/>
    <w:rsid w:val="00D12CAF"/>
    <w:rsid w:val="00D12EA8"/>
    <w:rsid w:val="00D13073"/>
    <w:rsid w:val="00D14009"/>
    <w:rsid w:val="00D1573B"/>
    <w:rsid w:val="00D163C0"/>
    <w:rsid w:val="00D16421"/>
    <w:rsid w:val="00D16A23"/>
    <w:rsid w:val="00D16C87"/>
    <w:rsid w:val="00D16D0A"/>
    <w:rsid w:val="00D16FC8"/>
    <w:rsid w:val="00D1724C"/>
    <w:rsid w:val="00D1790A"/>
    <w:rsid w:val="00D17E23"/>
    <w:rsid w:val="00D20523"/>
    <w:rsid w:val="00D2178A"/>
    <w:rsid w:val="00D21B2E"/>
    <w:rsid w:val="00D222B1"/>
    <w:rsid w:val="00D22BB8"/>
    <w:rsid w:val="00D23122"/>
    <w:rsid w:val="00D23C9A"/>
    <w:rsid w:val="00D24025"/>
    <w:rsid w:val="00D255B4"/>
    <w:rsid w:val="00D257A1"/>
    <w:rsid w:val="00D25F67"/>
    <w:rsid w:val="00D26BA4"/>
    <w:rsid w:val="00D27772"/>
    <w:rsid w:val="00D27941"/>
    <w:rsid w:val="00D27DB4"/>
    <w:rsid w:val="00D30C1A"/>
    <w:rsid w:val="00D30F1F"/>
    <w:rsid w:val="00D3115C"/>
    <w:rsid w:val="00D312AE"/>
    <w:rsid w:val="00D3190A"/>
    <w:rsid w:val="00D32FAB"/>
    <w:rsid w:val="00D33551"/>
    <w:rsid w:val="00D33B41"/>
    <w:rsid w:val="00D33D7B"/>
    <w:rsid w:val="00D343B0"/>
    <w:rsid w:val="00D3489A"/>
    <w:rsid w:val="00D349C6"/>
    <w:rsid w:val="00D35000"/>
    <w:rsid w:val="00D352FB"/>
    <w:rsid w:val="00D35412"/>
    <w:rsid w:val="00D35717"/>
    <w:rsid w:val="00D35987"/>
    <w:rsid w:val="00D35D71"/>
    <w:rsid w:val="00D368D4"/>
    <w:rsid w:val="00D369C5"/>
    <w:rsid w:val="00D370B3"/>
    <w:rsid w:val="00D370F9"/>
    <w:rsid w:val="00D37622"/>
    <w:rsid w:val="00D376F9"/>
    <w:rsid w:val="00D37895"/>
    <w:rsid w:val="00D378D1"/>
    <w:rsid w:val="00D37B08"/>
    <w:rsid w:val="00D37F63"/>
    <w:rsid w:val="00D40108"/>
    <w:rsid w:val="00D40119"/>
    <w:rsid w:val="00D4019C"/>
    <w:rsid w:val="00D41047"/>
    <w:rsid w:val="00D413EE"/>
    <w:rsid w:val="00D419F2"/>
    <w:rsid w:val="00D422A1"/>
    <w:rsid w:val="00D42D44"/>
    <w:rsid w:val="00D42F49"/>
    <w:rsid w:val="00D43277"/>
    <w:rsid w:val="00D436C4"/>
    <w:rsid w:val="00D43A14"/>
    <w:rsid w:val="00D43A36"/>
    <w:rsid w:val="00D43C46"/>
    <w:rsid w:val="00D44145"/>
    <w:rsid w:val="00D4432E"/>
    <w:rsid w:val="00D443F2"/>
    <w:rsid w:val="00D44893"/>
    <w:rsid w:val="00D451FF"/>
    <w:rsid w:val="00D45224"/>
    <w:rsid w:val="00D45445"/>
    <w:rsid w:val="00D45560"/>
    <w:rsid w:val="00D45F40"/>
    <w:rsid w:val="00D46754"/>
    <w:rsid w:val="00D46D36"/>
    <w:rsid w:val="00D47B56"/>
    <w:rsid w:val="00D50677"/>
    <w:rsid w:val="00D50D78"/>
    <w:rsid w:val="00D50EDC"/>
    <w:rsid w:val="00D50EE6"/>
    <w:rsid w:val="00D51EB2"/>
    <w:rsid w:val="00D522FD"/>
    <w:rsid w:val="00D5252D"/>
    <w:rsid w:val="00D52658"/>
    <w:rsid w:val="00D52C04"/>
    <w:rsid w:val="00D5327B"/>
    <w:rsid w:val="00D54838"/>
    <w:rsid w:val="00D54ABE"/>
    <w:rsid w:val="00D55619"/>
    <w:rsid w:val="00D55C49"/>
    <w:rsid w:val="00D55DD0"/>
    <w:rsid w:val="00D5619D"/>
    <w:rsid w:val="00D56592"/>
    <w:rsid w:val="00D565C9"/>
    <w:rsid w:val="00D566D3"/>
    <w:rsid w:val="00D56C4D"/>
    <w:rsid w:val="00D56ED7"/>
    <w:rsid w:val="00D57344"/>
    <w:rsid w:val="00D57709"/>
    <w:rsid w:val="00D57C12"/>
    <w:rsid w:val="00D6033F"/>
    <w:rsid w:val="00D60889"/>
    <w:rsid w:val="00D6094B"/>
    <w:rsid w:val="00D61350"/>
    <w:rsid w:val="00D61F08"/>
    <w:rsid w:val="00D61FED"/>
    <w:rsid w:val="00D62996"/>
    <w:rsid w:val="00D6323D"/>
    <w:rsid w:val="00D63DD0"/>
    <w:rsid w:val="00D6402E"/>
    <w:rsid w:val="00D6486B"/>
    <w:rsid w:val="00D650CD"/>
    <w:rsid w:val="00D669FE"/>
    <w:rsid w:val="00D66D72"/>
    <w:rsid w:val="00D677DD"/>
    <w:rsid w:val="00D67C5F"/>
    <w:rsid w:val="00D67D53"/>
    <w:rsid w:val="00D704D1"/>
    <w:rsid w:val="00D70D7D"/>
    <w:rsid w:val="00D7372F"/>
    <w:rsid w:val="00D737F7"/>
    <w:rsid w:val="00D742D1"/>
    <w:rsid w:val="00D7460B"/>
    <w:rsid w:val="00D74832"/>
    <w:rsid w:val="00D74A99"/>
    <w:rsid w:val="00D752F2"/>
    <w:rsid w:val="00D75B0D"/>
    <w:rsid w:val="00D76198"/>
    <w:rsid w:val="00D778DD"/>
    <w:rsid w:val="00D807FB"/>
    <w:rsid w:val="00D81241"/>
    <w:rsid w:val="00D81305"/>
    <w:rsid w:val="00D8144D"/>
    <w:rsid w:val="00D816AA"/>
    <w:rsid w:val="00D82429"/>
    <w:rsid w:val="00D829FA"/>
    <w:rsid w:val="00D83F8A"/>
    <w:rsid w:val="00D840EA"/>
    <w:rsid w:val="00D8486D"/>
    <w:rsid w:val="00D85169"/>
    <w:rsid w:val="00D85488"/>
    <w:rsid w:val="00D85890"/>
    <w:rsid w:val="00D85B75"/>
    <w:rsid w:val="00D85F80"/>
    <w:rsid w:val="00D873E4"/>
    <w:rsid w:val="00D87541"/>
    <w:rsid w:val="00D87A23"/>
    <w:rsid w:val="00D87D68"/>
    <w:rsid w:val="00D904B9"/>
    <w:rsid w:val="00D9050C"/>
    <w:rsid w:val="00D90920"/>
    <w:rsid w:val="00D90AA5"/>
    <w:rsid w:val="00D90E78"/>
    <w:rsid w:val="00D9104F"/>
    <w:rsid w:val="00D918C0"/>
    <w:rsid w:val="00D91F53"/>
    <w:rsid w:val="00D92FA3"/>
    <w:rsid w:val="00D93883"/>
    <w:rsid w:val="00D93B68"/>
    <w:rsid w:val="00D94FA0"/>
    <w:rsid w:val="00D95BD9"/>
    <w:rsid w:val="00D97547"/>
    <w:rsid w:val="00D97C8F"/>
    <w:rsid w:val="00DA0475"/>
    <w:rsid w:val="00DA06A8"/>
    <w:rsid w:val="00DA06F2"/>
    <w:rsid w:val="00DA08CC"/>
    <w:rsid w:val="00DA09BD"/>
    <w:rsid w:val="00DA0A0B"/>
    <w:rsid w:val="00DA1DED"/>
    <w:rsid w:val="00DA201F"/>
    <w:rsid w:val="00DA2D8C"/>
    <w:rsid w:val="00DA3C42"/>
    <w:rsid w:val="00DA3C85"/>
    <w:rsid w:val="00DA3FC9"/>
    <w:rsid w:val="00DA4427"/>
    <w:rsid w:val="00DA46A0"/>
    <w:rsid w:val="00DA4E02"/>
    <w:rsid w:val="00DA645F"/>
    <w:rsid w:val="00DA685F"/>
    <w:rsid w:val="00DA6B63"/>
    <w:rsid w:val="00DA6FB2"/>
    <w:rsid w:val="00DA7114"/>
    <w:rsid w:val="00DA767C"/>
    <w:rsid w:val="00DA7874"/>
    <w:rsid w:val="00DB01B9"/>
    <w:rsid w:val="00DB1344"/>
    <w:rsid w:val="00DB15F8"/>
    <w:rsid w:val="00DB2904"/>
    <w:rsid w:val="00DB2DD8"/>
    <w:rsid w:val="00DB2E65"/>
    <w:rsid w:val="00DB3212"/>
    <w:rsid w:val="00DB41AC"/>
    <w:rsid w:val="00DB42E4"/>
    <w:rsid w:val="00DB44D5"/>
    <w:rsid w:val="00DB55F6"/>
    <w:rsid w:val="00DB58E1"/>
    <w:rsid w:val="00DB5AF8"/>
    <w:rsid w:val="00DB62CA"/>
    <w:rsid w:val="00DB6A94"/>
    <w:rsid w:val="00DB6EDE"/>
    <w:rsid w:val="00DB6F7F"/>
    <w:rsid w:val="00DB7300"/>
    <w:rsid w:val="00DB7A9F"/>
    <w:rsid w:val="00DC03BD"/>
    <w:rsid w:val="00DC043A"/>
    <w:rsid w:val="00DC064E"/>
    <w:rsid w:val="00DC0C19"/>
    <w:rsid w:val="00DC14BC"/>
    <w:rsid w:val="00DC291B"/>
    <w:rsid w:val="00DC2CE3"/>
    <w:rsid w:val="00DC4C45"/>
    <w:rsid w:val="00DC4E21"/>
    <w:rsid w:val="00DC5190"/>
    <w:rsid w:val="00DC5213"/>
    <w:rsid w:val="00DC5720"/>
    <w:rsid w:val="00DC5D6C"/>
    <w:rsid w:val="00DC6095"/>
    <w:rsid w:val="00DC6DE9"/>
    <w:rsid w:val="00DC7645"/>
    <w:rsid w:val="00DC7B38"/>
    <w:rsid w:val="00DD0184"/>
    <w:rsid w:val="00DD07CD"/>
    <w:rsid w:val="00DD0AA9"/>
    <w:rsid w:val="00DD14C1"/>
    <w:rsid w:val="00DD24DD"/>
    <w:rsid w:val="00DD24F2"/>
    <w:rsid w:val="00DD2CFC"/>
    <w:rsid w:val="00DD32DB"/>
    <w:rsid w:val="00DD3400"/>
    <w:rsid w:val="00DD34A2"/>
    <w:rsid w:val="00DD35E7"/>
    <w:rsid w:val="00DD3732"/>
    <w:rsid w:val="00DD3A91"/>
    <w:rsid w:val="00DD458E"/>
    <w:rsid w:val="00DD46A8"/>
    <w:rsid w:val="00DD4AA9"/>
    <w:rsid w:val="00DD4B69"/>
    <w:rsid w:val="00DD4EA0"/>
    <w:rsid w:val="00DD6BBA"/>
    <w:rsid w:val="00DD6FF3"/>
    <w:rsid w:val="00DD71AD"/>
    <w:rsid w:val="00DD7416"/>
    <w:rsid w:val="00DD7A75"/>
    <w:rsid w:val="00DD7BB5"/>
    <w:rsid w:val="00DE07D7"/>
    <w:rsid w:val="00DE216C"/>
    <w:rsid w:val="00DE23EC"/>
    <w:rsid w:val="00DE2F9B"/>
    <w:rsid w:val="00DE3B83"/>
    <w:rsid w:val="00DE41E0"/>
    <w:rsid w:val="00DE442B"/>
    <w:rsid w:val="00DE459D"/>
    <w:rsid w:val="00DE47F6"/>
    <w:rsid w:val="00DE5055"/>
    <w:rsid w:val="00DE5781"/>
    <w:rsid w:val="00DE595D"/>
    <w:rsid w:val="00DE620E"/>
    <w:rsid w:val="00DE6326"/>
    <w:rsid w:val="00DE65CD"/>
    <w:rsid w:val="00DE6A3A"/>
    <w:rsid w:val="00DE75FD"/>
    <w:rsid w:val="00DE769F"/>
    <w:rsid w:val="00DE76A3"/>
    <w:rsid w:val="00DF083F"/>
    <w:rsid w:val="00DF105B"/>
    <w:rsid w:val="00DF1BDB"/>
    <w:rsid w:val="00DF1D8D"/>
    <w:rsid w:val="00DF1D95"/>
    <w:rsid w:val="00DF281F"/>
    <w:rsid w:val="00DF2AB1"/>
    <w:rsid w:val="00DF2DE7"/>
    <w:rsid w:val="00DF2FF1"/>
    <w:rsid w:val="00DF3981"/>
    <w:rsid w:val="00DF4153"/>
    <w:rsid w:val="00DF49D0"/>
    <w:rsid w:val="00DF4A0D"/>
    <w:rsid w:val="00DF4B65"/>
    <w:rsid w:val="00DF4DE3"/>
    <w:rsid w:val="00DF52A2"/>
    <w:rsid w:val="00DF55DA"/>
    <w:rsid w:val="00DF56BD"/>
    <w:rsid w:val="00DF5B20"/>
    <w:rsid w:val="00DF7210"/>
    <w:rsid w:val="00DF754D"/>
    <w:rsid w:val="00DF7A81"/>
    <w:rsid w:val="00E00992"/>
    <w:rsid w:val="00E0104D"/>
    <w:rsid w:val="00E011D5"/>
    <w:rsid w:val="00E017AC"/>
    <w:rsid w:val="00E02602"/>
    <w:rsid w:val="00E02AF2"/>
    <w:rsid w:val="00E02D8B"/>
    <w:rsid w:val="00E03558"/>
    <w:rsid w:val="00E03C07"/>
    <w:rsid w:val="00E03C35"/>
    <w:rsid w:val="00E05800"/>
    <w:rsid w:val="00E06203"/>
    <w:rsid w:val="00E06404"/>
    <w:rsid w:val="00E0654A"/>
    <w:rsid w:val="00E0696B"/>
    <w:rsid w:val="00E07AB0"/>
    <w:rsid w:val="00E07DBA"/>
    <w:rsid w:val="00E10611"/>
    <w:rsid w:val="00E10FCD"/>
    <w:rsid w:val="00E113B5"/>
    <w:rsid w:val="00E13B5F"/>
    <w:rsid w:val="00E140E5"/>
    <w:rsid w:val="00E14DE9"/>
    <w:rsid w:val="00E14DEA"/>
    <w:rsid w:val="00E14EF1"/>
    <w:rsid w:val="00E15027"/>
    <w:rsid w:val="00E150B2"/>
    <w:rsid w:val="00E15E5C"/>
    <w:rsid w:val="00E1620E"/>
    <w:rsid w:val="00E16593"/>
    <w:rsid w:val="00E1693E"/>
    <w:rsid w:val="00E16B20"/>
    <w:rsid w:val="00E16FA9"/>
    <w:rsid w:val="00E17436"/>
    <w:rsid w:val="00E17521"/>
    <w:rsid w:val="00E175C8"/>
    <w:rsid w:val="00E1768A"/>
    <w:rsid w:val="00E17BE6"/>
    <w:rsid w:val="00E2015B"/>
    <w:rsid w:val="00E2080F"/>
    <w:rsid w:val="00E20E29"/>
    <w:rsid w:val="00E215D5"/>
    <w:rsid w:val="00E222D1"/>
    <w:rsid w:val="00E2276B"/>
    <w:rsid w:val="00E229E1"/>
    <w:rsid w:val="00E229F6"/>
    <w:rsid w:val="00E22AC4"/>
    <w:rsid w:val="00E24C9B"/>
    <w:rsid w:val="00E250CC"/>
    <w:rsid w:val="00E25283"/>
    <w:rsid w:val="00E25F35"/>
    <w:rsid w:val="00E26264"/>
    <w:rsid w:val="00E26EA0"/>
    <w:rsid w:val="00E27795"/>
    <w:rsid w:val="00E27B52"/>
    <w:rsid w:val="00E27DAA"/>
    <w:rsid w:val="00E30530"/>
    <w:rsid w:val="00E307F2"/>
    <w:rsid w:val="00E30801"/>
    <w:rsid w:val="00E30FE3"/>
    <w:rsid w:val="00E31C1B"/>
    <w:rsid w:val="00E31C52"/>
    <w:rsid w:val="00E31FDD"/>
    <w:rsid w:val="00E32C09"/>
    <w:rsid w:val="00E32E12"/>
    <w:rsid w:val="00E3323C"/>
    <w:rsid w:val="00E35B88"/>
    <w:rsid w:val="00E370AC"/>
    <w:rsid w:val="00E371C3"/>
    <w:rsid w:val="00E37623"/>
    <w:rsid w:val="00E37B05"/>
    <w:rsid w:val="00E37EE1"/>
    <w:rsid w:val="00E402B1"/>
    <w:rsid w:val="00E4090B"/>
    <w:rsid w:val="00E40CBB"/>
    <w:rsid w:val="00E40D75"/>
    <w:rsid w:val="00E40F3B"/>
    <w:rsid w:val="00E410C4"/>
    <w:rsid w:val="00E416E9"/>
    <w:rsid w:val="00E41EDC"/>
    <w:rsid w:val="00E4288A"/>
    <w:rsid w:val="00E43B30"/>
    <w:rsid w:val="00E43BDB"/>
    <w:rsid w:val="00E43CFE"/>
    <w:rsid w:val="00E43D4D"/>
    <w:rsid w:val="00E44582"/>
    <w:rsid w:val="00E447F8"/>
    <w:rsid w:val="00E44B27"/>
    <w:rsid w:val="00E44BC2"/>
    <w:rsid w:val="00E4552A"/>
    <w:rsid w:val="00E457EC"/>
    <w:rsid w:val="00E45818"/>
    <w:rsid w:val="00E45BCE"/>
    <w:rsid w:val="00E45F24"/>
    <w:rsid w:val="00E461C4"/>
    <w:rsid w:val="00E46B3B"/>
    <w:rsid w:val="00E46E77"/>
    <w:rsid w:val="00E47BEF"/>
    <w:rsid w:val="00E47C13"/>
    <w:rsid w:val="00E50FC3"/>
    <w:rsid w:val="00E51A50"/>
    <w:rsid w:val="00E52621"/>
    <w:rsid w:val="00E52D82"/>
    <w:rsid w:val="00E52FCB"/>
    <w:rsid w:val="00E536C1"/>
    <w:rsid w:val="00E55375"/>
    <w:rsid w:val="00E56382"/>
    <w:rsid w:val="00E5699A"/>
    <w:rsid w:val="00E57317"/>
    <w:rsid w:val="00E57652"/>
    <w:rsid w:val="00E60249"/>
    <w:rsid w:val="00E61643"/>
    <w:rsid w:val="00E61A3F"/>
    <w:rsid w:val="00E61A6F"/>
    <w:rsid w:val="00E62458"/>
    <w:rsid w:val="00E625EA"/>
    <w:rsid w:val="00E6264D"/>
    <w:rsid w:val="00E63284"/>
    <w:rsid w:val="00E63354"/>
    <w:rsid w:val="00E63BC0"/>
    <w:rsid w:val="00E63F78"/>
    <w:rsid w:val="00E64313"/>
    <w:rsid w:val="00E64554"/>
    <w:rsid w:val="00E648E4"/>
    <w:rsid w:val="00E64B09"/>
    <w:rsid w:val="00E64BAD"/>
    <w:rsid w:val="00E64CD6"/>
    <w:rsid w:val="00E652EC"/>
    <w:rsid w:val="00E656D3"/>
    <w:rsid w:val="00E65AAB"/>
    <w:rsid w:val="00E6640B"/>
    <w:rsid w:val="00E667E9"/>
    <w:rsid w:val="00E67D33"/>
    <w:rsid w:val="00E67FAB"/>
    <w:rsid w:val="00E7007E"/>
    <w:rsid w:val="00E700BD"/>
    <w:rsid w:val="00E7038B"/>
    <w:rsid w:val="00E70E5B"/>
    <w:rsid w:val="00E7138C"/>
    <w:rsid w:val="00E71399"/>
    <w:rsid w:val="00E72ECE"/>
    <w:rsid w:val="00E7390C"/>
    <w:rsid w:val="00E73BF2"/>
    <w:rsid w:val="00E7415D"/>
    <w:rsid w:val="00E741D8"/>
    <w:rsid w:val="00E742FF"/>
    <w:rsid w:val="00E74378"/>
    <w:rsid w:val="00E745B1"/>
    <w:rsid w:val="00E7486B"/>
    <w:rsid w:val="00E7575E"/>
    <w:rsid w:val="00E769FC"/>
    <w:rsid w:val="00E76E7F"/>
    <w:rsid w:val="00E778D8"/>
    <w:rsid w:val="00E809B9"/>
    <w:rsid w:val="00E80B45"/>
    <w:rsid w:val="00E80C7B"/>
    <w:rsid w:val="00E81D0E"/>
    <w:rsid w:val="00E83BAE"/>
    <w:rsid w:val="00E83F69"/>
    <w:rsid w:val="00E84AAB"/>
    <w:rsid w:val="00E858E7"/>
    <w:rsid w:val="00E85B34"/>
    <w:rsid w:val="00E85EF5"/>
    <w:rsid w:val="00E8624C"/>
    <w:rsid w:val="00E87076"/>
    <w:rsid w:val="00E8710F"/>
    <w:rsid w:val="00E87331"/>
    <w:rsid w:val="00E8733A"/>
    <w:rsid w:val="00E87F09"/>
    <w:rsid w:val="00E900C1"/>
    <w:rsid w:val="00E908B2"/>
    <w:rsid w:val="00E90C9F"/>
    <w:rsid w:val="00E90FB9"/>
    <w:rsid w:val="00E91201"/>
    <w:rsid w:val="00E91C25"/>
    <w:rsid w:val="00E9281A"/>
    <w:rsid w:val="00E9296A"/>
    <w:rsid w:val="00E92C72"/>
    <w:rsid w:val="00E92CC7"/>
    <w:rsid w:val="00E92E93"/>
    <w:rsid w:val="00E93EBD"/>
    <w:rsid w:val="00E93F26"/>
    <w:rsid w:val="00E93FE6"/>
    <w:rsid w:val="00E941CF"/>
    <w:rsid w:val="00E94B79"/>
    <w:rsid w:val="00E94DA3"/>
    <w:rsid w:val="00E94F81"/>
    <w:rsid w:val="00E95B03"/>
    <w:rsid w:val="00E95B89"/>
    <w:rsid w:val="00E95F16"/>
    <w:rsid w:val="00E96613"/>
    <w:rsid w:val="00E971F8"/>
    <w:rsid w:val="00E97468"/>
    <w:rsid w:val="00E974E9"/>
    <w:rsid w:val="00E97C64"/>
    <w:rsid w:val="00E97D5B"/>
    <w:rsid w:val="00E97DA9"/>
    <w:rsid w:val="00EA0336"/>
    <w:rsid w:val="00EA0D5B"/>
    <w:rsid w:val="00EA0F64"/>
    <w:rsid w:val="00EA107C"/>
    <w:rsid w:val="00EA1159"/>
    <w:rsid w:val="00EA12E6"/>
    <w:rsid w:val="00EA1697"/>
    <w:rsid w:val="00EA2034"/>
    <w:rsid w:val="00EA20F6"/>
    <w:rsid w:val="00EA2CB9"/>
    <w:rsid w:val="00EA32F8"/>
    <w:rsid w:val="00EA49CB"/>
    <w:rsid w:val="00EA4C9F"/>
    <w:rsid w:val="00EA4DFE"/>
    <w:rsid w:val="00EA5C18"/>
    <w:rsid w:val="00EA633D"/>
    <w:rsid w:val="00EA6DD0"/>
    <w:rsid w:val="00EA7F9C"/>
    <w:rsid w:val="00EB0F12"/>
    <w:rsid w:val="00EB11F3"/>
    <w:rsid w:val="00EB14BA"/>
    <w:rsid w:val="00EB1B10"/>
    <w:rsid w:val="00EB24B1"/>
    <w:rsid w:val="00EB29A8"/>
    <w:rsid w:val="00EB3320"/>
    <w:rsid w:val="00EB3DC2"/>
    <w:rsid w:val="00EB534C"/>
    <w:rsid w:val="00EB53D2"/>
    <w:rsid w:val="00EB5593"/>
    <w:rsid w:val="00EB601E"/>
    <w:rsid w:val="00EB69D2"/>
    <w:rsid w:val="00EB6C84"/>
    <w:rsid w:val="00EB6DEF"/>
    <w:rsid w:val="00EB6E97"/>
    <w:rsid w:val="00EB77C9"/>
    <w:rsid w:val="00EC057C"/>
    <w:rsid w:val="00EC199A"/>
    <w:rsid w:val="00EC19FD"/>
    <w:rsid w:val="00EC1A74"/>
    <w:rsid w:val="00EC265F"/>
    <w:rsid w:val="00EC323C"/>
    <w:rsid w:val="00EC347A"/>
    <w:rsid w:val="00EC3DAA"/>
    <w:rsid w:val="00EC477E"/>
    <w:rsid w:val="00EC5895"/>
    <w:rsid w:val="00EC5BD1"/>
    <w:rsid w:val="00EC605D"/>
    <w:rsid w:val="00EC6734"/>
    <w:rsid w:val="00EC76FA"/>
    <w:rsid w:val="00EC7E31"/>
    <w:rsid w:val="00ED03F2"/>
    <w:rsid w:val="00ED087C"/>
    <w:rsid w:val="00ED16FA"/>
    <w:rsid w:val="00ED1882"/>
    <w:rsid w:val="00ED191D"/>
    <w:rsid w:val="00ED1A8B"/>
    <w:rsid w:val="00ED1CB0"/>
    <w:rsid w:val="00ED22B4"/>
    <w:rsid w:val="00ED22F8"/>
    <w:rsid w:val="00ED308F"/>
    <w:rsid w:val="00ED3657"/>
    <w:rsid w:val="00ED39E9"/>
    <w:rsid w:val="00ED3F3A"/>
    <w:rsid w:val="00ED41B4"/>
    <w:rsid w:val="00ED5088"/>
    <w:rsid w:val="00ED5137"/>
    <w:rsid w:val="00ED551F"/>
    <w:rsid w:val="00ED577A"/>
    <w:rsid w:val="00ED5DBC"/>
    <w:rsid w:val="00ED6717"/>
    <w:rsid w:val="00ED69E4"/>
    <w:rsid w:val="00ED6EA5"/>
    <w:rsid w:val="00ED72AD"/>
    <w:rsid w:val="00ED7B02"/>
    <w:rsid w:val="00EE03DE"/>
    <w:rsid w:val="00EE144B"/>
    <w:rsid w:val="00EE14BB"/>
    <w:rsid w:val="00EE1BB5"/>
    <w:rsid w:val="00EE219B"/>
    <w:rsid w:val="00EE242F"/>
    <w:rsid w:val="00EE3663"/>
    <w:rsid w:val="00EE3D88"/>
    <w:rsid w:val="00EE4085"/>
    <w:rsid w:val="00EE4645"/>
    <w:rsid w:val="00EE4E53"/>
    <w:rsid w:val="00EE7034"/>
    <w:rsid w:val="00EE7240"/>
    <w:rsid w:val="00EF0264"/>
    <w:rsid w:val="00EF0410"/>
    <w:rsid w:val="00EF1171"/>
    <w:rsid w:val="00EF1352"/>
    <w:rsid w:val="00EF17B9"/>
    <w:rsid w:val="00EF1830"/>
    <w:rsid w:val="00EF2234"/>
    <w:rsid w:val="00EF27E9"/>
    <w:rsid w:val="00EF2E19"/>
    <w:rsid w:val="00EF2FDF"/>
    <w:rsid w:val="00EF3533"/>
    <w:rsid w:val="00EF4CB8"/>
    <w:rsid w:val="00EF4D75"/>
    <w:rsid w:val="00EF546A"/>
    <w:rsid w:val="00EF58F4"/>
    <w:rsid w:val="00EF6610"/>
    <w:rsid w:val="00EF6735"/>
    <w:rsid w:val="00EF7231"/>
    <w:rsid w:val="00EF74C0"/>
    <w:rsid w:val="00F00616"/>
    <w:rsid w:val="00F01CCB"/>
    <w:rsid w:val="00F02CCE"/>
    <w:rsid w:val="00F0326B"/>
    <w:rsid w:val="00F033E4"/>
    <w:rsid w:val="00F035D3"/>
    <w:rsid w:val="00F03A31"/>
    <w:rsid w:val="00F041B3"/>
    <w:rsid w:val="00F04802"/>
    <w:rsid w:val="00F049B1"/>
    <w:rsid w:val="00F04DC1"/>
    <w:rsid w:val="00F04FDA"/>
    <w:rsid w:val="00F05181"/>
    <w:rsid w:val="00F052D4"/>
    <w:rsid w:val="00F05A6E"/>
    <w:rsid w:val="00F05EB0"/>
    <w:rsid w:val="00F05F62"/>
    <w:rsid w:val="00F069F7"/>
    <w:rsid w:val="00F07DB5"/>
    <w:rsid w:val="00F07E50"/>
    <w:rsid w:val="00F10007"/>
    <w:rsid w:val="00F105A7"/>
    <w:rsid w:val="00F1070E"/>
    <w:rsid w:val="00F1173E"/>
    <w:rsid w:val="00F1189A"/>
    <w:rsid w:val="00F11B48"/>
    <w:rsid w:val="00F1496A"/>
    <w:rsid w:val="00F14A20"/>
    <w:rsid w:val="00F14E7D"/>
    <w:rsid w:val="00F152AA"/>
    <w:rsid w:val="00F157A1"/>
    <w:rsid w:val="00F1599D"/>
    <w:rsid w:val="00F15ADD"/>
    <w:rsid w:val="00F1612E"/>
    <w:rsid w:val="00F1695D"/>
    <w:rsid w:val="00F17186"/>
    <w:rsid w:val="00F17AFB"/>
    <w:rsid w:val="00F17B9C"/>
    <w:rsid w:val="00F17F90"/>
    <w:rsid w:val="00F17FBA"/>
    <w:rsid w:val="00F201AD"/>
    <w:rsid w:val="00F20A40"/>
    <w:rsid w:val="00F21418"/>
    <w:rsid w:val="00F21741"/>
    <w:rsid w:val="00F21C02"/>
    <w:rsid w:val="00F22A0C"/>
    <w:rsid w:val="00F2349E"/>
    <w:rsid w:val="00F23C40"/>
    <w:rsid w:val="00F23D12"/>
    <w:rsid w:val="00F245A0"/>
    <w:rsid w:val="00F249A3"/>
    <w:rsid w:val="00F24A5B"/>
    <w:rsid w:val="00F251CD"/>
    <w:rsid w:val="00F26072"/>
    <w:rsid w:val="00F260D5"/>
    <w:rsid w:val="00F27099"/>
    <w:rsid w:val="00F2763C"/>
    <w:rsid w:val="00F27699"/>
    <w:rsid w:val="00F278AE"/>
    <w:rsid w:val="00F278B4"/>
    <w:rsid w:val="00F27916"/>
    <w:rsid w:val="00F3080B"/>
    <w:rsid w:val="00F30CDA"/>
    <w:rsid w:val="00F31D40"/>
    <w:rsid w:val="00F31F22"/>
    <w:rsid w:val="00F3203B"/>
    <w:rsid w:val="00F323FD"/>
    <w:rsid w:val="00F3316D"/>
    <w:rsid w:val="00F33A08"/>
    <w:rsid w:val="00F3472E"/>
    <w:rsid w:val="00F3581A"/>
    <w:rsid w:val="00F35E19"/>
    <w:rsid w:val="00F366B2"/>
    <w:rsid w:val="00F36E50"/>
    <w:rsid w:val="00F37117"/>
    <w:rsid w:val="00F372D5"/>
    <w:rsid w:val="00F37798"/>
    <w:rsid w:val="00F37BE2"/>
    <w:rsid w:val="00F401C6"/>
    <w:rsid w:val="00F40391"/>
    <w:rsid w:val="00F403FA"/>
    <w:rsid w:val="00F407B7"/>
    <w:rsid w:val="00F40BEB"/>
    <w:rsid w:val="00F4110C"/>
    <w:rsid w:val="00F41ED9"/>
    <w:rsid w:val="00F425CE"/>
    <w:rsid w:val="00F4377F"/>
    <w:rsid w:val="00F43857"/>
    <w:rsid w:val="00F43E97"/>
    <w:rsid w:val="00F43EC0"/>
    <w:rsid w:val="00F441F2"/>
    <w:rsid w:val="00F4484C"/>
    <w:rsid w:val="00F44E9A"/>
    <w:rsid w:val="00F4532B"/>
    <w:rsid w:val="00F459E9"/>
    <w:rsid w:val="00F45C63"/>
    <w:rsid w:val="00F45E3E"/>
    <w:rsid w:val="00F46B3C"/>
    <w:rsid w:val="00F4717D"/>
    <w:rsid w:val="00F475CC"/>
    <w:rsid w:val="00F47943"/>
    <w:rsid w:val="00F509AE"/>
    <w:rsid w:val="00F50AFE"/>
    <w:rsid w:val="00F50D96"/>
    <w:rsid w:val="00F517B9"/>
    <w:rsid w:val="00F51B46"/>
    <w:rsid w:val="00F51D45"/>
    <w:rsid w:val="00F52556"/>
    <w:rsid w:val="00F52645"/>
    <w:rsid w:val="00F53DA1"/>
    <w:rsid w:val="00F53EC1"/>
    <w:rsid w:val="00F5403F"/>
    <w:rsid w:val="00F5478A"/>
    <w:rsid w:val="00F54951"/>
    <w:rsid w:val="00F553EC"/>
    <w:rsid w:val="00F558C7"/>
    <w:rsid w:val="00F55DE6"/>
    <w:rsid w:val="00F567FC"/>
    <w:rsid w:val="00F56C72"/>
    <w:rsid w:val="00F56D05"/>
    <w:rsid w:val="00F57071"/>
    <w:rsid w:val="00F573C3"/>
    <w:rsid w:val="00F57751"/>
    <w:rsid w:val="00F577D0"/>
    <w:rsid w:val="00F57ADF"/>
    <w:rsid w:val="00F57D8C"/>
    <w:rsid w:val="00F600BD"/>
    <w:rsid w:val="00F60584"/>
    <w:rsid w:val="00F60CD4"/>
    <w:rsid w:val="00F6212A"/>
    <w:rsid w:val="00F622FA"/>
    <w:rsid w:val="00F6247F"/>
    <w:rsid w:val="00F62D20"/>
    <w:rsid w:val="00F6341E"/>
    <w:rsid w:val="00F63928"/>
    <w:rsid w:val="00F63FB1"/>
    <w:rsid w:val="00F65B9B"/>
    <w:rsid w:val="00F663A3"/>
    <w:rsid w:val="00F66D36"/>
    <w:rsid w:val="00F6706B"/>
    <w:rsid w:val="00F677A8"/>
    <w:rsid w:val="00F677AA"/>
    <w:rsid w:val="00F67A6E"/>
    <w:rsid w:val="00F70115"/>
    <w:rsid w:val="00F70634"/>
    <w:rsid w:val="00F70AB5"/>
    <w:rsid w:val="00F70B95"/>
    <w:rsid w:val="00F70C13"/>
    <w:rsid w:val="00F716DE"/>
    <w:rsid w:val="00F71C60"/>
    <w:rsid w:val="00F71E9A"/>
    <w:rsid w:val="00F72538"/>
    <w:rsid w:val="00F72BF9"/>
    <w:rsid w:val="00F74104"/>
    <w:rsid w:val="00F7478E"/>
    <w:rsid w:val="00F75498"/>
    <w:rsid w:val="00F757E9"/>
    <w:rsid w:val="00F7653A"/>
    <w:rsid w:val="00F7727A"/>
    <w:rsid w:val="00F774D2"/>
    <w:rsid w:val="00F77992"/>
    <w:rsid w:val="00F8094D"/>
    <w:rsid w:val="00F8107A"/>
    <w:rsid w:val="00F81176"/>
    <w:rsid w:val="00F82248"/>
    <w:rsid w:val="00F8356F"/>
    <w:rsid w:val="00F84305"/>
    <w:rsid w:val="00F84E33"/>
    <w:rsid w:val="00F85573"/>
    <w:rsid w:val="00F85BB4"/>
    <w:rsid w:val="00F861F8"/>
    <w:rsid w:val="00F873AE"/>
    <w:rsid w:val="00F873F0"/>
    <w:rsid w:val="00F907F8"/>
    <w:rsid w:val="00F9182E"/>
    <w:rsid w:val="00F92444"/>
    <w:rsid w:val="00F92BCD"/>
    <w:rsid w:val="00F92CE9"/>
    <w:rsid w:val="00F93293"/>
    <w:rsid w:val="00F93B82"/>
    <w:rsid w:val="00F94118"/>
    <w:rsid w:val="00F95A7A"/>
    <w:rsid w:val="00F96FE5"/>
    <w:rsid w:val="00F9789E"/>
    <w:rsid w:val="00FA0181"/>
    <w:rsid w:val="00FA0238"/>
    <w:rsid w:val="00FA0570"/>
    <w:rsid w:val="00FA0BE6"/>
    <w:rsid w:val="00FA16CE"/>
    <w:rsid w:val="00FA1DD0"/>
    <w:rsid w:val="00FA464E"/>
    <w:rsid w:val="00FA4854"/>
    <w:rsid w:val="00FA4A85"/>
    <w:rsid w:val="00FA4D85"/>
    <w:rsid w:val="00FA5548"/>
    <w:rsid w:val="00FA683C"/>
    <w:rsid w:val="00FA7AA7"/>
    <w:rsid w:val="00FA7C68"/>
    <w:rsid w:val="00FA7D61"/>
    <w:rsid w:val="00FB036F"/>
    <w:rsid w:val="00FB08DA"/>
    <w:rsid w:val="00FB08EC"/>
    <w:rsid w:val="00FB0CED"/>
    <w:rsid w:val="00FB1387"/>
    <w:rsid w:val="00FB1395"/>
    <w:rsid w:val="00FB13F3"/>
    <w:rsid w:val="00FB20A6"/>
    <w:rsid w:val="00FB2473"/>
    <w:rsid w:val="00FB2497"/>
    <w:rsid w:val="00FB29DF"/>
    <w:rsid w:val="00FB3564"/>
    <w:rsid w:val="00FB388C"/>
    <w:rsid w:val="00FB3C01"/>
    <w:rsid w:val="00FB3ED1"/>
    <w:rsid w:val="00FB4004"/>
    <w:rsid w:val="00FB434F"/>
    <w:rsid w:val="00FB4D88"/>
    <w:rsid w:val="00FB5281"/>
    <w:rsid w:val="00FB5CFB"/>
    <w:rsid w:val="00FB7138"/>
    <w:rsid w:val="00FB725C"/>
    <w:rsid w:val="00FB7565"/>
    <w:rsid w:val="00FB7686"/>
    <w:rsid w:val="00FB7FE7"/>
    <w:rsid w:val="00FC0168"/>
    <w:rsid w:val="00FC06BE"/>
    <w:rsid w:val="00FC1C95"/>
    <w:rsid w:val="00FC2312"/>
    <w:rsid w:val="00FC235C"/>
    <w:rsid w:val="00FC32F2"/>
    <w:rsid w:val="00FC37D4"/>
    <w:rsid w:val="00FC3C61"/>
    <w:rsid w:val="00FC3FC5"/>
    <w:rsid w:val="00FC4057"/>
    <w:rsid w:val="00FC42B5"/>
    <w:rsid w:val="00FC467D"/>
    <w:rsid w:val="00FC477A"/>
    <w:rsid w:val="00FC49B6"/>
    <w:rsid w:val="00FC526A"/>
    <w:rsid w:val="00FC53F5"/>
    <w:rsid w:val="00FC5904"/>
    <w:rsid w:val="00FC73F7"/>
    <w:rsid w:val="00FC792B"/>
    <w:rsid w:val="00FC7CB1"/>
    <w:rsid w:val="00FC7F9B"/>
    <w:rsid w:val="00FD0678"/>
    <w:rsid w:val="00FD0B89"/>
    <w:rsid w:val="00FD0D10"/>
    <w:rsid w:val="00FD13AB"/>
    <w:rsid w:val="00FD1B7A"/>
    <w:rsid w:val="00FD1FD8"/>
    <w:rsid w:val="00FD20DE"/>
    <w:rsid w:val="00FD25C3"/>
    <w:rsid w:val="00FD30B5"/>
    <w:rsid w:val="00FD369F"/>
    <w:rsid w:val="00FD428D"/>
    <w:rsid w:val="00FD42DD"/>
    <w:rsid w:val="00FD4E6F"/>
    <w:rsid w:val="00FD5166"/>
    <w:rsid w:val="00FD53E8"/>
    <w:rsid w:val="00FD5712"/>
    <w:rsid w:val="00FD57D4"/>
    <w:rsid w:val="00FD5A47"/>
    <w:rsid w:val="00FD6948"/>
    <w:rsid w:val="00FD734E"/>
    <w:rsid w:val="00FD7F6A"/>
    <w:rsid w:val="00FE020D"/>
    <w:rsid w:val="00FE0213"/>
    <w:rsid w:val="00FE02FF"/>
    <w:rsid w:val="00FE09C9"/>
    <w:rsid w:val="00FE17C5"/>
    <w:rsid w:val="00FE28F3"/>
    <w:rsid w:val="00FE3443"/>
    <w:rsid w:val="00FE34DA"/>
    <w:rsid w:val="00FE38CD"/>
    <w:rsid w:val="00FE3E8F"/>
    <w:rsid w:val="00FE44F0"/>
    <w:rsid w:val="00FE4BFD"/>
    <w:rsid w:val="00FE5EED"/>
    <w:rsid w:val="00FE65B3"/>
    <w:rsid w:val="00FE6835"/>
    <w:rsid w:val="00FE6AA2"/>
    <w:rsid w:val="00FE727B"/>
    <w:rsid w:val="00FF056B"/>
    <w:rsid w:val="00FF064B"/>
    <w:rsid w:val="00FF0CE3"/>
    <w:rsid w:val="00FF28E1"/>
    <w:rsid w:val="00FF2981"/>
    <w:rsid w:val="00FF323A"/>
    <w:rsid w:val="00FF3B91"/>
    <w:rsid w:val="00FF4D01"/>
    <w:rsid w:val="00FF537C"/>
    <w:rsid w:val="00FF5545"/>
    <w:rsid w:val="00FF63CB"/>
    <w:rsid w:val="00FF640D"/>
    <w:rsid w:val="00FF6534"/>
    <w:rsid w:val="00FF6896"/>
    <w:rsid w:val="00FF6B2A"/>
    <w:rsid w:val="00FF7269"/>
    <w:rsid w:val="00FF76FE"/>
    <w:rsid w:val="00FF79BB"/>
    <w:rsid w:val="00FF7E60"/>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5B193F8-7015-4B6B-A87C-347110F6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2A8"/>
    <w:rPr>
      <w:rFonts w:ascii="Bookman" w:hAnsi="Bookman"/>
      <w:sz w:val="24"/>
      <w:lang w:eastAsia="en-US"/>
    </w:rPr>
  </w:style>
  <w:style w:type="paragraph" w:styleId="Heading1">
    <w:name w:val="heading 1"/>
    <w:basedOn w:val="Normal"/>
    <w:next w:val="Normal"/>
    <w:qFormat/>
    <w:rsid w:val="000A7231"/>
    <w:pPr>
      <w:keepNext/>
      <w:shd w:val="pct5" w:color="auto" w:fill="FFFFFF"/>
      <w:tabs>
        <w:tab w:val="left" w:pos="900"/>
        <w:tab w:val="left" w:pos="2700"/>
        <w:tab w:val="left" w:pos="10080"/>
        <w:tab w:val="left" w:pos="11880"/>
      </w:tabs>
      <w:outlineLvl w:val="0"/>
    </w:pPr>
    <w:rPr>
      <w:b/>
      <w:sz w:val="20"/>
      <w:lang w:val="en-US"/>
    </w:rPr>
  </w:style>
  <w:style w:type="paragraph" w:styleId="Heading2">
    <w:name w:val="heading 2"/>
    <w:basedOn w:val="Normal"/>
    <w:next w:val="Normal"/>
    <w:link w:val="Heading2Char"/>
    <w:semiHidden/>
    <w:unhideWhenUsed/>
    <w:qFormat/>
    <w:rsid w:val="003B34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A32368"/>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qFormat/>
    <w:rsid w:val="000A7231"/>
    <w:pPr>
      <w:keepNext/>
      <w:pBdr>
        <w:top w:val="threeDEmboss" w:sz="18" w:space="1" w:color="auto"/>
        <w:left w:val="threeDEmboss" w:sz="18" w:space="4" w:color="auto"/>
        <w:bottom w:val="threeDEmboss" w:sz="18" w:space="1" w:color="auto"/>
        <w:right w:val="threeDEmboss" w:sz="18" w:space="4" w:color="auto"/>
      </w:pBdr>
      <w:shd w:val="pct12" w:color="auto" w:fill="FFFFFF"/>
      <w:spacing w:before="120"/>
      <w:jc w:val="center"/>
      <w:outlineLvl w:val="5"/>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7231"/>
    <w:pPr>
      <w:tabs>
        <w:tab w:val="center" w:pos="4153"/>
        <w:tab w:val="right" w:pos="8306"/>
      </w:tabs>
    </w:pPr>
  </w:style>
  <w:style w:type="paragraph" w:styleId="Footer">
    <w:name w:val="footer"/>
    <w:basedOn w:val="Normal"/>
    <w:link w:val="FooterChar"/>
    <w:uiPriority w:val="99"/>
    <w:rsid w:val="000A7231"/>
    <w:pPr>
      <w:tabs>
        <w:tab w:val="center" w:pos="4153"/>
        <w:tab w:val="right" w:pos="8306"/>
      </w:tabs>
    </w:pPr>
  </w:style>
  <w:style w:type="paragraph" w:styleId="Title">
    <w:name w:val="Title"/>
    <w:basedOn w:val="Normal"/>
    <w:qFormat/>
    <w:rsid w:val="000A7231"/>
    <w:pPr>
      <w:shd w:val="pct12" w:color="auto" w:fill="FFFFFF"/>
      <w:jc w:val="center"/>
    </w:pPr>
    <w:rPr>
      <w:b/>
      <w:sz w:val="28"/>
      <w:lang w:val="en-US"/>
    </w:rPr>
  </w:style>
  <w:style w:type="paragraph" w:styleId="BodyText">
    <w:name w:val="Body Text"/>
    <w:basedOn w:val="Normal"/>
    <w:link w:val="BodyTextChar"/>
    <w:rsid w:val="000A7231"/>
    <w:rPr>
      <w:sz w:val="20"/>
    </w:rPr>
  </w:style>
  <w:style w:type="paragraph" w:styleId="Subtitle">
    <w:name w:val="Subtitle"/>
    <w:basedOn w:val="Normal"/>
    <w:link w:val="SubtitleChar"/>
    <w:qFormat/>
    <w:rsid w:val="000A7231"/>
    <w:pPr>
      <w:pBdr>
        <w:top w:val="threeDEmboss" w:sz="18" w:space="1" w:color="auto"/>
        <w:left w:val="threeDEmboss" w:sz="18" w:space="4" w:color="auto"/>
        <w:bottom w:val="threeDEmboss" w:sz="18" w:space="1" w:color="auto"/>
        <w:right w:val="threeDEmboss" w:sz="18" w:space="4" w:color="auto"/>
      </w:pBdr>
      <w:shd w:val="pct12" w:color="auto" w:fill="FFFFFF"/>
      <w:jc w:val="center"/>
    </w:pPr>
    <w:rPr>
      <w:rFonts w:ascii="Arial" w:hAnsi="Arial" w:cs="Arial"/>
      <w:b/>
      <w:bCs/>
    </w:rPr>
  </w:style>
  <w:style w:type="paragraph" w:styleId="FootnoteText">
    <w:name w:val="footnote text"/>
    <w:basedOn w:val="Normal"/>
    <w:link w:val="FootnoteTextChar"/>
    <w:semiHidden/>
    <w:rsid w:val="000A7231"/>
    <w:rPr>
      <w:sz w:val="20"/>
    </w:rPr>
  </w:style>
  <w:style w:type="paragraph" w:styleId="BalloonText">
    <w:name w:val="Balloon Text"/>
    <w:basedOn w:val="Normal"/>
    <w:semiHidden/>
    <w:rsid w:val="000A7231"/>
    <w:rPr>
      <w:rFonts w:ascii="Tahoma" w:hAnsi="Tahoma" w:cs="Tahoma"/>
      <w:sz w:val="16"/>
      <w:szCs w:val="16"/>
    </w:rPr>
  </w:style>
  <w:style w:type="paragraph" w:styleId="BodyText2">
    <w:name w:val="Body Text 2"/>
    <w:basedOn w:val="Normal"/>
    <w:rsid w:val="000A7231"/>
    <w:pPr>
      <w:autoSpaceDE w:val="0"/>
      <w:autoSpaceDN w:val="0"/>
      <w:adjustRightInd w:val="0"/>
      <w:spacing w:line="240" w:lineRule="atLeast"/>
    </w:pPr>
    <w:rPr>
      <w:rFonts w:ascii="Arial" w:hAnsi="Arial" w:cs="Arial"/>
      <w:color w:val="000000"/>
      <w:sz w:val="20"/>
      <w:lang w:val="en-US"/>
    </w:rPr>
  </w:style>
  <w:style w:type="paragraph" w:styleId="BodyTextIndent3">
    <w:name w:val="Body Text Indent 3"/>
    <w:basedOn w:val="Normal"/>
    <w:rsid w:val="006B60FA"/>
    <w:pPr>
      <w:spacing w:after="120"/>
      <w:ind w:left="283"/>
    </w:pPr>
    <w:rPr>
      <w:rFonts w:ascii="Arial" w:hAnsi="Arial"/>
      <w:sz w:val="16"/>
      <w:szCs w:val="16"/>
      <w:lang w:eastAsia="en-AU"/>
    </w:rPr>
  </w:style>
  <w:style w:type="paragraph" w:customStyle="1" w:styleId="content">
    <w:name w:val="content"/>
    <w:basedOn w:val="Normal"/>
    <w:rsid w:val="006B60FA"/>
    <w:pPr>
      <w:spacing w:before="100" w:beforeAutospacing="1" w:after="100" w:afterAutospacing="1"/>
    </w:pPr>
    <w:rPr>
      <w:rFonts w:ascii="Arial Unicode MS" w:eastAsia="Arial Unicode MS" w:hAnsi="Arial Unicode MS" w:cs="Arial Unicode MS"/>
      <w:szCs w:val="24"/>
    </w:rPr>
  </w:style>
  <w:style w:type="character" w:styleId="Emphasis">
    <w:name w:val="Emphasis"/>
    <w:basedOn w:val="DefaultParagraphFont"/>
    <w:uiPriority w:val="20"/>
    <w:qFormat/>
    <w:rsid w:val="00230784"/>
    <w:rPr>
      <w:b/>
      <w:bCs/>
      <w:i w:val="0"/>
      <w:iCs w:val="0"/>
    </w:rPr>
  </w:style>
  <w:style w:type="character" w:styleId="Hyperlink">
    <w:name w:val="Hyperlink"/>
    <w:basedOn w:val="DefaultParagraphFont"/>
    <w:rsid w:val="00B276BB"/>
    <w:rPr>
      <w:color w:val="0000FF"/>
      <w:u w:val="single"/>
    </w:rPr>
  </w:style>
  <w:style w:type="character" w:styleId="Strong">
    <w:name w:val="Strong"/>
    <w:basedOn w:val="DefaultParagraphFont"/>
    <w:uiPriority w:val="22"/>
    <w:qFormat/>
    <w:rsid w:val="00E43D4D"/>
    <w:rPr>
      <w:b/>
      <w:bCs/>
    </w:rPr>
  </w:style>
  <w:style w:type="character" w:customStyle="1" w:styleId="Heading2Char">
    <w:name w:val="Heading 2 Char"/>
    <w:basedOn w:val="DefaultParagraphFont"/>
    <w:link w:val="Heading2"/>
    <w:semiHidden/>
    <w:rsid w:val="003B34EB"/>
    <w:rPr>
      <w:rFonts w:ascii="Cambria" w:eastAsia="Times New Roman" w:hAnsi="Cambria" w:cs="Times New Roman"/>
      <w:b/>
      <w:bCs/>
      <w:i/>
      <w:iCs/>
      <w:sz w:val="28"/>
      <w:szCs w:val="28"/>
      <w:lang w:eastAsia="en-US"/>
    </w:rPr>
  </w:style>
  <w:style w:type="character" w:customStyle="1" w:styleId="HeaderChar">
    <w:name w:val="Header Char"/>
    <w:basedOn w:val="DefaultParagraphFont"/>
    <w:link w:val="Header"/>
    <w:rsid w:val="000C555D"/>
    <w:rPr>
      <w:rFonts w:ascii="Bookman" w:hAnsi="Bookman"/>
      <w:sz w:val="24"/>
      <w:lang w:eastAsia="en-US"/>
    </w:rPr>
  </w:style>
  <w:style w:type="character" w:customStyle="1" w:styleId="FootnoteTextChar">
    <w:name w:val="Footnote Text Char"/>
    <w:basedOn w:val="DefaultParagraphFont"/>
    <w:link w:val="FootnoteText"/>
    <w:semiHidden/>
    <w:rsid w:val="000C555D"/>
    <w:rPr>
      <w:rFonts w:ascii="Bookman" w:hAnsi="Bookman"/>
      <w:lang w:eastAsia="en-US"/>
    </w:rPr>
  </w:style>
  <w:style w:type="paragraph" w:styleId="NormalWeb">
    <w:name w:val="Normal (Web)"/>
    <w:basedOn w:val="Normal"/>
    <w:uiPriority w:val="99"/>
    <w:unhideWhenUsed/>
    <w:rsid w:val="000400F9"/>
    <w:pPr>
      <w:spacing w:before="100" w:beforeAutospacing="1" w:after="270" w:line="270" w:lineRule="atLeast"/>
    </w:pPr>
    <w:rPr>
      <w:rFonts w:ascii="Times New Roman" w:hAnsi="Times New Roman"/>
      <w:szCs w:val="24"/>
      <w:lang w:eastAsia="en-AU"/>
    </w:rPr>
  </w:style>
  <w:style w:type="paragraph" w:styleId="ListParagraph">
    <w:name w:val="List Paragraph"/>
    <w:basedOn w:val="Normal"/>
    <w:uiPriority w:val="34"/>
    <w:qFormat/>
    <w:rsid w:val="00DF3981"/>
    <w:pPr>
      <w:ind w:left="720"/>
      <w:contextualSpacing/>
    </w:pPr>
  </w:style>
  <w:style w:type="character" w:customStyle="1" w:styleId="FooterChar">
    <w:name w:val="Footer Char"/>
    <w:basedOn w:val="DefaultParagraphFont"/>
    <w:link w:val="Footer"/>
    <w:uiPriority w:val="99"/>
    <w:rsid w:val="006836C1"/>
    <w:rPr>
      <w:rFonts w:ascii="Bookman" w:hAnsi="Bookman"/>
      <w:sz w:val="24"/>
      <w:lang w:eastAsia="en-US"/>
    </w:rPr>
  </w:style>
  <w:style w:type="table" w:styleId="TableGrid">
    <w:name w:val="Table Grid"/>
    <w:basedOn w:val="TableNormal"/>
    <w:rsid w:val="00ED5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date1">
    <w:name w:val="newsdate1"/>
    <w:basedOn w:val="DefaultParagraphFont"/>
    <w:rsid w:val="00642D8E"/>
    <w:rPr>
      <w:b/>
      <w:bCs/>
      <w:vanish w:val="0"/>
      <w:webHidden w:val="0"/>
      <w:sz w:val="18"/>
      <w:szCs w:val="18"/>
      <w:specVanish w:val="0"/>
    </w:rPr>
  </w:style>
  <w:style w:type="character" w:customStyle="1" w:styleId="st1">
    <w:name w:val="st1"/>
    <w:basedOn w:val="DefaultParagraphFont"/>
    <w:rsid w:val="00DE41E0"/>
  </w:style>
  <w:style w:type="character" w:customStyle="1" w:styleId="Heading3Char">
    <w:name w:val="Heading 3 Char"/>
    <w:basedOn w:val="DefaultParagraphFont"/>
    <w:link w:val="Heading3"/>
    <w:rsid w:val="00A32368"/>
    <w:rPr>
      <w:rFonts w:asciiTheme="majorHAnsi" w:eastAsiaTheme="majorEastAsia" w:hAnsiTheme="majorHAnsi" w:cstheme="majorBidi"/>
      <w:b/>
      <w:bCs/>
      <w:color w:val="4F81BD" w:themeColor="accent1"/>
      <w:sz w:val="24"/>
      <w:lang w:eastAsia="en-US"/>
    </w:rPr>
  </w:style>
  <w:style w:type="character" w:styleId="CommentReference">
    <w:name w:val="annotation reference"/>
    <w:basedOn w:val="DefaultParagraphFont"/>
    <w:rsid w:val="00D27DB4"/>
    <w:rPr>
      <w:sz w:val="16"/>
      <w:szCs w:val="16"/>
    </w:rPr>
  </w:style>
  <w:style w:type="paragraph" w:styleId="CommentText">
    <w:name w:val="annotation text"/>
    <w:basedOn w:val="Normal"/>
    <w:link w:val="CommentTextChar"/>
    <w:rsid w:val="00D27DB4"/>
    <w:rPr>
      <w:sz w:val="20"/>
    </w:rPr>
  </w:style>
  <w:style w:type="character" w:customStyle="1" w:styleId="CommentTextChar">
    <w:name w:val="Comment Text Char"/>
    <w:basedOn w:val="DefaultParagraphFont"/>
    <w:link w:val="CommentText"/>
    <w:rsid w:val="00D27DB4"/>
    <w:rPr>
      <w:rFonts w:ascii="Bookman" w:hAnsi="Bookman"/>
      <w:lang w:eastAsia="en-US"/>
    </w:rPr>
  </w:style>
  <w:style w:type="paragraph" w:styleId="CommentSubject">
    <w:name w:val="annotation subject"/>
    <w:basedOn w:val="CommentText"/>
    <w:next w:val="CommentText"/>
    <w:link w:val="CommentSubjectChar"/>
    <w:rsid w:val="00D27DB4"/>
    <w:rPr>
      <w:b/>
      <w:bCs/>
    </w:rPr>
  </w:style>
  <w:style w:type="character" w:customStyle="1" w:styleId="CommentSubjectChar">
    <w:name w:val="Comment Subject Char"/>
    <w:basedOn w:val="CommentTextChar"/>
    <w:link w:val="CommentSubject"/>
    <w:rsid w:val="00D27DB4"/>
    <w:rPr>
      <w:rFonts w:ascii="Bookman" w:hAnsi="Bookman"/>
      <w:b/>
      <w:bCs/>
      <w:lang w:eastAsia="en-US"/>
    </w:rPr>
  </w:style>
  <w:style w:type="paragraph" w:customStyle="1" w:styleId="Background">
    <w:name w:val="Background"/>
    <w:basedOn w:val="Normal"/>
    <w:rsid w:val="00536A5F"/>
    <w:pPr>
      <w:spacing w:line="360" w:lineRule="auto"/>
      <w:ind w:left="1985" w:hanging="1985"/>
    </w:pPr>
    <w:rPr>
      <w:rFonts w:ascii="Palatino" w:hAnsi="Palatino"/>
      <w:b/>
      <w:caps/>
      <w:sz w:val="32"/>
    </w:rPr>
  </w:style>
  <w:style w:type="paragraph" w:styleId="PlainText">
    <w:name w:val="Plain Text"/>
    <w:basedOn w:val="Normal"/>
    <w:link w:val="PlainTextChar"/>
    <w:uiPriority w:val="99"/>
    <w:unhideWhenUsed/>
    <w:rsid w:val="00C12D82"/>
    <w:rPr>
      <w:rFonts w:ascii="Calibri" w:eastAsiaTheme="minorHAnsi" w:hAnsi="Calibri"/>
      <w:sz w:val="22"/>
      <w:szCs w:val="22"/>
    </w:rPr>
  </w:style>
  <w:style w:type="character" w:customStyle="1" w:styleId="PlainTextChar">
    <w:name w:val="Plain Text Char"/>
    <w:basedOn w:val="DefaultParagraphFont"/>
    <w:link w:val="PlainText"/>
    <w:uiPriority w:val="99"/>
    <w:rsid w:val="00C12D82"/>
    <w:rPr>
      <w:rFonts w:ascii="Calibri" w:eastAsiaTheme="minorHAnsi" w:hAnsi="Calibri"/>
      <w:sz w:val="22"/>
      <w:szCs w:val="22"/>
      <w:lang w:eastAsia="en-US"/>
    </w:rPr>
  </w:style>
  <w:style w:type="paragraph" w:customStyle="1" w:styleId="ms-rteelement-p">
    <w:name w:val="ms-rteelement-p"/>
    <w:basedOn w:val="Normal"/>
    <w:rsid w:val="009A0991"/>
    <w:pPr>
      <w:spacing w:before="100" w:beforeAutospacing="1" w:after="100" w:afterAutospacing="1"/>
    </w:pPr>
    <w:rPr>
      <w:rFonts w:ascii="Times New Roman" w:hAnsi="Times New Roman"/>
      <w:color w:val="444444"/>
      <w:szCs w:val="24"/>
      <w:lang w:eastAsia="en-AU"/>
    </w:rPr>
  </w:style>
  <w:style w:type="character" w:customStyle="1" w:styleId="BodyTextChar">
    <w:name w:val="Body Text Char"/>
    <w:basedOn w:val="DefaultParagraphFont"/>
    <w:link w:val="BodyText"/>
    <w:rsid w:val="00BF5F33"/>
    <w:rPr>
      <w:rFonts w:ascii="Bookman" w:hAnsi="Bookman"/>
      <w:lang w:eastAsia="en-US"/>
    </w:rPr>
  </w:style>
  <w:style w:type="character" w:customStyle="1" w:styleId="tgc">
    <w:name w:val="_tgc"/>
    <w:basedOn w:val="DefaultParagraphFont"/>
    <w:rsid w:val="00C77C9D"/>
  </w:style>
  <w:style w:type="character" w:styleId="FollowedHyperlink">
    <w:name w:val="FollowedHyperlink"/>
    <w:basedOn w:val="DefaultParagraphFont"/>
    <w:rsid w:val="00854532"/>
    <w:rPr>
      <w:color w:val="800080" w:themeColor="followedHyperlink"/>
      <w:u w:val="single"/>
    </w:rPr>
  </w:style>
  <w:style w:type="character" w:customStyle="1" w:styleId="SubtitleChar">
    <w:name w:val="Subtitle Char"/>
    <w:basedOn w:val="DefaultParagraphFont"/>
    <w:link w:val="Subtitle"/>
    <w:rsid w:val="00F60584"/>
    <w:rPr>
      <w:rFonts w:ascii="Arial" w:hAnsi="Arial" w:cs="Arial"/>
      <w:b/>
      <w:bCs/>
      <w:sz w:val="24"/>
      <w:shd w:val="pct12"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601">
      <w:bodyDiv w:val="1"/>
      <w:marLeft w:val="0"/>
      <w:marRight w:val="0"/>
      <w:marTop w:val="0"/>
      <w:marBottom w:val="0"/>
      <w:divBdr>
        <w:top w:val="none" w:sz="0" w:space="0" w:color="auto"/>
        <w:left w:val="none" w:sz="0" w:space="0" w:color="auto"/>
        <w:bottom w:val="none" w:sz="0" w:space="0" w:color="auto"/>
        <w:right w:val="none" w:sz="0" w:space="0" w:color="auto"/>
      </w:divBdr>
    </w:div>
    <w:div w:id="20059984">
      <w:bodyDiv w:val="1"/>
      <w:marLeft w:val="0"/>
      <w:marRight w:val="0"/>
      <w:marTop w:val="0"/>
      <w:marBottom w:val="0"/>
      <w:divBdr>
        <w:top w:val="none" w:sz="0" w:space="0" w:color="auto"/>
        <w:left w:val="none" w:sz="0" w:space="0" w:color="auto"/>
        <w:bottom w:val="none" w:sz="0" w:space="0" w:color="auto"/>
        <w:right w:val="none" w:sz="0" w:space="0" w:color="auto"/>
      </w:divBdr>
    </w:div>
    <w:div w:id="21516353">
      <w:bodyDiv w:val="1"/>
      <w:marLeft w:val="0"/>
      <w:marRight w:val="0"/>
      <w:marTop w:val="0"/>
      <w:marBottom w:val="0"/>
      <w:divBdr>
        <w:top w:val="none" w:sz="0" w:space="0" w:color="auto"/>
        <w:left w:val="none" w:sz="0" w:space="0" w:color="auto"/>
        <w:bottom w:val="none" w:sz="0" w:space="0" w:color="auto"/>
        <w:right w:val="none" w:sz="0" w:space="0" w:color="auto"/>
      </w:divBdr>
    </w:div>
    <w:div w:id="45687602">
      <w:bodyDiv w:val="1"/>
      <w:marLeft w:val="0"/>
      <w:marRight w:val="0"/>
      <w:marTop w:val="0"/>
      <w:marBottom w:val="0"/>
      <w:divBdr>
        <w:top w:val="none" w:sz="0" w:space="0" w:color="auto"/>
        <w:left w:val="none" w:sz="0" w:space="0" w:color="auto"/>
        <w:bottom w:val="none" w:sz="0" w:space="0" w:color="auto"/>
        <w:right w:val="none" w:sz="0" w:space="0" w:color="auto"/>
      </w:divBdr>
      <w:divsChild>
        <w:div w:id="1384210155">
          <w:marLeft w:val="0"/>
          <w:marRight w:val="0"/>
          <w:marTop w:val="0"/>
          <w:marBottom w:val="0"/>
          <w:divBdr>
            <w:top w:val="none" w:sz="0" w:space="0" w:color="auto"/>
            <w:left w:val="none" w:sz="0" w:space="0" w:color="auto"/>
            <w:bottom w:val="none" w:sz="0" w:space="0" w:color="auto"/>
            <w:right w:val="none" w:sz="0" w:space="0" w:color="auto"/>
          </w:divBdr>
          <w:divsChild>
            <w:div w:id="1718167947">
              <w:marLeft w:val="0"/>
              <w:marRight w:val="0"/>
              <w:marTop w:val="0"/>
              <w:marBottom w:val="0"/>
              <w:divBdr>
                <w:top w:val="none" w:sz="0" w:space="0" w:color="auto"/>
                <w:left w:val="none" w:sz="0" w:space="0" w:color="auto"/>
                <w:bottom w:val="none" w:sz="0" w:space="0" w:color="auto"/>
                <w:right w:val="none" w:sz="0" w:space="0" w:color="auto"/>
              </w:divBdr>
              <w:divsChild>
                <w:div w:id="354355904">
                  <w:marLeft w:val="120"/>
                  <w:marRight w:val="255"/>
                  <w:marTop w:val="0"/>
                  <w:marBottom w:val="150"/>
                  <w:divBdr>
                    <w:top w:val="none" w:sz="0" w:space="0" w:color="auto"/>
                    <w:left w:val="none" w:sz="0" w:space="0" w:color="auto"/>
                    <w:bottom w:val="none" w:sz="0" w:space="0" w:color="auto"/>
                    <w:right w:val="none" w:sz="0" w:space="0" w:color="auto"/>
                  </w:divBdr>
                </w:div>
              </w:divsChild>
            </w:div>
          </w:divsChild>
        </w:div>
      </w:divsChild>
    </w:div>
    <w:div w:id="60642076">
      <w:bodyDiv w:val="1"/>
      <w:marLeft w:val="0"/>
      <w:marRight w:val="0"/>
      <w:marTop w:val="0"/>
      <w:marBottom w:val="0"/>
      <w:divBdr>
        <w:top w:val="none" w:sz="0" w:space="0" w:color="auto"/>
        <w:left w:val="none" w:sz="0" w:space="0" w:color="auto"/>
        <w:bottom w:val="none" w:sz="0" w:space="0" w:color="auto"/>
        <w:right w:val="none" w:sz="0" w:space="0" w:color="auto"/>
      </w:divBdr>
    </w:div>
    <w:div w:id="60906802">
      <w:bodyDiv w:val="1"/>
      <w:marLeft w:val="0"/>
      <w:marRight w:val="0"/>
      <w:marTop w:val="0"/>
      <w:marBottom w:val="0"/>
      <w:divBdr>
        <w:top w:val="none" w:sz="0" w:space="0" w:color="auto"/>
        <w:left w:val="none" w:sz="0" w:space="0" w:color="auto"/>
        <w:bottom w:val="none" w:sz="0" w:space="0" w:color="auto"/>
        <w:right w:val="none" w:sz="0" w:space="0" w:color="auto"/>
      </w:divBdr>
      <w:divsChild>
        <w:div w:id="990057630">
          <w:marLeft w:val="0"/>
          <w:marRight w:val="0"/>
          <w:marTop w:val="167"/>
          <w:marBottom w:val="0"/>
          <w:divBdr>
            <w:top w:val="none" w:sz="0" w:space="0" w:color="auto"/>
            <w:left w:val="none" w:sz="0" w:space="0" w:color="auto"/>
            <w:bottom w:val="none" w:sz="0" w:space="0" w:color="auto"/>
            <w:right w:val="none" w:sz="0" w:space="0" w:color="auto"/>
          </w:divBdr>
          <w:divsChild>
            <w:div w:id="853570483">
              <w:marLeft w:val="0"/>
              <w:marRight w:val="0"/>
              <w:marTop w:val="0"/>
              <w:marBottom w:val="0"/>
              <w:divBdr>
                <w:top w:val="none" w:sz="0" w:space="0" w:color="auto"/>
                <w:left w:val="none" w:sz="0" w:space="0" w:color="auto"/>
                <w:bottom w:val="none" w:sz="0" w:space="0" w:color="auto"/>
                <w:right w:val="none" w:sz="0" w:space="0" w:color="auto"/>
              </w:divBdr>
              <w:divsChild>
                <w:div w:id="1492062834">
                  <w:marLeft w:val="0"/>
                  <w:marRight w:val="0"/>
                  <w:marTop w:val="0"/>
                  <w:marBottom w:val="0"/>
                  <w:divBdr>
                    <w:top w:val="none" w:sz="0" w:space="0" w:color="auto"/>
                    <w:left w:val="none" w:sz="0" w:space="0" w:color="auto"/>
                    <w:bottom w:val="none" w:sz="0" w:space="0" w:color="auto"/>
                    <w:right w:val="none" w:sz="0" w:space="0" w:color="auto"/>
                  </w:divBdr>
                  <w:divsChild>
                    <w:div w:id="646010731">
                      <w:marLeft w:val="0"/>
                      <w:marRight w:val="0"/>
                      <w:marTop w:val="0"/>
                      <w:marBottom w:val="0"/>
                      <w:divBdr>
                        <w:top w:val="none" w:sz="0" w:space="0" w:color="auto"/>
                        <w:left w:val="none" w:sz="0" w:space="0" w:color="auto"/>
                        <w:bottom w:val="none" w:sz="0" w:space="0" w:color="auto"/>
                        <w:right w:val="none" w:sz="0" w:space="0" w:color="auto"/>
                      </w:divBdr>
                      <w:divsChild>
                        <w:div w:id="1669988673">
                          <w:marLeft w:val="0"/>
                          <w:marRight w:val="0"/>
                          <w:marTop w:val="0"/>
                          <w:marBottom w:val="0"/>
                          <w:divBdr>
                            <w:top w:val="none" w:sz="0" w:space="0" w:color="auto"/>
                            <w:left w:val="none" w:sz="0" w:space="0" w:color="auto"/>
                            <w:bottom w:val="none" w:sz="0" w:space="0" w:color="auto"/>
                            <w:right w:val="none" w:sz="0" w:space="0" w:color="auto"/>
                          </w:divBdr>
                          <w:divsChild>
                            <w:div w:id="1192915942">
                              <w:marLeft w:val="0"/>
                              <w:marRight w:val="0"/>
                              <w:marTop w:val="50"/>
                              <w:marBottom w:val="167"/>
                              <w:divBdr>
                                <w:top w:val="none" w:sz="0" w:space="0" w:color="auto"/>
                                <w:left w:val="none" w:sz="0" w:space="0" w:color="auto"/>
                                <w:bottom w:val="none" w:sz="0" w:space="0" w:color="auto"/>
                                <w:right w:val="none" w:sz="0" w:space="0" w:color="auto"/>
                              </w:divBdr>
                              <w:divsChild>
                                <w:div w:id="1031226531">
                                  <w:marLeft w:val="0"/>
                                  <w:marRight w:val="0"/>
                                  <w:marTop w:val="0"/>
                                  <w:marBottom w:val="0"/>
                                  <w:divBdr>
                                    <w:top w:val="none" w:sz="0" w:space="0" w:color="auto"/>
                                    <w:left w:val="none" w:sz="0" w:space="0" w:color="auto"/>
                                    <w:bottom w:val="none" w:sz="0" w:space="0" w:color="auto"/>
                                    <w:right w:val="none" w:sz="0" w:space="0" w:color="auto"/>
                                  </w:divBdr>
                                  <w:divsChild>
                                    <w:div w:id="1025443628">
                                      <w:marLeft w:val="0"/>
                                      <w:marRight w:val="0"/>
                                      <w:marTop w:val="0"/>
                                      <w:marBottom w:val="0"/>
                                      <w:divBdr>
                                        <w:top w:val="none" w:sz="0" w:space="0" w:color="auto"/>
                                        <w:left w:val="none" w:sz="0" w:space="0" w:color="auto"/>
                                        <w:bottom w:val="none" w:sz="0" w:space="0" w:color="auto"/>
                                        <w:right w:val="none" w:sz="0" w:space="0" w:color="auto"/>
                                      </w:divBdr>
                                      <w:divsChild>
                                        <w:div w:id="189150323">
                                          <w:marLeft w:val="33"/>
                                          <w:marRight w:val="0"/>
                                          <w:marTop w:val="0"/>
                                          <w:marBottom w:val="0"/>
                                          <w:divBdr>
                                            <w:top w:val="none" w:sz="0" w:space="0" w:color="auto"/>
                                            <w:left w:val="none" w:sz="0" w:space="0" w:color="auto"/>
                                            <w:bottom w:val="none" w:sz="0" w:space="0" w:color="auto"/>
                                            <w:right w:val="none" w:sz="0" w:space="0" w:color="auto"/>
                                          </w:divBdr>
                                          <w:divsChild>
                                            <w:div w:id="290213737">
                                              <w:marLeft w:val="0"/>
                                              <w:marRight w:val="0"/>
                                              <w:marTop w:val="0"/>
                                              <w:marBottom w:val="0"/>
                                              <w:divBdr>
                                                <w:top w:val="none" w:sz="0" w:space="0" w:color="auto"/>
                                                <w:left w:val="none" w:sz="0" w:space="0" w:color="auto"/>
                                                <w:bottom w:val="none" w:sz="0" w:space="0" w:color="auto"/>
                                                <w:right w:val="none" w:sz="0" w:space="0" w:color="auto"/>
                                              </w:divBdr>
                                              <w:divsChild>
                                                <w:div w:id="1250699281">
                                                  <w:marLeft w:val="0"/>
                                                  <w:marRight w:val="0"/>
                                                  <w:marTop w:val="0"/>
                                                  <w:marBottom w:val="0"/>
                                                  <w:divBdr>
                                                    <w:top w:val="none" w:sz="0" w:space="0" w:color="auto"/>
                                                    <w:left w:val="none" w:sz="0" w:space="0" w:color="auto"/>
                                                    <w:bottom w:val="none" w:sz="0" w:space="0" w:color="auto"/>
                                                    <w:right w:val="none" w:sz="0" w:space="0" w:color="auto"/>
                                                  </w:divBdr>
                                                </w:div>
                                                <w:div w:id="73986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18874">
      <w:bodyDiv w:val="1"/>
      <w:marLeft w:val="0"/>
      <w:marRight w:val="0"/>
      <w:marTop w:val="0"/>
      <w:marBottom w:val="0"/>
      <w:divBdr>
        <w:top w:val="none" w:sz="0" w:space="0" w:color="auto"/>
        <w:left w:val="none" w:sz="0" w:space="0" w:color="auto"/>
        <w:bottom w:val="none" w:sz="0" w:space="0" w:color="auto"/>
        <w:right w:val="none" w:sz="0" w:space="0" w:color="auto"/>
      </w:divBdr>
    </w:div>
    <w:div w:id="123500692">
      <w:bodyDiv w:val="1"/>
      <w:marLeft w:val="0"/>
      <w:marRight w:val="0"/>
      <w:marTop w:val="0"/>
      <w:marBottom w:val="0"/>
      <w:divBdr>
        <w:top w:val="none" w:sz="0" w:space="0" w:color="auto"/>
        <w:left w:val="none" w:sz="0" w:space="0" w:color="auto"/>
        <w:bottom w:val="none" w:sz="0" w:space="0" w:color="auto"/>
        <w:right w:val="none" w:sz="0" w:space="0" w:color="auto"/>
      </w:divBdr>
      <w:divsChild>
        <w:div w:id="949314991">
          <w:marLeft w:val="0"/>
          <w:marRight w:val="0"/>
          <w:marTop w:val="0"/>
          <w:marBottom w:val="0"/>
          <w:divBdr>
            <w:top w:val="none" w:sz="0" w:space="0" w:color="auto"/>
            <w:left w:val="none" w:sz="0" w:space="0" w:color="auto"/>
            <w:bottom w:val="none" w:sz="0" w:space="0" w:color="auto"/>
            <w:right w:val="none" w:sz="0" w:space="0" w:color="auto"/>
          </w:divBdr>
          <w:divsChild>
            <w:div w:id="1145002699">
              <w:marLeft w:val="0"/>
              <w:marRight w:val="0"/>
              <w:marTop w:val="0"/>
              <w:marBottom w:val="0"/>
              <w:divBdr>
                <w:top w:val="none" w:sz="0" w:space="0" w:color="auto"/>
                <w:left w:val="none" w:sz="0" w:space="0" w:color="auto"/>
                <w:bottom w:val="none" w:sz="0" w:space="0" w:color="auto"/>
                <w:right w:val="none" w:sz="0" w:space="0" w:color="auto"/>
              </w:divBdr>
              <w:divsChild>
                <w:div w:id="36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2478">
      <w:bodyDiv w:val="1"/>
      <w:marLeft w:val="0"/>
      <w:marRight w:val="0"/>
      <w:marTop w:val="0"/>
      <w:marBottom w:val="0"/>
      <w:divBdr>
        <w:top w:val="none" w:sz="0" w:space="0" w:color="auto"/>
        <w:left w:val="none" w:sz="0" w:space="0" w:color="auto"/>
        <w:bottom w:val="none" w:sz="0" w:space="0" w:color="auto"/>
        <w:right w:val="none" w:sz="0" w:space="0" w:color="auto"/>
      </w:divBdr>
    </w:div>
    <w:div w:id="194006330">
      <w:bodyDiv w:val="1"/>
      <w:marLeft w:val="0"/>
      <w:marRight w:val="0"/>
      <w:marTop w:val="0"/>
      <w:marBottom w:val="0"/>
      <w:divBdr>
        <w:top w:val="none" w:sz="0" w:space="0" w:color="auto"/>
        <w:left w:val="none" w:sz="0" w:space="0" w:color="auto"/>
        <w:bottom w:val="none" w:sz="0" w:space="0" w:color="auto"/>
        <w:right w:val="none" w:sz="0" w:space="0" w:color="auto"/>
      </w:divBdr>
      <w:divsChild>
        <w:div w:id="256452214">
          <w:marLeft w:val="0"/>
          <w:marRight w:val="0"/>
          <w:marTop w:val="0"/>
          <w:marBottom w:val="0"/>
          <w:divBdr>
            <w:top w:val="none" w:sz="0" w:space="0" w:color="auto"/>
            <w:left w:val="none" w:sz="0" w:space="0" w:color="auto"/>
            <w:bottom w:val="none" w:sz="0" w:space="0" w:color="auto"/>
            <w:right w:val="none" w:sz="0" w:space="0" w:color="auto"/>
          </w:divBdr>
          <w:divsChild>
            <w:div w:id="134377480">
              <w:marLeft w:val="0"/>
              <w:marRight w:val="0"/>
              <w:marTop w:val="0"/>
              <w:marBottom w:val="0"/>
              <w:divBdr>
                <w:top w:val="none" w:sz="0" w:space="0" w:color="auto"/>
                <w:left w:val="none" w:sz="0" w:space="0" w:color="auto"/>
                <w:bottom w:val="none" w:sz="0" w:space="0" w:color="auto"/>
                <w:right w:val="none" w:sz="0" w:space="0" w:color="auto"/>
              </w:divBdr>
              <w:divsChild>
                <w:div w:id="793671105">
                  <w:marLeft w:val="0"/>
                  <w:marRight w:val="0"/>
                  <w:marTop w:val="0"/>
                  <w:marBottom w:val="0"/>
                  <w:divBdr>
                    <w:top w:val="none" w:sz="0" w:space="0" w:color="auto"/>
                    <w:left w:val="none" w:sz="0" w:space="0" w:color="auto"/>
                    <w:bottom w:val="none" w:sz="0" w:space="0" w:color="auto"/>
                    <w:right w:val="none" w:sz="0" w:space="0" w:color="auto"/>
                  </w:divBdr>
                  <w:divsChild>
                    <w:div w:id="150683667">
                      <w:marLeft w:val="0"/>
                      <w:marRight w:val="0"/>
                      <w:marTop w:val="0"/>
                      <w:marBottom w:val="0"/>
                      <w:divBdr>
                        <w:top w:val="none" w:sz="0" w:space="0" w:color="auto"/>
                        <w:left w:val="none" w:sz="0" w:space="0" w:color="auto"/>
                        <w:bottom w:val="none" w:sz="0" w:space="0" w:color="auto"/>
                        <w:right w:val="none" w:sz="0" w:space="0" w:color="auto"/>
                      </w:divBdr>
                      <w:divsChild>
                        <w:div w:id="881743611">
                          <w:marLeft w:val="0"/>
                          <w:marRight w:val="0"/>
                          <w:marTop w:val="0"/>
                          <w:marBottom w:val="0"/>
                          <w:divBdr>
                            <w:top w:val="none" w:sz="0" w:space="0" w:color="auto"/>
                            <w:left w:val="none" w:sz="0" w:space="0" w:color="auto"/>
                            <w:bottom w:val="none" w:sz="0" w:space="0" w:color="auto"/>
                            <w:right w:val="none" w:sz="0" w:space="0" w:color="auto"/>
                          </w:divBdr>
                          <w:divsChild>
                            <w:div w:id="19477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63056">
      <w:bodyDiv w:val="1"/>
      <w:marLeft w:val="0"/>
      <w:marRight w:val="0"/>
      <w:marTop w:val="0"/>
      <w:marBottom w:val="0"/>
      <w:divBdr>
        <w:top w:val="none" w:sz="0" w:space="0" w:color="auto"/>
        <w:left w:val="none" w:sz="0" w:space="0" w:color="auto"/>
        <w:bottom w:val="none" w:sz="0" w:space="0" w:color="auto"/>
        <w:right w:val="none" w:sz="0" w:space="0" w:color="auto"/>
      </w:divBdr>
    </w:div>
    <w:div w:id="243144720">
      <w:bodyDiv w:val="1"/>
      <w:marLeft w:val="0"/>
      <w:marRight w:val="0"/>
      <w:marTop w:val="0"/>
      <w:marBottom w:val="0"/>
      <w:divBdr>
        <w:top w:val="none" w:sz="0" w:space="0" w:color="auto"/>
        <w:left w:val="none" w:sz="0" w:space="0" w:color="auto"/>
        <w:bottom w:val="none" w:sz="0" w:space="0" w:color="auto"/>
        <w:right w:val="none" w:sz="0" w:space="0" w:color="auto"/>
      </w:divBdr>
    </w:div>
    <w:div w:id="319191473">
      <w:bodyDiv w:val="1"/>
      <w:marLeft w:val="0"/>
      <w:marRight w:val="0"/>
      <w:marTop w:val="0"/>
      <w:marBottom w:val="0"/>
      <w:divBdr>
        <w:top w:val="none" w:sz="0" w:space="0" w:color="auto"/>
        <w:left w:val="none" w:sz="0" w:space="0" w:color="auto"/>
        <w:bottom w:val="none" w:sz="0" w:space="0" w:color="auto"/>
        <w:right w:val="none" w:sz="0" w:space="0" w:color="auto"/>
      </w:divBdr>
      <w:divsChild>
        <w:div w:id="1001466216">
          <w:marLeft w:val="0"/>
          <w:marRight w:val="0"/>
          <w:marTop w:val="0"/>
          <w:marBottom w:val="0"/>
          <w:divBdr>
            <w:top w:val="none" w:sz="0" w:space="0" w:color="auto"/>
            <w:left w:val="none" w:sz="0" w:space="0" w:color="auto"/>
            <w:bottom w:val="none" w:sz="0" w:space="0" w:color="auto"/>
            <w:right w:val="none" w:sz="0" w:space="0" w:color="auto"/>
          </w:divBdr>
          <w:divsChild>
            <w:div w:id="127476820">
              <w:marLeft w:val="0"/>
              <w:marRight w:val="0"/>
              <w:marTop w:val="0"/>
              <w:marBottom w:val="0"/>
              <w:divBdr>
                <w:top w:val="none" w:sz="0" w:space="0" w:color="auto"/>
                <w:left w:val="none" w:sz="0" w:space="0" w:color="auto"/>
                <w:bottom w:val="none" w:sz="0" w:space="0" w:color="auto"/>
                <w:right w:val="none" w:sz="0" w:space="0" w:color="auto"/>
              </w:divBdr>
              <w:divsChild>
                <w:div w:id="1302688289">
                  <w:marLeft w:val="0"/>
                  <w:marRight w:val="0"/>
                  <w:marTop w:val="0"/>
                  <w:marBottom w:val="0"/>
                  <w:divBdr>
                    <w:top w:val="none" w:sz="0" w:space="0" w:color="auto"/>
                    <w:left w:val="none" w:sz="0" w:space="0" w:color="auto"/>
                    <w:bottom w:val="none" w:sz="0" w:space="0" w:color="auto"/>
                    <w:right w:val="none" w:sz="0" w:space="0" w:color="auto"/>
                  </w:divBdr>
                  <w:divsChild>
                    <w:div w:id="2045013635">
                      <w:marLeft w:val="0"/>
                      <w:marRight w:val="0"/>
                      <w:marTop w:val="100"/>
                      <w:marBottom w:val="100"/>
                      <w:divBdr>
                        <w:top w:val="none" w:sz="0" w:space="0" w:color="auto"/>
                        <w:left w:val="none" w:sz="0" w:space="0" w:color="auto"/>
                        <w:bottom w:val="none" w:sz="0" w:space="0" w:color="auto"/>
                        <w:right w:val="none" w:sz="0" w:space="0" w:color="auto"/>
                      </w:divBdr>
                      <w:divsChild>
                        <w:div w:id="1980726424">
                          <w:marLeft w:val="0"/>
                          <w:marRight w:val="0"/>
                          <w:marTop w:val="0"/>
                          <w:marBottom w:val="0"/>
                          <w:divBdr>
                            <w:top w:val="none" w:sz="0" w:space="0" w:color="auto"/>
                            <w:left w:val="none" w:sz="0" w:space="0" w:color="auto"/>
                            <w:bottom w:val="none" w:sz="0" w:space="0" w:color="auto"/>
                            <w:right w:val="none" w:sz="0" w:space="0" w:color="auto"/>
                          </w:divBdr>
                          <w:divsChild>
                            <w:div w:id="845021240">
                              <w:marLeft w:val="0"/>
                              <w:marRight w:val="0"/>
                              <w:marTop w:val="0"/>
                              <w:marBottom w:val="0"/>
                              <w:divBdr>
                                <w:top w:val="none" w:sz="0" w:space="0" w:color="auto"/>
                                <w:left w:val="none" w:sz="0" w:space="0" w:color="auto"/>
                                <w:bottom w:val="none" w:sz="0" w:space="0" w:color="auto"/>
                                <w:right w:val="none" w:sz="0" w:space="0" w:color="auto"/>
                              </w:divBdr>
                              <w:divsChild>
                                <w:div w:id="1552038811">
                                  <w:marLeft w:val="0"/>
                                  <w:marRight w:val="0"/>
                                  <w:marTop w:val="0"/>
                                  <w:marBottom w:val="0"/>
                                  <w:divBdr>
                                    <w:top w:val="none" w:sz="0" w:space="0" w:color="auto"/>
                                    <w:left w:val="none" w:sz="0" w:space="0" w:color="auto"/>
                                    <w:bottom w:val="none" w:sz="0" w:space="0" w:color="auto"/>
                                    <w:right w:val="none" w:sz="0" w:space="0" w:color="auto"/>
                                  </w:divBdr>
                                  <w:divsChild>
                                    <w:div w:id="570500791">
                                      <w:marLeft w:val="0"/>
                                      <w:marRight w:val="0"/>
                                      <w:marTop w:val="0"/>
                                      <w:marBottom w:val="0"/>
                                      <w:divBdr>
                                        <w:top w:val="none" w:sz="0" w:space="0" w:color="auto"/>
                                        <w:left w:val="none" w:sz="0" w:space="0" w:color="auto"/>
                                        <w:bottom w:val="none" w:sz="0" w:space="0" w:color="auto"/>
                                        <w:right w:val="none" w:sz="0" w:space="0" w:color="auto"/>
                                      </w:divBdr>
                                      <w:divsChild>
                                        <w:div w:id="1885172465">
                                          <w:marLeft w:val="0"/>
                                          <w:marRight w:val="0"/>
                                          <w:marTop w:val="75"/>
                                          <w:marBottom w:val="0"/>
                                          <w:divBdr>
                                            <w:top w:val="none" w:sz="0" w:space="0" w:color="auto"/>
                                            <w:left w:val="none" w:sz="0" w:space="0" w:color="auto"/>
                                            <w:bottom w:val="none" w:sz="0" w:space="0" w:color="auto"/>
                                            <w:right w:val="none" w:sz="0" w:space="0" w:color="auto"/>
                                          </w:divBdr>
                                          <w:divsChild>
                                            <w:div w:id="5883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1977126">
      <w:bodyDiv w:val="1"/>
      <w:marLeft w:val="0"/>
      <w:marRight w:val="0"/>
      <w:marTop w:val="0"/>
      <w:marBottom w:val="0"/>
      <w:divBdr>
        <w:top w:val="none" w:sz="0" w:space="0" w:color="auto"/>
        <w:left w:val="none" w:sz="0" w:space="0" w:color="auto"/>
        <w:bottom w:val="none" w:sz="0" w:space="0" w:color="auto"/>
        <w:right w:val="none" w:sz="0" w:space="0" w:color="auto"/>
      </w:divBdr>
    </w:div>
    <w:div w:id="347372727">
      <w:bodyDiv w:val="1"/>
      <w:marLeft w:val="0"/>
      <w:marRight w:val="0"/>
      <w:marTop w:val="0"/>
      <w:marBottom w:val="0"/>
      <w:divBdr>
        <w:top w:val="none" w:sz="0" w:space="0" w:color="auto"/>
        <w:left w:val="none" w:sz="0" w:space="0" w:color="auto"/>
        <w:bottom w:val="none" w:sz="0" w:space="0" w:color="auto"/>
        <w:right w:val="none" w:sz="0" w:space="0" w:color="auto"/>
      </w:divBdr>
      <w:divsChild>
        <w:div w:id="607085460">
          <w:marLeft w:val="547"/>
          <w:marRight w:val="0"/>
          <w:marTop w:val="96"/>
          <w:marBottom w:val="0"/>
          <w:divBdr>
            <w:top w:val="none" w:sz="0" w:space="0" w:color="auto"/>
            <w:left w:val="none" w:sz="0" w:space="0" w:color="auto"/>
            <w:bottom w:val="none" w:sz="0" w:space="0" w:color="auto"/>
            <w:right w:val="none" w:sz="0" w:space="0" w:color="auto"/>
          </w:divBdr>
        </w:div>
        <w:div w:id="1563638250">
          <w:marLeft w:val="547"/>
          <w:marRight w:val="0"/>
          <w:marTop w:val="96"/>
          <w:marBottom w:val="0"/>
          <w:divBdr>
            <w:top w:val="none" w:sz="0" w:space="0" w:color="auto"/>
            <w:left w:val="none" w:sz="0" w:space="0" w:color="auto"/>
            <w:bottom w:val="none" w:sz="0" w:space="0" w:color="auto"/>
            <w:right w:val="none" w:sz="0" w:space="0" w:color="auto"/>
          </w:divBdr>
        </w:div>
        <w:div w:id="1791778225">
          <w:marLeft w:val="547"/>
          <w:marRight w:val="0"/>
          <w:marTop w:val="96"/>
          <w:marBottom w:val="0"/>
          <w:divBdr>
            <w:top w:val="none" w:sz="0" w:space="0" w:color="auto"/>
            <w:left w:val="none" w:sz="0" w:space="0" w:color="auto"/>
            <w:bottom w:val="none" w:sz="0" w:space="0" w:color="auto"/>
            <w:right w:val="none" w:sz="0" w:space="0" w:color="auto"/>
          </w:divBdr>
        </w:div>
        <w:div w:id="841314089">
          <w:marLeft w:val="547"/>
          <w:marRight w:val="0"/>
          <w:marTop w:val="96"/>
          <w:marBottom w:val="0"/>
          <w:divBdr>
            <w:top w:val="none" w:sz="0" w:space="0" w:color="auto"/>
            <w:left w:val="none" w:sz="0" w:space="0" w:color="auto"/>
            <w:bottom w:val="none" w:sz="0" w:space="0" w:color="auto"/>
            <w:right w:val="none" w:sz="0" w:space="0" w:color="auto"/>
          </w:divBdr>
        </w:div>
        <w:div w:id="992952679">
          <w:marLeft w:val="547"/>
          <w:marRight w:val="0"/>
          <w:marTop w:val="96"/>
          <w:marBottom w:val="0"/>
          <w:divBdr>
            <w:top w:val="none" w:sz="0" w:space="0" w:color="auto"/>
            <w:left w:val="none" w:sz="0" w:space="0" w:color="auto"/>
            <w:bottom w:val="none" w:sz="0" w:space="0" w:color="auto"/>
            <w:right w:val="none" w:sz="0" w:space="0" w:color="auto"/>
          </w:divBdr>
        </w:div>
        <w:div w:id="1287813399">
          <w:marLeft w:val="547"/>
          <w:marRight w:val="0"/>
          <w:marTop w:val="96"/>
          <w:marBottom w:val="0"/>
          <w:divBdr>
            <w:top w:val="none" w:sz="0" w:space="0" w:color="auto"/>
            <w:left w:val="none" w:sz="0" w:space="0" w:color="auto"/>
            <w:bottom w:val="none" w:sz="0" w:space="0" w:color="auto"/>
            <w:right w:val="none" w:sz="0" w:space="0" w:color="auto"/>
          </w:divBdr>
        </w:div>
      </w:divsChild>
    </w:div>
    <w:div w:id="380595286">
      <w:bodyDiv w:val="1"/>
      <w:marLeft w:val="0"/>
      <w:marRight w:val="0"/>
      <w:marTop w:val="0"/>
      <w:marBottom w:val="0"/>
      <w:divBdr>
        <w:top w:val="none" w:sz="0" w:space="0" w:color="auto"/>
        <w:left w:val="none" w:sz="0" w:space="0" w:color="auto"/>
        <w:bottom w:val="none" w:sz="0" w:space="0" w:color="auto"/>
        <w:right w:val="none" w:sz="0" w:space="0" w:color="auto"/>
      </w:divBdr>
    </w:div>
    <w:div w:id="416486930">
      <w:bodyDiv w:val="1"/>
      <w:marLeft w:val="0"/>
      <w:marRight w:val="0"/>
      <w:marTop w:val="0"/>
      <w:marBottom w:val="0"/>
      <w:divBdr>
        <w:top w:val="none" w:sz="0" w:space="0" w:color="auto"/>
        <w:left w:val="none" w:sz="0" w:space="0" w:color="auto"/>
        <w:bottom w:val="none" w:sz="0" w:space="0" w:color="auto"/>
        <w:right w:val="none" w:sz="0" w:space="0" w:color="auto"/>
      </w:divBdr>
    </w:div>
    <w:div w:id="447700433">
      <w:bodyDiv w:val="1"/>
      <w:marLeft w:val="0"/>
      <w:marRight w:val="0"/>
      <w:marTop w:val="0"/>
      <w:marBottom w:val="0"/>
      <w:divBdr>
        <w:top w:val="none" w:sz="0" w:space="0" w:color="auto"/>
        <w:left w:val="none" w:sz="0" w:space="0" w:color="auto"/>
        <w:bottom w:val="none" w:sz="0" w:space="0" w:color="auto"/>
        <w:right w:val="none" w:sz="0" w:space="0" w:color="auto"/>
      </w:divBdr>
    </w:div>
    <w:div w:id="450831531">
      <w:bodyDiv w:val="1"/>
      <w:marLeft w:val="0"/>
      <w:marRight w:val="0"/>
      <w:marTop w:val="0"/>
      <w:marBottom w:val="0"/>
      <w:divBdr>
        <w:top w:val="none" w:sz="0" w:space="0" w:color="auto"/>
        <w:left w:val="none" w:sz="0" w:space="0" w:color="auto"/>
        <w:bottom w:val="none" w:sz="0" w:space="0" w:color="auto"/>
        <w:right w:val="none" w:sz="0" w:space="0" w:color="auto"/>
      </w:divBdr>
    </w:div>
    <w:div w:id="470173919">
      <w:bodyDiv w:val="1"/>
      <w:marLeft w:val="0"/>
      <w:marRight w:val="0"/>
      <w:marTop w:val="0"/>
      <w:marBottom w:val="0"/>
      <w:divBdr>
        <w:top w:val="none" w:sz="0" w:space="0" w:color="auto"/>
        <w:left w:val="none" w:sz="0" w:space="0" w:color="auto"/>
        <w:bottom w:val="none" w:sz="0" w:space="0" w:color="auto"/>
        <w:right w:val="none" w:sz="0" w:space="0" w:color="auto"/>
      </w:divBdr>
      <w:divsChild>
        <w:div w:id="97651363">
          <w:marLeft w:val="0"/>
          <w:marRight w:val="0"/>
          <w:marTop w:val="0"/>
          <w:marBottom w:val="0"/>
          <w:divBdr>
            <w:top w:val="none" w:sz="0" w:space="0" w:color="auto"/>
            <w:left w:val="none" w:sz="0" w:space="0" w:color="auto"/>
            <w:bottom w:val="none" w:sz="0" w:space="0" w:color="auto"/>
            <w:right w:val="none" w:sz="0" w:space="0" w:color="auto"/>
          </w:divBdr>
          <w:divsChild>
            <w:div w:id="15601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3361">
      <w:bodyDiv w:val="1"/>
      <w:marLeft w:val="0"/>
      <w:marRight w:val="0"/>
      <w:marTop w:val="0"/>
      <w:marBottom w:val="0"/>
      <w:divBdr>
        <w:top w:val="none" w:sz="0" w:space="0" w:color="auto"/>
        <w:left w:val="none" w:sz="0" w:space="0" w:color="auto"/>
        <w:bottom w:val="none" w:sz="0" w:space="0" w:color="auto"/>
        <w:right w:val="none" w:sz="0" w:space="0" w:color="auto"/>
      </w:divBdr>
    </w:div>
    <w:div w:id="644965644">
      <w:bodyDiv w:val="1"/>
      <w:marLeft w:val="0"/>
      <w:marRight w:val="0"/>
      <w:marTop w:val="0"/>
      <w:marBottom w:val="0"/>
      <w:divBdr>
        <w:top w:val="none" w:sz="0" w:space="0" w:color="auto"/>
        <w:left w:val="none" w:sz="0" w:space="0" w:color="auto"/>
        <w:bottom w:val="none" w:sz="0" w:space="0" w:color="auto"/>
        <w:right w:val="none" w:sz="0" w:space="0" w:color="auto"/>
      </w:divBdr>
      <w:divsChild>
        <w:div w:id="1471286831">
          <w:marLeft w:val="0"/>
          <w:marRight w:val="0"/>
          <w:marTop w:val="0"/>
          <w:marBottom w:val="0"/>
          <w:divBdr>
            <w:top w:val="none" w:sz="0" w:space="0" w:color="auto"/>
            <w:left w:val="none" w:sz="0" w:space="0" w:color="auto"/>
            <w:bottom w:val="none" w:sz="0" w:space="0" w:color="auto"/>
            <w:right w:val="none" w:sz="0" w:space="0" w:color="auto"/>
          </w:divBdr>
          <w:divsChild>
            <w:div w:id="2066442720">
              <w:marLeft w:val="0"/>
              <w:marRight w:val="0"/>
              <w:marTop w:val="0"/>
              <w:marBottom w:val="0"/>
              <w:divBdr>
                <w:top w:val="none" w:sz="0" w:space="0" w:color="auto"/>
                <w:left w:val="none" w:sz="0" w:space="0" w:color="auto"/>
                <w:bottom w:val="none" w:sz="0" w:space="0" w:color="auto"/>
                <w:right w:val="none" w:sz="0" w:space="0" w:color="auto"/>
              </w:divBdr>
              <w:divsChild>
                <w:div w:id="1650210036">
                  <w:marLeft w:val="0"/>
                  <w:marRight w:val="0"/>
                  <w:marTop w:val="0"/>
                  <w:marBottom w:val="0"/>
                  <w:divBdr>
                    <w:top w:val="none" w:sz="0" w:space="0" w:color="auto"/>
                    <w:left w:val="none" w:sz="0" w:space="0" w:color="auto"/>
                    <w:bottom w:val="none" w:sz="0" w:space="0" w:color="auto"/>
                    <w:right w:val="none" w:sz="0" w:space="0" w:color="auto"/>
                  </w:divBdr>
                  <w:divsChild>
                    <w:div w:id="2045863499">
                      <w:marLeft w:val="0"/>
                      <w:marRight w:val="0"/>
                      <w:marTop w:val="0"/>
                      <w:marBottom w:val="0"/>
                      <w:divBdr>
                        <w:top w:val="none" w:sz="0" w:space="0" w:color="auto"/>
                        <w:left w:val="none" w:sz="0" w:space="0" w:color="auto"/>
                        <w:bottom w:val="none" w:sz="0" w:space="0" w:color="auto"/>
                        <w:right w:val="none" w:sz="0" w:space="0" w:color="auto"/>
                      </w:divBdr>
                      <w:divsChild>
                        <w:div w:id="225997408">
                          <w:marLeft w:val="0"/>
                          <w:marRight w:val="0"/>
                          <w:marTop w:val="315"/>
                          <w:marBottom w:val="0"/>
                          <w:divBdr>
                            <w:top w:val="none" w:sz="0" w:space="0" w:color="auto"/>
                            <w:left w:val="none" w:sz="0" w:space="0" w:color="auto"/>
                            <w:bottom w:val="none" w:sz="0" w:space="0" w:color="auto"/>
                            <w:right w:val="none" w:sz="0" w:space="0" w:color="auto"/>
                          </w:divBdr>
                          <w:divsChild>
                            <w:div w:id="553663165">
                              <w:marLeft w:val="1980"/>
                              <w:marRight w:val="3810"/>
                              <w:marTop w:val="0"/>
                              <w:marBottom w:val="0"/>
                              <w:divBdr>
                                <w:top w:val="none" w:sz="0" w:space="0" w:color="auto"/>
                                <w:left w:val="none" w:sz="0" w:space="0" w:color="auto"/>
                                <w:bottom w:val="none" w:sz="0" w:space="0" w:color="auto"/>
                                <w:right w:val="none" w:sz="0" w:space="0" w:color="auto"/>
                              </w:divBdr>
                              <w:divsChild>
                                <w:div w:id="565799547">
                                  <w:marLeft w:val="0"/>
                                  <w:marRight w:val="0"/>
                                  <w:marTop w:val="0"/>
                                  <w:marBottom w:val="0"/>
                                  <w:divBdr>
                                    <w:top w:val="none" w:sz="0" w:space="0" w:color="auto"/>
                                    <w:left w:val="none" w:sz="0" w:space="0" w:color="auto"/>
                                    <w:bottom w:val="none" w:sz="0" w:space="0" w:color="auto"/>
                                    <w:right w:val="none" w:sz="0" w:space="0" w:color="auto"/>
                                  </w:divBdr>
                                  <w:divsChild>
                                    <w:div w:id="1051073675">
                                      <w:marLeft w:val="0"/>
                                      <w:marRight w:val="0"/>
                                      <w:marTop w:val="0"/>
                                      <w:marBottom w:val="0"/>
                                      <w:divBdr>
                                        <w:top w:val="none" w:sz="0" w:space="0" w:color="auto"/>
                                        <w:left w:val="none" w:sz="0" w:space="0" w:color="auto"/>
                                        <w:bottom w:val="none" w:sz="0" w:space="0" w:color="auto"/>
                                        <w:right w:val="none" w:sz="0" w:space="0" w:color="auto"/>
                                      </w:divBdr>
                                      <w:divsChild>
                                        <w:div w:id="1689287046">
                                          <w:marLeft w:val="0"/>
                                          <w:marRight w:val="0"/>
                                          <w:marTop w:val="0"/>
                                          <w:marBottom w:val="0"/>
                                          <w:divBdr>
                                            <w:top w:val="none" w:sz="0" w:space="0" w:color="auto"/>
                                            <w:left w:val="none" w:sz="0" w:space="0" w:color="auto"/>
                                            <w:bottom w:val="none" w:sz="0" w:space="0" w:color="auto"/>
                                            <w:right w:val="none" w:sz="0" w:space="0" w:color="auto"/>
                                          </w:divBdr>
                                          <w:divsChild>
                                            <w:div w:id="1814448422">
                                              <w:marLeft w:val="0"/>
                                              <w:marRight w:val="0"/>
                                              <w:marTop w:val="0"/>
                                              <w:marBottom w:val="0"/>
                                              <w:divBdr>
                                                <w:top w:val="none" w:sz="0" w:space="0" w:color="auto"/>
                                                <w:left w:val="none" w:sz="0" w:space="0" w:color="auto"/>
                                                <w:bottom w:val="none" w:sz="0" w:space="0" w:color="auto"/>
                                                <w:right w:val="none" w:sz="0" w:space="0" w:color="auto"/>
                                              </w:divBdr>
                                              <w:divsChild>
                                                <w:div w:id="14867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6013314">
      <w:bodyDiv w:val="1"/>
      <w:marLeft w:val="0"/>
      <w:marRight w:val="0"/>
      <w:marTop w:val="0"/>
      <w:marBottom w:val="0"/>
      <w:divBdr>
        <w:top w:val="none" w:sz="0" w:space="0" w:color="auto"/>
        <w:left w:val="none" w:sz="0" w:space="0" w:color="auto"/>
        <w:bottom w:val="none" w:sz="0" w:space="0" w:color="auto"/>
        <w:right w:val="none" w:sz="0" w:space="0" w:color="auto"/>
      </w:divBdr>
    </w:div>
    <w:div w:id="657924602">
      <w:bodyDiv w:val="1"/>
      <w:marLeft w:val="0"/>
      <w:marRight w:val="0"/>
      <w:marTop w:val="0"/>
      <w:marBottom w:val="0"/>
      <w:divBdr>
        <w:top w:val="none" w:sz="0" w:space="0" w:color="auto"/>
        <w:left w:val="none" w:sz="0" w:space="0" w:color="auto"/>
        <w:bottom w:val="none" w:sz="0" w:space="0" w:color="auto"/>
        <w:right w:val="none" w:sz="0" w:space="0" w:color="auto"/>
      </w:divBdr>
    </w:div>
    <w:div w:id="659578929">
      <w:bodyDiv w:val="1"/>
      <w:marLeft w:val="0"/>
      <w:marRight w:val="0"/>
      <w:marTop w:val="0"/>
      <w:marBottom w:val="0"/>
      <w:divBdr>
        <w:top w:val="none" w:sz="0" w:space="0" w:color="auto"/>
        <w:left w:val="none" w:sz="0" w:space="0" w:color="auto"/>
        <w:bottom w:val="none" w:sz="0" w:space="0" w:color="auto"/>
        <w:right w:val="none" w:sz="0" w:space="0" w:color="auto"/>
      </w:divBdr>
    </w:div>
    <w:div w:id="659895043">
      <w:bodyDiv w:val="1"/>
      <w:marLeft w:val="0"/>
      <w:marRight w:val="0"/>
      <w:marTop w:val="0"/>
      <w:marBottom w:val="0"/>
      <w:divBdr>
        <w:top w:val="none" w:sz="0" w:space="0" w:color="auto"/>
        <w:left w:val="none" w:sz="0" w:space="0" w:color="auto"/>
        <w:bottom w:val="none" w:sz="0" w:space="0" w:color="auto"/>
        <w:right w:val="none" w:sz="0" w:space="0" w:color="auto"/>
      </w:divBdr>
      <w:divsChild>
        <w:div w:id="939140413">
          <w:marLeft w:val="0"/>
          <w:marRight w:val="0"/>
          <w:marTop w:val="0"/>
          <w:marBottom w:val="0"/>
          <w:divBdr>
            <w:top w:val="none" w:sz="0" w:space="0" w:color="auto"/>
            <w:left w:val="none" w:sz="0" w:space="0" w:color="auto"/>
            <w:bottom w:val="none" w:sz="0" w:space="0" w:color="auto"/>
            <w:right w:val="none" w:sz="0" w:space="0" w:color="auto"/>
          </w:divBdr>
          <w:divsChild>
            <w:div w:id="658536808">
              <w:marLeft w:val="0"/>
              <w:marRight w:val="0"/>
              <w:marTop w:val="0"/>
              <w:marBottom w:val="0"/>
              <w:divBdr>
                <w:top w:val="none" w:sz="0" w:space="0" w:color="auto"/>
                <w:left w:val="none" w:sz="0" w:space="0" w:color="auto"/>
                <w:bottom w:val="none" w:sz="0" w:space="0" w:color="auto"/>
                <w:right w:val="none" w:sz="0" w:space="0" w:color="auto"/>
              </w:divBdr>
              <w:divsChild>
                <w:div w:id="1865747221">
                  <w:marLeft w:val="0"/>
                  <w:marRight w:val="0"/>
                  <w:marTop w:val="0"/>
                  <w:marBottom w:val="0"/>
                  <w:divBdr>
                    <w:top w:val="none" w:sz="0" w:space="0" w:color="auto"/>
                    <w:left w:val="none" w:sz="0" w:space="0" w:color="auto"/>
                    <w:bottom w:val="none" w:sz="0" w:space="0" w:color="auto"/>
                    <w:right w:val="none" w:sz="0" w:space="0" w:color="auto"/>
                  </w:divBdr>
                  <w:divsChild>
                    <w:div w:id="1198857855">
                      <w:marLeft w:val="0"/>
                      <w:marRight w:val="0"/>
                      <w:marTop w:val="0"/>
                      <w:marBottom w:val="0"/>
                      <w:divBdr>
                        <w:top w:val="none" w:sz="0" w:space="0" w:color="auto"/>
                        <w:left w:val="none" w:sz="0" w:space="0" w:color="auto"/>
                        <w:bottom w:val="none" w:sz="0" w:space="0" w:color="auto"/>
                        <w:right w:val="none" w:sz="0" w:space="0" w:color="auto"/>
                      </w:divBdr>
                      <w:divsChild>
                        <w:div w:id="161821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997546">
      <w:bodyDiv w:val="1"/>
      <w:marLeft w:val="0"/>
      <w:marRight w:val="0"/>
      <w:marTop w:val="0"/>
      <w:marBottom w:val="0"/>
      <w:divBdr>
        <w:top w:val="none" w:sz="0" w:space="0" w:color="auto"/>
        <w:left w:val="none" w:sz="0" w:space="0" w:color="auto"/>
        <w:bottom w:val="none" w:sz="0" w:space="0" w:color="auto"/>
        <w:right w:val="none" w:sz="0" w:space="0" w:color="auto"/>
      </w:divBdr>
    </w:div>
    <w:div w:id="839926785">
      <w:bodyDiv w:val="1"/>
      <w:marLeft w:val="0"/>
      <w:marRight w:val="0"/>
      <w:marTop w:val="0"/>
      <w:marBottom w:val="0"/>
      <w:divBdr>
        <w:top w:val="none" w:sz="0" w:space="0" w:color="auto"/>
        <w:left w:val="none" w:sz="0" w:space="0" w:color="auto"/>
        <w:bottom w:val="none" w:sz="0" w:space="0" w:color="auto"/>
        <w:right w:val="none" w:sz="0" w:space="0" w:color="auto"/>
      </w:divBdr>
    </w:div>
    <w:div w:id="907495301">
      <w:bodyDiv w:val="1"/>
      <w:marLeft w:val="0"/>
      <w:marRight w:val="0"/>
      <w:marTop w:val="0"/>
      <w:marBottom w:val="0"/>
      <w:divBdr>
        <w:top w:val="none" w:sz="0" w:space="0" w:color="auto"/>
        <w:left w:val="none" w:sz="0" w:space="0" w:color="auto"/>
        <w:bottom w:val="none" w:sz="0" w:space="0" w:color="auto"/>
        <w:right w:val="none" w:sz="0" w:space="0" w:color="auto"/>
      </w:divBdr>
      <w:divsChild>
        <w:div w:id="1993219105">
          <w:marLeft w:val="0"/>
          <w:marRight w:val="0"/>
          <w:marTop w:val="0"/>
          <w:marBottom w:val="0"/>
          <w:divBdr>
            <w:top w:val="none" w:sz="0" w:space="0" w:color="auto"/>
            <w:left w:val="none" w:sz="0" w:space="0" w:color="auto"/>
            <w:bottom w:val="none" w:sz="0" w:space="0" w:color="auto"/>
            <w:right w:val="none" w:sz="0" w:space="0" w:color="auto"/>
          </w:divBdr>
          <w:divsChild>
            <w:div w:id="1479883496">
              <w:marLeft w:val="0"/>
              <w:marRight w:val="0"/>
              <w:marTop w:val="0"/>
              <w:marBottom w:val="0"/>
              <w:divBdr>
                <w:top w:val="none" w:sz="0" w:space="0" w:color="auto"/>
                <w:left w:val="none" w:sz="0" w:space="0" w:color="auto"/>
                <w:bottom w:val="none" w:sz="0" w:space="0" w:color="auto"/>
                <w:right w:val="none" w:sz="0" w:space="0" w:color="auto"/>
              </w:divBdr>
              <w:divsChild>
                <w:div w:id="1423792530">
                  <w:marLeft w:val="0"/>
                  <w:marRight w:val="0"/>
                  <w:marTop w:val="0"/>
                  <w:marBottom w:val="0"/>
                  <w:divBdr>
                    <w:top w:val="none" w:sz="0" w:space="0" w:color="auto"/>
                    <w:left w:val="none" w:sz="0" w:space="0" w:color="auto"/>
                    <w:bottom w:val="none" w:sz="0" w:space="0" w:color="auto"/>
                    <w:right w:val="none" w:sz="0" w:space="0" w:color="auto"/>
                  </w:divBdr>
                  <w:divsChild>
                    <w:div w:id="886457408">
                      <w:marLeft w:val="0"/>
                      <w:marRight w:val="0"/>
                      <w:marTop w:val="0"/>
                      <w:marBottom w:val="0"/>
                      <w:divBdr>
                        <w:top w:val="none" w:sz="0" w:space="0" w:color="auto"/>
                        <w:left w:val="none" w:sz="0" w:space="0" w:color="auto"/>
                        <w:bottom w:val="none" w:sz="0" w:space="0" w:color="auto"/>
                        <w:right w:val="none" w:sz="0" w:space="0" w:color="auto"/>
                      </w:divBdr>
                      <w:divsChild>
                        <w:div w:id="2053458724">
                          <w:marLeft w:val="0"/>
                          <w:marRight w:val="630"/>
                          <w:marTop w:val="0"/>
                          <w:marBottom w:val="0"/>
                          <w:divBdr>
                            <w:top w:val="none" w:sz="0" w:space="0" w:color="auto"/>
                            <w:left w:val="none" w:sz="0" w:space="0" w:color="auto"/>
                            <w:bottom w:val="none" w:sz="0" w:space="0" w:color="auto"/>
                            <w:right w:val="none" w:sz="0" w:space="0" w:color="auto"/>
                          </w:divBdr>
                          <w:divsChild>
                            <w:div w:id="1665619994">
                              <w:marLeft w:val="0"/>
                              <w:marRight w:val="0"/>
                              <w:marTop w:val="0"/>
                              <w:marBottom w:val="0"/>
                              <w:divBdr>
                                <w:top w:val="none" w:sz="0" w:space="0" w:color="auto"/>
                                <w:left w:val="none" w:sz="0" w:space="0" w:color="auto"/>
                                <w:bottom w:val="none" w:sz="0" w:space="0" w:color="auto"/>
                                <w:right w:val="none" w:sz="0" w:space="0" w:color="auto"/>
                              </w:divBdr>
                              <w:divsChild>
                                <w:div w:id="94674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567408">
      <w:bodyDiv w:val="1"/>
      <w:marLeft w:val="0"/>
      <w:marRight w:val="0"/>
      <w:marTop w:val="0"/>
      <w:marBottom w:val="0"/>
      <w:divBdr>
        <w:top w:val="none" w:sz="0" w:space="0" w:color="auto"/>
        <w:left w:val="none" w:sz="0" w:space="0" w:color="auto"/>
        <w:bottom w:val="none" w:sz="0" w:space="0" w:color="auto"/>
        <w:right w:val="none" w:sz="0" w:space="0" w:color="auto"/>
      </w:divBdr>
    </w:div>
    <w:div w:id="938025152">
      <w:bodyDiv w:val="1"/>
      <w:marLeft w:val="0"/>
      <w:marRight w:val="0"/>
      <w:marTop w:val="0"/>
      <w:marBottom w:val="0"/>
      <w:divBdr>
        <w:top w:val="none" w:sz="0" w:space="0" w:color="auto"/>
        <w:left w:val="none" w:sz="0" w:space="0" w:color="auto"/>
        <w:bottom w:val="none" w:sz="0" w:space="0" w:color="auto"/>
        <w:right w:val="none" w:sz="0" w:space="0" w:color="auto"/>
      </w:divBdr>
    </w:div>
    <w:div w:id="948394041">
      <w:bodyDiv w:val="1"/>
      <w:marLeft w:val="0"/>
      <w:marRight w:val="0"/>
      <w:marTop w:val="0"/>
      <w:marBottom w:val="0"/>
      <w:divBdr>
        <w:top w:val="none" w:sz="0" w:space="0" w:color="auto"/>
        <w:left w:val="none" w:sz="0" w:space="0" w:color="auto"/>
        <w:bottom w:val="none" w:sz="0" w:space="0" w:color="auto"/>
        <w:right w:val="none" w:sz="0" w:space="0" w:color="auto"/>
      </w:divBdr>
    </w:div>
    <w:div w:id="950744376">
      <w:bodyDiv w:val="1"/>
      <w:marLeft w:val="0"/>
      <w:marRight w:val="0"/>
      <w:marTop w:val="0"/>
      <w:marBottom w:val="0"/>
      <w:divBdr>
        <w:top w:val="none" w:sz="0" w:space="0" w:color="auto"/>
        <w:left w:val="none" w:sz="0" w:space="0" w:color="auto"/>
        <w:bottom w:val="none" w:sz="0" w:space="0" w:color="auto"/>
        <w:right w:val="none" w:sz="0" w:space="0" w:color="auto"/>
      </w:divBdr>
    </w:div>
    <w:div w:id="1021079965">
      <w:bodyDiv w:val="1"/>
      <w:marLeft w:val="0"/>
      <w:marRight w:val="0"/>
      <w:marTop w:val="0"/>
      <w:marBottom w:val="0"/>
      <w:divBdr>
        <w:top w:val="none" w:sz="0" w:space="0" w:color="auto"/>
        <w:left w:val="none" w:sz="0" w:space="0" w:color="auto"/>
        <w:bottom w:val="none" w:sz="0" w:space="0" w:color="auto"/>
        <w:right w:val="none" w:sz="0" w:space="0" w:color="auto"/>
      </w:divBdr>
    </w:div>
    <w:div w:id="1032145899">
      <w:bodyDiv w:val="1"/>
      <w:marLeft w:val="0"/>
      <w:marRight w:val="0"/>
      <w:marTop w:val="0"/>
      <w:marBottom w:val="0"/>
      <w:divBdr>
        <w:top w:val="none" w:sz="0" w:space="0" w:color="auto"/>
        <w:left w:val="none" w:sz="0" w:space="0" w:color="auto"/>
        <w:bottom w:val="none" w:sz="0" w:space="0" w:color="auto"/>
        <w:right w:val="none" w:sz="0" w:space="0" w:color="auto"/>
      </w:divBdr>
    </w:div>
    <w:div w:id="1080786822">
      <w:bodyDiv w:val="1"/>
      <w:marLeft w:val="0"/>
      <w:marRight w:val="0"/>
      <w:marTop w:val="0"/>
      <w:marBottom w:val="0"/>
      <w:divBdr>
        <w:top w:val="none" w:sz="0" w:space="0" w:color="auto"/>
        <w:left w:val="none" w:sz="0" w:space="0" w:color="auto"/>
        <w:bottom w:val="none" w:sz="0" w:space="0" w:color="auto"/>
        <w:right w:val="none" w:sz="0" w:space="0" w:color="auto"/>
      </w:divBdr>
    </w:div>
    <w:div w:id="1130633165">
      <w:bodyDiv w:val="1"/>
      <w:marLeft w:val="0"/>
      <w:marRight w:val="0"/>
      <w:marTop w:val="0"/>
      <w:marBottom w:val="0"/>
      <w:divBdr>
        <w:top w:val="none" w:sz="0" w:space="0" w:color="auto"/>
        <w:left w:val="none" w:sz="0" w:space="0" w:color="auto"/>
        <w:bottom w:val="none" w:sz="0" w:space="0" w:color="auto"/>
        <w:right w:val="none" w:sz="0" w:space="0" w:color="auto"/>
      </w:divBdr>
    </w:div>
    <w:div w:id="1182276598">
      <w:bodyDiv w:val="1"/>
      <w:marLeft w:val="0"/>
      <w:marRight w:val="0"/>
      <w:marTop w:val="0"/>
      <w:marBottom w:val="0"/>
      <w:divBdr>
        <w:top w:val="none" w:sz="0" w:space="0" w:color="auto"/>
        <w:left w:val="none" w:sz="0" w:space="0" w:color="auto"/>
        <w:bottom w:val="none" w:sz="0" w:space="0" w:color="auto"/>
        <w:right w:val="none" w:sz="0" w:space="0" w:color="auto"/>
      </w:divBdr>
    </w:div>
    <w:div w:id="1209300217">
      <w:bodyDiv w:val="1"/>
      <w:marLeft w:val="0"/>
      <w:marRight w:val="0"/>
      <w:marTop w:val="0"/>
      <w:marBottom w:val="0"/>
      <w:divBdr>
        <w:top w:val="none" w:sz="0" w:space="0" w:color="auto"/>
        <w:left w:val="none" w:sz="0" w:space="0" w:color="auto"/>
        <w:bottom w:val="none" w:sz="0" w:space="0" w:color="auto"/>
        <w:right w:val="none" w:sz="0" w:space="0" w:color="auto"/>
      </w:divBdr>
    </w:div>
    <w:div w:id="1219320018">
      <w:bodyDiv w:val="1"/>
      <w:marLeft w:val="0"/>
      <w:marRight w:val="0"/>
      <w:marTop w:val="0"/>
      <w:marBottom w:val="0"/>
      <w:divBdr>
        <w:top w:val="none" w:sz="0" w:space="0" w:color="auto"/>
        <w:left w:val="none" w:sz="0" w:space="0" w:color="auto"/>
        <w:bottom w:val="none" w:sz="0" w:space="0" w:color="auto"/>
        <w:right w:val="none" w:sz="0" w:space="0" w:color="auto"/>
      </w:divBdr>
    </w:div>
    <w:div w:id="1255824050">
      <w:bodyDiv w:val="1"/>
      <w:marLeft w:val="0"/>
      <w:marRight w:val="0"/>
      <w:marTop w:val="0"/>
      <w:marBottom w:val="0"/>
      <w:divBdr>
        <w:top w:val="none" w:sz="0" w:space="0" w:color="auto"/>
        <w:left w:val="none" w:sz="0" w:space="0" w:color="auto"/>
        <w:bottom w:val="none" w:sz="0" w:space="0" w:color="auto"/>
        <w:right w:val="none" w:sz="0" w:space="0" w:color="auto"/>
      </w:divBdr>
    </w:div>
    <w:div w:id="1270897042">
      <w:bodyDiv w:val="1"/>
      <w:marLeft w:val="0"/>
      <w:marRight w:val="0"/>
      <w:marTop w:val="0"/>
      <w:marBottom w:val="0"/>
      <w:divBdr>
        <w:top w:val="none" w:sz="0" w:space="0" w:color="auto"/>
        <w:left w:val="none" w:sz="0" w:space="0" w:color="auto"/>
        <w:bottom w:val="none" w:sz="0" w:space="0" w:color="auto"/>
        <w:right w:val="none" w:sz="0" w:space="0" w:color="auto"/>
      </w:divBdr>
    </w:div>
    <w:div w:id="1292664292">
      <w:bodyDiv w:val="1"/>
      <w:marLeft w:val="0"/>
      <w:marRight w:val="0"/>
      <w:marTop w:val="0"/>
      <w:marBottom w:val="0"/>
      <w:divBdr>
        <w:top w:val="none" w:sz="0" w:space="0" w:color="auto"/>
        <w:left w:val="none" w:sz="0" w:space="0" w:color="auto"/>
        <w:bottom w:val="none" w:sz="0" w:space="0" w:color="auto"/>
        <w:right w:val="none" w:sz="0" w:space="0" w:color="auto"/>
      </w:divBdr>
    </w:div>
    <w:div w:id="1303315600">
      <w:bodyDiv w:val="1"/>
      <w:marLeft w:val="0"/>
      <w:marRight w:val="0"/>
      <w:marTop w:val="0"/>
      <w:marBottom w:val="0"/>
      <w:divBdr>
        <w:top w:val="none" w:sz="0" w:space="0" w:color="auto"/>
        <w:left w:val="none" w:sz="0" w:space="0" w:color="auto"/>
        <w:bottom w:val="none" w:sz="0" w:space="0" w:color="auto"/>
        <w:right w:val="none" w:sz="0" w:space="0" w:color="auto"/>
      </w:divBdr>
    </w:div>
    <w:div w:id="1315987251">
      <w:bodyDiv w:val="1"/>
      <w:marLeft w:val="0"/>
      <w:marRight w:val="0"/>
      <w:marTop w:val="0"/>
      <w:marBottom w:val="0"/>
      <w:divBdr>
        <w:top w:val="none" w:sz="0" w:space="0" w:color="auto"/>
        <w:left w:val="none" w:sz="0" w:space="0" w:color="auto"/>
        <w:bottom w:val="none" w:sz="0" w:space="0" w:color="auto"/>
        <w:right w:val="none" w:sz="0" w:space="0" w:color="auto"/>
      </w:divBdr>
      <w:divsChild>
        <w:div w:id="1488017533">
          <w:marLeft w:val="0"/>
          <w:marRight w:val="0"/>
          <w:marTop w:val="0"/>
          <w:marBottom w:val="0"/>
          <w:divBdr>
            <w:top w:val="none" w:sz="0" w:space="0" w:color="auto"/>
            <w:left w:val="none" w:sz="0" w:space="0" w:color="auto"/>
            <w:bottom w:val="none" w:sz="0" w:space="0" w:color="auto"/>
            <w:right w:val="none" w:sz="0" w:space="0" w:color="auto"/>
          </w:divBdr>
          <w:divsChild>
            <w:div w:id="1887061226">
              <w:marLeft w:val="-225"/>
              <w:marRight w:val="-225"/>
              <w:marTop w:val="0"/>
              <w:marBottom w:val="0"/>
              <w:divBdr>
                <w:top w:val="none" w:sz="0" w:space="0" w:color="auto"/>
                <w:left w:val="none" w:sz="0" w:space="0" w:color="auto"/>
                <w:bottom w:val="none" w:sz="0" w:space="0" w:color="auto"/>
                <w:right w:val="none" w:sz="0" w:space="0" w:color="auto"/>
              </w:divBdr>
              <w:divsChild>
                <w:div w:id="1245069650">
                  <w:marLeft w:val="0"/>
                  <w:marRight w:val="0"/>
                  <w:marTop w:val="0"/>
                  <w:marBottom w:val="0"/>
                  <w:divBdr>
                    <w:top w:val="none" w:sz="0" w:space="0" w:color="auto"/>
                    <w:left w:val="none" w:sz="0" w:space="0" w:color="auto"/>
                    <w:bottom w:val="none" w:sz="0" w:space="0" w:color="auto"/>
                    <w:right w:val="none" w:sz="0" w:space="0" w:color="auto"/>
                  </w:divBdr>
                  <w:divsChild>
                    <w:div w:id="15218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893645">
      <w:bodyDiv w:val="1"/>
      <w:marLeft w:val="0"/>
      <w:marRight w:val="0"/>
      <w:marTop w:val="0"/>
      <w:marBottom w:val="0"/>
      <w:divBdr>
        <w:top w:val="none" w:sz="0" w:space="0" w:color="auto"/>
        <w:left w:val="none" w:sz="0" w:space="0" w:color="auto"/>
        <w:bottom w:val="none" w:sz="0" w:space="0" w:color="auto"/>
        <w:right w:val="none" w:sz="0" w:space="0" w:color="auto"/>
      </w:divBdr>
    </w:div>
    <w:div w:id="1361009469">
      <w:bodyDiv w:val="1"/>
      <w:marLeft w:val="0"/>
      <w:marRight w:val="0"/>
      <w:marTop w:val="0"/>
      <w:marBottom w:val="0"/>
      <w:divBdr>
        <w:top w:val="none" w:sz="0" w:space="0" w:color="auto"/>
        <w:left w:val="none" w:sz="0" w:space="0" w:color="auto"/>
        <w:bottom w:val="none" w:sz="0" w:space="0" w:color="auto"/>
        <w:right w:val="none" w:sz="0" w:space="0" w:color="auto"/>
      </w:divBdr>
      <w:divsChild>
        <w:div w:id="576212266">
          <w:marLeft w:val="0"/>
          <w:marRight w:val="0"/>
          <w:marTop w:val="100"/>
          <w:marBottom w:val="100"/>
          <w:divBdr>
            <w:top w:val="none" w:sz="0" w:space="0" w:color="auto"/>
            <w:left w:val="none" w:sz="0" w:space="0" w:color="auto"/>
            <w:bottom w:val="none" w:sz="0" w:space="0" w:color="auto"/>
            <w:right w:val="none" w:sz="0" w:space="0" w:color="auto"/>
          </w:divBdr>
          <w:divsChild>
            <w:div w:id="17349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22631">
      <w:bodyDiv w:val="1"/>
      <w:marLeft w:val="0"/>
      <w:marRight w:val="0"/>
      <w:marTop w:val="0"/>
      <w:marBottom w:val="0"/>
      <w:divBdr>
        <w:top w:val="none" w:sz="0" w:space="0" w:color="auto"/>
        <w:left w:val="none" w:sz="0" w:space="0" w:color="auto"/>
        <w:bottom w:val="none" w:sz="0" w:space="0" w:color="auto"/>
        <w:right w:val="none" w:sz="0" w:space="0" w:color="auto"/>
      </w:divBdr>
      <w:divsChild>
        <w:div w:id="2017875789">
          <w:marLeft w:val="0"/>
          <w:marRight w:val="0"/>
          <w:marTop w:val="100"/>
          <w:marBottom w:val="100"/>
          <w:divBdr>
            <w:top w:val="none" w:sz="0" w:space="0" w:color="auto"/>
            <w:left w:val="none" w:sz="0" w:space="0" w:color="auto"/>
            <w:bottom w:val="none" w:sz="0" w:space="0" w:color="auto"/>
            <w:right w:val="none" w:sz="0" w:space="0" w:color="auto"/>
          </w:divBdr>
          <w:divsChild>
            <w:div w:id="1654869044">
              <w:marLeft w:val="0"/>
              <w:marRight w:val="0"/>
              <w:marTop w:val="150"/>
              <w:marBottom w:val="0"/>
              <w:divBdr>
                <w:top w:val="none" w:sz="0" w:space="0" w:color="auto"/>
                <w:left w:val="none" w:sz="0" w:space="0" w:color="auto"/>
                <w:bottom w:val="none" w:sz="0" w:space="0" w:color="auto"/>
                <w:right w:val="none" w:sz="0" w:space="0" w:color="auto"/>
              </w:divBdr>
              <w:divsChild>
                <w:div w:id="28917343">
                  <w:marLeft w:val="0"/>
                  <w:marRight w:val="0"/>
                  <w:marTop w:val="0"/>
                  <w:marBottom w:val="300"/>
                  <w:divBdr>
                    <w:top w:val="none" w:sz="0" w:space="0" w:color="auto"/>
                    <w:left w:val="dashed" w:sz="6" w:space="11" w:color="CCCCCC"/>
                    <w:bottom w:val="none" w:sz="0" w:space="0" w:color="auto"/>
                    <w:right w:val="none" w:sz="0" w:space="0" w:color="auto"/>
                  </w:divBdr>
                </w:div>
              </w:divsChild>
            </w:div>
          </w:divsChild>
        </w:div>
      </w:divsChild>
    </w:div>
    <w:div w:id="1479029312">
      <w:bodyDiv w:val="1"/>
      <w:marLeft w:val="0"/>
      <w:marRight w:val="0"/>
      <w:marTop w:val="0"/>
      <w:marBottom w:val="0"/>
      <w:divBdr>
        <w:top w:val="none" w:sz="0" w:space="0" w:color="auto"/>
        <w:left w:val="none" w:sz="0" w:space="0" w:color="auto"/>
        <w:bottom w:val="none" w:sz="0" w:space="0" w:color="auto"/>
        <w:right w:val="none" w:sz="0" w:space="0" w:color="auto"/>
      </w:divBdr>
      <w:divsChild>
        <w:div w:id="528108832">
          <w:marLeft w:val="0"/>
          <w:marRight w:val="0"/>
          <w:marTop w:val="0"/>
          <w:marBottom w:val="0"/>
          <w:divBdr>
            <w:top w:val="none" w:sz="0" w:space="0" w:color="auto"/>
            <w:left w:val="none" w:sz="0" w:space="0" w:color="auto"/>
            <w:bottom w:val="none" w:sz="0" w:space="0" w:color="auto"/>
            <w:right w:val="none" w:sz="0" w:space="0" w:color="auto"/>
          </w:divBdr>
          <w:divsChild>
            <w:div w:id="1619558380">
              <w:marLeft w:val="0"/>
              <w:marRight w:val="0"/>
              <w:marTop w:val="0"/>
              <w:marBottom w:val="0"/>
              <w:divBdr>
                <w:top w:val="none" w:sz="0" w:space="0" w:color="auto"/>
                <w:left w:val="none" w:sz="0" w:space="0" w:color="auto"/>
                <w:bottom w:val="none" w:sz="0" w:space="0" w:color="auto"/>
                <w:right w:val="none" w:sz="0" w:space="0" w:color="auto"/>
              </w:divBdr>
              <w:divsChild>
                <w:div w:id="1667704864">
                  <w:marLeft w:val="0"/>
                  <w:marRight w:val="0"/>
                  <w:marTop w:val="0"/>
                  <w:marBottom w:val="0"/>
                  <w:divBdr>
                    <w:top w:val="none" w:sz="0" w:space="0" w:color="auto"/>
                    <w:left w:val="none" w:sz="0" w:space="0" w:color="auto"/>
                    <w:bottom w:val="none" w:sz="0" w:space="0" w:color="auto"/>
                    <w:right w:val="none" w:sz="0" w:space="0" w:color="auto"/>
                  </w:divBdr>
                  <w:divsChild>
                    <w:div w:id="1921791099">
                      <w:marLeft w:val="0"/>
                      <w:marRight w:val="0"/>
                      <w:marTop w:val="0"/>
                      <w:marBottom w:val="0"/>
                      <w:divBdr>
                        <w:top w:val="none" w:sz="0" w:space="0" w:color="auto"/>
                        <w:left w:val="none" w:sz="0" w:space="0" w:color="auto"/>
                        <w:bottom w:val="none" w:sz="0" w:space="0" w:color="auto"/>
                        <w:right w:val="none" w:sz="0" w:space="0" w:color="auto"/>
                      </w:divBdr>
                      <w:divsChild>
                        <w:div w:id="1285381353">
                          <w:marLeft w:val="0"/>
                          <w:marRight w:val="0"/>
                          <w:marTop w:val="0"/>
                          <w:marBottom w:val="0"/>
                          <w:divBdr>
                            <w:top w:val="none" w:sz="0" w:space="0" w:color="auto"/>
                            <w:left w:val="none" w:sz="0" w:space="0" w:color="auto"/>
                            <w:bottom w:val="none" w:sz="0" w:space="0" w:color="auto"/>
                            <w:right w:val="none" w:sz="0" w:space="0" w:color="auto"/>
                          </w:divBdr>
                          <w:divsChild>
                            <w:div w:id="750929453">
                              <w:marLeft w:val="-225"/>
                              <w:marRight w:val="-225"/>
                              <w:marTop w:val="0"/>
                              <w:marBottom w:val="0"/>
                              <w:divBdr>
                                <w:top w:val="none" w:sz="0" w:space="0" w:color="auto"/>
                                <w:left w:val="none" w:sz="0" w:space="0" w:color="auto"/>
                                <w:bottom w:val="none" w:sz="0" w:space="0" w:color="auto"/>
                                <w:right w:val="none" w:sz="0" w:space="0" w:color="auto"/>
                              </w:divBdr>
                              <w:divsChild>
                                <w:div w:id="1304694573">
                                  <w:marLeft w:val="0"/>
                                  <w:marRight w:val="0"/>
                                  <w:marTop w:val="0"/>
                                  <w:marBottom w:val="0"/>
                                  <w:divBdr>
                                    <w:top w:val="none" w:sz="0" w:space="0" w:color="auto"/>
                                    <w:left w:val="none" w:sz="0" w:space="0" w:color="auto"/>
                                    <w:bottom w:val="none" w:sz="0" w:space="0" w:color="auto"/>
                                    <w:right w:val="none" w:sz="0" w:space="0" w:color="auto"/>
                                  </w:divBdr>
                                  <w:divsChild>
                                    <w:div w:id="1016151740">
                                      <w:marLeft w:val="-225"/>
                                      <w:marRight w:val="-225"/>
                                      <w:marTop w:val="0"/>
                                      <w:marBottom w:val="0"/>
                                      <w:divBdr>
                                        <w:top w:val="none" w:sz="0" w:space="0" w:color="auto"/>
                                        <w:left w:val="none" w:sz="0" w:space="0" w:color="auto"/>
                                        <w:bottom w:val="none" w:sz="0" w:space="0" w:color="auto"/>
                                        <w:right w:val="none" w:sz="0" w:space="0" w:color="auto"/>
                                      </w:divBdr>
                                      <w:divsChild>
                                        <w:div w:id="1812286037">
                                          <w:marLeft w:val="0"/>
                                          <w:marRight w:val="0"/>
                                          <w:marTop w:val="0"/>
                                          <w:marBottom w:val="0"/>
                                          <w:divBdr>
                                            <w:top w:val="none" w:sz="0" w:space="0" w:color="auto"/>
                                            <w:left w:val="none" w:sz="0" w:space="0" w:color="auto"/>
                                            <w:bottom w:val="none" w:sz="0" w:space="0" w:color="auto"/>
                                            <w:right w:val="none" w:sz="0" w:space="0" w:color="auto"/>
                                          </w:divBdr>
                                          <w:divsChild>
                                            <w:div w:id="14644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758859">
      <w:bodyDiv w:val="1"/>
      <w:marLeft w:val="0"/>
      <w:marRight w:val="0"/>
      <w:marTop w:val="0"/>
      <w:marBottom w:val="0"/>
      <w:divBdr>
        <w:top w:val="none" w:sz="0" w:space="0" w:color="auto"/>
        <w:left w:val="none" w:sz="0" w:space="0" w:color="auto"/>
        <w:bottom w:val="none" w:sz="0" w:space="0" w:color="auto"/>
        <w:right w:val="none" w:sz="0" w:space="0" w:color="auto"/>
      </w:divBdr>
    </w:div>
    <w:div w:id="1540580512">
      <w:bodyDiv w:val="1"/>
      <w:marLeft w:val="0"/>
      <w:marRight w:val="0"/>
      <w:marTop w:val="0"/>
      <w:marBottom w:val="0"/>
      <w:divBdr>
        <w:top w:val="none" w:sz="0" w:space="0" w:color="auto"/>
        <w:left w:val="none" w:sz="0" w:space="0" w:color="auto"/>
        <w:bottom w:val="none" w:sz="0" w:space="0" w:color="auto"/>
        <w:right w:val="none" w:sz="0" w:space="0" w:color="auto"/>
      </w:divBdr>
    </w:div>
    <w:div w:id="1551072290">
      <w:bodyDiv w:val="1"/>
      <w:marLeft w:val="0"/>
      <w:marRight w:val="0"/>
      <w:marTop w:val="0"/>
      <w:marBottom w:val="0"/>
      <w:divBdr>
        <w:top w:val="none" w:sz="0" w:space="0" w:color="auto"/>
        <w:left w:val="none" w:sz="0" w:space="0" w:color="auto"/>
        <w:bottom w:val="none" w:sz="0" w:space="0" w:color="auto"/>
        <w:right w:val="none" w:sz="0" w:space="0" w:color="auto"/>
      </w:divBdr>
      <w:divsChild>
        <w:div w:id="1397124032">
          <w:marLeft w:val="0"/>
          <w:marRight w:val="0"/>
          <w:marTop w:val="0"/>
          <w:marBottom w:val="0"/>
          <w:divBdr>
            <w:top w:val="none" w:sz="0" w:space="0" w:color="auto"/>
            <w:left w:val="none" w:sz="0" w:space="0" w:color="auto"/>
            <w:bottom w:val="none" w:sz="0" w:space="0" w:color="auto"/>
            <w:right w:val="none" w:sz="0" w:space="0" w:color="auto"/>
          </w:divBdr>
          <w:divsChild>
            <w:div w:id="642199507">
              <w:marLeft w:val="0"/>
              <w:marRight w:val="0"/>
              <w:marTop w:val="0"/>
              <w:marBottom w:val="0"/>
              <w:divBdr>
                <w:top w:val="none" w:sz="0" w:space="0" w:color="auto"/>
                <w:left w:val="none" w:sz="0" w:space="0" w:color="auto"/>
                <w:bottom w:val="none" w:sz="0" w:space="0" w:color="auto"/>
                <w:right w:val="none" w:sz="0" w:space="0" w:color="auto"/>
              </w:divBdr>
              <w:divsChild>
                <w:div w:id="1328633309">
                  <w:marLeft w:val="0"/>
                  <w:marRight w:val="0"/>
                  <w:marTop w:val="0"/>
                  <w:marBottom w:val="0"/>
                  <w:divBdr>
                    <w:top w:val="none" w:sz="0" w:space="0" w:color="auto"/>
                    <w:left w:val="none" w:sz="0" w:space="0" w:color="auto"/>
                    <w:bottom w:val="none" w:sz="0" w:space="0" w:color="auto"/>
                    <w:right w:val="none" w:sz="0" w:space="0" w:color="auto"/>
                  </w:divBdr>
                  <w:divsChild>
                    <w:div w:id="85852399">
                      <w:marLeft w:val="0"/>
                      <w:marRight w:val="0"/>
                      <w:marTop w:val="0"/>
                      <w:marBottom w:val="0"/>
                      <w:divBdr>
                        <w:top w:val="none" w:sz="0" w:space="0" w:color="auto"/>
                        <w:left w:val="none" w:sz="0" w:space="0" w:color="auto"/>
                        <w:bottom w:val="none" w:sz="0" w:space="0" w:color="auto"/>
                        <w:right w:val="none" w:sz="0" w:space="0" w:color="auto"/>
                      </w:divBdr>
                      <w:divsChild>
                        <w:div w:id="577328444">
                          <w:marLeft w:val="167"/>
                          <w:marRight w:val="0"/>
                          <w:marTop w:val="0"/>
                          <w:marBottom w:val="0"/>
                          <w:divBdr>
                            <w:top w:val="none" w:sz="0" w:space="0" w:color="auto"/>
                            <w:left w:val="none" w:sz="0" w:space="0" w:color="auto"/>
                            <w:bottom w:val="none" w:sz="0" w:space="0" w:color="auto"/>
                            <w:right w:val="none" w:sz="0" w:space="0" w:color="auto"/>
                          </w:divBdr>
                          <w:divsChild>
                            <w:div w:id="7880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926350">
      <w:bodyDiv w:val="1"/>
      <w:marLeft w:val="0"/>
      <w:marRight w:val="0"/>
      <w:marTop w:val="0"/>
      <w:marBottom w:val="0"/>
      <w:divBdr>
        <w:top w:val="none" w:sz="0" w:space="0" w:color="auto"/>
        <w:left w:val="none" w:sz="0" w:space="0" w:color="auto"/>
        <w:bottom w:val="none" w:sz="0" w:space="0" w:color="auto"/>
        <w:right w:val="none" w:sz="0" w:space="0" w:color="auto"/>
      </w:divBdr>
    </w:div>
    <w:div w:id="1574313927">
      <w:bodyDiv w:val="1"/>
      <w:marLeft w:val="0"/>
      <w:marRight w:val="0"/>
      <w:marTop w:val="0"/>
      <w:marBottom w:val="0"/>
      <w:divBdr>
        <w:top w:val="none" w:sz="0" w:space="0" w:color="auto"/>
        <w:left w:val="none" w:sz="0" w:space="0" w:color="auto"/>
        <w:bottom w:val="none" w:sz="0" w:space="0" w:color="auto"/>
        <w:right w:val="none" w:sz="0" w:space="0" w:color="auto"/>
      </w:divBdr>
      <w:divsChild>
        <w:div w:id="1015308164">
          <w:marLeft w:val="0"/>
          <w:marRight w:val="0"/>
          <w:marTop w:val="0"/>
          <w:marBottom w:val="0"/>
          <w:divBdr>
            <w:top w:val="none" w:sz="0" w:space="0" w:color="auto"/>
            <w:left w:val="none" w:sz="0" w:space="0" w:color="auto"/>
            <w:bottom w:val="none" w:sz="0" w:space="0" w:color="auto"/>
            <w:right w:val="none" w:sz="0" w:space="0" w:color="auto"/>
          </w:divBdr>
          <w:divsChild>
            <w:div w:id="513879305">
              <w:marLeft w:val="0"/>
              <w:marRight w:val="0"/>
              <w:marTop w:val="0"/>
              <w:marBottom w:val="0"/>
              <w:divBdr>
                <w:top w:val="none" w:sz="0" w:space="0" w:color="auto"/>
                <w:left w:val="none" w:sz="0" w:space="0" w:color="auto"/>
                <w:bottom w:val="none" w:sz="0" w:space="0" w:color="auto"/>
                <w:right w:val="none" w:sz="0" w:space="0" w:color="auto"/>
              </w:divBdr>
              <w:divsChild>
                <w:div w:id="1056508866">
                  <w:marLeft w:val="120"/>
                  <w:marRight w:val="255"/>
                  <w:marTop w:val="0"/>
                  <w:marBottom w:val="150"/>
                  <w:divBdr>
                    <w:top w:val="none" w:sz="0" w:space="0" w:color="auto"/>
                    <w:left w:val="none" w:sz="0" w:space="0" w:color="auto"/>
                    <w:bottom w:val="none" w:sz="0" w:space="0" w:color="auto"/>
                    <w:right w:val="none" w:sz="0" w:space="0" w:color="auto"/>
                  </w:divBdr>
                </w:div>
              </w:divsChild>
            </w:div>
          </w:divsChild>
        </w:div>
      </w:divsChild>
    </w:div>
    <w:div w:id="1591887371">
      <w:bodyDiv w:val="1"/>
      <w:marLeft w:val="0"/>
      <w:marRight w:val="0"/>
      <w:marTop w:val="0"/>
      <w:marBottom w:val="0"/>
      <w:divBdr>
        <w:top w:val="none" w:sz="0" w:space="0" w:color="auto"/>
        <w:left w:val="none" w:sz="0" w:space="0" w:color="auto"/>
        <w:bottom w:val="none" w:sz="0" w:space="0" w:color="auto"/>
        <w:right w:val="none" w:sz="0" w:space="0" w:color="auto"/>
      </w:divBdr>
      <w:divsChild>
        <w:div w:id="477310191">
          <w:marLeft w:val="0"/>
          <w:marRight w:val="0"/>
          <w:marTop w:val="0"/>
          <w:marBottom w:val="0"/>
          <w:divBdr>
            <w:top w:val="none" w:sz="0" w:space="0" w:color="auto"/>
            <w:left w:val="none" w:sz="0" w:space="0" w:color="auto"/>
            <w:bottom w:val="none" w:sz="0" w:space="0" w:color="auto"/>
            <w:right w:val="none" w:sz="0" w:space="0" w:color="auto"/>
          </w:divBdr>
          <w:divsChild>
            <w:div w:id="1732540125">
              <w:marLeft w:val="0"/>
              <w:marRight w:val="0"/>
              <w:marTop w:val="0"/>
              <w:marBottom w:val="0"/>
              <w:divBdr>
                <w:top w:val="none" w:sz="0" w:space="0" w:color="auto"/>
                <w:left w:val="none" w:sz="0" w:space="0" w:color="auto"/>
                <w:bottom w:val="none" w:sz="0" w:space="0" w:color="auto"/>
                <w:right w:val="none" w:sz="0" w:space="0" w:color="auto"/>
              </w:divBdr>
              <w:divsChild>
                <w:div w:id="603463792">
                  <w:marLeft w:val="120"/>
                  <w:marRight w:val="255"/>
                  <w:marTop w:val="0"/>
                  <w:marBottom w:val="150"/>
                  <w:divBdr>
                    <w:top w:val="none" w:sz="0" w:space="0" w:color="auto"/>
                    <w:left w:val="none" w:sz="0" w:space="0" w:color="auto"/>
                    <w:bottom w:val="none" w:sz="0" w:space="0" w:color="auto"/>
                    <w:right w:val="none" w:sz="0" w:space="0" w:color="auto"/>
                  </w:divBdr>
                </w:div>
              </w:divsChild>
            </w:div>
          </w:divsChild>
        </w:div>
      </w:divsChild>
    </w:div>
    <w:div w:id="1599363642">
      <w:bodyDiv w:val="1"/>
      <w:marLeft w:val="0"/>
      <w:marRight w:val="0"/>
      <w:marTop w:val="0"/>
      <w:marBottom w:val="0"/>
      <w:divBdr>
        <w:top w:val="none" w:sz="0" w:space="0" w:color="auto"/>
        <w:left w:val="none" w:sz="0" w:space="0" w:color="auto"/>
        <w:bottom w:val="none" w:sz="0" w:space="0" w:color="auto"/>
        <w:right w:val="none" w:sz="0" w:space="0" w:color="auto"/>
      </w:divBdr>
    </w:div>
    <w:div w:id="1600598914">
      <w:bodyDiv w:val="1"/>
      <w:marLeft w:val="0"/>
      <w:marRight w:val="0"/>
      <w:marTop w:val="0"/>
      <w:marBottom w:val="0"/>
      <w:divBdr>
        <w:top w:val="none" w:sz="0" w:space="0" w:color="auto"/>
        <w:left w:val="none" w:sz="0" w:space="0" w:color="auto"/>
        <w:bottom w:val="none" w:sz="0" w:space="0" w:color="auto"/>
        <w:right w:val="none" w:sz="0" w:space="0" w:color="auto"/>
      </w:divBdr>
      <w:divsChild>
        <w:div w:id="268706674">
          <w:marLeft w:val="0"/>
          <w:marRight w:val="0"/>
          <w:marTop w:val="0"/>
          <w:marBottom w:val="0"/>
          <w:divBdr>
            <w:top w:val="none" w:sz="0" w:space="0" w:color="auto"/>
            <w:left w:val="none" w:sz="0" w:space="0" w:color="auto"/>
            <w:bottom w:val="none" w:sz="0" w:space="0" w:color="auto"/>
            <w:right w:val="none" w:sz="0" w:space="0" w:color="auto"/>
          </w:divBdr>
          <w:divsChild>
            <w:div w:id="986784047">
              <w:marLeft w:val="0"/>
              <w:marRight w:val="0"/>
              <w:marTop w:val="0"/>
              <w:marBottom w:val="0"/>
              <w:divBdr>
                <w:top w:val="none" w:sz="0" w:space="0" w:color="auto"/>
                <w:left w:val="none" w:sz="0" w:space="0" w:color="auto"/>
                <w:bottom w:val="none" w:sz="0" w:space="0" w:color="auto"/>
                <w:right w:val="none" w:sz="0" w:space="0" w:color="auto"/>
              </w:divBdr>
              <w:divsChild>
                <w:div w:id="1971787936">
                  <w:marLeft w:val="0"/>
                  <w:marRight w:val="0"/>
                  <w:marTop w:val="0"/>
                  <w:marBottom w:val="0"/>
                  <w:divBdr>
                    <w:top w:val="none" w:sz="0" w:space="0" w:color="auto"/>
                    <w:left w:val="none" w:sz="0" w:space="0" w:color="auto"/>
                    <w:bottom w:val="none" w:sz="0" w:space="0" w:color="auto"/>
                    <w:right w:val="none" w:sz="0" w:space="0" w:color="auto"/>
                  </w:divBdr>
                  <w:divsChild>
                    <w:div w:id="144668950">
                      <w:marLeft w:val="0"/>
                      <w:marRight w:val="0"/>
                      <w:marTop w:val="0"/>
                      <w:marBottom w:val="0"/>
                      <w:divBdr>
                        <w:top w:val="none" w:sz="0" w:space="0" w:color="auto"/>
                        <w:left w:val="none" w:sz="0" w:space="0" w:color="auto"/>
                        <w:bottom w:val="none" w:sz="0" w:space="0" w:color="auto"/>
                        <w:right w:val="none" w:sz="0" w:space="0" w:color="auto"/>
                      </w:divBdr>
                      <w:divsChild>
                        <w:div w:id="2001276222">
                          <w:marLeft w:val="167"/>
                          <w:marRight w:val="0"/>
                          <w:marTop w:val="0"/>
                          <w:marBottom w:val="0"/>
                          <w:divBdr>
                            <w:top w:val="none" w:sz="0" w:space="0" w:color="auto"/>
                            <w:left w:val="none" w:sz="0" w:space="0" w:color="auto"/>
                            <w:bottom w:val="none" w:sz="0" w:space="0" w:color="auto"/>
                            <w:right w:val="none" w:sz="0" w:space="0" w:color="auto"/>
                          </w:divBdr>
                          <w:divsChild>
                            <w:div w:id="176510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09085">
      <w:bodyDiv w:val="1"/>
      <w:marLeft w:val="0"/>
      <w:marRight w:val="0"/>
      <w:marTop w:val="0"/>
      <w:marBottom w:val="0"/>
      <w:divBdr>
        <w:top w:val="none" w:sz="0" w:space="0" w:color="auto"/>
        <w:left w:val="none" w:sz="0" w:space="0" w:color="auto"/>
        <w:bottom w:val="none" w:sz="0" w:space="0" w:color="auto"/>
        <w:right w:val="none" w:sz="0" w:space="0" w:color="auto"/>
      </w:divBdr>
    </w:div>
    <w:div w:id="1609582020">
      <w:bodyDiv w:val="1"/>
      <w:marLeft w:val="0"/>
      <w:marRight w:val="0"/>
      <w:marTop w:val="0"/>
      <w:marBottom w:val="0"/>
      <w:divBdr>
        <w:top w:val="none" w:sz="0" w:space="0" w:color="auto"/>
        <w:left w:val="none" w:sz="0" w:space="0" w:color="auto"/>
        <w:bottom w:val="none" w:sz="0" w:space="0" w:color="auto"/>
        <w:right w:val="none" w:sz="0" w:space="0" w:color="auto"/>
      </w:divBdr>
    </w:div>
    <w:div w:id="1614245473">
      <w:bodyDiv w:val="1"/>
      <w:marLeft w:val="0"/>
      <w:marRight w:val="0"/>
      <w:marTop w:val="0"/>
      <w:marBottom w:val="0"/>
      <w:divBdr>
        <w:top w:val="none" w:sz="0" w:space="0" w:color="auto"/>
        <w:left w:val="none" w:sz="0" w:space="0" w:color="auto"/>
        <w:bottom w:val="none" w:sz="0" w:space="0" w:color="auto"/>
        <w:right w:val="none" w:sz="0" w:space="0" w:color="auto"/>
      </w:divBdr>
    </w:div>
    <w:div w:id="1678919757">
      <w:bodyDiv w:val="1"/>
      <w:marLeft w:val="0"/>
      <w:marRight w:val="0"/>
      <w:marTop w:val="0"/>
      <w:marBottom w:val="0"/>
      <w:divBdr>
        <w:top w:val="none" w:sz="0" w:space="0" w:color="auto"/>
        <w:left w:val="none" w:sz="0" w:space="0" w:color="auto"/>
        <w:bottom w:val="none" w:sz="0" w:space="0" w:color="auto"/>
        <w:right w:val="none" w:sz="0" w:space="0" w:color="auto"/>
      </w:divBdr>
    </w:div>
    <w:div w:id="1740135598">
      <w:bodyDiv w:val="1"/>
      <w:marLeft w:val="0"/>
      <w:marRight w:val="0"/>
      <w:marTop w:val="0"/>
      <w:marBottom w:val="0"/>
      <w:divBdr>
        <w:top w:val="none" w:sz="0" w:space="0" w:color="auto"/>
        <w:left w:val="none" w:sz="0" w:space="0" w:color="auto"/>
        <w:bottom w:val="none" w:sz="0" w:space="0" w:color="auto"/>
        <w:right w:val="none" w:sz="0" w:space="0" w:color="auto"/>
      </w:divBdr>
    </w:div>
    <w:div w:id="1764492929">
      <w:bodyDiv w:val="1"/>
      <w:marLeft w:val="0"/>
      <w:marRight w:val="0"/>
      <w:marTop w:val="0"/>
      <w:marBottom w:val="0"/>
      <w:divBdr>
        <w:top w:val="none" w:sz="0" w:space="0" w:color="auto"/>
        <w:left w:val="none" w:sz="0" w:space="0" w:color="auto"/>
        <w:bottom w:val="none" w:sz="0" w:space="0" w:color="auto"/>
        <w:right w:val="none" w:sz="0" w:space="0" w:color="auto"/>
      </w:divBdr>
    </w:div>
    <w:div w:id="1778214298">
      <w:bodyDiv w:val="1"/>
      <w:marLeft w:val="0"/>
      <w:marRight w:val="0"/>
      <w:marTop w:val="0"/>
      <w:marBottom w:val="0"/>
      <w:divBdr>
        <w:top w:val="none" w:sz="0" w:space="0" w:color="auto"/>
        <w:left w:val="none" w:sz="0" w:space="0" w:color="auto"/>
        <w:bottom w:val="none" w:sz="0" w:space="0" w:color="auto"/>
        <w:right w:val="none" w:sz="0" w:space="0" w:color="auto"/>
      </w:divBdr>
    </w:div>
    <w:div w:id="1789426448">
      <w:bodyDiv w:val="1"/>
      <w:marLeft w:val="0"/>
      <w:marRight w:val="0"/>
      <w:marTop w:val="0"/>
      <w:marBottom w:val="0"/>
      <w:divBdr>
        <w:top w:val="none" w:sz="0" w:space="0" w:color="auto"/>
        <w:left w:val="none" w:sz="0" w:space="0" w:color="auto"/>
        <w:bottom w:val="none" w:sz="0" w:space="0" w:color="auto"/>
        <w:right w:val="none" w:sz="0" w:space="0" w:color="auto"/>
      </w:divBdr>
      <w:divsChild>
        <w:div w:id="455493900">
          <w:marLeft w:val="0"/>
          <w:marRight w:val="0"/>
          <w:marTop w:val="0"/>
          <w:marBottom w:val="0"/>
          <w:divBdr>
            <w:top w:val="none" w:sz="0" w:space="0" w:color="auto"/>
            <w:left w:val="none" w:sz="0" w:space="0" w:color="auto"/>
            <w:bottom w:val="none" w:sz="0" w:space="0" w:color="auto"/>
            <w:right w:val="none" w:sz="0" w:space="0" w:color="auto"/>
          </w:divBdr>
          <w:divsChild>
            <w:div w:id="1221865656">
              <w:marLeft w:val="0"/>
              <w:marRight w:val="0"/>
              <w:marTop w:val="0"/>
              <w:marBottom w:val="0"/>
              <w:divBdr>
                <w:top w:val="none" w:sz="0" w:space="0" w:color="auto"/>
                <w:left w:val="none" w:sz="0" w:space="0" w:color="auto"/>
                <w:bottom w:val="none" w:sz="0" w:space="0" w:color="auto"/>
                <w:right w:val="none" w:sz="0" w:space="0" w:color="auto"/>
              </w:divBdr>
              <w:divsChild>
                <w:div w:id="805702565">
                  <w:marLeft w:val="120"/>
                  <w:marRight w:val="255"/>
                  <w:marTop w:val="0"/>
                  <w:marBottom w:val="150"/>
                  <w:divBdr>
                    <w:top w:val="none" w:sz="0" w:space="0" w:color="auto"/>
                    <w:left w:val="none" w:sz="0" w:space="0" w:color="auto"/>
                    <w:bottom w:val="none" w:sz="0" w:space="0" w:color="auto"/>
                    <w:right w:val="none" w:sz="0" w:space="0" w:color="auto"/>
                  </w:divBdr>
                </w:div>
              </w:divsChild>
            </w:div>
          </w:divsChild>
        </w:div>
      </w:divsChild>
    </w:div>
    <w:div w:id="1833596608">
      <w:bodyDiv w:val="1"/>
      <w:marLeft w:val="0"/>
      <w:marRight w:val="0"/>
      <w:marTop w:val="0"/>
      <w:marBottom w:val="0"/>
      <w:divBdr>
        <w:top w:val="none" w:sz="0" w:space="0" w:color="auto"/>
        <w:left w:val="none" w:sz="0" w:space="0" w:color="auto"/>
        <w:bottom w:val="none" w:sz="0" w:space="0" w:color="auto"/>
        <w:right w:val="none" w:sz="0" w:space="0" w:color="auto"/>
      </w:divBdr>
      <w:divsChild>
        <w:div w:id="1911958033">
          <w:marLeft w:val="0"/>
          <w:marRight w:val="0"/>
          <w:marTop w:val="100"/>
          <w:marBottom w:val="100"/>
          <w:divBdr>
            <w:top w:val="none" w:sz="0" w:space="0" w:color="auto"/>
            <w:left w:val="none" w:sz="0" w:space="0" w:color="auto"/>
            <w:bottom w:val="none" w:sz="0" w:space="0" w:color="auto"/>
            <w:right w:val="none" w:sz="0" w:space="0" w:color="auto"/>
          </w:divBdr>
          <w:divsChild>
            <w:div w:id="246035259">
              <w:marLeft w:val="0"/>
              <w:marRight w:val="0"/>
              <w:marTop w:val="150"/>
              <w:marBottom w:val="0"/>
              <w:divBdr>
                <w:top w:val="none" w:sz="0" w:space="0" w:color="auto"/>
                <w:left w:val="none" w:sz="0" w:space="0" w:color="auto"/>
                <w:bottom w:val="none" w:sz="0" w:space="0" w:color="auto"/>
                <w:right w:val="none" w:sz="0" w:space="0" w:color="auto"/>
              </w:divBdr>
              <w:divsChild>
                <w:div w:id="1858039793">
                  <w:marLeft w:val="0"/>
                  <w:marRight w:val="0"/>
                  <w:marTop w:val="0"/>
                  <w:marBottom w:val="300"/>
                  <w:divBdr>
                    <w:top w:val="none" w:sz="0" w:space="0" w:color="auto"/>
                    <w:left w:val="dashed" w:sz="6" w:space="11" w:color="CCCCCC"/>
                    <w:bottom w:val="none" w:sz="0" w:space="0" w:color="auto"/>
                    <w:right w:val="none" w:sz="0" w:space="0" w:color="auto"/>
                  </w:divBdr>
                </w:div>
              </w:divsChild>
            </w:div>
          </w:divsChild>
        </w:div>
      </w:divsChild>
    </w:div>
    <w:div w:id="1867518222">
      <w:bodyDiv w:val="1"/>
      <w:marLeft w:val="0"/>
      <w:marRight w:val="0"/>
      <w:marTop w:val="0"/>
      <w:marBottom w:val="0"/>
      <w:divBdr>
        <w:top w:val="none" w:sz="0" w:space="0" w:color="auto"/>
        <w:left w:val="none" w:sz="0" w:space="0" w:color="auto"/>
        <w:bottom w:val="none" w:sz="0" w:space="0" w:color="auto"/>
        <w:right w:val="none" w:sz="0" w:space="0" w:color="auto"/>
      </w:divBdr>
      <w:divsChild>
        <w:div w:id="1144467082">
          <w:marLeft w:val="0"/>
          <w:marRight w:val="0"/>
          <w:marTop w:val="0"/>
          <w:marBottom w:val="0"/>
          <w:divBdr>
            <w:top w:val="none" w:sz="0" w:space="0" w:color="auto"/>
            <w:left w:val="none" w:sz="0" w:space="0" w:color="auto"/>
            <w:bottom w:val="none" w:sz="0" w:space="0" w:color="auto"/>
            <w:right w:val="none" w:sz="0" w:space="0" w:color="auto"/>
          </w:divBdr>
          <w:divsChild>
            <w:div w:id="527529213">
              <w:marLeft w:val="0"/>
              <w:marRight w:val="0"/>
              <w:marTop w:val="0"/>
              <w:marBottom w:val="0"/>
              <w:divBdr>
                <w:top w:val="none" w:sz="0" w:space="0" w:color="auto"/>
                <w:left w:val="none" w:sz="0" w:space="0" w:color="auto"/>
                <w:bottom w:val="none" w:sz="0" w:space="0" w:color="auto"/>
                <w:right w:val="none" w:sz="0" w:space="0" w:color="auto"/>
              </w:divBdr>
              <w:divsChild>
                <w:div w:id="5046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65759">
      <w:bodyDiv w:val="1"/>
      <w:marLeft w:val="0"/>
      <w:marRight w:val="0"/>
      <w:marTop w:val="0"/>
      <w:marBottom w:val="0"/>
      <w:divBdr>
        <w:top w:val="none" w:sz="0" w:space="0" w:color="auto"/>
        <w:left w:val="none" w:sz="0" w:space="0" w:color="auto"/>
        <w:bottom w:val="none" w:sz="0" w:space="0" w:color="auto"/>
        <w:right w:val="none" w:sz="0" w:space="0" w:color="auto"/>
      </w:divBdr>
    </w:div>
    <w:div w:id="1922913373">
      <w:bodyDiv w:val="1"/>
      <w:marLeft w:val="0"/>
      <w:marRight w:val="0"/>
      <w:marTop w:val="0"/>
      <w:marBottom w:val="0"/>
      <w:divBdr>
        <w:top w:val="none" w:sz="0" w:space="0" w:color="auto"/>
        <w:left w:val="none" w:sz="0" w:space="0" w:color="auto"/>
        <w:bottom w:val="none" w:sz="0" w:space="0" w:color="auto"/>
        <w:right w:val="none" w:sz="0" w:space="0" w:color="auto"/>
      </w:divBdr>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
    <w:div w:id="1994673130">
      <w:bodyDiv w:val="1"/>
      <w:marLeft w:val="0"/>
      <w:marRight w:val="0"/>
      <w:marTop w:val="0"/>
      <w:marBottom w:val="0"/>
      <w:divBdr>
        <w:top w:val="none" w:sz="0" w:space="0" w:color="auto"/>
        <w:left w:val="none" w:sz="0" w:space="0" w:color="auto"/>
        <w:bottom w:val="none" w:sz="0" w:space="0" w:color="auto"/>
        <w:right w:val="none" w:sz="0" w:space="0" w:color="auto"/>
      </w:divBdr>
    </w:div>
    <w:div w:id="2007243730">
      <w:bodyDiv w:val="1"/>
      <w:marLeft w:val="0"/>
      <w:marRight w:val="0"/>
      <w:marTop w:val="0"/>
      <w:marBottom w:val="0"/>
      <w:divBdr>
        <w:top w:val="none" w:sz="0" w:space="0" w:color="auto"/>
        <w:left w:val="none" w:sz="0" w:space="0" w:color="auto"/>
        <w:bottom w:val="none" w:sz="0" w:space="0" w:color="auto"/>
        <w:right w:val="none" w:sz="0" w:space="0" w:color="auto"/>
      </w:divBdr>
    </w:div>
    <w:div w:id="2036298844">
      <w:bodyDiv w:val="1"/>
      <w:marLeft w:val="0"/>
      <w:marRight w:val="0"/>
      <w:marTop w:val="0"/>
      <w:marBottom w:val="0"/>
      <w:divBdr>
        <w:top w:val="none" w:sz="0" w:space="0" w:color="auto"/>
        <w:left w:val="none" w:sz="0" w:space="0" w:color="auto"/>
        <w:bottom w:val="none" w:sz="0" w:space="0" w:color="auto"/>
        <w:right w:val="none" w:sz="0" w:space="0" w:color="auto"/>
      </w:divBdr>
    </w:div>
    <w:div w:id="2048942511">
      <w:bodyDiv w:val="1"/>
      <w:marLeft w:val="0"/>
      <w:marRight w:val="0"/>
      <w:marTop w:val="0"/>
      <w:marBottom w:val="0"/>
      <w:divBdr>
        <w:top w:val="none" w:sz="0" w:space="0" w:color="auto"/>
        <w:left w:val="none" w:sz="0" w:space="0" w:color="auto"/>
        <w:bottom w:val="none" w:sz="0" w:space="0" w:color="auto"/>
        <w:right w:val="none" w:sz="0" w:space="0" w:color="auto"/>
      </w:divBdr>
      <w:divsChild>
        <w:div w:id="1329594404">
          <w:marLeft w:val="0"/>
          <w:marRight w:val="0"/>
          <w:marTop w:val="0"/>
          <w:marBottom w:val="0"/>
          <w:divBdr>
            <w:top w:val="none" w:sz="0" w:space="0" w:color="auto"/>
            <w:left w:val="none" w:sz="0" w:space="0" w:color="auto"/>
            <w:bottom w:val="none" w:sz="0" w:space="0" w:color="auto"/>
            <w:right w:val="none" w:sz="0" w:space="0" w:color="auto"/>
          </w:divBdr>
          <w:divsChild>
            <w:div w:id="1330333846">
              <w:marLeft w:val="0"/>
              <w:marRight w:val="0"/>
              <w:marTop w:val="0"/>
              <w:marBottom w:val="0"/>
              <w:divBdr>
                <w:top w:val="none" w:sz="0" w:space="0" w:color="auto"/>
                <w:left w:val="none" w:sz="0" w:space="0" w:color="auto"/>
                <w:bottom w:val="none" w:sz="0" w:space="0" w:color="auto"/>
                <w:right w:val="none" w:sz="0" w:space="0" w:color="auto"/>
              </w:divBdr>
              <w:divsChild>
                <w:div w:id="12507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70867">
      <w:bodyDiv w:val="1"/>
      <w:marLeft w:val="0"/>
      <w:marRight w:val="0"/>
      <w:marTop w:val="0"/>
      <w:marBottom w:val="0"/>
      <w:divBdr>
        <w:top w:val="none" w:sz="0" w:space="0" w:color="auto"/>
        <w:left w:val="none" w:sz="0" w:space="0" w:color="auto"/>
        <w:bottom w:val="none" w:sz="0" w:space="0" w:color="auto"/>
        <w:right w:val="none" w:sz="0" w:space="0" w:color="auto"/>
      </w:divBdr>
    </w:div>
    <w:div w:id="2084988954">
      <w:bodyDiv w:val="1"/>
      <w:marLeft w:val="0"/>
      <w:marRight w:val="0"/>
      <w:marTop w:val="0"/>
      <w:marBottom w:val="0"/>
      <w:divBdr>
        <w:top w:val="none" w:sz="0" w:space="0" w:color="auto"/>
        <w:left w:val="none" w:sz="0" w:space="0" w:color="auto"/>
        <w:bottom w:val="none" w:sz="0" w:space="0" w:color="auto"/>
        <w:right w:val="none" w:sz="0" w:space="0" w:color="auto"/>
      </w:divBdr>
    </w:div>
    <w:div w:id="212731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t.gov.au/education/committees,-regulators-and-advisory-groups/northern-territory-board-of-studies/ntbos-public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CC87D46-BAC6-43BE-AA65-D0EA5498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1671</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11547</CharactersWithSpaces>
  <SharedDoc>false</SharedDoc>
  <HLinks>
    <vt:vector size="18" baseType="variant">
      <vt:variant>
        <vt:i4>6553663</vt:i4>
      </vt:variant>
      <vt:variant>
        <vt:i4>6</vt:i4>
      </vt:variant>
      <vt:variant>
        <vt:i4>0</vt:i4>
      </vt:variant>
      <vt:variant>
        <vt:i4>5</vt:i4>
      </vt:variant>
      <vt:variant>
        <vt:lpwstr>http://notes.nt.gov.au/dcm/legislat/legislat.nsf/64117dddb0f0b89f482561cf0017e56f/f9c4f8172f4f1bdf692572e2000f4cbe?OpenDocument</vt:lpwstr>
      </vt:variant>
      <vt:variant>
        <vt:lpwstr/>
      </vt:variant>
      <vt:variant>
        <vt:i4>5701715</vt:i4>
      </vt:variant>
      <vt:variant>
        <vt:i4>3</vt:i4>
      </vt:variant>
      <vt:variant>
        <vt:i4>0</vt:i4>
      </vt:variant>
      <vt:variant>
        <vt:i4>5</vt:i4>
      </vt:variant>
      <vt:variant>
        <vt:lpwstr>http://www.saceboard.sa.edu.au/consultation/index.htm</vt:lpwstr>
      </vt:variant>
      <vt:variant>
        <vt:lpwstr/>
      </vt:variant>
      <vt:variant>
        <vt:i4>5701715</vt:i4>
      </vt:variant>
      <vt:variant>
        <vt:i4>0</vt:i4>
      </vt:variant>
      <vt:variant>
        <vt:i4>0</vt:i4>
      </vt:variant>
      <vt:variant>
        <vt:i4>5</vt:i4>
      </vt:variant>
      <vt:variant>
        <vt:lpwstr>http://www.saceboard.sa.edu.au/consultation/index.htm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a_elliott</dc:creator>
  <cp:lastModifiedBy>Hazel Horne</cp:lastModifiedBy>
  <cp:revision>4</cp:revision>
  <cp:lastPrinted>2019-09-25T02:29:00Z</cp:lastPrinted>
  <dcterms:created xsi:type="dcterms:W3CDTF">2019-09-25T02:29:00Z</dcterms:created>
  <dcterms:modified xsi:type="dcterms:W3CDTF">2019-10-16T04:54:00Z</dcterms:modified>
</cp:coreProperties>
</file>