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C8" w:rsidRPr="003A3941" w:rsidRDefault="00C538C8" w:rsidP="003A3941">
      <w:pPr>
        <w:pStyle w:val="Heading1"/>
      </w:pPr>
      <w:bookmarkStart w:id="0" w:name="_GoBack"/>
      <w:bookmarkEnd w:id="0"/>
      <w:r w:rsidRPr="003A3941">
        <w:t>ANZAC Spirit Study Tour</w:t>
      </w:r>
    </w:p>
    <w:p w:rsidR="00BC5721" w:rsidRPr="000313C5" w:rsidRDefault="00BC5721" w:rsidP="000313C5">
      <w:pPr>
        <w:jc w:val="center"/>
        <w:rPr>
          <w:szCs w:val="24"/>
          <w:lang w:val="en-US"/>
        </w:rPr>
      </w:pPr>
      <w:r w:rsidRPr="000313C5">
        <w:rPr>
          <w:szCs w:val="24"/>
          <w:lang w:val="en-US"/>
        </w:rPr>
        <w:t>By Stephanie Scott</w:t>
      </w:r>
    </w:p>
    <w:p w:rsidR="00C85D21" w:rsidRPr="003A3941" w:rsidRDefault="00C85D21" w:rsidP="003A3941">
      <w:pPr>
        <w:pStyle w:val="Heading2"/>
      </w:pPr>
      <w:r w:rsidRPr="003A3941">
        <w:t>S</w:t>
      </w:r>
      <w:r w:rsidR="00AA2597">
        <w:t>tep</w:t>
      </w:r>
      <w:r w:rsidRPr="003A3941">
        <w:t xml:space="preserve"> 1</w:t>
      </w:r>
    </w:p>
    <w:p w:rsidR="00681666" w:rsidRPr="000313C5" w:rsidRDefault="00C538C8">
      <w:pPr>
        <w:rPr>
          <w:i/>
          <w:szCs w:val="24"/>
          <w:lang w:val="en-US"/>
        </w:rPr>
      </w:pPr>
      <w:r w:rsidRPr="000313C5">
        <w:rPr>
          <w:i/>
          <w:szCs w:val="24"/>
          <w:lang w:val="en-US"/>
        </w:rPr>
        <w:t>Question: What does the enduring relationship between Australians and the people of Villers-Bretonneux teach us about the ANZAC Spirit?</w:t>
      </w:r>
    </w:p>
    <w:p w:rsidR="00211C85" w:rsidRPr="000313C5" w:rsidRDefault="002325BB">
      <w:pPr>
        <w:rPr>
          <w:szCs w:val="24"/>
          <w:lang w:val="en-US"/>
        </w:rPr>
      </w:pPr>
      <w:r w:rsidRPr="000313C5">
        <w:rPr>
          <w:szCs w:val="24"/>
          <w:lang w:val="en-US"/>
        </w:rPr>
        <w:t>“</w:t>
      </w:r>
      <w:r w:rsidR="0050096E" w:rsidRPr="000313C5">
        <w:rPr>
          <w:szCs w:val="24"/>
          <w:lang w:val="en-US"/>
        </w:rPr>
        <w:t xml:space="preserve">Private Edwin </w:t>
      </w:r>
      <w:r w:rsidR="00EB4F14" w:rsidRPr="000313C5">
        <w:rPr>
          <w:szCs w:val="24"/>
          <w:lang w:val="en-US"/>
        </w:rPr>
        <w:t>Need</w:t>
      </w:r>
      <w:r w:rsidR="00681666" w:rsidRPr="000313C5">
        <w:rPr>
          <w:szCs w:val="24"/>
          <w:lang w:val="en-US"/>
        </w:rPr>
        <w:t xml:space="preserve"> tore off his white armbands </w:t>
      </w:r>
      <w:r w:rsidR="0050096E" w:rsidRPr="000313C5">
        <w:rPr>
          <w:szCs w:val="24"/>
          <w:lang w:val="en-US"/>
        </w:rPr>
        <w:t>in the clear moonlight</w:t>
      </w:r>
      <w:r w:rsidRPr="000313C5">
        <w:rPr>
          <w:szCs w:val="24"/>
          <w:lang w:val="en-US"/>
        </w:rPr>
        <w:t>”</w:t>
      </w:r>
      <w:r w:rsidR="0050096E" w:rsidRPr="000313C5">
        <w:rPr>
          <w:szCs w:val="24"/>
          <w:lang w:val="en-US"/>
        </w:rPr>
        <w:t>, intent on protecting himself from being a target from the Germans.  He didn’t want to be visible in any way, particularly as the light from the flames from the village of Villers Bretonneux was “lighting up the whole countryside”. It was a</w:t>
      </w:r>
      <w:r w:rsidR="009C7186" w:rsidRPr="000313C5">
        <w:rPr>
          <w:szCs w:val="24"/>
          <w:lang w:val="en-US"/>
        </w:rPr>
        <w:t xml:space="preserve"> dangerous situation and the Aus</w:t>
      </w:r>
      <w:r w:rsidR="0050096E" w:rsidRPr="000313C5">
        <w:rPr>
          <w:szCs w:val="24"/>
          <w:lang w:val="en-US"/>
        </w:rPr>
        <w:t>tralian troops knew that “there was nothing to do but go straight forward and die hard</w:t>
      </w:r>
      <w:r w:rsidR="00C85D21" w:rsidRPr="000313C5">
        <w:rPr>
          <w:szCs w:val="24"/>
          <w:lang w:val="en-US"/>
        </w:rPr>
        <w:t xml:space="preserve"> [14]”.</w:t>
      </w:r>
    </w:p>
    <w:p w:rsidR="001C483A" w:rsidRPr="000313C5" w:rsidRDefault="00211C85" w:rsidP="00211C85">
      <w:pPr>
        <w:rPr>
          <w:szCs w:val="24"/>
          <w:lang w:val="en-US"/>
        </w:rPr>
      </w:pPr>
      <w:r w:rsidRPr="000313C5">
        <w:rPr>
          <w:szCs w:val="24"/>
          <w:lang w:val="en-US"/>
        </w:rPr>
        <w:t>Private Need was part of the 15</w:t>
      </w:r>
      <w:r w:rsidRPr="000313C5">
        <w:rPr>
          <w:szCs w:val="24"/>
          <w:vertAlign w:val="superscript"/>
          <w:lang w:val="en-US"/>
        </w:rPr>
        <w:t>th</w:t>
      </w:r>
      <w:r w:rsidRPr="000313C5">
        <w:rPr>
          <w:szCs w:val="24"/>
          <w:lang w:val="en-US"/>
        </w:rPr>
        <w:t xml:space="preserve"> Brigade of the Fifth Australian Division who had been assigned to protect Villers Bretonneux, a village located east of Amiens in France. </w:t>
      </w:r>
      <w:r w:rsidR="009C7186" w:rsidRPr="000313C5">
        <w:rPr>
          <w:szCs w:val="24"/>
          <w:lang w:val="en-US"/>
        </w:rPr>
        <w:t>It had been situated at the rea</w:t>
      </w:r>
      <w:r w:rsidR="00C54555" w:rsidRPr="000313C5">
        <w:rPr>
          <w:szCs w:val="24"/>
          <w:lang w:val="en-US"/>
        </w:rPr>
        <w:t>r of the action with French troo</w:t>
      </w:r>
      <w:r w:rsidR="009C7186" w:rsidRPr="000313C5">
        <w:rPr>
          <w:szCs w:val="24"/>
          <w:lang w:val="en-US"/>
        </w:rPr>
        <w:t>ps coming and going and the inhabitants staying in the village. “It was not until the German offensive in Picardy that Villers-Bretonneux became a central location for the fighting</w:t>
      </w:r>
      <w:r w:rsidR="002325BB" w:rsidRPr="000313C5">
        <w:rPr>
          <w:szCs w:val="24"/>
          <w:lang w:val="en-US"/>
        </w:rPr>
        <w:t>”</w:t>
      </w:r>
      <w:r w:rsidR="009C7186" w:rsidRPr="000313C5">
        <w:rPr>
          <w:szCs w:val="24"/>
          <w:lang w:val="en-US"/>
        </w:rPr>
        <w:t>. The Germans</w:t>
      </w:r>
      <w:r w:rsidRPr="000313C5">
        <w:rPr>
          <w:szCs w:val="24"/>
          <w:lang w:val="en-US"/>
        </w:rPr>
        <w:t xml:space="preserve"> attacked the town on the 5</w:t>
      </w:r>
      <w:r w:rsidRPr="000313C5">
        <w:rPr>
          <w:szCs w:val="24"/>
          <w:vertAlign w:val="superscript"/>
          <w:lang w:val="en-US"/>
        </w:rPr>
        <w:t>th</w:t>
      </w:r>
      <w:r w:rsidR="009C7186" w:rsidRPr="000313C5">
        <w:rPr>
          <w:szCs w:val="24"/>
          <w:lang w:val="en-US"/>
        </w:rPr>
        <w:t xml:space="preserve"> of April hoping to use it as a stepping stone to taking Amiens which was in a strategic position for the Germans</w:t>
      </w:r>
      <w:r w:rsidRPr="000313C5">
        <w:rPr>
          <w:szCs w:val="24"/>
          <w:lang w:val="en-US"/>
        </w:rPr>
        <w:t>.</w:t>
      </w:r>
      <w:r w:rsidR="009C7186" w:rsidRPr="000313C5">
        <w:rPr>
          <w:szCs w:val="24"/>
          <w:lang w:val="en-US"/>
        </w:rPr>
        <w:t xml:space="preserve"> The village found itself at</w:t>
      </w:r>
      <w:r w:rsidR="001C483A" w:rsidRPr="000313C5">
        <w:rPr>
          <w:szCs w:val="24"/>
          <w:lang w:val="en-US"/>
        </w:rPr>
        <w:t xml:space="preserve"> the </w:t>
      </w:r>
      <w:r w:rsidR="002325BB" w:rsidRPr="000313C5">
        <w:rPr>
          <w:szCs w:val="24"/>
          <w:lang w:val="en-US"/>
        </w:rPr>
        <w:t>center</w:t>
      </w:r>
      <w:r w:rsidR="001C483A" w:rsidRPr="000313C5">
        <w:rPr>
          <w:szCs w:val="24"/>
          <w:lang w:val="en-US"/>
        </w:rPr>
        <w:t xml:space="preserve"> of violent battles</w:t>
      </w:r>
      <w:r w:rsidR="009C7186" w:rsidRPr="000313C5">
        <w:rPr>
          <w:szCs w:val="24"/>
          <w:lang w:val="en-US"/>
        </w:rPr>
        <w:t xml:space="preserve"> which</w:t>
      </w:r>
      <w:r w:rsidR="001C483A" w:rsidRPr="000313C5">
        <w:rPr>
          <w:szCs w:val="24"/>
          <w:lang w:val="en-US"/>
        </w:rPr>
        <w:t xml:space="preserve"> caused a tremendous amount of destruction.  </w:t>
      </w:r>
    </w:p>
    <w:p w:rsidR="00C85D21" w:rsidRPr="000313C5" w:rsidRDefault="002A1C07" w:rsidP="00211C85">
      <w:pPr>
        <w:rPr>
          <w:szCs w:val="24"/>
          <w:lang w:val="en-US"/>
        </w:rPr>
      </w:pPr>
      <w:r w:rsidRPr="000313C5">
        <w:rPr>
          <w:noProof/>
          <w:szCs w:val="24"/>
          <w:lang w:eastAsia="en-AU"/>
        </w:rPr>
        <w:drawing>
          <wp:inline distT="0" distB="0" distL="0" distR="0">
            <wp:extent cx="4867931" cy="1371461"/>
            <wp:effectExtent l="0" t="0" r="0" b="635"/>
            <wp:docPr id="2" name="Picture 2" descr="http://www.somme14-18.com/sites/www.prod/files/styles/wide/public/medias/agenda/images/villers-bretonneuxcbillfrost.jpg?itok=x-Y5vV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mme14-18.com/sites/www.prod/files/styles/wide/public/medias/agenda/images/villers-bretonneuxcbillfrost.jpg?itok=x-Y5vV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931" cy="1371461"/>
                    </a:xfrm>
                    <a:prstGeom prst="rect">
                      <a:avLst/>
                    </a:prstGeom>
                    <a:noFill/>
                    <a:ln>
                      <a:noFill/>
                    </a:ln>
                  </pic:spPr>
                </pic:pic>
              </a:graphicData>
            </a:graphic>
          </wp:inline>
        </w:drawing>
      </w:r>
      <w:r w:rsidR="003A3941">
        <w:rPr>
          <w:szCs w:val="24"/>
          <w:lang w:val="en-US"/>
        </w:rPr>
        <w:t xml:space="preserve"> </w:t>
      </w:r>
      <w:r w:rsidR="00C85D21" w:rsidRPr="000313C5">
        <w:rPr>
          <w:szCs w:val="24"/>
          <w:lang w:val="en-US"/>
        </w:rPr>
        <w:t>[13]</w:t>
      </w:r>
    </w:p>
    <w:p w:rsidR="000313C5" w:rsidRDefault="000313C5" w:rsidP="00211C85">
      <w:pPr>
        <w:rPr>
          <w:szCs w:val="24"/>
          <w:lang w:val="en-US"/>
        </w:rPr>
      </w:pPr>
      <w:r w:rsidRPr="000313C5">
        <w:rPr>
          <w:rFonts w:cs="Courier New"/>
          <w:noProof/>
          <w:szCs w:val="24"/>
          <w:lang w:eastAsia="en-AU"/>
        </w:rPr>
        <w:drawing>
          <wp:inline distT="0" distB="0" distL="0" distR="0">
            <wp:extent cx="4933950" cy="1228554"/>
            <wp:effectExtent l="0" t="0" r="0" b="0"/>
            <wp:docPr id="5" name="Picture 5" descr="Villers-Bretonneu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llers-Bretonneux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1228554"/>
                    </a:xfrm>
                    <a:prstGeom prst="rect">
                      <a:avLst/>
                    </a:prstGeom>
                    <a:noFill/>
                    <a:ln>
                      <a:noFill/>
                    </a:ln>
                  </pic:spPr>
                </pic:pic>
              </a:graphicData>
            </a:graphic>
          </wp:inline>
        </w:drawing>
      </w:r>
      <w:r w:rsidR="003A3941">
        <w:rPr>
          <w:szCs w:val="24"/>
          <w:lang w:val="en-US"/>
        </w:rPr>
        <w:t xml:space="preserve"> </w:t>
      </w:r>
      <w:r w:rsidR="003A3941" w:rsidRPr="000313C5">
        <w:rPr>
          <w:szCs w:val="24"/>
          <w:lang w:val="en-US"/>
        </w:rPr>
        <w:t>[12]</w:t>
      </w:r>
    </w:p>
    <w:p w:rsidR="000313C5" w:rsidRDefault="000313C5" w:rsidP="00211C85">
      <w:pPr>
        <w:rPr>
          <w:szCs w:val="24"/>
          <w:lang w:val="en-US"/>
        </w:rPr>
      </w:pPr>
      <w:r w:rsidRPr="000313C5">
        <w:rPr>
          <w:rFonts w:cs="Courier New"/>
          <w:noProof/>
          <w:szCs w:val="24"/>
          <w:lang w:eastAsia="en-AU"/>
        </w:rPr>
        <w:drawing>
          <wp:inline distT="0" distB="0" distL="0" distR="0">
            <wp:extent cx="4914900" cy="1335571"/>
            <wp:effectExtent l="0" t="0" r="0" b="0"/>
            <wp:docPr id="3" name="Picture 3" descr="Villers-Bretonneux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ers-Bretonneux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1335571"/>
                    </a:xfrm>
                    <a:prstGeom prst="rect">
                      <a:avLst/>
                    </a:prstGeom>
                    <a:noFill/>
                    <a:ln>
                      <a:noFill/>
                    </a:ln>
                  </pic:spPr>
                </pic:pic>
              </a:graphicData>
            </a:graphic>
          </wp:inline>
        </w:drawing>
      </w:r>
    </w:p>
    <w:p w:rsidR="00D657BA" w:rsidRPr="000313C5" w:rsidRDefault="00407E40" w:rsidP="00211C85">
      <w:pPr>
        <w:rPr>
          <w:szCs w:val="24"/>
          <w:lang w:val="en-US"/>
        </w:rPr>
      </w:pPr>
      <w:r w:rsidRPr="000313C5">
        <w:rPr>
          <w:szCs w:val="24"/>
          <w:lang w:val="en-US"/>
        </w:rPr>
        <w:lastRenderedPageBreak/>
        <w:t>The Australians were asked to defend the village and it</w:t>
      </w:r>
      <w:r w:rsidR="009C7186" w:rsidRPr="000313C5">
        <w:rPr>
          <w:szCs w:val="24"/>
          <w:lang w:val="en-US"/>
        </w:rPr>
        <w:t xml:space="preserve"> was not unnoticed that the day that the offensive occurred was the eve of ANZAC day. It must have been symbolic to the </w:t>
      </w:r>
      <w:r w:rsidRPr="000313C5">
        <w:rPr>
          <w:szCs w:val="24"/>
          <w:lang w:val="en-US"/>
        </w:rPr>
        <w:t xml:space="preserve">Australian </w:t>
      </w:r>
      <w:r w:rsidR="009C7186" w:rsidRPr="000313C5">
        <w:rPr>
          <w:szCs w:val="24"/>
          <w:lang w:val="en-US"/>
        </w:rPr>
        <w:t>soldiers that on this day they were going to sacrifice themselves to protect others</w:t>
      </w:r>
      <w:r w:rsidR="0003585A" w:rsidRPr="000313C5">
        <w:rPr>
          <w:szCs w:val="24"/>
          <w:lang w:val="en-US"/>
        </w:rPr>
        <w:t xml:space="preserve"> just as the men at Gallipoli did three years before</w:t>
      </w:r>
      <w:r w:rsidR="009C7186" w:rsidRPr="000313C5">
        <w:rPr>
          <w:szCs w:val="24"/>
          <w:lang w:val="en-US"/>
        </w:rPr>
        <w:t>.</w:t>
      </w:r>
      <w:r w:rsidR="002325BB" w:rsidRPr="000313C5">
        <w:rPr>
          <w:szCs w:val="24"/>
          <w:lang w:val="en-US"/>
        </w:rPr>
        <w:t xml:space="preserve"> </w:t>
      </w:r>
      <w:r w:rsidR="00DE5074" w:rsidRPr="000313C5">
        <w:rPr>
          <w:szCs w:val="24"/>
          <w:lang w:val="en-US"/>
        </w:rPr>
        <w:t>The people of Villers-Bretonneux also must have felt threatened, afraid and vulnerable, knowing that they were the next objective of the German forces in their relentless momentum towards the sea.</w:t>
      </w:r>
      <w:r w:rsidRPr="000313C5">
        <w:rPr>
          <w:szCs w:val="24"/>
          <w:lang w:val="en-US"/>
        </w:rPr>
        <w:t xml:space="preserve"> The Australians put all their force and A</w:t>
      </w:r>
      <w:r w:rsidR="00D657BA" w:rsidRPr="000313C5">
        <w:rPr>
          <w:szCs w:val="24"/>
          <w:lang w:val="en-US"/>
        </w:rPr>
        <w:t xml:space="preserve">NZAC spirit into the battle </w:t>
      </w:r>
      <w:r w:rsidR="00D657BA" w:rsidRPr="000313C5">
        <w:rPr>
          <w:szCs w:val="24"/>
        </w:rPr>
        <w:t>forcing</w:t>
      </w:r>
      <w:r w:rsidRPr="000313C5">
        <w:rPr>
          <w:szCs w:val="24"/>
        </w:rPr>
        <w:t xml:space="preserve"> </w:t>
      </w:r>
      <w:r w:rsidR="00D657BA" w:rsidRPr="000313C5">
        <w:rPr>
          <w:szCs w:val="24"/>
        </w:rPr>
        <w:t>“</w:t>
      </w:r>
      <w:r w:rsidRPr="000313C5">
        <w:rPr>
          <w:szCs w:val="24"/>
        </w:rPr>
        <w:t>many of the Kaiser’s top-line troops to flee and surrender</w:t>
      </w:r>
      <w:r w:rsidR="00D657BA" w:rsidRPr="000313C5">
        <w:rPr>
          <w:szCs w:val="24"/>
        </w:rPr>
        <w:t>”</w:t>
      </w:r>
      <w:r w:rsidR="00C85D21" w:rsidRPr="000313C5">
        <w:rPr>
          <w:szCs w:val="24"/>
        </w:rPr>
        <w:t xml:space="preserve"> [11].</w:t>
      </w:r>
    </w:p>
    <w:p w:rsidR="00B85AC9" w:rsidRPr="000313C5" w:rsidRDefault="00407E40" w:rsidP="00211C85">
      <w:pPr>
        <w:rPr>
          <w:szCs w:val="24"/>
        </w:rPr>
      </w:pPr>
      <w:r w:rsidRPr="000313C5">
        <w:rPr>
          <w:szCs w:val="24"/>
          <w:lang w:val="en-US"/>
        </w:rPr>
        <w:t>On this day “</w:t>
      </w:r>
      <w:r w:rsidRPr="000313C5">
        <w:rPr>
          <w:szCs w:val="24"/>
        </w:rPr>
        <w:t xml:space="preserve">British general Henry Rawlinson wrote in his diary: “The Australian counter-attack … succeeded beyond my expectations. We have, by dusk, recaptured the whole of Villers-Bretonneux ... The 15th and 13th Australian brigades did brilliantly, especially the former, attacking round the north of the village. … The counter-attack was exceedingly well </w:t>
      </w:r>
      <w:r w:rsidR="00C85D21" w:rsidRPr="000313C5">
        <w:rPr>
          <w:szCs w:val="24"/>
        </w:rPr>
        <w:t>carried out by the Australians</w:t>
      </w:r>
      <w:r w:rsidR="00820319" w:rsidRPr="000313C5">
        <w:rPr>
          <w:szCs w:val="24"/>
        </w:rPr>
        <w:t>.”</w:t>
      </w:r>
      <w:r w:rsidR="00C85D21" w:rsidRPr="000313C5">
        <w:rPr>
          <w:szCs w:val="24"/>
        </w:rPr>
        <w:t xml:space="preserve"> [11]</w:t>
      </w:r>
    </w:p>
    <w:p w:rsidR="00B85AC9" w:rsidRPr="000313C5" w:rsidRDefault="00224612" w:rsidP="00820319">
      <w:pPr>
        <w:rPr>
          <w:szCs w:val="24"/>
        </w:rPr>
      </w:pPr>
      <w:r w:rsidRPr="000313C5">
        <w:rPr>
          <w:rFonts w:cs="Arial"/>
          <w:szCs w:val="24"/>
          <w:lang w:val="en"/>
        </w:rPr>
        <w:t>The ANZAC spirit was shown in the “endurance, courage, ingenuity, good humour, larrikinism, and mateship”</w:t>
      </w:r>
      <w:r w:rsidRPr="000313C5">
        <w:rPr>
          <w:szCs w:val="24"/>
        </w:rPr>
        <w:t xml:space="preserve"> </w:t>
      </w:r>
      <w:r w:rsidR="00C85D21" w:rsidRPr="000313C5">
        <w:rPr>
          <w:rFonts w:cs="Arial"/>
          <w:szCs w:val="24"/>
          <w:lang w:val="en"/>
        </w:rPr>
        <w:t xml:space="preserve">[10] of </w:t>
      </w:r>
      <w:r w:rsidR="00BC5721" w:rsidRPr="000313C5">
        <w:rPr>
          <w:rFonts w:cs="Arial"/>
          <w:szCs w:val="24"/>
          <w:lang w:val="en"/>
        </w:rPr>
        <w:t>the troops who fought this battle. The odds of winning the battle were very poor and the Australians required a lot of courage to continue in their path. “</w:t>
      </w:r>
      <w:r w:rsidRPr="000313C5">
        <w:rPr>
          <w:szCs w:val="24"/>
        </w:rPr>
        <w:t>Australian official war correspondent Charles Bean, who was nearby when the attack happened, wrote in his diary: "I don't believe they have a chanc</w:t>
      </w:r>
      <w:r w:rsidR="00820319" w:rsidRPr="000313C5">
        <w:rPr>
          <w:szCs w:val="24"/>
        </w:rPr>
        <w:t>e…  I w</w:t>
      </w:r>
      <w:r w:rsidRPr="000313C5">
        <w:rPr>
          <w:szCs w:val="24"/>
        </w:rPr>
        <w:t>ent to bed thoroughly depressed ... feeling certain that this hurried attack w</w:t>
      </w:r>
      <w:r w:rsidR="00820319" w:rsidRPr="000313C5">
        <w:rPr>
          <w:szCs w:val="24"/>
        </w:rPr>
        <w:t>ould fail hopelessly.”</w:t>
      </w:r>
      <w:r w:rsidR="00C85D21" w:rsidRPr="000313C5">
        <w:rPr>
          <w:szCs w:val="24"/>
        </w:rPr>
        <w:t>[9]</w:t>
      </w:r>
    </w:p>
    <w:p w:rsidR="00B85AC9" w:rsidRPr="000313C5" w:rsidRDefault="00B85AC9" w:rsidP="00211C85">
      <w:pPr>
        <w:rPr>
          <w:szCs w:val="24"/>
        </w:rPr>
      </w:pPr>
      <w:r w:rsidRPr="000313C5">
        <w:rPr>
          <w:szCs w:val="24"/>
        </w:rPr>
        <w:t>Historian Ross McMullin, who wrote a biography on General Elliot, says he wanted to attack right away after the Germans captured the town [3]. This shows the bravery and courage of the Australian leadership when initiating the conflict. The Australian soldiers showed the ANZAC spirit of courage, lack of fear and were relentless in the battle.</w:t>
      </w:r>
      <w:r w:rsidR="0023316F" w:rsidRPr="000313C5">
        <w:rPr>
          <w:szCs w:val="24"/>
        </w:rPr>
        <w:t xml:space="preserve"> The people of Villers-Bretonneux responded with thankfulness.  The mayor wrote “</w:t>
      </w:r>
      <w:r w:rsidR="0023316F" w:rsidRPr="000313C5">
        <w:rPr>
          <w:rFonts w:cs="Arial"/>
          <w:szCs w:val="24"/>
          <w:lang w:val="en-US"/>
        </w:rPr>
        <w:t>Soldiers of Australia, whose brothers lie here in French soil, be assured that your memory will always be kept alive, and that the burial places of your dead will always be respected and cared for…”[17]</w:t>
      </w:r>
    </w:p>
    <w:p w:rsidR="00C85D21" w:rsidRPr="000313C5" w:rsidRDefault="0003585A" w:rsidP="00211C85">
      <w:pPr>
        <w:rPr>
          <w:szCs w:val="24"/>
        </w:rPr>
      </w:pPr>
      <w:r w:rsidRPr="000313C5">
        <w:rPr>
          <w:szCs w:val="24"/>
        </w:rPr>
        <w:t>Looking down the years to 2017, this act of courage an</w:t>
      </w:r>
      <w:r w:rsidR="00820319" w:rsidRPr="000313C5">
        <w:rPr>
          <w:szCs w:val="24"/>
        </w:rPr>
        <w:t>d bravery by the Australian troo</w:t>
      </w:r>
      <w:r w:rsidRPr="000313C5">
        <w:rPr>
          <w:szCs w:val="24"/>
        </w:rPr>
        <w:t>ps has been remembered in both Australia and</w:t>
      </w:r>
      <w:r w:rsidR="00C54555" w:rsidRPr="000313C5">
        <w:rPr>
          <w:szCs w:val="24"/>
        </w:rPr>
        <w:t xml:space="preserve"> in France. In Villers-Bretonne</w:t>
      </w:r>
      <w:r w:rsidRPr="000313C5">
        <w:rPr>
          <w:szCs w:val="24"/>
        </w:rPr>
        <w:t xml:space="preserve">ux there are numerous military </w:t>
      </w:r>
      <w:r w:rsidR="00C54555" w:rsidRPr="000313C5">
        <w:rPr>
          <w:szCs w:val="24"/>
        </w:rPr>
        <w:t>cemeteries</w:t>
      </w:r>
      <w:r w:rsidRPr="000313C5">
        <w:rPr>
          <w:szCs w:val="24"/>
        </w:rPr>
        <w:t>, memorials and events which remind the villagers of the debt</w:t>
      </w:r>
      <w:r w:rsidR="00820319" w:rsidRPr="000313C5">
        <w:rPr>
          <w:szCs w:val="24"/>
        </w:rPr>
        <w:t xml:space="preserve"> they owe to the Australian troo</w:t>
      </w:r>
      <w:r w:rsidRPr="000313C5">
        <w:rPr>
          <w:szCs w:val="24"/>
        </w:rPr>
        <w:t>ps.  In the local school there is a large sign which says “</w:t>
      </w:r>
      <w:r w:rsidR="00224612" w:rsidRPr="000313C5">
        <w:rPr>
          <w:szCs w:val="24"/>
        </w:rPr>
        <w:t>Do not forget Australia</w:t>
      </w:r>
      <w:r w:rsidRPr="000313C5">
        <w:rPr>
          <w:szCs w:val="24"/>
        </w:rPr>
        <w:t>”</w:t>
      </w:r>
      <w:r w:rsidR="00224612" w:rsidRPr="000313C5">
        <w:rPr>
          <w:rFonts w:cs="Arial"/>
          <w:noProof/>
          <w:szCs w:val="24"/>
          <w:lang w:eastAsia="en-AU"/>
        </w:rPr>
        <w:t xml:space="preserve"> </w:t>
      </w:r>
      <w:r w:rsidR="00EB4F14" w:rsidRPr="000313C5">
        <w:rPr>
          <w:rFonts w:cs="Arial"/>
          <w:noProof/>
          <w:szCs w:val="24"/>
          <w:lang w:eastAsia="en-AU"/>
        </w:rPr>
        <w:t>to teach</w:t>
      </w:r>
      <w:r w:rsidR="00224612" w:rsidRPr="000313C5">
        <w:rPr>
          <w:rFonts w:cs="Arial"/>
          <w:noProof/>
          <w:szCs w:val="24"/>
          <w:lang w:eastAsia="en-AU"/>
        </w:rPr>
        <w:t xml:space="preserve"> the children of the events in World War 1 which affected their ancestors.</w:t>
      </w:r>
      <w:r w:rsidR="00224612" w:rsidRPr="000313C5">
        <w:rPr>
          <w:szCs w:val="24"/>
        </w:rPr>
        <w:t xml:space="preserve"> </w:t>
      </w:r>
      <w:r w:rsidR="00820319" w:rsidRPr="000313C5">
        <w:rPr>
          <w:szCs w:val="24"/>
        </w:rPr>
        <w:t>This year almost 3000 people remembered the act of courage</w:t>
      </w:r>
      <w:r w:rsidR="000313C5" w:rsidRPr="000313C5">
        <w:rPr>
          <w:szCs w:val="24"/>
        </w:rPr>
        <w:t xml:space="preserve"> at</w:t>
      </w:r>
      <w:r w:rsidR="00820319" w:rsidRPr="000313C5">
        <w:rPr>
          <w:szCs w:val="24"/>
        </w:rPr>
        <w:t xml:space="preserve"> a dawn service at the Australian National Memorial near Villers-Bretonneux.</w:t>
      </w:r>
    </w:p>
    <w:p w:rsidR="00C85D21" w:rsidRPr="000313C5" w:rsidRDefault="00AA2597" w:rsidP="00AA2597">
      <w:pPr>
        <w:jc w:val="center"/>
      </w:pPr>
      <w:r w:rsidRPr="000313C5">
        <w:rPr>
          <w:rFonts w:cs="Arial"/>
          <w:noProof/>
          <w:lang w:eastAsia="en-AU"/>
        </w:rPr>
        <w:drawing>
          <wp:inline distT="0" distB="0" distL="0" distR="0" wp14:anchorId="301938C4" wp14:editId="52A372EC">
            <wp:extent cx="2640330" cy="1485900"/>
            <wp:effectExtent l="0" t="0" r="7620" b="0"/>
            <wp:docPr id="18" name="Picture 18" descr="Image result for sign school villers bretonnaux austr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ign school villers bretonnaux australi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330" cy="1485900"/>
                    </a:xfrm>
                    <a:prstGeom prst="rect">
                      <a:avLst/>
                    </a:prstGeom>
                    <a:noFill/>
                    <a:ln>
                      <a:noFill/>
                    </a:ln>
                  </pic:spPr>
                </pic:pic>
              </a:graphicData>
            </a:graphic>
          </wp:inline>
        </w:drawing>
      </w:r>
      <w:r w:rsidR="00C85D21" w:rsidRPr="000313C5">
        <w:t>[8]</w:t>
      </w:r>
    </w:p>
    <w:p w:rsidR="00224612" w:rsidRPr="000313C5" w:rsidRDefault="00224612" w:rsidP="00224612">
      <w:pPr>
        <w:rPr>
          <w:szCs w:val="24"/>
        </w:rPr>
      </w:pPr>
      <w:r w:rsidRPr="000313C5">
        <w:rPr>
          <w:szCs w:val="24"/>
        </w:rPr>
        <w:lastRenderedPageBreak/>
        <w:t>In return, Australia has maintained strong links with the community, donating money to build a school building and sending delegations to keep the friendship alive between the village and</w:t>
      </w:r>
      <w:r w:rsidR="00C85D21" w:rsidRPr="000313C5">
        <w:rPr>
          <w:szCs w:val="24"/>
        </w:rPr>
        <w:t xml:space="preserve"> </w:t>
      </w:r>
      <w:r w:rsidRPr="000313C5">
        <w:rPr>
          <w:szCs w:val="24"/>
        </w:rPr>
        <w:t>Australia.</w:t>
      </w:r>
      <w:r w:rsidR="00C54555" w:rsidRPr="000313C5">
        <w:rPr>
          <w:szCs w:val="24"/>
        </w:rPr>
        <w:t xml:space="preserve"> One member of a delegation, in the ANZAC spirit of larrikinism, left a footy at the grave of one of the soldiers because her great grandfather had died there and she knew he liked football. </w:t>
      </w:r>
      <w:r w:rsidR="0023316F" w:rsidRPr="000313C5">
        <w:rPr>
          <w:szCs w:val="24"/>
        </w:rPr>
        <w:t>[16] When strolling down the centre of town an Australian flag flies in remembrance of the ANZAC spirit displayed by the Australian soldiers.</w:t>
      </w:r>
    </w:p>
    <w:p w:rsidR="00C54555" w:rsidRDefault="0023316F" w:rsidP="00BC5721">
      <w:pPr>
        <w:rPr>
          <w:szCs w:val="24"/>
        </w:rPr>
      </w:pPr>
      <w:r w:rsidRPr="000313C5">
        <w:rPr>
          <w:noProof/>
          <w:szCs w:val="24"/>
          <w:lang w:eastAsia="en-AU"/>
        </w:rPr>
        <w:t>When</w:t>
      </w:r>
      <w:r w:rsidR="00C54555" w:rsidRPr="000313C5">
        <w:rPr>
          <w:noProof/>
          <w:szCs w:val="24"/>
          <w:lang w:eastAsia="en-AU"/>
        </w:rPr>
        <w:drawing>
          <wp:inline distT="0" distB="0" distL="0" distR="0" wp14:anchorId="1FA529D4" wp14:editId="78AB7E36">
            <wp:extent cx="5731510" cy="4093936"/>
            <wp:effectExtent l="0" t="0" r="2540" b="1905"/>
            <wp:docPr id="9" name="Picture 9" descr="two pictures of tomb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pictures of tomb sto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93936"/>
                    </a:xfrm>
                    <a:prstGeom prst="rect">
                      <a:avLst/>
                    </a:prstGeom>
                    <a:noFill/>
                    <a:ln>
                      <a:noFill/>
                    </a:ln>
                  </pic:spPr>
                </pic:pic>
              </a:graphicData>
            </a:graphic>
          </wp:inline>
        </w:drawing>
      </w:r>
      <w:r w:rsidR="00AA2597">
        <w:rPr>
          <w:noProof/>
          <w:szCs w:val="24"/>
          <w:lang w:eastAsia="en-AU"/>
        </w:rPr>
        <w:t xml:space="preserve"> </w:t>
      </w:r>
      <w:r w:rsidR="00C54555" w:rsidRPr="000313C5">
        <w:rPr>
          <w:szCs w:val="24"/>
        </w:rPr>
        <w:t>[16]</w:t>
      </w:r>
    </w:p>
    <w:p w:rsidR="00AA2597" w:rsidRDefault="00AA2597" w:rsidP="00AA2597">
      <w:pPr>
        <w:tabs>
          <w:tab w:val="left" w:pos="4820"/>
        </w:tabs>
        <w:rPr>
          <w:szCs w:val="24"/>
        </w:rPr>
      </w:pPr>
      <w:r w:rsidRPr="000313C5">
        <w:rPr>
          <w:rFonts w:cs="Arial"/>
          <w:noProof/>
          <w:szCs w:val="24"/>
          <w:lang w:eastAsia="en-AU"/>
        </w:rPr>
        <w:drawing>
          <wp:inline distT="0" distB="0" distL="0" distR="0" wp14:anchorId="28D52E5D" wp14:editId="15607D9B">
            <wp:extent cx="2667000" cy="1904365"/>
            <wp:effectExtent l="0" t="0" r="0" b="635"/>
            <wp:docPr id="21" name="Picture 21" descr="Image result for sign school villers bretonnaux austr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sign school villers bretonnaux australi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1904365"/>
                    </a:xfrm>
                    <a:prstGeom prst="rect">
                      <a:avLst/>
                    </a:prstGeom>
                    <a:noFill/>
                    <a:ln>
                      <a:noFill/>
                    </a:ln>
                  </pic:spPr>
                </pic:pic>
              </a:graphicData>
            </a:graphic>
          </wp:inline>
        </w:drawing>
      </w:r>
      <w:r>
        <w:rPr>
          <w:szCs w:val="24"/>
        </w:rPr>
        <w:tab/>
      </w:r>
      <w:r w:rsidRPr="000313C5">
        <w:rPr>
          <w:rFonts w:cs="Arial"/>
          <w:noProof/>
          <w:szCs w:val="24"/>
          <w:lang w:eastAsia="en-AU"/>
        </w:rPr>
        <w:drawing>
          <wp:inline distT="0" distB="0" distL="0" distR="0" wp14:anchorId="4939CD73" wp14:editId="498B9463">
            <wp:extent cx="2632710" cy="1904365"/>
            <wp:effectExtent l="0" t="0" r="0" b="635"/>
            <wp:docPr id="15" name="Picture 15" descr="The memorial in Villers-Bretonneux lists 10,773 names of soldiers with no known grave who were killed between 1916, when Australian forces arrived in France and Belgium, Picture: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memorial in Villers-Bretonneux lists 10,773 names of soldiers with no known grave who were killed between 1916, when Australian forces arrived in France and Belgium, Picture: AF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2710" cy="1904365"/>
                    </a:xfrm>
                    <a:prstGeom prst="rect">
                      <a:avLst/>
                    </a:prstGeom>
                    <a:noFill/>
                    <a:ln>
                      <a:noFill/>
                    </a:ln>
                  </pic:spPr>
                </pic:pic>
              </a:graphicData>
            </a:graphic>
          </wp:inline>
        </w:drawing>
      </w:r>
      <w:r w:rsidR="00C85D21" w:rsidRPr="000313C5">
        <w:rPr>
          <w:szCs w:val="24"/>
        </w:rPr>
        <w:t>[7]</w:t>
      </w:r>
    </w:p>
    <w:p w:rsidR="00B85AC9" w:rsidRPr="000313C5" w:rsidRDefault="00D657BA" w:rsidP="00AA2597">
      <w:pPr>
        <w:tabs>
          <w:tab w:val="left" w:pos="4820"/>
        </w:tabs>
        <w:rPr>
          <w:szCs w:val="24"/>
          <w:lang w:val="en-US"/>
        </w:rPr>
      </w:pPr>
      <w:r w:rsidRPr="00AA2597">
        <w:rPr>
          <w:rFonts w:cs="Helvetica"/>
          <w:noProof/>
          <w:szCs w:val="24"/>
          <w:lang w:eastAsia="en-AU"/>
        </w:rPr>
        <w:lastRenderedPageBreak/>
        <w:drawing>
          <wp:inline distT="0" distB="0" distL="0" distR="0" wp14:anchorId="4DD97110" wp14:editId="15B4A65D">
            <wp:extent cx="5731510" cy="4298633"/>
            <wp:effectExtent l="0" t="0" r="2540" b="6985"/>
            <wp:docPr id="4" name="Picture 4" descr="https://pbs.twimg.com/media/C-OjkFaWAAArx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C-OjkFaWAAArxs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rsidR="00C85D21" w:rsidRPr="000313C5">
        <w:rPr>
          <w:szCs w:val="24"/>
          <w:lang w:val="en-US"/>
        </w:rPr>
        <w:t>[6]</w:t>
      </w:r>
    </w:p>
    <w:p w:rsidR="00EB4F14" w:rsidRPr="000313C5" w:rsidRDefault="00EB4F14" w:rsidP="00BC5721">
      <w:pPr>
        <w:rPr>
          <w:szCs w:val="24"/>
          <w:lang w:val="en-US"/>
        </w:rPr>
      </w:pPr>
      <w:r w:rsidRPr="000313C5">
        <w:rPr>
          <w:szCs w:val="24"/>
          <w:lang w:val="en-US"/>
        </w:rPr>
        <w:t>Edwin Need survived that night of fighting for the Australian Army.  He went on to live a full life in Australia and told his story in a diary which is now kept in the Australian War Memorial, as a record of the ANZAC spirit he possessed. Unfortunately others did not make</w:t>
      </w:r>
      <w:r w:rsidR="000313C5">
        <w:rPr>
          <w:szCs w:val="24"/>
          <w:lang w:val="en-US"/>
        </w:rPr>
        <w:t xml:space="preserve"> </w:t>
      </w:r>
      <w:r w:rsidRPr="000313C5">
        <w:rPr>
          <w:szCs w:val="24"/>
          <w:lang w:val="en-US"/>
        </w:rPr>
        <w:t xml:space="preserve">it. Another Edwin (Barnes) died that night at </w:t>
      </w:r>
      <w:r w:rsidR="00C947CF" w:rsidRPr="000313C5">
        <w:rPr>
          <w:szCs w:val="24"/>
          <w:lang w:val="en-US"/>
        </w:rPr>
        <w:t>Villers-Bret</w:t>
      </w:r>
      <w:r w:rsidR="00820319" w:rsidRPr="000313C5">
        <w:rPr>
          <w:szCs w:val="24"/>
          <w:lang w:val="en-US"/>
        </w:rPr>
        <w:t>on</w:t>
      </w:r>
      <w:r w:rsidR="00C947CF" w:rsidRPr="000313C5">
        <w:rPr>
          <w:szCs w:val="24"/>
          <w:lang w:val="en-US"/>
        </w:rPr>
        <w:t>neu</w:t>
      </w:r>
      <w:r w:rsidR="00820319" w:rsidRPr="000313C5">
        <w:rPr>
          <w:szCs w:val="24"/>
          <w:lang w:val="en-US"/>
        </w:rPr>
        <w:t>x</w:t>
      </w:r>
      <w:r w:rsidRPr="000313C5">
        <w:rPr>
          <w:szCs w:val="24"/>
          <w:lang w:val="en-US"/>
        </w:rPr>
        <w:t xml:space="preserve"> sacrificing his life for his mates, his country and for the people </w:t>
      </w:r>
      <w:r w:rsidR="00C947CF" w:rsidRPr="000313C5">
        <w:rPr>
          <w:szCs w:val="24"/>
          <w:lang w:val="en-US"/>
        </w:rPr>
        <w:t>of Villers-Bretonne</w:t>
      </w:r>
      <w:r w:rsidRPr="000313C5">
        <w:rPr>
          <w:szCs w:val="24"/>
          <w:lang w:val="en-US"/>
        </w:rPr>
        <w:t>ux.  His body is buried in Pa</w:t>
      </w:r>
      <w:r w:rsidR="00C947CF" w:rsidRPr="000313C5">
        <w:rPr>
          <w:szCs w:val="24"/>
          <w:lang w:val="en-US"/>
        </w:rPr>
        <w:t>nel 118 at the Villers-Bretonne</w:t>
      </w:r>
      <w:r w:rsidRPr="000313C5">
        <w:rPr>
          <w:szCs w:val="24"/>
          <w:lang w:val="en-US"/>
        </w:rPr>
        <w:t>ux Memorial where visitors can lay a poppy commemorating the wonderful ANZAC spirit he had when he died.</w:t>
      </w:r>
      <w:r w:rsidR="00C54555" w:rsidRPr="000313C5">
        <w:rPr>
          <w:szCs w:val="24"/>
          <w:lang w:val="en-US"/>
        </w:rPr>
        <w:t xml:space="preserve"> [15]</w:t>
      </w:r>
      <w:r w:rsidRPr="000313C5">
        <w:rPr>
          <w:szCs w:val="24"/>
          <w:lang w:val="en-US"/>
        </w:rPr>
        <w:t xml:space="preserve"> For those who lived or died fighting the bat</w:t>
      </w:r>
      <w:r w:rsidR="000313C5" w:rsidRPr="000313C5">
        <w:rPr>
          <w:szCs w:val="24"/>
          <w:lang w:val="en-US"/>
        </w:rPr>
        <w:t>tle of Villers-Bretonne</w:t>
      </w:r>
      <w:r w:rsidR="0008056C" w:rsidRPr="000313C5">
        <w:rPr>
          <w:szCs w:val="24"/>
          <w:lang w:val="en-US"/>
        </w:rPr>
        <w:t xml:space="preserve">ux, we are taught that these men and their values of </w:t>
      </w:r>
      <w:r w:rsidR="0008056C" w:rsidRPr="000313C5">
        <w:rPr>
          <w:rFonts w:cs="Arial"/>
          <w:szCs w:val="24"/>
          <w:lang w:val="en"/>
        </w:rPr>
        <w:t>endurance, courage, ingenuity, good humour, larrikinism, and mateship are timeless and significant.</w:t>
      </w:r>
      <w:r w:rsidR="000313C5" w:rsidRPr="000313C5">
        <w:rPr>
          <w:rFonts w:cs="Arial"/>
          <w:szCs w:val="24"/>
          <w:lang w:val="en"/>
        </w:rPr>
        <w:t xml:space="preserve"> The ANZAC spirit lives on in the wonderful friendship and mutual assistance given by the Australian and French people to each other when remembering the Australian soldiers’ deeds.</w:t>
      </w:r>
    </w:p>
    <w:p w:rsidR="00AA2597" w:rsidRDefault="002325BB" w:rsidP="000313C5">
      <w:pPr>
        <w:jc w:val="center"/>
        <w:rPr>
          <w:caps/>
          <w:sz w:val="36"/>
          <w:szCs w:val="24"/>
          <w:lang w:val="en-US"/>
        </w:rPr>
      </w:pPr>
      <w:r w:rsidRPr="00AA2597">
        <w:rPr>
          <w:caps/>
          <w:sz w:val="36"/>
          <w:szCs w:val="24"/>
          <w:lang w:val="en-US"/>
        </w:rPr>
        <w:t>L</w:t>
      </w:r>
      <w:r w:rsidR="00AA2597" w:rsidRPr="00AA2597">
        <w:rPr>
          <w:caps/>
          <w:sz w:val="36"/>
          <w:szCs w:val="24"/>
          <w:lang w:val="en-US"/>
        </w:rPr>
        <w:t>est</w:t>
      </w:r>
      <w:r w:rsidRPr="00AA2597">
        <w:rPr>
          <w:caps/>
          <w:sz w:val="36"/>
          <w:szCs w:val="24"/>
          <w:lang w:val="en-US"/>
        </w:rPr>
        <w:t xml:space="preserve"> W</w:t>
      </w:r>
      <w:r w:rsidR="00AA2597" w:rsidRPr="00AA2597">
        <w:rPr>
          <w:caps/>
          <w:sz w:val="36"/>
          <w:szCs w:val="24"/>
          <w:lang w:val="en-US"/>
        </w:rPr>
        <w:t>e</w:t>
      </w:r>
      <w:r w:rsidRPr="00AA2597">
        <w:rPr>
          <w:caps/>
          <w:sz w:val="36"/>
          <w:szCs w:val="24"/>
          <w:lang w:val="en-US"/>
        </w:rPr>
        <w:t xml:space="preserve"> F</w:t>
      </w:r>
      <w:r w:rsidR="00AA2597" w:rsidRPr="00AA2597">
        <w:rPr>
          <w:caps/>
          <w:sz w:val="36"/>
          <w:szCs w:val="24"/>
          <w:lang w:val="en-US"/>
        </w:rPr>
        <w:t>orget</w:t>
      </w:r>
    </w:p>
    <w:p w:rsidR="00AA2597" w:rsidRDefault="00AA2597" w:rsidP="00AA2597">
      <w:pPr>
        <w:rPr>
          <w:lang w:val="en-US"/>
        </w:rPr>
      </w:pPr>
      <w:r>
        <w:rPr>
          <w:lang w:val="en-US"/>
        </w:rPr>
        <w:br w:type="page"/>
      </w:r>
    </w:p>
    <w:p w:rsidR="002325BB" w:rsidRPr="00AA2597" w:rsidRDefault="002325BB" w:rsidP="002325BB">
      <w:pPr>
        <w:rPr>
          <w:szCs w:val="24"/>
          <w:lang w:val="en-US"/>
        </w:rPr>
      </w:pPr>
      <w:r w:rsidRPr="00AA2597">
        <w:rPr>
          <w:szCs w:val="24"/>
          <w:lang w:val="en-US"/>
        </w:rPr>
        <w:lastRenderedPageBreak/>
        <w:t>W</w:t>
      </w:r>
      <w:r w:rsidR="00AA2597" w:rsidRPr="00AA2597">
        <w:rPr>
          <w:szCs w:val="24"/>
          <w:lang w:val="en-US"/>
        </w:rPr>
        <w:t>ord</w:t>
      </w:r>
      <w:r w:rsidRPr="00AA2597">
        <w:rPr>
          <w:szCs w:val="24"/>
          <w:lang w:val="en-US"/>
        </w:rPr>
        <w:t xml:space="preserve"> </w:t>
      </w:r>
      <w:r w:rsidR="00AA2597" w:rsidRPr="00AA2597">
        <w:rPr>
          <w:szCs w:val="24"/>
          <w:lang w:val="en-US"/>
        </w:rPr>
        <w:t>count</w:t>
      </w:r>
      <w:r w:rsidRPr="00AA2597">
        <w:rPr>
          <w:szCs w:val="24"/>
          <w:lang w:val="en-US"/>
        </w:rPr>
        <w:t>:</w:t>
      </w:r>
      <w:r w:rsidR="000313C5" w:rsidRPr="00AA2597">
        <w:rPr>
          <w:szCs w:val="24"/>
          <w:lang w:val="en-US"/>
        </w:rPr>
        <w:t xml:space="preserve"> 909</w:t>
      </w:r>
    </w:p>
    <w:p w:rsidR="00BC5721" w:rsidRPr="000313C5" w:rsidRDefault="00BC5721" w:rsidP="00AA2597">
      <w:pPr>
        <w:pStyle w:val="Heading2"/>
      </w:pPr>
      <w:r w:rsidRPr="000313C5">
        <w:t>References</w:t>
      </w:r>
    </w:p>
    <w:p w:rsidR="00BC5721" w:rsidRPr="00AA2597" w:rsidRDefault="007601ED" w:rsidP="00BC5721">
      <w:pPr>
        <w:pStyle w:val="ListParagraph"/>
        <w:numPr>
          <w:ilvl w:val="0"/>
          <w:numId w:val="5"/>
        </w:numPr>
        <w:rPr>
          <w:szCs w:val="24"/>
          <w:lang w:val="en-US"/>
        </w:rPr>
      </w:pPr>
      <w:hyperlink r:id="rId16" w:history="1">
        <w:r w:rsidR="00BC5721" w:rsidRPr="00AA2597">
          <w:rPr>
            <w:rStyle w:val="Hyperlink"/>
            <w:color w:val="auto"/>
            <w:szCs w:val="24"/>
            <w:u w:val="none"/>
            <w:lang w:val="en-US"/>
          </w:rPr>
          <w:t>http://thegreatworldwar.weebly.com/how-it-all-began.html</w:t>
        </w:r>
      </w:hyperlink>
    </w:p>
    <w:p w:rsidR="00BC5721" w:rsidRPr="00AA2597" w:rsidRDefault="007601ED" w:rsidP="00BC5721">
      <w:pPr>
        <w:pStyle w:val="ListParagraph"/>
        <w:numPr>
          <w:ilvl w:val="0"/>
          <w:numId w:val="5"/>
        </w:numPr>
        <w:rPr>
          <w:szCs w:val="24"/>
          <w:lang w:val="en-US"/>
        </w:rPr>
      </w:pPr>
      <w:hyperlink r:id="rId17" w:history="1">
        <w:r w:rsidR="00BC5721" w:rsidRPr="00AA2597">
          <w:rPr>
            <w:rStyle w:val="Hyperlink"/>
            <w:color w:val="auto"/>
            <w:szCs w:val="24"/>
            <w:u w:val="none"/>
            <w:lang w:val="en-US"/>
          </w:rPr>
          <w:t>http://aenet.esuhsd.org/citizenship_lessons/connie/wwI_q.html</w:t>
        </w:r>
      </w:hyperlink>
    </w:p>
    <w:p w:rsidR="00BC5721" w:rsidRPr="00AA2597" w:rsidRDefault="007601ED" w:rsidP="00BC5721">
      <w:pPr>
        <w:pStyle w:val="ListParagraph"/>
        <w:numPr>
          <w:ilvl w:val="0"/>
          <w:numId w:val="5"/>
        </w:numPr>
        <w:rPr>
          <w:szCs w:val="24"/>
          <w:lang w:val="en-US"/>
        </w:rPr>
      </w:pPr>
      <w:hyperlink r:id="rId18" w:history="1">
        <w:r w:rsidR="00BC5721" w:rsidRPr="00AA2597">
          <w:rPr>
            <w:rStyle w:val="Hyperlink"/>
            <w:color w:val="auto"/>
            <w:szCs w:val="24"/>
            <w:u w:val="none"/>
            <w:lang w:val="en-US"/>
          </w:rPr>
          <w:t>http://www.abc.net.au/news/2014-06-06/battle-of-villers-bretonneux/5497598</w:t>
        </w:r>
      </w:hyperlink>
    </w:p>
    <w:p w:rsidR="00BC5721" w:rsidRPr="00AA2597" w:rsidRDefault="007601ED" w:rsidP="00BC5721">
      <w:pPr>
        <w:pStyle w:val="ListParagraph"/>
        <w:numPr>
          <w:ilvl w:val="0"/>
          <w:numId w:val="5"/>
        </w:numPr>
        <w:rPr>
          <w:szCs w:val="24"/>
          <w:lang w:val="en-US"/>
        </w:rPr>
      </w:pPr>
      <w:hyperlink r:id="rId19" w:history="1">
        <w:r w:rsidR="00BC5721" w:rsidRPr="00AA2597">
          <w:rPr>
            <w:rStyle w:val="Hyperlink"/>
            <w:color w:val="auto"/>
            <w:szCs w:val="24"/>
            <w:u w:val="none"/>
            <w:lang w:val="en-US"/>
          </w:rPr>
          <w:t>http://www.smh.com.au/entertainment/books/it-was-like-hell-let-loose-tales-from-the-wwi-front-line-in-peter-fitzsimons-new-book-victory-at-villersbretonneux-20161026-gsbdmn.html</w:t>
        </w:r>
      </w:hyperlink>
    </w:p>
    <w:p w:rsidR="0003585A" w:rsidRPr="00AA2597" w:rsidRDefault="007601ED" w:rsidP="00BC5721">
      <w:pPr>
        <w:pStyle w:val="ListParagraph"/>
        <w:numPr>
          <w:ilvl w:val="0"/>
          <w:numId w:val="5"/>
        </w:numPr>
        <w:rPr>
          <w:szCs w:val="24"/>
          <w:lang w:val="en-US"/>
        </w:rPr>
      </w:pPr>
      <w:hyperlink r:id="rId20" w:history="1">
        <w:r w:rsidR="00BC5721" w:rsidRPr="00AA2597">
          <w:rPr>
            <w:rStyle w:val="Hyperlink"/>
            <w:color w:val="auto"/>
            <w:szCs w:val="24"/>
            <w:u w:val="none"/>
            <w:lang w:val="en-US"/>
          </w:rPr>
          <w:t>http://www.picardie1418.com/fr/transversales/villers-bretonneux-dans-la-grande-guerre.php</w:t>
        </w:r>
      </w:hyperlink>
    </w:p>
    <w:p w:rsidR="00BC5721" w:rsidRPr="00AA2597" w:rsidRDefault="007601ED" w:rsidP="00BC5721">
      <w:pPr>
        <w:pStyle w:val="ListParagraph"/>
        <w:numPr>
          <w:ilvl w:val="0"/>
          <w:numId w:val="5"/>
        </w:numPr>
        <w:rPr>
          <w:szCs w:val="24"/>
          <w:lang w:val="en-US"/>
        </w:rPr>
      </w:pPr>
      <w:hyperlink r:id="rId21" w:history="1">
        <w:r w:rsidR="00BC5721" w:rsidRPr="00AA2597">
          <w:rPr>
            <w:rStyle w:val="Hyperlink"/>
            <w:color w:val="auto"/>
            <w:szCs w:val="24"/>
            <w:u w:val="none"/>
            <w:lang w:val="en-US"/>
          </w:rPr>
          <w:t>http://www.news.com.au/national/anzac-day-2017-dawn-services-and-marches-in-australia-and-overseas/news-story/4b09dbf1315e0b9fd7f08e1ee6ef68c7</w:t>
        </w:r>
      </w:hyperlink>
    </w:p>
    <w:p w:rsidR="00BC5721" w:rsidRPr="00AA2597" w:rsidRDefault="007601ED" w:rsidP="00BC5721">
      <w:pPr>
        <w:pStyle w:val="ListParagraph"/>
        <w:numPr>
          <w:ilvl w:val="0"/>
          <w:numId w:val="5"/>
        </w:numPr>
        <w:rPr>
          <w:szCs w:val="24"/>
          <w:lang w:val="en-US"/>
        </w:rPr>
      </w:pPr>
      <w:hyperlink r:id="rId22" w:history="1">
        <w:r w:rsidR="00BC5721" w:rsidRPr="00AA2597">
          <w:rPr>
            <w:rStyle w:val="Hyperlink"/>
            <w:color w:val="auto"/>
            <w:szCs w:val="24"/>
            <w:u w:val="none"/>
            <w:lang w:val="en-US"/>
          </w:rPr>
          <w:t>http://www.abc.net.au/btn/story/extracontent/2013/anzacstory/photos/victoriaschoolsign1.jpg</w:t>
        </w:r>
      </w:hyperlink>
    </w:p>
    <w:p w:rsidR="00BC5721" w:rsidRPr="00AA2597" w:rsidRDefault="007601ED" w:rsidP="00BC5721">
      <w:pPr>
        <w:pStyle w:val="ListParagraph"/>
        <w:numPr>
          <w:ilvl w:val="0"/>
          <w:numId w:val="5"/>
        </w:numPr>
        <w:rPr>
          <w:szCs w:val="24"/>
          <w:lang w:val="en-US"/>
        </w:rPr>
      </w:pPr>
      <w:hyperlink r:id="rId23" w:history="1">
        <w:r w:rsidR="00BC5721" w:rsidRPr="00AA2597">
          <w:rPr>
            <w:rStyle w:val="Hyperlink"/>
            <w:color w:val="auto"/>
            <w:szCs w:val="24"/>
            <w:u w:val="none"/>
            <w:lang w:val="en-US"/>
          </w:rPr>
          <w:t>http://cdn.newsapi.com.au/image/v1/821e5b2d8b990670b5281534239c1685?width=650</w:t>
        </w:r>
      </w:hyperlink>
    </w:p>
    <w:p w:rsidR="00BC5721" w:rsidRPr="00AA2597" w:rsidRDefault="007601ED" w:rsidP="00BC5721">
      <w:pPr>
        <w:pStyle w:val="ListParagraph"/>
        <w:numPr>
          <w:ilvl w:val="0"/>
          <w:numId w:val="5"/>
        </w:numPr>
        <w:rPr>
          <w:szCs w:val="24"/>
          <w:lang w:val="en-US"/>
        </w:rPr>
      </w:pPr>
      <w:hyperlink r:id="rId24" w:history="1">
        <w:r w:rsidR="00BC5721" w:rsidRPr="00AA2597">
          <w:rPr>
            <w:rStyle w:val="Hyperlink"/>
            <w:color w:val="auto"/>
            <w:szCs w:val="24"/>
            <w:u w:val="none"/>
            <w:lang w:val="en-US"/>
          </w:rPr>
          <w:t>http://www.abc.net.au/news/2014-06-06/battle-of-villers-bretonneux/5497598</w:t>
        </w:r>
      </w:hyperlink>
    </w:p>
    <w:p w:rsidR="00BC5721" w:rsidRPr="00AA2597" w:rsidRDefault="007601ED" w:rsidP="00BC5721">
      <w:pPr>
        <w:pStyle w:val="ListParagraph"/>
        <w:numPr>
          <w:ilvl w:val="0"/>
          <w:numId w:val="5"/>
        </w:numPr>
        <w:rPr>
          <w:szCs w:val="24"/>
          <w:lang w:val="en-US"/>
        </w:rPr>
      </w:pPr>
      <w:hyperlink r:id="rId25" w:history="1">
        <w:r w:rsidR="00BC5721" w:rsidRPr="00AA2597">
          <w:rPr>
            <w:rStyle w:val="Hyperlink"/>
            <w:color w:val="auto"/>
            <w:szCs w:val="24"/>
            <w:u w:val="none"/>
            <w:lang w:val="en-US"/>
          </w:rPr>
          <w:t>https://en.wikipedia.org/wiki/Anzac_spirit</w:t>
        </w:r>
      </w:hyperlink>
    </w:p>
    <w:p w:rsidR="00BC5721" w:rsidRPr="00AA2597" w:rsidRDefault="007601ED" w:rsidP="00BC5721">
      <w:pPr>
        <w:pStyle w:val="ListParagraph"/>
        <w:numPr>
          <w:ilvl w:val="0"/>
          <w:numId w:val="5"/>
        </w:numPr>
        <w:rPr>
          <w:szCs w:val="24"/>
          <w:lang w:val="en-US"/>
        </w:rPr>
      </w:pPr>
      <w:hyperlink r:id="rId26" w:history="1">
        <w:r w:rsidR="00BC5721" w:rsidRPr="00AA2597">
          <w:rPr>
            <w:rStyle w:val="Hyperlink"/>
            <w:color w:val="auto"/>
            <w:szCs w:val="24"/>
            <w:u w:val="none"/>
            <w:lang w:val="en-US"/>
          </w:rPr>
          <w:t>http://www.theaustralian.com.au/arts/review/victory-at-villersbretonneux-latest-in-peter-fitzsimonss-trilogy/news-story/e3085588b8c05f9497d1fad7d2ceb5d0</w:t>
        </w:r>
      </w:hyperlink>
    </w:p>
    <w:p w:rsidR="00BC5721" w:rsidRPr="00AA2597" w:rsidRDefault="007601ED" w:rsidP="00BC5721">
      <w:pPr>
        <w:pStyle w:val="ListParagraph"/>
        <w:numPr>
          <w:ilvl w:val="0"/>
          <w:numId w:val="5"/>
        </w:numPr>
        <w:rPr>
          <w:szCs w:val="24"/>
          <w:lang w:val="en-US"/>
        </w:rPr>
      </w:pPr>
      <w:hyperlink r:id="rId27" w:history="1">
        <w:r w:rsidR="00BC5721" w:rsidRPr="00AA2597">
          <w:rPr>
            <w:rStyle w:val="Hyperlink"/>
            <w:color w:val="auto"/>
            <w:szCs w:val="24"/>
            <w:u w:val="none"/>
            <w:lang w:val="en-US"/>
          </w:rPr>
          <w:t>http://www.picardie1418.com/fr/transversales/villers-bretonneux-dans-la-grande-guerre.php</w:t>
        </w:r>
      </w:hyperlink>
    </w:p>
    <w:p w:rsidR="00BC5721" w:rsidRPr="00AA2597" w:rsidRDefault="007601ED" w:rsidP="00BC5721">
      <w:pPr>
        <w:pStyle w:val="ListParagraph"/>
        <w:numPr>
          <w:ilvl w:val="0"/>
          <w:numId w:val="5"/>
        </w:numPr>
        <w:rPr>
          <w:szCs w:val="24"/>
          <w:lang w:val="en-US"/>
        </w:rPr>
      </w:pPr>
      <w:hyperlink r:id="rId28" w:history="1">
        <w:r w:rsidR="00BC5721" w:rsidRPr="00AA2597">
          <w:rPr>
            <w:rStyle w:val="Hyperlink"/>
            <w:color w:val="auto"/>
            <w:szCs w:val="24"/>
            <w:u w:val="none"/>
            <w:lang w:val="en-US"/>
          </w:rPr>
          <w:t>http://www.somme14-18.com/event/villers-bretonneux-grande-guerre-reconstruction</w:t>
        </w:r>
      </w:hyperlink>
    </w:p>
    <w:p w:rsidR="00BC5721" w:rsidRPr="00AA2597" w:rsidRDefault="007601ED" w:rsidP="00BC5721">
      <w:pPr>
        <w:pStyle w:val="ListParagraph"/>
        <w:numPr>
          <w:ilvl w:val="0"/>
          <w:numId w:val="5"/>
        </w:numPr>
        <w:rPr>
          <w:szCs w:val="24"/>
          <w:lang w:val="en-US"/>
        </w:rPr>
      </w:pPr>
      <w:hyperlink r:id="rId29" w:history="1">
        <w:r w:rsidR="00BC5721" w:rsidRPr="00AA2597">
          <w:rPr>
            <w:rStyle w:val="Hyperlink"/>
            <w:color w:val="auto"/>
            <w:szCs w:val="24"/>
            <w:u w:val="none"/>
            <w:lang w:val="en-US"/>
          </w:rPr>
          <w:t>http://www.smh.com.au/entertainment/books/it-was-like-hell-let-loose-tales-from-the-wwi-front-line-in-peter-fitzsimons-new-book-victory-at-villersbretonneux-20161026-gsbdmn.html</w:t>
        </w:r>
      </w:hyperlink>
    </w:p>
    <w:p w:rsidR="00BC5721" w:rsidRPr="00AA2597" w:rsidRDefault="007601ED" w:rsidP="00C54555">
      <w:pPr>
        <w:pStyle w:val="ListParagraph"/>
        <w:numPr>
          <w:ilvl w:val="0"/>
          <w:numId w:val="5"/>
        </w:numPr>
        <w:rPr>
          <w:szCs w:val="24"/>
          <w:lang w:val="en-US"/>
        </w:rPr>
      </w:pPr>
      <w:hyperlink r:id="rId30" w:history="1">
        <w:r w:rsidR="00C54555" w:rsidRPr="00AA2597">
          <w:rPr>
            <w:rStyle w:val="Hyperlink"/>
            <w:color w:val="auto"/>
            <w:szCs w:val="24"/>
            <w:u w:val="none"/>
            <w:lang w:val="en-US"/>
          </w:rPr>
          <w:t>https://www.awm.gov.au/collection/R1634565/</w:t>
        </w:r>
      </w:hyperlink>
    </w:p>
    <w:p w:rsidR="00C85D21" w:rsidRPr="00AA2597" w:rsidRDefault="007601ED" w:rsidP="00DF0A31">
      <w:pPr>
        <w:pStyle w:val="ListParagraph"/>
        <w:numPr>
          <w:ilvl w:val="0"/>
          <w:numId w:val="5"/>
        </w:numPr>
        <w:rPr>
          <w:szCs w:val="24"/>
          <w:lang w:val="en-US"/>
        </w:rPr>
      </w:pPr>
      <w:hyperlink r:id="rId31" w:history="1">
        <w:r w:rsidR="00C54555" w:rsidRPr="00AA2597">
          <w:rPr>
            <w:rStyle w:val="Hyperlink"/>
            <w:color w:val="auto"/>
            <w:szCs w:val="24"/>
            <w:u w:val="none"/>
            <w:lang w:val="en-US"/>
          </w:rPr>
          <w:t>http://www.abc.net.au/btn/story/s3784919.htm</w:t>
        </w:r>
      </w:hyperlink>
    </w:p>
    <w:p w:rsidR="0023316F" w:rsidRPr="00AA2597" w:rsidRDefault="00AA2597" w:rsidP="0023316F">
      <w:pPr>
        <w:pStyle w:val="ListParagraph"/>
        <w:numPr>
          <w:ilvl w:val="0"/>
          <w:numId w:val="5"/>
        </w:numPr>
        <w:rPr>
          <w:szCs w:val="24"/>
          <w:lang w:val="en-US"/>
        </w:rPr>
      </w:pPr>
      <w:r w:rsidRPr="00AA2597">
        <w:rPr>
          <w:szCs w:val="24"/>
          <w:lang w:val="en-US"/>
        </w:rPr>
        <w:t>https://twoinfrance.com.au/places/villers-bretonneux-and-australia/#7/48.772/2.637</w:t>
      </w:r>
      <w:r>
        <w:rPr>
          <w:szCs w:val="24"/>
          <w:lang w:val="en-US"/>
        </w:rPr>
        <w:t xml:space="preserve"> </w:t>
      </w:r>
    </w:p>
    <w:p w:rsidR="000313C5" w:rsidRDefault="000313C5">
      <w:pPr>
        <w:rPr>
          <w:b/>
          <w:lang w:val="en-US"/>
        </w:rPr>
      </w:pPr>
    </w:p>
    <w:sectPr w:rsidR="000313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ED" w:rsidRDefault="007601ED" w:rsidP="002A1C07">
      <w:pPr>
        <w:spacing w:after="0" w:line="240" w:lineRule="auto"/>
      </w:pPr>
      <w:r>
        <w:separator/>
      </w:r>
    </w:p>
  </w:endnote>
  <w:endnote w:type="continuationSeparator" w:id="0">
    <w:p w:rsidR="007601ED" w:rsidRDefault="007601ED" w:rsidP="002A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ED" w:rsidRDefault="007601ED" w:rsidP="002A1C07">
      <w:pPr>
        <w:spacing w:after="0" w:line="240" w:lineRule="auto"/>
      </w:pPr>
      <w:r>
        <w:separator/>
      </w:r>
    </w:p>
  </w:footnote>
  <w:footnote w:type="continuationSeparator" w:id="0">
    <w:p w:rsidR="007601ED" w:rsidRDefault="007601ED" w:rsidP="002A1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649"/>
    <w:multiLevelType w:val="hybridMultilevel"/>
    <w:tmpl w:val="5362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B4B81"/>
    <w:multiLevelType w:val="hybridMultilevel"/>
    <w:tmpl w:val="C9BCB150"/>
    <w:lvl w:ilvl="0" w:tplc="70E8FD8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FB6D23"/>
    <w:multiLevelType w:val="hybridMultilevel"/>
    <w:tmpl w:val="2ECC8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F34C39"/>
    <w:multiLevelType w:val="hybridMultilevel"/>
    <w:tmpl w:val="8B0E3FE8"/>
    <w:lvl w:ilvl="0" w:tplc="70E8FD8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1F0940"/>
    <w:multiLevelType w:val="hybridMultilevel"/>
    <w:tmpl w:val="9AB69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C8"/>
    <w:rsid w:val="000313C5"/>
    <w:rsid w:val="000347D3"/>
    <w:rsid w:val="0003585A"/>
    <w:rsid w:val="00070616"/>
    <w:rsid w:val="0008056C"/>
    <w:rsid w:val="00137216"/>
    <w:rsid w:val="00180B81"/>
    <w:rsid w:val="001C3928"/>
    <w:rsid w:val="001C483A"/>
    <w:rsid w:val="00211C85"/>
    <w:rsid w:val="00224612"/>
    <w:rsid w:val="002325BB"/>
    <w:rsid w:val="0023316F"/>
    <w:rsid w:val="002A1C07"/>
    <w:rsid w:val="00362CA8"/>
    <w:rsid w:val="00371F8E"/>
    <w:rsid w:val="003A3941"/>
    <w:rsid w:val="00407E40"/>
    <w:rsid w:val="0050096E"/>
    <w:rsid w:val="00531DB2"/>
    <w:rsid w:val="00541021"/>
    <w:rsid w:val="00681666"/>
    <w:rsid w:val="00705334"/>
    <w:rsid w:val="007601ED"/>
    <w:rsid w:val="00820319"/>
    <w:rsid w:val="00845B5A"/>
    <w:rsid w:val="009C7186"/>
    <w:rsid w:val="00AA2597"/>
    <w:rsid w:val="00AD36C9"/>
    <w:rsid w:val="00B85AC9"/>
    <w:rsid w:val="00BC5721"/>
    <w:rsid w:val="00C538C8"/>
    <w:rsid w:val="00C54555"/>
    <w:rsid w:val="00C85D21"/>
    <w:rsid w:val="00C947CF"/>
    <w:rsid w:val="00CE796E"/>
    <w:rsid w:val="00D523B6"/>
    <w:rsid w:val="00D657BA"/>
    <w:rsid w:val="00DC010E"/>
    <w:rsid w:val="00DE5074"/>
    <w:rsid w:val="00E73516"/>
    <w:rsid w:val="00EA47AC"/>
    <w:rsid w:val="00EB4F14"/>
    <w:rsid w:val="00F40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08D2F-96F5-4DB5-B11B-F53BB12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97"/>
    <w:rPr>
      <w:sz w:val="24"/>
    </w:rPr>
  </w:style>
  <w:style w:type="paragraph" w:styleId="Heading1">
    <w:name w:val="heading 1"/>
    <w:basedOn w:val="Normal"/>
    <w:next w:val="Normal"/>
    <w:link w:val="Heading1Char"/>
    <w:uiPriority w:val="9"/>
    <w:qFormat/>
    <w:rsid w:val="003A3941"/>
    <w:pPr>
      <w:jc w:val="center"/>
      <w:outlineLvl w:val="0"/>
    </w:pPr>
    <w:rPr>
      <w:sz w:val="28"/>
      <w:szCs w:val="28"/>
      <w:lang w:val="en-US"/>
    </w:rPr>
  </w:style>
  <w:style w:type="paragraph" w:styleId="Heading2">
    <w:name w:val="heading 2"/>
    <w:basedOn w:val="Normal"/>
    <w:next w:val="Normal"/>
    <w:link w:val="Heading2Char"/>
    <w:uiPriority w:val="9"/>
    <w:unhideWhenUsed/>
    <w:qFormat/>
    <w:rsid w:val="003A3941"/>
    <w:pPr>
      <w:outlineLvl w:val="1"/>
    </w:pPr>
    <w:rPr>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F8E"/>
    <w:rPr>
      <w:color w:val="0563C1" w:themeColor="hyperlink"/>
      <w:u w:val="single"/>
    </w:rPr>
  </w:style>
  <w:style w:type="character" w:styleId="FollowedHyperlink">
    <w:name w:val="FollowedHyperlink"/>
    <w:basedOn w:val="DefaultParagraphFont"/>
    <w:uiPriority w:val="99"/>
    <w:semiHidden/>
    <w:unhideWhenUsed/>
    <w:rsid w:val="00541021"/>
    <w:rPr>
      <w:color w:val="954F72" w:themeColor="followedHyperlink"/>
      <w:u w:val="single"/>
    </w:rPr>
  </w:style>
  <w:style w:type="paragraph" w:styleId="ListParagraph">
    <w:name w:val="List Paragraph"/>
    <w:basedOn w:val="Normal"/>
    <w:uiPriority w:val="34"/>
    <w:qFormat/>
    <w:rsid w:val="00362CA8"/>
    <w:pPr>
      <w:ind w:left="720"/>
      <w:contextualSpacing/>
    </w:pPr>
  </w:style>
  <w:style w:type="paragraph" w:styleId="Header">
    <w:name w:val="header"/>
    <w:basedOn w:val="Normal"/>
    <w:link w:val="HeaderChar"/>
    <w:uiPriority w:val="99"/>
    <w:unhideWhenUsed/>
    <w:rsid w:val="002A1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C07"/>
  </w:style>
  <w:style w:type="paragraph" w:styleId="Footer">
    <w:name w:val="footer"/>
    <w:basedOn w:val="Normal"/>
    <w:link w:val="FooterChar"/>
    <w:uiPriority w:val="99"/>
    <w:unhideWhenUsed/>
    <w:rsid w:val="002A1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C07"/>
  </w:style>
  <w:style w:type="paragraph" w:styleId="NormalWeb">
    <w:name w:val="Normal (Web)"/>
    <w:basedOn w:val="Normal"/>
    <w:uiPriority w:val="99"/>
    <w:unhideWhenUsed/>
    <w:rsid w:val="00224612"/>
    <w:pPr>
      <w:spacing w:after="240" w:line="240" w:lineRule="auto"/>
    </w:pPr>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3A3941"/>
    <w:rPr>
      <w:sz w:val="28"/>
      <w:szCs w:val="28"/>
      <w:lang w:val="en-US"/>
    </w:rPr>
  </w:style>
  <w:style w:type="character" w:customStyle="1" w:styleId="Heading2Char">
    <w:name w:val="Heading 2 Char"/>
    <w:basedOn w:val="DefaultParagraphFont"/>
    <w:link w:val="Heading2"/>
    <w:uiPriority w:val="9"/>
    <w:rsid w:val="003A3941"/>
    <w:rPr>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22423">
      <w:bodyDiv w:val="1"/>
      <w:marLeft w:val="0"/>
      <w:marRight w:val="0"/>
      <w:marTop w:val="0"/>
      <w:marBottom w:val="0"/>
      <w:divBdr>
        <w:top w:val="none" w:sz="0" w:space="0" w:color="auto"/>
        <w:left w:val="none" w:sz="0" w:space="0" w:color="auto"/>
        <w:bottom w:val="none" w:sz="0" w:space="0" w:color="auto"/>
        <w:right w:val="none" w:sz="0" w:space="0" w:color="auto"/>
      </w:divBdr>
      <w:divsChild>
        <w:div w:id="857429199">
          <w:marLeft w:val="0"/>
          <w:marRight w:val="0"/>
          <w:marTop w:val="0"/>
          <w:marBottom w:val="0"/>
          <w:divBdr>
            <w:top w:val="none" w:sz="0" w:space="0" w:color="auto"/>
            <w:left w:val="none" w:sz="0" w:space="0" w:color="auto"/>
            <w:bottom w:val="none" w:sz="0" w:space="0" w:color="auto"/>
            <w:right w:val="none" w:sz="0" w:space="0" w:color="auto"/>
          </w:divBdr>
          <w:divsChild>
            <w:div w:id="2010016633">
              <w:marLeft w:val="0"/>
              <w:marRight w:val="0"/>
              <w:marTop w:val="0"/>
              <w:marBottom w:val="0"/>
              <w:divBdr>
                <w:top w:val="none" w:sz="0" w:space="0" w:color="auto"/>
                <w:left w:val="none" w:sz="0" w:space="0" w:color="auto"/>
                <w:bottom w:val="none" w:sz="0" w:space="0" w:color="auto"/>
                <w:right w:val="none" w:sz="0" w:space="0" w:color="auto"/>
              </w:divBdr>
              <w:divsChild>
                <w:div w:id="1475218206">
                  <w:marLeft w:val="0"/>
                  <w:marRight w:val="0"/>
                  <w:marTop w:val="0"/>
                  <w:marBottom w:val="0"/>
                  <w:divBdr>
                    <w:top w:val="none" w:sz="0" w:space="0" w:color="auto"/>
                    <w:left w:val="none" w:sz="0" w:space="0" w:color="auto"/>
                    <w:bottom w:val="none" w:sz="0" w:space="0" w:color="auto"/>
                    <w:right w:val="none" w:sz="0" w:space="0" w:color="auto"/>
                  </w:divBdr>
                  <w:divsChild>
                    <w:div w:id="954870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abc.net.au/news/2014-06-06/battle-of-villers-bretonneux/5497598" TargetMode="External"/><Relationship Id="rId26" Type="http://schemas.openxmlformats.org/officeDocument/2006/relationships/hyperlink" Target="http://www.theaustralian.com.au/arts/review/victory-at-villersbretonneux-latest-in-peter-fitzsimonss-trilogy/news-story/e3085588b8c05f9497d1fad7d2ceb5d0" TargetMode="External"/><Relationship Id="rId3" Type="http://schemas.openxmlformats.org/officeDocument/2006/relationships/styles" Target="styles.xml"/><Relationship Id="rId21" Type="http://schemas.openxmlformats.org/officeDocument/2006/relationships/hyperlink" Target="http://www.news.com.au/national/anzac-day-2017-dawn-services-and-marches-in-australia-and-overseas/news-story/4b09dbf1315e0b9fd7f08e1ee6ef68c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aenet.esuhsd.org/citizenship_lessons/connie/wwI_q.html" TargetMode="External"/><Relationship Id="rId25" Type="http://schemas.openxmlformats.org/officeDocument/2006/relationships/hyperlink" Target="https://en.wikipedia.org/wiki/Anzac_spir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hegreatworldwar.weebly.com/how-it-all-began.html" TargetMode="External"/><Relationship Id="rId20" Type="http://schemas.openxmlformats.org/officeDocument/2006/relationships/hyperlink" Target="http://www.picardie1418.com/fr/transversales/villers-bretonneux-dans-la-grande-guerre.php" TargetMode="External"/><Relationship Id="rId29" Type="http://schemas.openxmlformats.org/officeDocument/2006/relationships/hyperlink" Target="http://www.smh.com.au/entertainment/books/it-was-like-hell-let-loose-tales-from-the-wwi-front-line-in-peter-fitzsimons-new-book-victory-at-villersbretonneux-20161026-gsbdm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bc.net.au/news/2014-06-06/battle-of-villers-bretonneux/549759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cdn.newsapi.com.au/image/v1/821e5b2d8b990670b5281534239c1685?width=650" TargetMode="External"/><Relationship Id="rId28" Type="http://schemas.openxmlformats.org/officeDocument/2006/relationships/hyperlink" Target="http://www.somme14-18.com/event/villers-bretonneux-grande-guerre-reconstruction" TargetMode="External"/><Relationship Id="rId10" Type="http://schemas.openxmlformats.org/officeDocument/2006/relationships/image" Target="media/image3.jpeg"/><Relationship Id="rId19" Type="http://schemas.openxmlformats.org/officeDocument/2006/relationships/hyperlink" Target="http://www.smh.com.au/entertainment/books/it-was-like-hell-let-loose-tales-from-the-wwi-front-line-in-peter-fitzsimons-new-book-victory-at-villersbretonneux-20161026-gsbdmn.html" TargetMode="External"/><Relationship Id="rId31" Type="http://schemas.openxmlformats.org/officeDocument/2006/relationships/hyperlink" Target="http://www.abc.net.au/btn/story/s3784919.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abc.net.au/btn/story/extracontent/2013/anzacstory/photos/victoriaschoolsign1.jpg" TargetMode="External"/><Relationship Id="rId27" Type="http://schemas.openxmlformats.org/officeDocument/2006/relationships/hyperlink" Target="http://www.picardie1418.com/fr/transversales/villers-bretonneux-dans-la-grande-guerre.php" TargetMode="External"/><Relationship Id="rId30" Type="http://schemas.openxmlformats.org/officeDocument/2006/relationships/hyperlink" Target="https://www.awm.gov.au/collection/R1634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1631-A5EC-4C95-B7D5-1237094A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Spirit Study Tour by Stephanie Scott</dc:title>
  <dc:subject/>
  <dc:creator>Northern Territory Government</dc:creator>
  <cp:keywords/>
  <dc:description/>
  <cp:lastModifiedBy>Marlene Woods</cp:lastModifiedBy>
  <cp:revision>3</cp:revision>
  <dcterms:created xsi:type="dcterms:W3CDTF">2018-02-15T01:31:00Z</dcterms:created>
  <dcterms:modified xsi:type="dcterms:W3CDTF">2018-02-15T02:08:00Z</dcterms:modified>
</cp:coreProperties>
</file>