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DB" w:rsidRDefault="00EC48DB" w:rsidP="00EC48DB">
      <w:pPr>
        <w:pStyle w:val="Heading1"/>
      </w:pPr>
      <w:r>
        <w:t xml:space="preserve">Pathways </w:t>
      </w:r>
    </w:p>
    <w:p w:rsidR="00EC48DB" w:rsidRDefault="00EC48DB" w:rsidP="00EC48DB">
      <w:r>
        <w:t xml:space="preserve">This page shows the potential pathways of students into further education, based on their eligibility for selection into a university. </w:t>
      </w:r>
    </w:p>
    <w:p w:rsidR="00EC48DB" w:rsidRDefault="00EC48DB" w:rsidP="00EC48DB">
      <w:r>
        <w:t xml:space="preserve">The table below provides data about: </w:t>
      </w:r>
    </w:p>
    <w:p w:rsidR="00EC48DB" w:rsidRDefault="00EC48DB" w:rsidP="00EC48DB">
      <w:pPr>
        <w:pStyle w:val="ListParagraph"/>
        <w:numPr>
          <w:ilvl w:val="0"/>
          <w:numId w:val="25"/>
        </w:numPr>
      </w:pPr>
      <w:r>
        <w:t xml:space="preserve">the number of students in Northern Territory who have achieved an Australian Tertiary Admission Rank (ATAR) – to be eligible for selection into a university course/program </w:t>
      </w:r>
    </w:p>
    <w:p w:rsidR="00EC48DB" w:rsidRDefault="00EC48DB" w:rsidP="00EC48DB">
      <w:r>
        <w:t xml:space="preserve">The </w:t>
      </w:r>
      <w:r w:rsidRPr="00EC48DB">
        <w:rPr>
          <w:b/>
        </w:rPr>
        <w:t>South Australian Tertiary Admissions Centre (SATAC)</w:t>
      </w:r>
      <w:r>
        <w:t xml:space="preserve"> processes students’ tertiary entrance applications on behalf of the three universities in South Australia, and Charles Darwin University in the Northern Territory. </w:t>
      </w:r>
    </w:p>
    <w:p w:rsidR="00EC48DB" w:rsidRDefault="00EC48DB" w:rsidP="00EC48DB">
      <w:r>
        <w:t xml:space="preserve">To find out how the ATAR selection score is determined, see the </w:t>
      </w:r>
      <w:r w:rsidRPr="00EC48DB">
        <w:rPr>
          <w:b/>
        </w:rPr>
        <w:t>SATAC tertiary entrance booklet.</w:t>
      </w:r>
      <w:r>
        <w:t xml:space="preserve"> </w:t>
      </w:r>
    </w:p>
    <w:p w:rsidR="00EC48DB" w:rsidRPr="00EC48DB" w:rsidRDefault="00EC48DB" w:rsidP="00EC48DB">
      <w:pPr>
        <w:rPr>
          <w:b/>
        </w:rPr>
      </w:pPr>
      <w:r w:rsidRPr="00EC48DB">
        <w:rPr>
          <w:b/>
        </w:rPr>
        <w:t>32-15 – Number of students receiving an Australian Tertiary Admission Rank (ATAR), 2015</w:t>
      </w:r>
    </w:p>
    <w:tbl>
      <w:tblPr>
        <w:tblStyle w:val="MediumShading1-Accent6"/>
        <w:tblW w:w="6312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32-15 – Number of students receiving an Australian Tertiary Admission Rank (ATAR), 2015"/>
      </w:tblPr>
      <w:tblGrid>
        <w:gridCol w:w="3288"/>
        <w:gridCol w:w="992"/>
        <w:gridCol w:w="992"/>
        <w:gridCol w:w="1040"/>
      </w:tblGrid>
      <w:tr w:rsidR="00EC48DB" w:rsidRPr="000B5A5A" w:rsidTr="0094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C48DB" w:rsidRPr="00EC48DB" w:rsidRDefault="00EC48DB" w:rsidP="00944186">
            <w:pPr>
              <w:pStyle w:val="NoSpacing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C48DB" w:rsidRPr="00EC48DB" w:rsidRDefault="00EC48DB" w:rsidP="000365DF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8DB">
              <w:rPr>
                <w:color w:val="auto"/>
              </w:rPr>
              <w:t>Female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C48DB" w:rsidRPr="00EC48DB" w:rsidRDefault="00EC48DB" w:rsidP="000365DF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8DB">
              <w:rPr>
                <w:color w:val="auto"/>
              </w:rPr>
              <w:t>Male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C48DB" w:rsidRPr="00EC48DB" w:rsidRDefault="00EC48DB" w:rsidP="000365DF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8DB">
              <w:rPr>
                <w:color w:val="auto"/>
              </w:rPr>
              <w:t>Total</w:t>
            </w:r>
          </w:p>
        </w:tc>
      </w:tr>
      <w:tr w:rsidR="00EC48DB" w:rsidRPr="000B5A5A" w:rsidTr="00A95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right w:val="none" w:sz="0" w:space="0" w:color="auto"/>
            </w:tcBorders>
            <w:noWrap/>
            <w:hideMark/>
          </w:tcPr>
          <w:p w:rsidR="00EC48DB" w:rsidRPr="00EC48DB" w:rsidRDefault="00EC48DB" w:rsidP="00944186">
            <w:pPr>
              <w:pStyle w:val="NoSpacing"/>
            </w:pPr>
            <w:r w:rsidRPr="00EC48DB">
              <w:t>Northern Territory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48DB" w:rsidRPr="00EC48DB" w:rsidRDefault="00EC48DB" w:rsidP="0094418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8DB">
              <w:t>519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48DB" w:rsidRPr="00EC48DB" w:rsidRDefault="00EC48DB" w:rsidP="0094418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8DB">
              <w:t>391</w:t>
            </w:r>
          </w:p>
        </w:tc>
        <w:tc>
          <w:tcPr>
            <w:tcW w:w="1040" w:type="dxa"/>
            <w:tcBorders>
              <w:left w:val="none" w:sz="0" w:space="0" w:color="auto"/>
            </w:tcBorders>
            <w:noWrap/>
            <w:hideMark/>
          </w:tcPr>
          <w:p w:rsidR="00EC48DB" w:rsidRPr="00EC48DB" w:rsidRDefault="00EC48DB" w:rsidP="0094418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8DB">
              <w:t>910</w:t>
            </w:r>
          </w:p>
        </w:tc>
        <w:bookmarkStart w:id="0" w:name="_GoBack"/>
        <w:bookmarkEnd w:id="0"/>
      </w:tr>
      <w:tr w:rsidR="00EC48DB" w:rsidRPr="000B5A5A" w:rsidTr="00A95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right w:val="none" w:sz="0" w:space="0" w:color="auto"/>
            </w:tcBorders>
            <w:shd w:val="clear" w:color="auto" w:fill="F79646" w:themeFill="accent6"/>
            <w:noWrap/>
          </w:tcPr>
          <w:p w:rsidR="00EC48DB" w:rsidRPr="00EC48DB" w:rsidRDefault="00EC48DB" w:rsidP="00944186">
            <w:pPr>
              <w:pStyle w:val="NoSpacing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noWrap/>
          </w:tcPr>
          <w:p w:rsidR="00EC48DB" w:rsidRPr="00EC48DB" w:rsidRDefault="00EC48DB" w:rsidP="0094418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noWrap/>
          </w:tcPr>
          <w:p w:rsidR="00EC48DB" w:rsidRPr="00EC48DB" w:rsidRDefault="00EC48DB" w:rsidP="0094418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0" w:type="dxa"/>
            <w:tcBorders>
              <w:left w:val="none" w:sz="0" w:space="0" w:color="auto"/>
            </w:tcBorders>
            <w:shd w:val="clear" w:color="auto" w:fill="F79646" w:themeFill="accent6"/>
            <w:noWrap/>
          </w:tcPr>
          <w:p w:rsidR="00EC48DB" w:rsidRPr="00EC48DB" w:rsidRDefault="00EC48DB" w:rsidP="0094418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C48DB" w:rsidRDefault="00EC48DB" w:rsidP="00EC48DB">
      <w:pPr>
        <w:spacing w:before="200"/>
      </w:pPr>
      <w:r>
        <w:t>This data was extracted on 25 February 2016.</w:t>
      </w:r>
    </w:p>
    <w:p w:rsidR="00363513" w:rsidRDefault="00EC48DB" w:rsidP="00EC48DB">
      <w:r>
        <w:t>Use of this data is subject to the Protocols of Use of SACE Board Data available from the SACE Data website and NTBOS.</w:t>
      </w:r>
    </w:p>
    <w:sectPr w:rsidR="00363513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0365DF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EC48DB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EC48DB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0365DF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0365DF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0365DF">
            <w:fldChar w:fldCharType="begin"/>
          </w:r>
          <w:r w:rsidR="000365DF">
            <w:instrText xml:space="preserve"> NUMPAGES  \* Arabic  \* MERGEFORMAT </w:instrText>
          </w:r>
          <w:r w:rsidR="000365DF">
            <w:fldChar w:fldCharType="separate"/>
          </w:r>
          <w:r w:rsidR="000365DF">
            <w:rPr>
              <w:noProof/>
            </w:rPr>
            <w:t>1</w:t>
          </w:r>
          <w:r w:rsidR="000365DF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0365DF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80"/>
    <w:multiLevelType w:val="hybridMultilevel"/>
    <w:tmpl w:val="5DF89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2AE"/>
    <w:multiLevelType w:val="multilevel"/>
    <w:tmpl w:val="BD7A8414"/>
    <w:numStyleLink w:val="NTGStandardList"/>
  </w:abstractNum>
  <w:abstractNum w:abstractNumId="2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">
    <w:nsid w:val="2B9D4F2F"/>
    <w:multiLevelType w:val="multilevel"/>
    <w:tmpl w:val="6F860756"/>
    <w:numStyleLink w:val="NTGStandardNumList"/>
  </w:abstractNum>
  <w:abstractNum w:abstractNumId="5">
    <w:nsid w:val="35C910BE"/>
    <w:multiLevelType w:val="multilevel"/>
    <w:tmpl w:val="BD7A8414"/>
    <w:numStyleLink w:val="NTGStandardList"/>
  </w:abstractNum>
  <w:abstractNum w:abstractNumId="6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>
    <w:nsid w:val="4B8F005A"/>
    <w:multiLevelType w:val="multilevel"/>
    <w:tmpl w:val="6F860756"/>
    <w:numStyleLink w:val="NTGStandardNumList"/>
  </w:abstractNum>
  <w:abstractNum w:abstractNumId="9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0">
    <w:nsid w:val="4F7A3139"/>
    <w:multiLevelType w:val="multilevel"/>
    <w:tmpl w:val="53204A44"/>
    <w:numStyleLink w:val="NTGTableNumList"/>
  </w:abstractNum>
  <w:abstractNum w:abstractNumId="11">
    <w:nsid w:val="586C744F"/>
    <w:multiLevelType w:val="multilevel"/>
    <w:tmpl w:val="6F860756"/>
    <w:numStyleLink w:val="NTGStandardNumList"/>
  </w:abstractNum>
  <w:abstractNum w:abstractNumId="12">
    <w:nsid w:val="5B713B90"/>
    <w:multiLevelType w:val="multilevel"/>
    <w:tmpl w:val="6F860756"/>
    <w:numStyleLink w:val="NTGStandardNumList"/>
  </w:abstractNum>
  <w:abstractNum w:abstractNumId="13">
    <w:nsid w:val="60A13E7C"/>
    <w:multiLevelType w:val="multilevel"/>
    <w:tmpl w:val="8D8CCF9A"/>
    <w:numStyleLink w:val="NTGTableList"/>
  </w:abstractNum>
  <w:abstractNum w:abstractNumId="14">
    <w:nsid w:val="61AD07BD"/>
    <w:multiLevelType w:val="multilevel"/>
    <w:tmpl w:val="6F860756"/>
    <w:numStyleLink w:val="NTGStandardNumList"/>
  </w:abstractNum>
  <w:abstractNum w:abstractNumId="15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11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365DF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C73C2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4186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48DB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C73C2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EC48D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C73C2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EC48D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E9A5-6F95-4F61-A302-B0E12EF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3</TotalTime>
  <Pages>1</Pages>
  <Words>150</Words>
  <Characters>835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5</cp:revision>
  <cp:lastPrinted>2016-02-04T04:37:00Z</cp:lastPrinted>
  <dcterms:created xsi:type="dcterms:W3CDTF">2016-05-23T00:50:00Z</dcterms:created>
  <dcterms:modified xsi:type="dcterms:W3CDTF">2016-05-23T00:52:00Z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