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8A" w:rsidRPr="00E02E8A" w:rsidRDefault="00E02E8A" w:rsidP="00463D21">
      <w:pPr>
        <w:pStyle w:val="Heading1"/>
        <w:spacing w:before="0" w:after="0"/>
        <w:rPr>
          <w:sz w:val="28"/>
        </w:rPr>
      </w:pPr>
      <w:bookmarkStart w:id="0" w:name="_GoBack"/>
      <w:bookmarkEnd w:id="0"/>
      <w:r w:rsidRPr="00E02E8A">
        <w:rPr>
          <w:sz w:val="28"/>
        </w:rPr>
        <w:t>services</w:t>
      </w:r>
      <w:r w:rsidR="00F47589">
        <w:rPr>
          <w:sz w:val="28"/>
        </w:rPr>
        <w:t xml:space="preserve"> that can assist</w:t>
      </w:r>
    </w:p>
    <w:p w:rsidR="00E02E8A" w:rsidRPr="00CB26F7" w:rsidRDefault="00E02E8A" w:rsidP="00DA7282">
      <w:pPr>
        <w:rPr>
          <w:b/>
          <w:sz w:val="24"/>
          <w:lang w:val="en-US"/>
        </w:rPr>
      </w:pPr>
    </w:p>
    <w:p w:rsidR="00F47589" w:rsidRPr="00F47589" w:rsidRDefault="00CF4074" w:rsidP="00DA7282">
      <w:pPr>
        <w:rPr>
          <w:rFonts w:cs="Segoe UI"/>
          <w:b/>
          <w:i/>
          <w:color w:val="141414"/>
          <w:szCs w:val="22"/>
          <w:lang w:val="en" w:eastAsia="en-AU"/>
        </w:rPr>
      </w:pPr>
      <w:r>
        <w:rPr>
          <w:rFonts w:cs="Segoe UI"/>
          <w:b/>
          <w:i/>
          <w:color w:val="141414"/>
          <w:szCs w:val="22"/>
          <w:lang w:val="en" w:eastAsia="en-AU"/>
        </w:rPr>
        <w:t>Counselling</w:t>
      </w:r>
    </w:p>
    <w:p w:rsidR="00F47589" w:rsidRPr="00F47589" w:rsidRDefault="00F47589" w:rsidP="00DA7282">
      <w:pPr>
        <w:rPr>
          <w:rFonts w:cs="Segoe UI"/>
          <w:i/>
          <w:color w:val="141414"/>
          <w:szCs w:val="22"/>
          <w:u w:val="single"/>
          <w:lang w:val="en" w:eastAsia="en-AU"/>
        </w:rPr>
      </w:pPr>
    </w:p>
    <w:p w:rsidR="00DA7282" w:rsidRPr="00CF4074" w:rsidRDefault="00DA7282" w:rsidP="00CF4074">
      <w:pPr>
        <w:pStyle w:val="ListParagraph"/>
        <w:numPr>
          <w:ilvl w:val="0"/>
          <w:numId w:val="14"/>
        </w:numPr>
        <w:ind w:left="284" w:hanging="284"/>
        <w:rPr>
          <w:rFonts w:cs="Segoe UI"/>
          <w:color w:val="141414"/>
          <w:szCs w:val="22"/>
          <w:lang w:val="en" w:eastAsia="en-AU"/>
        </w:rPr>
      </w:pPr>
      <w:hyperlink r:id="rId8" w:history="1">
        <w:r w:rsidRPr="00CF4074">
          <w:rPr>
            <w:color w:val="141414"/>
            <w:szCs w:val="22"/>
            <w:lang w:val="en" w:eastAsia="en-AU"/>
          </w:rPr>
          <w:t xml:space="preserve">Sexual </w:t>
        </w:r>
        <w:r w:rsidRPr="00CF4074">
          <w:rPr>
            <w:color w:val="141414"/>
            <w:lang w:val="en" w:eastAsia="en-AU"/>
          </w:rPr>
          <w:t>assault</w:t>
        </w:r>
        <w:r w:rsidRPr="00CF4074">
          <w:rPr>
            <w:color w:val="141414"/>
            <w:szCs w:val="22"/>
            <w:lang w:val="en" w:eastAsia="en-AU"/>
          </w:rPr>
          <w:t xml:space="preserve"> referral centres (SARC)</w:t>
        </w:r>
      </w:hyperlink>
      <w:r w:rsidRPr="00CF4074">
        <w:rPr>
          <w:rFonts w:cs="Segoe UI"/>
          <w:color w:val="141414"/>
          <w:szCs w:val="22"/>
          <w:lang w:val="en" w:eastAsia="en-AU"/>
        </w:rPr>
        <w:t xml:space="preserve"> </w:t>
      </w:r>
      <w:r w:rsidR="007D0811">
        <w:rPr>
          <w:rFonts w:cs="Segoe UI"/>
          <w:color w:val="141414"/>
          <w:szCs w:val="22"/>
          <w:lang w:val="en" w:eastAsia="en-AU"/>
        </w:rPr>
        <w:t>provides counselling, information and support.</w:t>
      </w:r>
    </w:p>
    <w:p w:rsidR="00DA7282" w:rsidRPr="00F47589" w:rsidRDefault="00DA7282" w:rsidP="00DA7282">
      <w:pPr>
        <w:pStyle w:val="ListParagraph"/>
        <w:numPr>
          <w:ilvl w:val="0"/>
          <w:numId w:val="9"/>
        </w:numPr>
        <w:rPr>
          <w:rFonts w:cs="Segoe UI"/>
          <w:color w:val="141414"/>
          <w:szCs w:val="22"/>
          <w:lang w:val="en" w:eastAsia="en-AU"/>
        </w:rPr>
      </w:pPr>
      <w:r w:rsidRPr="00F47589">
        <w:rPr>
          <w:rFonts w:cs="Segoe UI"/>
          <w:color w:val="141414"/>
          <w:szCs w:val="22"/>
          <w:lang w:val="en" w:eastAsia="en-AU"/>
        </w:rPr>
        <w:t>Darwin: (08) 8922 6472</w:t>
      </w:r>
    </w:p>
    <w:p w:rsidR="00DA7282" w:rsidRPr="00F47589" w:rsidRDefault="00DA7282" w:rsidP="00DA7282">
      <w:pPr>
        <w:pStyle w:val="ListParagraph"/>
        <w:numPr>
          <w:ilvl w:val="0"/>
          <w:numId w:val="9"/>
        </w:numPr>
        <w:rPr>
          <w:rFonts w:cs="Segoe UI"/>
          <w:color w:val="141414"/>
          <w:szCs w:val="22"/>
          <w:lang w:val="en" w:eastAsia="en-AU"/>
        </w:rPr>
      </w:pPr>
      <w:r w:rsidRPr="00F47589">
        <w:rPr>
          <w:rFonts w:cs="Segoe UI"/>
          <w:color w:val="141414"/>
          <w:szCs w:val="22"/>
          <w:lang w:val="en" w:eastAsia="en-AU"/>
        </w:rPr>
        <w:t>Katherine: (08) 8973 8524</w:t>
      </w:r>
    </w:p>
    <w:p w:rsidR="00DA7282" w:rsidRPr="00F47589" w:rsidRDefault="00DA7282" w:rsidP="00DA7282">
      <w:pPr>
        <w:pStyle w:val="ListParagraph"/>
        <w:numPr>
          <w:ilvl w:val="0"/>
          <w:numId w:val="9"/>
        </w:numPr>
        <w:rPr>
          <w:rFonts w:cs="Segoe UI"/>
          <w:color w:val="141414"/>
          <w:szCs w:val="22"/>
          <w:lang w:val="en" w:eastAsia="en-AU"/>
        </w:rPr>
      </w:pPr>
      <w:r w:rsidRPr="00F47589">
        <w:rPr>
          <w:rFonts w:cs="Segoe UI"/>
          <w:color w:val="141414"/>
          <w:szCs w:val="22"/>
          <w:lang w:val="en" w:eastAsia="en-AU"/>
        </w:rPr>
        <w:t>Tennant Creek: (08) 8962 4361</w:t>
      </w:r>
    </w:p>
    <w:p w:rsidR="00DA7282" w:rsidRPr="00F47589" w:rsidRDefault="00DA7282" w:rsidP="00DA7282">
      <w:pPr>
        <w:pStyle w:val="ListParagraph"/>
        <w:numPr>
          <w:ilvl w:val="0"/>
          <w:numId w:val="9"/>
        </w:numPr>
        <w:rPr>
          <w:rFonts w:cs="Segoe UI"/>
          <w:color w:val="141414"/>
          <w:szCs w:val="22"/>
          <w:lang w:val="en" w:eastAsia="en-AU"/>
        </w:rPr>
      </w:pPr>
      <w:r w:rsidRPr="00F47589">
        <w:rPr>
          <w:rFonts w:cs="Segoe UI"/>
          <w:color w:val="141414"/>
          <w:szCs w:val="22"/>
          <w:lang w:val="en" w:eastAsia="en-AU"/>
        </w:rPr>
        <w:t>Alice Springs - (08) 8955 4500</w:t>
      </w:r>
      <w:r w:rsidRPr="00F47589">
        <w:rPr>
          <w:rFonts w:cs="Segoe UI"/>
          <w:color w:val="141414"/>
          <w:szCs w:val="22"/>
          <w:lang w:val="en" w:eastAsia="en-AU"/>
        </w:rPr>
        <w:t xml:space="preserve"> (</w:t>
      </w:r>
      <w:r w:rsidRPr="00F47589">
        <w:rPr>
          <w:rFonts w:cs="Segoe UI"/>
          <w:color w:val="141414"/>
          <w:szCs w:val="22"/>
          <w:lang w:val="en" w:eastAsia="en-AU"/>
        </w:rPr>
        <w:t>Monday to Friday:</w:t>
      </w:r>
      <w:r w:rsidRPr="00F47589">
        <w:rPr>
          <w:rFonts w:cs="Segoe UI"/>
          <w:color w:val="141414"/>
          <w:szCs w:val="22"/>
          <w:lang w:val="en" w:eastAsia="en-AU"/>
        </w:rPr>
        <w:t xml:space="preserve"> 8.00am to 4.21pm)</w:t>
      </w:r>
    </w:p>
    <w:p w:rsidR="00DA7282" w:rsidRPr="00F47589" w:rsidRDefault="00DA7282" w:rsidP="00DA7282">
      <w:pPr>
        <w:pStyle w:val="ListParagraph"/>
        <w:numPr>
          <w:ilvl w:val="0"/>
          <w:numId w:val="9"/>
        </w:numPr>
        <w:rPr>
          <w:rFonts w:cs="Segoe UI"/>
          <w:color w:val="141414"/>
          <w:szCs w:val="22"/>
          <w:lang w:val="en" w:eastAsia="en-AU"/>
        </w:rPr>
      </w:pPr>
      <w:r w:rsidRPr="00F47589">
        <w:rPr>
          <w:rFonts w:cs="Segoe UI"/>
          <w:color w:val="141414"/>
          <w:szCs w:val="22"/>
          <w:lang w:val="en" w:eastAsia="en-AU"/>
        </w:rPr>
        <w:t>Alice Springs - 0401 114 181</w:t>
      </w:r>
      <w:r w:rsidRPr="00F47589">
        <w:rPr>
          <w:rFonts w:cs="Segoe UI"/>
          <w:color w:val="141414"/>
          <w:szCs w:val="22"/>
          <w:lang w:val="en" w:eastAsia="en-AU"/>
        </w:rPr>
        <w:t xml:space="preserve"> (after hours)</w:t>
      </w:r>
    </w:p>
    <w:p w:rsidR="00DA7282" w:rsidRPr="00F47589" w:rsidRDefault="00DA7282" w:rsidP="00DA7282">
      <w:pPr>
        <w:pStyle w:val="ListParagraph"/>
        <w:numPr>
          <w:ilvl w:val="0"/>
          <w:numId w:val="9"/>
        </w:numPr>
        <w:rPr>
          <w:rFonts w:cs="Segoe UI"/>
          <w:color w:val="141414"/>
          <w:szCs w:val="22"/>
          <w:lang w:val="en" w:eastAsia="en-AU"/>
        </w:rPr>
      </w:pPr>
      <w:r w:rsidRPr="00F47589">
        <w:rPr>
          <w:rFonts w:cs="Segoe UI"/>
          <w:color w:val="141414"/>
          <w:szCs w:val="22"/>
          <w:lang w:val="en" w:eastAsia="en-AU"/>
        </w:rPr>
        <w:t xml:space="preserve">website: </w:t>
      </w:r>
      <w:hyperlink r:id="rId9" w:history="1">
        <w:r w:rsidRPr="00F47589">
          <w:rPr>
            <w:rStyle w:val="Hyperlink"/>
            <w:rFonts w:cs="Segoe UI"/>
            <w:szCs w:val="22"/>
            <w:lang w:val="en" w:eastAsia="en-AU"/>
          </w:rPr>
          <w:t>https://nt.gov.au/wellbeing/hospitals-health-s</w:t>
        </w:r>
        <w:r w:rsidRPr="00F47589">
          <w:rPr>
            <w:rStyle w:val="Hyperlink"/>
            <w:rFonts w:cs="Segoe UI"/>
            <w:szCs w:val="22"/>
            <w:lang w:val="en" w:eastAsia="en-AU"/>
          </w:rPr>
          <w:t>e</w:t>
        </w:r>
        <w:r w:rsidRPr="00F47589">
          <w:rPr>
            <w:rStyle w:val="Hyperlink"/>
            <w:rFonts w:cs="Segoe UI"/>
            <w:szCs w:val="22"/>
            <w:lang w:val="en" w:eastAsia="en-AU"/>
          </w:rPr>
          <w:t>rvices/sexual-assault-referral-centres</w:t>
        </w:r>
      </w:hyperlink>
    </w:p>
    <w:p w:rsidR="00DA7282" w:rsidRDefault="00DA7282" w:rsidP="00DA7282">
      <w:pPr>
        <w:rPr>
          <w:rFonts w:cs="Segoe UI"/>
          <w:color w:val="141414"/>
          <w:szCs w:val="22"/>
          <w:lang w:val="en" w:eastAsia="en-AU"/>
        </w:rPr>
      </w:pPr>
    </w:p>
    <w:p w:rsidR="00CF4074" w:rsidRPr="00CF4074" w:rsidRDefault="00CF4074" w:rsidP="00CF4074">
      <w:pPr>
        <w:pStyle w:val="ListParagraph"/>
        <w:numPr>
          <w:ilvl w:val="0"/>
          <w:numId w:val="14"/>
        </w:numPr>
        <w:ind w:left="284" w:hanging="284"/>
        <w:rPr>
          <w:szCs w:val="22"/>
        </w:rPr>
      </w:pPr>
      <w:r w:rsidRPr="00CF4074">
        <w:rPr>
          <w:color w:val="141414"/>
          <w:lang w:val="en" w:eastAsia="en-AU"/>
        </w:rPr>
        <w:t>Ruby</w:t>
      </w:r>
      <w:r w:rsidRPr="00CF4074">
        <w:rPr>
          <w:szCs w:val="22"/>
        </w:rPr>
        <w:t xml:space="preserve"> </w:t>
      </w:r>
      <w:r w:rsidRPr="00CF4074">
        <w:rPr>
          <w:color w:val="141414"/>
          <w:lang w:val="en" w:eastAsia="en-AU"/>
        </w:rPr>
        <w:t>Gaea</w:t>
      </w:r>
      <w:r w:rsidRPr="00CF4074">
        <w:rPr>
          <w:szCs w:val="22"/>
        </w:rPr>
        <w:t xml:space="preserve"> provides counselling and support to women and children.</w:t>
      </w:r>
    </w:p>
    <w:p w:rsidR="00CF4074" w:rsidRPr="00F47589" w:rsidRDefault="00CF4074" w:rsidP="00CF4074">
      <w:pPr>
        <w:pStyle w:val="ListParagraph"/>
        <w:numPr>
          <w:ilvl w:val="0"/>
          <w:numId w:val="13"/>
        </w:numPr>
        <w:rPr>
          <w:szCs w:val="22"/>
        </w:rPr>
      </w:pPr>
      <w:r>
        <w:rPr>
          <w:szCs w:val="22"/>
        </w:rPr>
        <w:t xml:space="preserve">(08) </w:t>
      </w:r>
      <w:r w:rsidRPr="00F47589">
        <w:rPr>
          <w:szCs w:val="22"/>
        </w:rPr>
        <w:t>8945 0155</w:t>
      </w:r>
    </w:p>
    <w:p w:rsidR="00CF4074" w:rsidRPr="00F47589" w:rsidRDefault="00CF4074" w:rsidP="00CF4074">
      <w:pPr>
        <w:pStyle w:val="ListParagraph"/>
        <w:numPr>
          <w:ilvl w:val="0"/>
          <w:numId w:val="13"/>
        </w:numPr>
        <w:rPr>
          <w:szCs w:val="22"/>
        </w:rPr>
      </w:pPr>
      <w:r w:rsidRPr="00F47589">
        <w:rPr>
          <w:szCs w:val="22"/>
        </w:rPr>
        <w:t xml:space="preserve">Website: </w:t>
      </w:r>
      <w:hyperlink r:id="rId10" w:history="1">
        <w:r w:rsidRPr="00F47589">
          <w:rPr>
            <w:rStyle w:val="Hyperlink"/>
            <w:szCs w:val="22"/>
          </w:rPr>
          <w:t>https://www.rubygaea.net.au/</w:t>
        </w:r>
      </w:hyperlink>
    </w:p>
    <w:p w:rsidR="00CF4074" w:rsidRPr="00CF4074" w:rsidRDefault="00CF4074" w:rsidP="00CF4074">
      <w:pPr>
        <w:pStyle w:val="ListParagraph"/>
        <w:ind w:left="284"/>
        <w:rPr>
          <w:szCs w:val="22"/>
        </w:rPr>
      </w:pPr>
    </w:p>
    <w:p w:rsidR="00CF4074" w:rsidRPr="00F47589" w:rsidRDefault="00CF4074" w:rsidP="00CF4074">
      <w:pPr>
        <w:pStyle w:val="ListParagraph"/>
        <w:numPr>
          <w:ilvl w:val="0"/>
          <w:numId w:val="14"/>
        </w:numPr>
        <w:ind w:left="284" w:hanging="284"/>
        <w:rPr>
          <w:szCs w:val="22"/>
        </w:rPr>
      </w:pPr>
      <w:r w:rsidRPr="00CF4074">
        <w:rPr>
          <w:color w:val="141414"/>
          <w:lang w:val="en" w:eastAsia="en-AU"/>
        </w:rPr>
        <w:t>National</w:t>
      </w:r>
      <w:r w:rsidRPr="00CF4074">
        <w:rPr>
          <w:szCs w:val="22"/>
        </w:rPr>
        <w:t xml:space="preserve"> Sexual Assault Domestic Violence Counselling Service (1800RESPECT)</w:t>
      </w:r>
      <w:r w:rsidRPr="00F47589">
        <w:rPr>
          <w:szCs w:val="22"/>
        </w:rPr>
        <w:t xml:space="preserve"> </w:t>
      </w:r>
      <w:r w:rsidR="007D0811">
        <w:rPr>
          <w:szCs w:val="22"/>
        </w:rPr>
        <w:t>provides a</w:t>
      </w:r>
      <w:r w:rsidRPr="00F47589">
        <w:rPr>
          <w:szCs w:val="22"/>
        </w:rPr>
        <w:t xml:space="preserve"> counselling, information and referral service</w:t>
      </w:r>
      <w:r>
        <w:rPr>
          <w:szCs w:val="22"/>
        </w:rPr>
        <w:t>.</w:t>
      </w:r>
    </w:p>
    <w:p w:rsidR="00CF4074" w:rsidRPr="00F47589" w:rsidRDefault="00CF4074" w:rsidP="00CF4074">
      <w:pPr>
        <w:pStyle w:val="ListParagraph"/>
        <w:numPr>
          <w:ilvl w:val="0"/>
          <w:numId w:val="12"/>
        </w:numPr>
        <w:rPr>
          <w:szCs w:val="22"/>
        </w:rPr>
      </w:pPr>
      <w:r w:rsidRPr="00F47589">
        <w:rPr>
          <w:szCs w:val="22"/>
        </w:rPr>
        <w:t>1800RESPECT (1800 737 7328)</w:t>
      </w:r>
    </w:p>
    <w:p w:rsidR="00CF4074" w:rsidRPr="00F47589" w:rsidRDefault="00CF4074" w:rsidP="00CF4074">
      <w:pPr>
        <w:pStyle w:val="ListParagraph"/>
        <w:numPr>
          <w:ilvl w:val="0"/>
          <w:numId w:val="12"/>
        </w:numPr>
        <w:rPr>
          <w:szCs w:val="22"/>
        </w:rPr>
      </w:pPr>
      <w:r w:rsidRPr="00F47589">
        <w:rPr>
          <w:szCs w:val="22"/>
        </w:rPr>
        <w:t xml:space="preserve">website: </w:t>
      </w:r>
      <w:hyperlink r:id="rId11" w:history="1">
        <w:r w:rsidRPr="00F47589">
          <w:rPr>
            <w:rStyle w:val="Hyperlink"/>
            <w:szCs w:val="22"/>
          </w:rPr>
          <w:t>https://www.1800respect.org.au/help-and-support/telephone-and-online-counselling</w:t>
        </w:r>
      </w:hyperlink>
    </w:p>
    <w:p w:rsidR="00CF4074" w:rsidRDefault="00CF4074" w:rsidP="00DA7282">
      <w:pPr>
        <w:rPr>
          <w:rFonts w:cs="Segoe UI"/>
          <w:color w:val="141414"/>
          <w:szCs w:val="22"/>
          <w:lang w:val="en" w:eastAsia="en-AU"/>
        </w:rPr>
      </w:pPr>
    </w:p>
    <w:p w:rsidR="00CF4074" w:rsidRDefault="00CF4074" w:rsidP="00DA7282">
      <w:pPr>
        <w:rPr>
          <w:rFonts w:cs="Segoe UI"/>
          <w:color w:val="141414"/>
          <w:szCs w:val="22"/>
          <w:lang w:val="en" w:eastAsia="en-AU"/>
        </w:rPr>
      </w:pPr>
      <w:r>
        <w:rPr>
          <w:rFonts w:cs="Segoe UI"/>
          <w:b/>
          <w:i/>
          <w:color w:val="141414"/>
          <w:szCs w:val="22"/>
          <w:lang w:val="en" w:eastAsia="en-AU"/>
        </w:rPr>
        <w:t xml:space="preserve">Information and resources </w:t>
      </w:r>
    </w:p>
    <w:p w:rsidR="00CF4074" w:rsidRPr="00F47589" w:rsidRDefault="00CF4074" w:rsidP="00DA7282">
      <w:pPr>
        <w:rPr>
          <w:rFonts w:cs="Segoe UI"/>
          <w:color w:val="141414"/>
          <w:szCs w:val="22"/>
          <w:lang w:val="en" w:eastAsia="en-AU"/>
        </w:rPr>
      </w:pPr>
    </w:p>
    <w:p w:rsidR="00DA7282" w:rsidRPr="00F47589" w:rsidRDefault="00DA7282" w:rsidP="00CF4074">
      <w:pPr>
        <w:pStyle w:val="ListParagraph"/>
        <w:numPr>
          <w:ilvl w:val="0"/>
          <w:numId w:val="14"/>
        </w:numPr>
        <w:ind w:left="284" w:hanging="284"/>
        <w:rPr>
          <w:rFonts w:cs="Segoe UI"/>
          <w:color w:val="141414"/>
          <w:szCs w:val="22"/>
          <w:lang w:val="en"/>
        </w:rPr>
      </w:pPr>
      <w:hyperlink r:id="rId12" w:history="1">
        <w:r w:rsidRPr="00CF4074">
          <w:rPr>
            <w:color w:val="141414"/>
            <w:lang w:val="en" w:eastAsia="en-AU"/>
          </w:rPr>
          <w:t>FACES</w:t>
        </w:r>
      </w:hyperlink>
      <w:r w:rsidRPr="00F47589">
        <w:rPr>
          <w:rFonts w:cs="Segoe UI"/>
          <w:color w:val="141414"/>
          <w:szCs w:val="22"/>
          <w:lang w:val="en"/>
        </w:rPr>
        <w:t xml:space="preserve"> is a telephone hotline that offers information about and referrals to support services throughout the NT. This service can be accessed by anyone in the community from parents and </w:t>
      </w:r>
      <w:proofErr w:type="spellStart"/>
      <w:r w:rsidRPr="00F47589">
        <w:rPr>
          <w:rFonts w:cs="Segoe UI"/>
          <w:color w:val="141414"/>
          <w:szCs w:val="22"/>
          <w:lang w:val="en"/>
        </w:rPr>
        <w:t>carers</w:t>
      </w:r>
      <w:proofErr w:type="spellEnd"/>
      <w:r w:rsidRPr="00F47589">
        <w:rPr>
          <w:rFonts w:cs="Segoe UI"/>
          <w:color w:val="141414"/>
          <w:szCs w:val="22"/>
          <w:lang w:val="en"/>
        </w:rPr>
        <w:t xml:space="preserve"> to professionals, who are seeking advice on resources and services that can help, support and empower families and children.</w:t>
      </w:r>
    </w:p>
    <w:p w:rsidR="00DA7282" w:rsidRPr="00F47589" w:rsidRDefault="00DA7282" w:rsidP="00DA7282">
      <w:pPr>
        <w:pStyle w:val="ListParagraph"/>
        <w:numPr>
          <w:ilvl w:val="0"/>
          <w:numId w:val="10"/>
        </w:numPr>
        <w:rPr>
          <w:szCs w:val="22"/>
          <w:lang w:val="en-US" w:eastAsia="en-AU"/>
        </w:rPr>
      </w:pPr>
      <w:r w:rsidRPr="00F47589">
        <w:rPr>
          <w:rFonts w:cs="Segoe UI"/>
          <w:color w:val="141414"/>
          <w:szCs w:val="22"/>
          <w:lang w:val="en"/>
        </w:rPr>
        <w:t>free call number</w:t>
      </w:r>
      <w:r w:rsidRPr="00F47589">
        <w:rPr>
          <w:rFonts w:cs="Segoe UI"/>
          <w:color w:val="141414"/>
          <w:szCs w:val="22"/>
          <w:lang w:val="en"/>
        </w:rPr>
        <w:t xml:space="preserve">: </w:t>
      </w:r>
      <w:r w:rsidRPr="00F47589">
        <w:rPr>
          <w:rFonts w:cs="Segoe UI"/>
          <w:color w:val="141414"/>
          <w:szCs w:val="22"/>
          <w:lang w:val="en"/>
        </w:rPr>
        <w:t>1800 999 900 between 8am-8pm</w:t>
      </w:r>
    </w:p>
    <w:p w:rsidR="00DA7282" w:rsidRPr="00F47589" w:rsidRDefault="00DA7282" w:rsidP="00DA7282">
      <w:pPr>
        <w:pStyle w:val="ListParagraph"/>
        <w:numPr>
          <w:ilvl w:val="0"/>
          <w:numId w:val="10"/>
        </w:numPr>
        <w:rPr>
          <w:szCs w:val="22"/>
          <w:lang w:val="en-US" w:eastAsia="en-AU"/>
        </w:rPr>
      </w:pPr>
      <w:r w:rsidRPr="00F47589">
        <w:rPr>
          <w:rFonts w:cs="Segoe UI"/>
          <w:color w:val="141414"/>
          <w:szCs w:val="22"/>
          <w:lang w:val="en"/>
        </w:rPr>
        <w:t xml:space="preserve">website: </w:t>
      </w:r>
      <w:hyperlink r:id="rId13" w:history="1">
        <w:r w:rsidRPr="00F47589">
          <w:rPr>
            <w:rStyle w:val="Hyperlink"/>
            <w:rFonts w:cs="Segoe UI"/>
            <w:szCs w:val="22"/>
            <w:lang w:val="en"/>
          </w:rPr>
          <w:t>https://territoryfamilies.nt.gov.au/children-and-families/territory-faces</w:t>
        </w:r>
      </w:hyperlink>
    </w:p>
    <w:p w:rsidR="00DA7282" w:rsidRDefault="00DA7282" w:rsidP="00CF4074">
      <w:pPr>
        <w:rPr>
          <w:szCs w:val="22"/>
          <w:lang w:val="en-US" w:eastAsia="en-AU"/>
        </w:rPr>
      </w:pPr>
    </w:p>
    <w:p w:rsidR="00CF4074" w:rsidRPr="00F47589" w:rsidRDefault="00CF4074" w:rsidP="00CF4074">
      <w:pPr>
        <w:pStyle w:val="ListParagraph"/>
        <w:numPr>
          <w:ilvl w:val="0"/>
          <w:numId w:val="14"/>
        </w:numPr>
        <w:ind w:left="284" w:hanging="284"/>
        <w:rPr>
          <w:szCs w:val="22"/>
        </w:rPr>
      </w:pPr>
      <w:r w:rsidRPr="00CF4074">
        <w:rPr>
          <w:color w:val="141414"/>
          <w:lang w:val="en" w:eastAsia="en-AU"/>
        </w:rPr>
        <w:t>National</w:t>
      </w:r>
      <w:r w:rsidRPr="00CF4074">
        <w:rPr>
          <w:szCs w:val="22"/>
        </w:rPr>
        <w:t xml:space="preserve"> Association for Prevention of Child Abuse and Neglect (NAPCAN)</w:t>
      </w:r>
      <w:r w:rsidRPr="00F47589">
        <w:rPr>
          <w:szCs w:val="22"/>
        </w:rPr>
        <w:t xml:space="preserve"> support and encourage changes in individual and community behaviour to stop child abuse and neglect before it starts</w:t>
      </w:r>
    </w:p>
    <w:p w:rsidR="00CF4074" w:rsidRDefault="00CF4074" w:rsidP="00CF4074">
      <w:pPr>
        <w:pStyle w:val="ListParagraph"/>
        <w:numPr>
          <w:ilvl w:val="0"/>
          <w:numId w:val="11"/>
        </w:numPr>
        <w:rPr>
          <w:szCs w:val="22"/>
        </w:rPr>
      </w:pPr>
      <w:r w:rsidRPr="00CF4074">
        <w:rPr>
          <w:color w:val="141414"/>
          <w:szCs w:val="22"/>
          <w:shd w:val="clear" w:color="auto" w:fill="FFFFFF"/>
        </w:rPr>
        <w:t>(08) 8942</w:t>
      </w:r>
      <w:r w:rsidRPr="00CF4074">
        <w:rPr>
          <w:szCs w:val="22"/>
        </w:rPr>
        <w:t xml:space="preserve"> 2254</w:t>
      </w:r>
    </w:p>
    <w:p w:rsidR="00CF4074" w:rsidRPr="00CF4074" w:rsidRDefault="00CF4074" w:rsidP="00CF4074">
      <w:pPr>
        <w:pStyle w:val="ListParagraph"/>
        <w:numPr>
          <w:ilvl w:val="0"/>
          <w:numId w:val="11"/>
        </w:numPr>
        <w:rPr>
          <w:szCs w:val="22"/>
        </w:rPr>
      </w:pPr>
      <w:r>
        <w:rPr>
          <w:color w:val="141414"/>
          <w:szCs w:val="22"/>
          <w:shd w:val="clear" w:color="auto" w:fill="FFFFFF"/>
        </w:rPr>
        <w:t>w</w:t>
      </w:r>
      <w:r w:rsidRPr="00CF4074">
        <w:rPr>
          <w:color w:val="141414"/>
          <w:szCs w:val="22"/>
          <w:shd w:val="clear" w:color="auto" w:fill="FFFFFF"/>
        </w:rPr>
        <w:t>ebsite</w:t>
      </w:r>
      <w:r w:rsidRPr="00CF4074">
        <w:rPr>
          <w:szCs w:val="22"/>
        </w:rPr>
        <w:t xml:space="preserve">: </w:t>
      </w:r>
      <w:hyperlink r:id="rId14" w:history="1">
        <w:r w:rsidRPr="00CF4074">
          <w:rPr>
            <w:rStyle w:val="Hyperlink"/>
            <w:szCs w:val="22"/>
          </w:rPr>
          <w:t>https://www.napcan.org.au/</w:t>
        </w:r>
      </w:hyperlink>
    </w:p>
    <w:p w:rsidR="00CF4074" w:rsidRPr="00CF4074" w:rsidRDefault="00CF4074" w:rsidP="00CF4074">
      <w:pPr>
        <w:rPr>
          <w:szCs w:val="22"/>
          <w:lang w:val="en-US" w:eastAsia="en-AU"/>
        </w:rPr>
      </w:pPr>
    </w:p>
    <w:p w:rsidR="00DA7282" w:rsidRDefault="00CF4074" w:rsidP="00DA7282">
      <w:pPr>
        <w:rPr>
          <w:szCs w:val="22"/>
          <w:lang w:val="en-US" w:eastAsia="en-AU"/>
        </w:rPr>
      </w:pPr>
      <w:r w:rsidRPr="00CF4074">
        <w:rPr>
          <w:rFonts w:cs="Segoe UI"/>
          <w:b/>
          <w:i/>
          <w:color w:val="141414"/>
          <w:szCs w:val="22"/>
          <w:lang w:val="en" w:eastAsia="en-AU"/>
        </w:rPr>
        <w:t>Reporting</w:t>
      </w:r>
      <w:r>
        <w:rPr>
          <w:szCs w:val="22"/>
          <w:lang w:val="en-US" w:eastAsia="en-AU"/>
        </w:rPr>
        <w:t xml:space="preserve"> </w:t>
      </w:r>
    </w:p>
    <w:p w:rsidR="00CF4074" w:rsidRPr="00F47589" w:rsidRDefault="00CF4074" w:rsidP="00DA7282">
      <w:pPr>
        <w:rPr>
          <w:szCs w:val="22"/>
          <w:lang w:val="en-US" w:eastAsia="en-AU"/>
        </w:rPr>
      </w:pPr>
    </w:p>
    <w:p w:rsidR="00DA7282" w:rsidRPr="00F47589" w:rsidRDefault="00DA7282" w:rsidP="00CF4074">
      <w:pPr>
        <w:pStyle w:val="ListParagraph"/>
        <w:numPr>
          <w:ilvl w:val="0"/>
          <w:numId w:val="14"/>
        </w:numPr>
        <w:ind w:left="284" w:hanging="284"/>
        <w:rPr>
          <w:szCs w:val="22"/>
        </w:rPr>
      </w:pPr>
      <w:r w:rsidRPr="00F47589">
        <w:rPr>
          <w:szCs w:val="22"/>
        </w:rPr>
        <w:t xml:space="preserve">Child </w:t>
      </w:r>
      <w:r w:rsidRPr="00CF4074">
        <w:rPr>
          <w:color w:val="141414"/>
          <w:lang w:val="en" w:eastAsia="en-AU"/>
        </w:rPr>
        <w:t>Abuse</w:t>
      </w:r>
      <w:r w:rsidRPr="00F47589">
        <w:rPr>
          <w:szCs w:val="22"/>
        </w:rPr>
        <w:t xml:space="preserve"> and Neglect Report Line</w:t>
      </w:r>
    </w:p>
    <w:p w:rsidR="00DA7282" w:rsidRPr="00F47589" w:rsidRDefault="00DA7282" w:rsidP="00DA7282">
      <w:pPr>
        <w:pStyle w:val="ListParagraph"/>
        <w:numPr>
          <w:ilvl w:val="0"/>
          <w:numId w:val="11"/>
        </w:numPr>
        <w:rPr>
          <w:color w:val="141414"/>
          <w:szCs w:val="22"/>
          <w:shd w:val="clear" w:color="auto" w:fill="FFFFFF"/>
        </w:rPr>
      </w:pPr>
      <w:r w:rsidRPr="00F47589">
        <w:rPr>
          <w:color w:val="141414"/>
          <w:szCs w:val="22"/>
          <w:shd w:val="clear" w:color="auto" w:fill="FFFFFF"/>
        </w:rPr>
        <w:t>in an emergency, call 000 and ask for the police</w:t>
      </w:r>
    </w:p>
    <w:p w:rsidR="00DA7282" w:rsidRPr="00F47589" w:rsidRDefault="00DA7282" w:rsidP="00DA7282">
      <w:pPr>
        <w:pStyle w:val="ListParagraph"/>
        <w:numPr>
          <w:ilvl w:val="0"/>
          <w:numId w:val="11"/>
        </w:numPr>
        <w:rPr>
          <w:color w:val="141414"/>
          <w:szCs w:val="22"/>
          <w:shd w:val="clear" w:color="auto" w:fill="FFFFFF"/>
        </w:rPr>
      </w:pPr>
      <w:r w:rsidRPr="00F47589">
        <w:rPr>
          <w:color w:val="141414"/>
          <w:szCs w:val="22"/>
          <w:shd w:val="clear" w:color="auto" w:fill="FFFFFF"/>
        </w:rPr>
        <w:t xml:space="preserve">in all other instances, call </w:t>
      </w:r>
      <w:r w:rsidR="00F47589" w:rsidRPr="00F47589">
        <w:rPr>
          <w:color w:val="141414"/>
          <w:szCs w:val="22"/>
          <w:shd w:val="clear" w:color="auto" w:fill="FFFFFF"/>
        </w:rPr>
        <w:t xml:space="preserve">police on </w:t>
      </w:r>
      <w:r w:rsidR="00F47589" w:rsidRPr="00F47589">
        <w:rPr>
          <w:color w:val="141414"/>
          <w:szCs w:val="22"/>
          <w:shd w:val="clear" w:color="auto" w:fill="FFFFFF"/>
        </w:rPr>
        <w:t>131 444</w:t>
      </w:r>
      <w:r w:rsidR="00F47589" w:rsidRPr="00F47589">
        <w:rPr>
          <w:color w:val="141414"/>
          <w:szCs w:val="22"/>
          <w:shd w:val="clear" w:color="auto" w:fill="FFFFFF"/>
        </w:rPr>
        <w:t xml:space="preserve"> or contact your local police station</w:t>
      </w:r>
    </w:p>
    <w:p w:rsidR="00F47589" w:rsidRPr="00F47589" w:rsidRDefault="00F47589" w:rsidP="00DA7282">
      <w:pPr>
        <w:pStyle w:val="ListParagraph"/>
        <w:numPr>
          <w:ilvl w:val="0"/>
          <w:numId w:val="11"/>
        </w:numPr>
        <w:rPr>
          <w:color w:val="141414"/>
          <w:szCs w:val="22"/>
          <w:shd w:val="clear" w:color="auto" w:fill="FFFFFF"/>
        </w:rPr>
      </w:pPr>
      <w:r w:rsidRPr="00F47589">
        <w:rPr>
          <w:color w:val="141414"/>
          <w:szCs w:val="22"/>
          <w:shd w:val="clear" w:color="auto" w:fill="FFFFFF"/>
        </w:rPr>
        <w:t xml:space="preserve">website: </w:t>
      </w:r>
      <w:hyperlink r:id="rId15" w:history="1">
        <w:r w:rsidRPr="00F47589">
          <w:rPr>
            <w:rStyle w:val="Hyperlink"/>
            <w:szCs w:val="22"/>
          </w:rPr>
          <w:t>https://nt.gov.au/law/crime/report-child-abuse</w:t>
        </w:r>
      </w:hyperlink>
    </w:p>
    <w:p w:rsidR="00F47589" w:rsidRDefault="00F47589" w:rsidP="00F47589">
      <w:pPr>
        <w:rPr>
          <w:color w:val="141414"/>
          <w:szCs w:val="22"/>
          <w:shd w:val="clear" w:color="auto" w:fill="FFFFFF"/>
        </w:rPr>
      </w:pPr>
    </w:p>
    <w:sectPr w:rsidR="00F47589" w:rsidSect="00AF785F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843" w:right="1134" w:bottom="1134" w:left="1418" w:header="0" w:footer="28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D2" w:rsidRDefault="00FD7AD2">
      <w:r>
        <w:separator/>
      </w:r>
    </w:p>
  </w:endnote>
  <w:endnote w:type="continuationSeparator" w:id="0">
    <w:p w:rsidR="00FD7AD2" w:rsidRDefault="00FD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087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3D27" w:rsidRDefault="00323D27">
        <w:pPr>
          <w:pStyle w:val="Foo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6DBEF225" wp14:editId="674B854E">
                  <wp:simplePos x="0" y="0"/>
                  <wp:positionH relativeFrom="margin">
                    <wp:posOffset>4681220</wp:posOffset>
                  </wp:positionH>
                  <wp:positionV relativeFrom="margin">
                    <wp:posOffset>8758555</wp:posOffset>
                  </wp:positionV>
                  <wp:extent cx="1583690" cy="200025"/>
                  <wp:effectExtent l="0" t="0" r="16510" b="9525"/>
                  <wp:wrapTight wrapText="bothSides">
                    <wp:wrapPolygon edited="0">
                      <wp:start x="0" y="0"/>
                      <wp:lineTo x="0" y="20571"/>
                      <wp:lineTo x="21565" y="20571"/>
                      <wp:lineTo x="21565" y="0"/>
                      <wp:lineTo x="0" y="0"/>
                    </wp:wrapPolygon>
                  </wp:wrapTight>
                  <wp:docPr id="2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8369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3D27" w:rsidRDefault="00323D27" w:rsidP="00323D27">
                              <w:pPr>
                                <w:pStyle w:val="web"/>
                              </w:pPr>
                              <w:r>
                                <w:t>www.education.nt.gov.au</w:t>
                              </w: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DBEF225"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6" type="#_x0000_t202" style="position:absolute;margin-left:368.6pt;margin-top:689.65pt;width:124.7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" filled="f" stroked="f">
                  <v:textbox inset="0,0,0,0">
                    <w:txbxContent>
                      <w:p w:rsidR="00323D27" w:rsidRDefault="00323D27" w:rsidP="00323D27">
                        <w:pPr>
                          <w:pStyle w:val="web"/>
                        </w:pPr>
                        <w:r>
                          <w:t>www.education.nt.gov.au</w:t>
                        </w:r>
                      </w:p>
                    </w:txbxContent>
                  </v:textbox>
                  <w10:wrap type="tight" anchorx="margin" anchory="margin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5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3D27" w:rsidRDefault="00323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494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3D27" w:rsidRDefault="00323D27">
        <w:pPr>
          <w:pStyle w:val="Foo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7D26C82" wp14:editId="35B44A19">
                  <wp:simplePos x="0" y="0"/>
                  <wp:positionH relativeFrom="margin">
                    <wp:posOffset>4690745</wp:posOffset>
                  </wp:positionH>
                  <wp:positionV relativeFrom="margin">
                    <wp:posOffset>8749030</wp:posOffset>
                  </wp:positionV>
                  <wp:extent cx="1583690" cy="200025"/>
                  <wp:effectExtent l="0" t="0" r="16510" b="9525"/>
                  <wp:wrapTight wrapText="bothSides">
                    <wp:wrapPolygon edited="0">
                      <wp:start x="0" y="0"/>
                      <wp:lineTo x="0" y="20571"/>
                      <wp:lineTo x="21565" y="20571"/>
                      <wp:lineTo x="21565" y="0"/>
                      <wp:lineTo x="0" y="0"/>
                    </wp:wrapPolygon>
                  </wp:wrapTight>
                  <wp:docPr id="4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8369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3D27" w:rsidRDefault="00323D27" w:rsidP="00323D27">
                              <w:pPr>
                                <w:pStyle w:val="web"/>
                              </w:pPr>
                              <w:r>
                                <w:t>www.education.nt.gov.au</w:t>
                              </w: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7D26C8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69.35pt;margin-top:688.9pt;width:124.7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" filled="f" stroked="f">
                  <v:textbox inset="0,0,0,0">
                    <w:txbxContent>
                      <w:p w:rsidR="00323D27" w:rsidRDefault="00323D27" w:rsidP="00323D27">
                        <w:pPr>
                          <w:pStyle w:val="web"/>
                        </w:pPr>
                        <w:r>
                          <w:t>www.education.nt.gov.au</w:t>
                        </w:r>
                      </w:p>
                    </w:txbxContent>
                  </v:textbox>
                  <w10:wrap type="tight" anchorx="margin" anchory="margin"/>
                </v:shape>
              </w:pict>
            </mc:Fallback>
          </mc:AlternateContent>
        </w:r>
      </w:p>
    </w:sdtContent>
  </w:sdt>
  <w:p w:rsidR="00A97DDB" w:rsidRDefault="00A97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D2" w:rsidRDefault="00FD7AD2">
      <w:r>
        <w:separator/>
      </w:r>
    </w:p>
  </w:footnote>
  <w:footnote w:type="continuationSeparator" w:id="0">
    <w:p w:rsidR="00FD7AD2" w:rsidRDefault="00FD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6F" w:rsidRDefault="001B7375" w:rsidP="00531BBC">
    <w:pPr>
      <w:pStyle w:val="Header"/>
    </w:pPr>
    <w:r>
      <w:rPr>
        <w:noProof/>
        <w:lang w:eastAsia="en-AU"/>
      </w:rPr>
      <w:drawing>
        <wp:anchor distT="114300" distB="114300" distL="114300" distR="114300" simplePos="0" relativeHeight="251656192" behindDoc="1" locked="0" layoutInCell="0" allowOverlap="1" wp14:anchorId="3BAD4137" wp14:editId="00ABB340">
          <wp:simplePos x="0" y="0"/>
          <wp:positionH relativeFrom="margin">
            <wp:posOffset>-879475</wp:posOffset>
          </wp:positionH>
          <wp:positionV relativeFrom="margin">
            <wp:posOffset>-2876550</wp:posOffset>
          </wp:positionV>
          <wp:extent cx="2169160" cy="701040"/>
          <wp:effectExtent l="0" t="0" r="0" b="381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2F6F" w:rsidRDefault="00B82F6F" w:rsidP="00531BBC">
    <w:pPr>
      <w:pStyle w:val="Header"/>
    </w:pPr>
  </w:p>
  <w:p w:rsidR="00B82F6F" w:rsidRDefault="00B82F6F" w:rsidP="00531BBC">
    <w:pPr>
      <w:pStyle w:val="Header"/>
    </w:pPr>
  </w:p>
  <w:p w:rsidR="00B82F6F" w:rsidRDefault="00B82F6F" w:rsidP="00B82F6F">
    <w:pPr>
      <w:pStyle w:val="Header"/>
      <w:tabs>
        <w:tab w:val="clear" w:pos="4320"/>
        <w:tab w:val="clear" w:pos="8640"/>
        <w:tab w:val="left" w:pos="7515"/>
      </w:tabs>
    </w:pPr>
    <w:r>
      <w:tab/>
    </w:r>
  </w:p>
  <w:p w:rsidR="00B82F6F" w:rsidRDefault="00B82F6F" w:rsidP="00531BBC">
    <w:pPr>
      <w:pStyle w:val="Header"/>
    </w:pPr>
  </w:p>
  <w:p w:rsidR="00B82F6F" w:rsidRDefault="00B82F6F" w:rsidP="00531BBC">
    <w:pPr>
      <w:pStyle w:val="Header"/>
    </w:pPr>
  </w:p>
  <w:tbl>
    <w:tblPr>
      <w:tblpPr w:bottomFromText="278" w:vertAnchor="page" w:tblpXSpec="center" w:tblpY="1702"/>
      <w:tblOverlap w:val="never"/>
      <w:tblW w:w="1020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6"/>
    </w:tblGrid>
    <w:tr w:rsidR="00B82F6F" w:rsidTr="001462FF">
      <w:trPr>
        <w:cantSplit/>
        <w:trHeight w:hRule="exact" w:val="64"/>
      </w:trPr>
      <w:tc>
        <w:tcPr>
          <w:tcW w:w="10206" w:type="dxa"/>
          <w:vAlign w:val="center"/>
        </w:tcPr>
        <w:p w:rsidR="00B82F6F" w:rsidRPr="003E1A65" w:rsidRDefault="00B82F6F" w:rsidP="003E1A65">
          <w:pPr>
            <w:pStyle w:val="Heading1"/>
            <w:jc w:val="left"/>
            <w:rPr>
              <w:sz w:val="16"/>
              <w:szCs w:val="16"/>
            </w:rPr>
          </w:pPr>
        </w:p>
      </w:tc>
    </w:tr>
  </w:tbl>
  <w:p w:rsidR="00531BBC" w:rsidRPr="00531BBC" w:rsidRDefault="00531BBC" w:rsidP="00531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2FF" w:rsidRPr="001462FF" w:rsidRDefault="00AF785F" w:rsidP="001462FF">
    <w:pPr>
      <w:pStyle w:val="Header"/>
    </w:pPr>
    <w:r w:rsidRPr="001462FF">
      <w:rPr>
        <w:noProof/>
        <w:lang w:eastAsia="en-AU"/>
      </w:rPr>
      <w:drawing>
        <wp:anchor distT="114300" distB="114300" distL="114300" distR="114300" simplePos="0" relativeHeight="251666432" behindDoc="1" locked="0" layoutInCell="0" allowOverlap="1" wp14:anchorId="3ED00145" wp14:editId="0E09C589">
          <wp:simplePos x="0" y="0"/>
          <wp:positionH relativeFrom="margin">
            <wp:posOffset>-479425</wp:posOffset>
          </wp:positionH>
          <wp:positionV relativeFrom="margin">
            <wp:posOffset>-1012190</wp:posOffset>
          </wp:positionV>
          <wp:extent cx="2169160" cy="701040"/>
          <wp:effectExtent l="0" t="0" r="0" b="3810"/>
          <wp:wrapNone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D49">
      <w:rPr>
        <w:noProof/>
        <w:lang w:eastAsia="en-AU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4404995</wp:posOffset>
          </wp:positionH>
          <wp:positionV relativeFrom="page">
            <wp:posOffset>10160</wp:posOffset>
          </wp:positionV>
          <wp:extent cx="447675" cy="1032510"/>
          <wp:effectExtent l="0" t="0" r="9525" b="0"/>
          <wp:wrapSquare wrapText="bothSides"/>
          <wp:docPr id="14" name="Picture 14" descr="C:\Users\jessica.oreilly\Desktop\education_Colourbar_withOch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jessica.oreilly\Desktop\education_Colourbar_withOch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2FF" w:rsidRPr="001462FF">
      <w:rPr>
        <w:noProof/>
        <w:lang w:eastAsia="en-AU"/>
      </w:rPr>
      <w:drawing>
        <wp:anchor distT="114300" distB="114300" distL="114300" distR="114300" simplePos="0" relativeHeight="251662336" behindDoc="1" locked="0" layoutInCell="0" allowOverlap="1" wp14:anchorId="3DB01872" wp14:editId="27A6A335">
          <wp:simplePos x="0" y="0"/>
          <wp:positionH relativeFrom="margin">
            <wp:posOffset>-879475</wp:posOffset>
          </wp:positionH>
          <wp:positionV relativeFrom="margin">
            <wp:posOffset>-2876550</wp:posOffset>
          </wp:positionV>
          <wp:extent cx="2169160" cy="701040"/>
          <wp:effectExtent l="0" t="0" r="0" b="3810"/>
          <wp:wrapNone/>
          <wp:docPr id="1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62FF" w:rsidRPr="001462FF" w:rsidRDefault="001462FF" w:rsidP="001462FF">
    <w:pPr>
      <w:pStyle w:val="Header"/>
    </w:pPr>
  </w:p>
  <w:p w:rsidR="001462FF" w:rsidRPr="001462FF" w:rsidRDefault="001462FF" w:rsidP="001B42CD">
    <w:pPr>
      <w:pStyle w:val="Header"/>
      <w:tabs>
        <w:tab w:val="left" w:pos="284"/>
      </w:tabs>
    </w:pPr>
  </w:p>
  <w:p w:rsidR="001462FF" w:rsidRPr="001462FF" w:rsidRDefault="001462FF" w:rsidP="001462FF">
    <w:pPr>
      <w:pStyle w:val="Header"/>
    </w:pPr>
    <w:r w:rsidRPr="001462FF">
      <w:tab/>
    </w:r>
  </w:p>
  <w:p w:rsidR="001462FF" w:rsidRPr="001462FF" w:rsidRDefault="001462FF" w:rsidP="001462FF">
    <w:pPr>
      <w:pStyle w:val="Header"/>
    </w:pPr>
    <w:r w:rsidRPr="001462F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935CED" wp14:editId="1A01F5D7">
              <wp:simplePos x="0" y="0"/>
              <wp:positionH relativeFrom="page">
                <wp:posOffset>5826125</wp:posOffset>
              </wp:positionH>
              <wp:positionV relativeFrom="page">
                <wp:posOffset>699297</wp:posOffset>
              </wp:positionV>
              <wp:extent cx="1574800" cy="271145"/>
              <wp:effectExtent l="0" t="0" r="6350" b="14605"/>
              <wp:wrapTight wrapText="bothSides">
                <wp:wrapPolygon edited="0">
                  <wp:start x="0" y="0"/>
                  <wp:lineTo x="0" y="21246"/>
                  <wp:lineTo x="21426" y="21246"/>
                  <wp:lineTo x="21426" y="0"/>
                  <wp:lineTo x="0" y="0"/>
                </wp:wrapPolygon>
              </wp:wrapTight>
              <wp:docPr id="6" name="_x0000_tx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2FF" w:rsidRDefault="001462FF" w:rsidP="001462FF">
                          <w:pPr>
                            <w:pStyle w:val="Departmentof"/>
                          </w:pPr>
                          <w:r>
                            <w:t>Department of</w:t>
                          </w:r>
                        </w:p>
                        <w:p w:rsidR="001462FF" w:rsidRDefault="001462FF" w:rsidP="001462FF">
                          <w:pPr>
                            <w:pStyle w:val="Departmentname"/>
                          </w:pPr>
                          <w:r>
                            <w:t>Education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35CED" id="_x0000_t202" coordsize="21600,21600" o:spt="202" path="m,l,21600r21600,l21600,xe">
              <v:stroke joinstyle="miter"/>
              <v:path gradientshapeok="t" o:connecttype="rect"/>
            </v:shapetype>
            <v:shape id="_x0000_tx2" o:spid="_x0000_s1027" type="#_x0000_t202" style="position:absolute;margin-left:458.75pt;margin-top:55.05pt;width:124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" filled="f" stroked="f">
              <v:textbox inset="0,0,0,0">
                <w:txbxContent>
                  <w:p w:rsidR="001462FF" w:rsidRDefault="001462FF" w:rsidP="001462FF">
                    <w:pPr>
                      <w:pStyle w:val="Departmentof"/>
                    </w:pPr>
                    <w:r>
                      <w:t>Department of</w:t>
                    </w:r>
                  </w:p>
                  <w:p w:rsidR="001462FF" w:rsidRDefault="001462FF" w:rsidP="001462FF">
                    <w:pPr>
                      <w:pStyle w:val="Departmentname"/>
                    </w:pPr>
                    <w:r>
                      <w:t>Education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  <w:p w:rsidR="001462FF" w:rsidRPr="001462FF" w:rsidRDefault="001462FF" w:rsidP="001462FF">
    <w:pPr>
      <w:pStyle w:val="Header"/>
    </w:pPr>
  </w:p>
  <w:p w:rsidR="001462FF" w:rsidRDefault="001462FF" w:rsidP="00AF7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D17"/>
    <w:multiLevelType w:val="hybridMultilevel"/>
    <w:tmpl w:val="3FB68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3171"/>
    <w:multiLevelType w:val="hybridMultilevel"/>
    <w:tmpl w:val="CD40A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0316"/>
    <w:multiLevelType w:val="hybridMultilevel"/>
    <w:tmpl w:val="EB584CC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542A"/>
    <w:multiLevelType w:val="hybridMultilevel"/>
    <w:tmpl w:val="45F66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D3067"/>
    <w:multiLevelType w:val="hybridMultilevel"/>
    <w:tmpl w:val="1D6E5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038C6"/>
    <w:multiLevelType w:val="hybridMultilevel"/>
    <w:tmpl w:val="95788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443"/>
    <w:multiLevelType w:val="hybridMultilevel"/>
    <w:tmpl w:val="BEFA1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83DCE"/>
    <w:multiLevelType w:val="hybridMultilevel"/>
    <w:tmpl w:val="E246258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A5C14"/>
    <w:multiLevelType w:val="hybridMultilevel"/>
    <w:tmpl w:val="5C1AE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4E6991"/>
    <w:multiLevelType w:val="hybridMultilevel"/>
    <w:tmpl w:val="5C708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C2427"/>
    <w:multiLevelType w:val="hybridMultilevel"/>
    <w:tmpl w:val="E2545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20BE8"/>
    <w:multiLevelType w:val="hybridMultilevel"/>
    <w:tmpl w:val="EB32A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53816"/>
    <w:multiLevelType w:val="hybridMultilevel"/>
    <w:tmpl w:val="EB584CC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27366"/>
    <w:multiLevelType w:val="hybridMultilevel"/>
    <w:tmpl w:val="DB08776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545174D"/>
    <w:multiLevelType w:val="hybridMultilevel"/>
    <w:tmpl w:val="EF16E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81791"/>
    <w:multiLevelType w:val="hybridMultilevel"/>
    <w:tmpl w:val="823A5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14"/>
  </w:num>
  <w:num w:numId="8">
    <w:abstractNumId w:val="0"/>
  </w:num>
  <w:num w:numId="9">
    <w:abstractNumId w:val="9"/>
  </w:num>
  <w:num w:numId="10">
    <w:abstractNumId w:val="15"/>
  </w:num>
  <w:num w:numId="11">
    <w:abstractNumId w:val="1"/>
  </w:num>
  <w:num w:numId="12">
    <w:abstractNumId w:val="6"/>
  </w:num>
  <w:num w:numId="13">
    <w:abstractNumId w:val="11"/>
  </w:num>
  <w:num w:numId="14">
    <w:abstractNumId w:val="12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49"/>
    <w:rsid w:val="001462FF"/>
    <w:rsid w:val="00172AC4"/>
    <w:rsid w:val="001807DC"/>
    <w:rsid w:val="001A1E0B"/>
    <w:rsid w:val="001B322C"/>
    <w:rsid w:val="001B42CD"/>
    <w:rsid w:val="001B7375"/>
    <w:rsid w:val="001E1306"/>
    <w:rsid w:val="00264FB6"/>
    <w:rsid w:val="00281CF7"/>
    <w:rsid w:val="00287D49"/>
    <w:rsid w:val="002B514E"/>
    <w:rsid w:val="002E249F"/>
    <w:rsid w:val="00323D27"/>
    <w:rsid w:val="00377583"/>
    <w:rsid w:val="003A2470"/>
    <w:rsid w:val="003E1A65"/>
    <w:rsid w:val="00415E95"/>
    <w:rsid w:val="00417D49"/>
    <w:rsid w:val="00463D21"/>
    <w:rsid w:val="004C28B1"/>
    <w:rsid w:val="004F44B5"/>
    <w:rsid w:val="00520ED8"/>
    <w:rsid w:val="00526256"/>
    <w:rsid w:val="005263FB"/>
    <w:rsid w:val="00531BBC"/>
    <w:rsid w:val="0054386E"/>
    <w:rsid w:val="005A2D9C"/>
    <w:rsid w:val="006959BF"/>
    <w:rsid w:val="00696484"/>
    <w:rsid w:val="006A30E8"/>
    <w:rsid w:val="006A5684"/>
    <w:rsid w:val="006D091D"/>
    <w:rsid w:val="00730A86"/>
    <w:rsid w:val="007749DC"/>
    <w:rsid w:val="007D0811"/>
    <w:rsid w:val="00803B0E"/>
    <w:rsid w:val="00821EFF"/>
    <w:rsid w:val="00837D62"/>
    <w:rsid w:val="00837D8A"/>
    <w:rsid w:val="008400F4"/>
    <w:rsid w:val="00874EDB"/>
    <w:rsid w:val="008A0F8C"/>
    <w:rsid w:val="00A1786D"/>
    <w:rsid w:val="00A6361A"/>
    <w:rsid w:val="00A653CD"/>
    <w:rsid w:val="00A67393"/>
    <w:rsid w:val="00A97DDB"/>
    <w:rsid w:val="00AB4A9B"/>
    <w:rsid w:val="00AF785F"/>
    <w:rsid w:val="00B13D69"/>
    <w:rsid w:val="00B82F6F"/>
    <w:rsid w:val="00B85FAF"/>
    <w:rsid w:val="00B920A7"/>
    <w:rsid w:val="00B92D9E"/>
    <w:rsid w:val="00BC1CDA"/>
    <w:rsid w:val="00C34B86"/>
    <w:rsid w:val="00CF4074"/>
    <w:rsid w:val="00D01B04"/>
    <w:rsid w:val="00DA5FCB"/>
    <w:rsid w:val="00DA7282"/>
    <w:rsid w:val="00DF02C7"/>
    <w:rsid w:val="00E02E8A"/>
    <w:rsid w:val="00E21391"/>
    <w:rsid w:val="00E27DB8"/>
    <w:rsid w:val="00E970FB"/>
    <w:rsid w:val="00E97A90"/>
    <w:rsid w:val="00F0066E"/>
    <w:rsid w:val="00F053D9"/>
    <w:rsid w:val="00F47589"/>
    <w:rsid w:val="00F6002B"/>
    <w:rsid w:val="00F87F41"/>
    <w:rsid w:val="00F927C3"/>
    <w:rsid w:val="00FA3B3E"/>
    <w:rsid w:val="00FB6EB1"/>
    <w:rsid w:val="00FD7AD2"/>
    <w:rsid w:val="00FF16A4"/>
    <w:rsid w:val="00FF57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52933"/>
  <w15:docId w15:val="{D86141CC-BAAB-4A34-9866-EB28E344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2B"/>
    <w:rPr>
      <w:rFonts w:ascii="Lato" w:eastAsia="Times New Roman" w:hAnsi="Lato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34B86"/>
    <w:pPr>
      <w:keepNext/>
      <w:spacing w:before="240" w:after="120"/>
      <w:jc w:val="center"/>
      <w:outlineLvl w:val="0"/>
    </w:pPr>
    <w:rPr>
      <w:rFonts w:ascii="Lato Black" w:hAnsi="Lato Black" w:cs="Arial"/>
      <w:b/>
      <w:bCs/>
      <w:caps/>
      <w:color w:val="002868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B82F6F"/>
    <w:pPr>
      <w:keepNext/>
      <w:spacing w:before="120"/>
      <w:outlineLvl w:val="1"/>
    </w:pPr>
    <w:rPr>
      <w:rFonts w:cs="Arial"/>
      <w:b/>
      <w:bCs/>
      <w:iCs/>
      <w:caps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02B"/>
    <w:pPr>
      <w:keepNext/>
      <w:keepLines/>
      <w:spacing w:before="40"/>
      <w:outlineLvl w:val="2"/>
    </w:pPr>
    <w:rPr>
      <w:b/>
      <w:caps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D62"/>
    <w:pPr>
      <w:keepNext/>
      <w:keepLines/>
      <w:spacing w:before="40"/>
      <w:outlineLvl w:val="3"/>
    </w:pPr>
    <w:rPr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31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BC"/>
  </w:style>
  <w:style w:type="paragraph" w:styleId="Footer">
    <w:name w:val="footer"/>
    <w:basedOn w:val="Normal"/>
    <w:link w:val="Foot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BC"/>
  </w:style>
  <w:style w:type="paragraph" w:customStyle="1" w:styleId="web">
    <w:name w:val="web"/>
    <w:basedOn w:val="Normal"/>
    <w:rsid w:val="00531BBC"/>
    <w:pPr>
      <w:spacing w:line="240" w:lineRule="exact"/>
    </w:pPr>
    <w:rPr>
      <w:rFonts w:ascii="Lato Black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Departmentof">
    <w:name w:val="Department of"/>
    <w:basedOn w:val="Normal"/>
    <w:rsid w:val="00531BBC"/>
    <w:pPr>
      <w:spacing w:line="200" w:lineRule="exact"/>
    </w:pPr>
    <w:rPr>
      <w:rFonts w:ascii="Lato Regular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531BBC"/>
    <w:rPr>
      <w:rFonts w:ascii="Lato Black" w:hAnsi="Lato Black" w:cs="Lato Black"/>
    </w:rPr>
  </w:style>
  <w:style w:type="paragraph" w:customStyle="1" w:styleId="BodyText1">
    <w:name w:val="Body Text1"/>
    <w:basedOn w:val="Normal"/>
    <w:rsid w:val="00531BBC"/>
    <w:pPr>
      <w:spacing w:line="180" w:lineRule="exact"/>
    </w:pPr>
    <w:rPr>
      <w:rFonts w:ascii="Lato Light" w:hAnsi="Lato Light" w:cs="Lato Light"/>
      <w:color w:val="231F20"/>
      <w:sz w:val="15"/>
      <w:szCs w:val="15"/>
      <w:u w:color="000000"/>
      <w:lang w:val="en-US" w:eastAsia="ja-JP"/>
    </w:rPr>
  </w:style>
  <w:style w:type="character" w:styleId="Strong">
    <w:name w:val="Strong"/>
    <w:uiPriority w:val="22"/>
    <w:qFormat/>
    <w:rsid w:val="00531BBC"/>
    <w:rPr>
      <w:b/>
    </w:rPr>
  </w:style>
  <w:style w:type="character" w:customStyle="1" w:styleId="apple-converted-space">
    <w:name w:val="apple-converted-space"/>
    <w:basedOn w:val="DefaultParagraphFont"/>
    <w:rsid w:val="00531BBC"/>
  </w:style>
  <w:style w:type="character" w:customStyle="1" w:styleId="Heading1Char">
    <w:name w:val="Heading 1 Char"/>
    <w:link w:val="Heading1"/>
    <w:rsid w:val="00C34B86"/>
    <w:rPr>
      <w:rFonts w:ascii="Lato Black" w:eastAsia="Times New Roman" w:hAnsi="Lato Black" w:cs="Arial"/>
      <w:b/>
      <w:bCs/>
      <w:caps/>
      <w:color w:val="002868"/>
      <w:sz w:val="52"/>
      <w:szCs w:val="32"/>
      <w:lang w:eastAsia="en-US"/>
    </w:rPr>
  </w:style>
  <w:style w:type="character" w:customStyle="1" w:styleId="Heading2Char">
    <w:name w:val="Heading 2 Char"/>
    <w:link w:val="Heading2"/>
    <w:rsid w:val="00B82F6F"/>
    <w:rPr>
      <w:rFonts w:ascii="Arial" w:eastAsia="Times New Roman" w:hAnsi="Arial" w:cs="Arial"/>
      <w:b/>
      <w:bCs/>
      <w:iCs/>
      <w:caps/>
      <w:sz w:val="32"/>
    </w:rPr>
  </w:style>
  <w:style w:type="character" w:customStyle="1" w:styleId="Heading3Char">
    <w:name w:val="Heading 3 Char"/>
    <w:link w:val="Heading3"/>
    <w:uiPriority w:val="9"/>
    <w:rsid w:val="00F6002B"/>
    <w:rPr>
      <w:rFonts w:ascii="Lato" w:eastAsia="Times New Roman" w:hAnsi="Lato"/>
      <w:b/>
      <w:caps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82F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5FA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837D62"/>
    <w:rPr>
      <w:rFonts w:ascii="Lato" w:eastAsia="Times New Roman" w:hAnsi="Lato"/>
      <w:i/>
      <w:iCs/>
      <w:color w:val="365F91"/>
      <w:sz w:val="22"/>
      <w:szCs w:val="24"/>
      <w:lang w:eastAsia="en-US"/>
    </w:rPr>
  </w:style>
  <w:style w:type="paragraph" w:customStyle="1" w:styleId="AgencyName">
    <w:name w:val="AgencyName"/>
    <w:basedOn w:val="Normal"/>
    <w:rsid w:val="007749DC"/>
    <w:pPr>
      <w:spacing w:after="120"/>
    </w:pPr>
    <w:rPr>
      <w:spacing w:val="8"/>
      <w:sz w:val="26"/>
      <w:szCs w:val="26"/>
      <w:lang w:eastAsia="en-AU"/>
    </w:rPr>
  </w:style>
  <w:style w:type="paragraph" w:customStyle="1" w:styleId="WebAddress">
    <w:name w:val="WebAddress"/>
    <w:basedOn w:val="AgencyName"/>
    <w:rsid w:val="007749DC"/>
    <w:pPr>
      <w:jc w:val="right"/>
    </w:pPr>
    <w:rPr>
      <w:sz w:val="28"/>
      <w:szCs w:val="28"/>
    </w:rPr>
  </w:style>
  <w:style w:type="character" w:customStyle="1" w:styleId="AgencyNameChar">
    <w:name w:val="AgencyName Char"/>
    <w:rsid w:val="007749DC"/>
    <w:rPr>
      <w:rFonts w:ascii="Arial" w:hAnsi="Arial"/>
      <w:spacing w:val="8"/>
      <w:sz w:val="26"/>
      <w:szCs w:val="26"/>
      <w:lang w:val="en-AU" w:eastAsia="en-AU" w:bidi="ar-SA"/>
    </w:rPr>
  </w:style>
  <w:style w:type="paragraph" w:styleId="NormalWeb">
    <w:name w:val="Normal (Web)"/>
    <w:basedOn w:val="Normal"/>
    <w:uiPriority w:val="99"/>
    <w:unhideWhenUsed/>
    <w:rsid w:val="007749DC"/>
    <w:pPr>
      <w:spacing w:before="100" w:beforeAutospacing="1" w:after="100" w:afterAutospacing="1" w:line="270" w:lineRule="atLeast"/>
    </w:pPr>
    <w:rPr>
      <w:rFonts w:ascii="Times New Roman" w:hAnsi="Times New Roman"/>
      <w:sz w:val="24"/>
      <w:lang w:eastAsia="en-AU"/>
    </w:rPr>
  </w:style>
  <w:style w:type="paragraph" w:customStyle="1" w:styleId="SOFinalBulletsCoded2-3Letters">
    <w:name w:val="SO Final Bullets Coded (2-3 Letters)"/>
    <w:rsid w:val="007749DC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774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9DC"/>
    <w:rPr>
      <w:sz w:val="20"/>
      <w:szCs w:val="20"/>
      <w:lang w:eastAsia="en-AU"/>
    </w:rPr>
  </w:style>
  <w:style w:type="character" w:customStyle="1" w:styleId="CommentTextChar">
    <w:name w:val="Comment Text Char"/>
    <w:link w:val="CommentText"/>
    <w:uiPriority w:val="99"/>
    <w:semiHidden/>
    <w:rsid w:val="007749DC"/>
    <w:rPr>
      <w:rFonts w:ascii="Arial" w:eastAsia="Times New Roman" w:hAnsi="Arial" w:cs="Times New Roman"/>
      <w:sz w:val="20"/>
      <w:szCs w:val="20"/>
      <w:lang w:eastAsia="en-AU"/>
    </w:rPr>
  </w:style>
  <w:style w:type="character" w:styleId="Hyperlink">
    <w:name w:val="Hyperlink"/>
    <w:uiPriority w:val="99"/>
    <w:unhideWhenUsed/>
    <w:rsid w:val="007749D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37D6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37D62"/>
    <w:rPr>
      <w:rFonts w:ascii="Lato" w:eastAsia="Times New Roman" w:hAnsi="Lato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D62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link w:val="Subtitle"/>
    <w:uiPriority w:val="11"/>
    <w:rsid w:val="00837D62"/>
    <w:rPr>
      <w:rFonts w:ascii="Lato" w:eastAsia="Times New Roman" w:hAnsi="Lato" w:cs="Times New Roman"/>
      <w:sz w:val="24"/>
      <w:szCs w:val="24"/>
      <w:lang w:eastAsia="en-US"/>
    </w:rPr>
  </w:style>
  <w:style w:type="character" w:styleId="BookTitle">
    <w:name w:val="Book Title"/>
    <w:uiPriority w:val="33"/>
    <w:qFormat/>
    <w:rsid w:val="00837D62"/>
    <w:rPr>
      <w:rFonts w:ascii="Lato" w:hAnsi="Lato"/>
      <w:b/>
      <w:bCs/>
      <w:smallCaps/>
      <w:spacing w:val="5"/>
    </w:rPr>
  </w:style>
  <w:style w:type="character" w:styleId="IntenseReference">
    <w:name w:val="Intense Reference"/>
    <w:uiPriority w:val="32"/>
    <w:qFormat/>
    <w:rsid w:val="00837D62"/>
    <w:rPr>
      <w:rFonts w:ascii="Lato" w:hAnsi="Lato"/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qFormat/>
    <w:rsid w:val="00837D62"/>
    <w:rPr>
      <w:rFonts w:ascii="Lato" w:hAnsi="Lato"/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D6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837D62"/>
    <w:rPr>
      <w:rFonts w:ascii="Lato" w:eastAsia="Times New Roman" w:hAnsi="Lato"/>
      <w:b/>
      <w:bCs/>
      <w:i/>
      <w:iCs/>
      <w:color w:val="4F81BD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A9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A90"/>
    <w:rPr>
      <w:rFonts w:ascii="Lato" w:eastAsia="Times New Roman" w:hAnsi="Lato" w:cs="Times New Roman"/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AF785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D08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17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3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.gov.au/wellbeing/hospitals-health-services/sexual-assault-referral-centres" TargetMode="External"/><Relationship Id="rId13" Type="http://schemas.openxmlformats.org/officeDocument/2006/relationships/hyperlink" Target="https://territoryfamilies.nt.gov.au/children-and-families/territory-face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erritoryfamilies.nt.gov.au/children-and-families/territory-fac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1800respect.org.au/help-and-support/telephone-and-online-counsell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t.gov.au/law/crime/report-child-abuse" TargetMode="External"/><Relationship Id="rId10" Type="http://schemas.openxmlformats.org/officeDocument/2006/relationships/hyperlink" Target="https://www.rubygaea.net.a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t.gov.au/wellbeing/hospitals-health-services/sexual-assault-referral-centres" TargetMode="External"/><Relationship Id="rId14" Type="http://schemas.openxmlformats.org/officeDocument/2006/relationships/hyperlink" Target="https://www.napcan.org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13E57-16FC-439F-802D-3A0E2DB1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 Dearaujo</dc:creator>
  <cp:lastModifiedBy>Margarida Dearaujo</cp:lastModifiedBy>
  <cp:revision>10</cp:revision>
  <cp:lastPrinted>2019-08-19T05:04:00Z</cp:lastPrinted>
  <dcterms:created xsi:type="dcterms:W3CDTF">2019-08-16T01:52:00Z</dcterms:created>
  <dcterms:modified xsi:type="dcterms:W3CDTF">2019-08-19T05:46:00Z</dcterms:modified>
</cp:coreProperties>
</file>