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2D" w:rsidRPr="00195D9D" w:rsidRDefault="0057392D" w:rsidP="001913E6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195D9D">
        <w:rPr>
          <w:rFonts w:ascii="Lato" w:hAnsi="Lato" w:cs="Arial"/>
          <w:b/>
          <w:bCs/>
          <w:sz w:val="28"/>
          <w:szCs w:val="28"/>
        </w:rPr>
        <w:t>POLICY</w:t>
      </w:r>
      <w:r w:rsidR="00112F67" w:rsidRPr="00195D9D">
        <w:rPr>
          <w:rFonts w:ascii="Lato" w:hAnsi="Lato" w:cs="Arial"/>
          <w:b/>
          <w:bCs/>
          <w:sz w:val="28"/>
          <w:szCs w:val="28"/>
        </w:rPr>
        <w:t xml:space="preserve"> </w:t>
      </w:r>
    </w:p>
    <w:p w:rsidR="001913E6" w:rsidRPr="00195D9D" w:rsidRDefault="001913E6" w:rsidP="00F312FB">
      <w:pPr>
        <w:ind w:left="426"/>
        <w:rPr>
          <w:rFonts w:ascii="Lato" w:hAnsi="Lato" w:cs="Arial"/>
          <w:bCs/>
          <w:sz w:val="24"/>
          <w:lang w:val="en-US"/>
        </w:rPr>
      </w:pPr>
    </w:p>
    <w:p w:rsidR="00A053ED" w:rsidRDefault="00B2475F" w:rsidP="00A053ED">
      <w:pPr>
        <w:tabs>
          <w:tab w:val="left" w:pos="6150"/>
        </w:tabs>
        <w:ind w:left="426"/>
        <w:rPr>
          <w:rFonts w:ascii="Lato" w:hAnsi="Lato" w:cs="Arial"/>
          <w:bCs/>
          <w:sz w:val="24"/>
          <w:lang w:val="en-US"/>
        </w:rPr>
      </w:pPr>
      <w:r w:rsidRPr="00885691">
        <w:rPr>
          <w:rFonts w:ascii="Lato" w:hAnsi="Lato" w:cs="Arial"/>
          <w:bCs/>
          <w:sz w:val="24"/>
          <w:lang w:val="en-US"/>
        </w:rPr>
        <w:t xml:space="preserve">The Northern Territory Board of Studies </w:t>
      </w:r>
      <w:r w:rsidR="00B53F0E" w:rsidRPr="00885691">
        <w:rPr>
          <w:rFonts w:ascii="Lato" w:hAnsi="Lato" w:cs="Arial"/>
          <w:bCs/>
          <w:sz w:val="24"/>
          <w:lang w:val="en-US"/>
        </w:rPr>
        <w:t xml:space="preserve">(NTBOS) </w:t>
      </w:r>
      <w:r w:rsidRPr="00885691">
        <w:rPr>
          <w:rFonts w:ascii="Lato" w:hAnsi="Lato" w:cs="Arial"/>
          <w:bCs/>
          <w:sz w:val="24"/>
          <w:lang w:val="en-US"/>
        </w:rPr>
        <w:t>holds student award ceremonies in February of each year to acknowledge the achievements of outstanding students</w:t>
      </w:r>
      <w:r w:rsidR="0051054E">
        <w:rPr>
          <w:rFonts w:ascii="Lato" w:hAnsi="Lato" w:cs="Arial"/>
          <w:bCs/>
          <w:sz w:val="24"/>
          <w:lang w:val="en-US"/>
        </w:rPr>
        <w:t xml:space="preserve"> and to recognis</w:t>
      </w:r>
      <w:r w:rsidR="00A053ED">
        <w:rPr>
          <w:rFonts w:ascii="Lato" w:hAnsi="Lato" w:cs="Arial"/>
          <w:bCs/>
          <w:sz w:val="24"/>
          <w:lang w:val="en-US"/>
        </w:rPr>
        <w:t>e the people who helped them excel</w:t>
      </w:r>
      <w:r w:rsidRPr="00885691">
        <w:rPr>
          <w:rFonts w:ascii="Lato" w:hAnsi="Lato" w:cs="Arial"/>
          <w:bCs/>
          <w:sz w:val="24"/>
          <w:lang w:val="en-US"/>
        </w:rPr>
        <w:t>.</w:t>
      </w:r>
      <w:r w:rsidR="00843F76">
        <w:rPr>
          <w:rFonts w:ascii="Lato" w:hAnsi="Lato" w:cs="Arial"/>
          <w:bCs/>
          <w:sz w:val="24"/>
          <w:lang w:val="en-US"/>
        </w:rPr>
        <w:t xml:space="preserve"> </w:t>
      </w:r>
      <w:r w:rsidR="00200465">
        <w:rPr>
          <w:rFonts w:ascii="Lato" w:hAnsi="Lato" w:cs="Arial"/>
          <w:bCs/>
          <w:sz w:val="24"/>
          <w:lang w:val="en-US"/>
        </w:rPr>
        <w:t xml:space="preserve">It is </w:t>
      </w:r>
      <w:r w:rsidR="00A053ED">
        <w:rPr>
          <w:rFonts w:ascii="Lato" w:hAnsi="Lato" w:cs="Arial"/>
          <w:bCs/>
          <w:sz w:val="24"/>
          <w:lang w:val="en-US"/>
        </w:rPr>
        <w:t>acknowledged that a number of</w:t>
      </w:r>
      <w:r w:rsidR="00200465">
        <w:rPr>
          <w:rFonts w:ascii="Lato" w:hAnsi="Lato" w:cs="Arial"/>
          <w:bCs/>
          <w:sz w:val="24"/>
          <w:lang w:val="en-US"/>
        </w:rPr>
        <w:t xml:space="preserve"> </w:t>
      </w:r>
      <w:r w:rsidR="0051054E">
        <w:rPr>
          <w:rFonts w:ascii="Lato" w:hAnsi="Lato" w:cs="Arial"/>
          <w:bCs/>
          <w:sz w:val="24"/>
          <w:lang w:val="en-US"/>
        </w:rPr>
        <w:t>award recipients</w:t>
      </w:r>
      <w:r w:rsidR="00200465">
        <w:rPr>
          <w:rFonts w:ascii="Lato" w:hAnsi="Lato" w:cs="Arial"/>
          <w:bCs/>
          <w:sz w:val="24"/>
          <w:lang w:val="en-US"/>
        </w:rPr>
        <w:t xml:space="preserve"> </w:t>
      </w:r>
      <w:r w:rsidR="00A053ED">
        <w:rPr>
          <w:rFonts w:ascii="Lato" w:hAnsi="Lato" w:cs="Arial"/>
          <w:bCs/>
          <w:sz w:val="24"/>
          <w:lang w:val="en-US"/>
        </w:rPr>
        <w:t xml:space="preserve">each year </w:t>
      </w:r>
      <w:r w:rsidR="009141C1">
        <w:rPr>
          <w:rFonts w:ascii="Lato" w:hAnsi="Lato" w:cs="Arial"/>
          <w:bCs/>
          <w:sz w:val="24"/>
          <w:lang w:val="en-US"/>
        </w:rPr>
        <w:t xml:space="preserve">will leave the </w:t>
      </w:r>
      <w:r w:rsidR="00086A01">
        <w:rPr>
          <w:rFonts w:ascii="Lato" w:hAnsi="Lato" w:cs="Arial"/>
          <w:bCs/>
          <w:sz w:val="24"/>
          <w:lang w:val="en-US"/>
        </w:rPr>
        <w:t xml:space="preserve">Northern </w:t>
      </w:r>
      <w:r w:rsidR="009141C1">
        <w:rPr>
          <w:rFonts w:ascii="Lato" w:hAnsi="Lato" w:cs="Arial"/>
          <w:bCs/>
          <w:sz w:val="24"/>
          <w:lang w:val="en-US"/>
        </w:rPr>
        <w:t xml:space="preserve">Territory </w:t>
      </w:r>
      <w:r w:rsidR="00086A01">
        <w:rPr>
          <w:rFonts w:ascii="Lato" w:hAnsi="Lato" w:cs="Arial"/>
          <w:bCs/>
          <w:sz w:val="24"/>
          <w:lang w:val="en-US"/>
        </w:rPr>
        <w:t xml:space="preserve">(NT) </w:t>
      </w:r>
      <w:r w:rsidR="009141C1">
        <w:rPr>
          <w:rFonts w:ascii="Lato" w:hAnsi="Lato" w:cs="Arial"/>
          <w:bCs/>
          <w:sz w:val="24"/>
          <w:lang w:val="en-US"/>
        </w:rPr>
        <w:t xml:space="preserve">prior to </w:t>
      </w:r>
      <w:r w:rsidR="00A053ED">
        <w:rPr>
          <w:rFonts w:ascii="Lato" w:hAnsi="Lato" w:cs="Arial"/>
          <w:bCs/>
          <w:sz w:val="24"/>
          <w:lang w:val="en-US"/>
        </w:rPr>
        <w:t xml:space="preserve">these </w:t>
      </w:r>
      <w:r w:rsidR="00953C61">
        <w:rPr>
          <w:rFonts w:ascii="Lato" w:hAnsi="Lato" w:cs="Arial"/>
          <w:bCs/>
          <w:sz w:val="24"/>
          <w:lang w:val="en-US"/>
        </w:rPr>
        <w:t>ceremony dates</w:t>
      </w:r>
      <w:r w:rsidR="00A350D0">
        <w:rPr>
          <w:rFonts w:ascii="Lato" w:hAnsi="Lato" w:cs="Arial"/>
          <w:bCs/>
          <w:sz w:val="24"/>
          <w:lang w:val="en-US"/>
        </w:rPr>
        <w:t>.</w:t>
      </w:r>
    </w:p>
    <w:p w:rsidR="009141C1" w:rsidRDefault="009141C1" w:rsidP="009141C1">
      <w:pPr>
        <w:tabs>
          <w:tab w:val="left" w:pos="6150"/>
        </w:tabs>
        <w:rPr>
          <w:rFonts w:ascii="Lato" w:hAnsi="Lato" w:cs="Arial"/>
          <w:bCs/>
          <w:sz w:val="24"/>
          <w:lang w:val="en-US"/>
        </w:rPr>
      </w:pPr>
    </w:p>
    <w:p w:rsidR="001B4658" w:rsidRPr="00885691" w:rsidRDefault="001B4658" w:rsidP="006F5BF7">
      <w:pPr>
        <w:tabs>
          <w:tab w:val="left" w:pos="6150"/>
        </w:tabs>
        <w:ind w:left="426"/>
        <w:rPr>
          <w:rFonts w:ascii="Lato" w:hAnsi="Lato" w:cs="Arial"/>
          <w:bCs/>
          <w:sz w:val="24"/>
          <w:lang w:val="en-US"/>
        </w:rPr>
      </w:pPr>
      <w:r w:rsidRPr="00885691">
        <w:rPr>
          <w:rFonts w:ascii="Lato" w:hAnsi="Lato" w:cs="Arial"/>
          <w:bCs/>
          <w:sz w:val="24"/>
          <w:lang w:val="en-US"/>
        </w:rPr>
        <w:t xml:space="preserve">NTBOS </w:t>
      </w:r>
      <w:r w:rsidR="0051054E">
        <w:rPr>
          <w:rFonts w:ascii="Lato" w:hAnsi="Lato" w:cs="Arial"/>
          <w:bCs/>
          <w:sz w:val="24"/>
          <w:lang w:val="en-US"/>
        </w:rPr>
        <w:t xml:space="preserve">award recipients </w:t>
      </w:r>
      <w:r w:rsidRPr="00885691">
        <w:rPr>
          <w:rFonts w:ascii="Lato" w:hAnsi="Lato" w:cs="Arial"/>
          <w:bCs/>
          <w:sz w:val="24"/>
          <w:lang w:val="en-US"/>
        </w:rPr>
        <w:t xml:space="preserve">who have departed the </w:t>
      </w:r>
      <w:r w:rsidR="00086A01">
        <w:rPr>
          <w:rFonts w:ascii="Lato" w:hAnsi="Lato" w:cs="Arial"/>
          <w:bCs/>
          <w:sz w:val="24"/>
          <w:lang w:val="en-US"/>
        </w:rPr>
        <w:t>N</w:t>
      </w:r>
      <w:r w:rsidRPr="00885691">
        <w:rPr>
          <w:rFonts w:ascii="Lato" w:hAnsi="Lato" w:cs="Arial"/>
          <w:bCs/>
          <w:sz w:val="24"/>
          <w:lang w:val="en-US"/>
        </w:rPr>
        <w:t xml:space="preserve">T prior to the February ceremonies may be eligible to </w:t>
      </w:r>
      <w:r w:rsidR="00A350D0">
        <w:rPr>
          <w:rFonts w:ascii="Lato" w:hAnsi="Lato" w:cs="Arial"/>
          <w:bCs/>
          <w:sz w:val="24"/>
          <w:lang w:val="en-US"/>
        </w:rPr>
        <w:t>request</w:t>
      </w:r>
      <w:r w:rsidR="00AD70A1">
        <w:rPr>
          <w:rFonts w:ascii="Lato" w:hAnsi="Lato" w:cs="Arial"/>
          <w:bCs/>
          <w:sz w:val="24"/>
          <w:lang w:val="en-US"/>
        </w:rPr>
        <w:t xml:space="preserve"> </w:t>
      </w:r>
      <w:r w:rsidR="0051054E">
        <w:rPr>
          <w:rFonts w:ascii="Lato" w:hAnsi="Lato" w:cs="Arial"/>
          <w:bCs/>
          <w:sz w:val="24"/>
          <w:lang w:val="en-US"/>
        </w:rPr>
        <w:t xml:space="preserve">assistance for </w:t>
      </w:r>
      <w:r w:rsidR="00C20EE5">
        <w:rPr>
          <w:rFonts w:ascii="Lato" w:hAnsi="Lato" w:cs="Arial"/>
          <w:bCs/>
          <w:sz w:val="24"/>
          <w:lang w:val="en-US"/>
        </w:rPr>
        <w:t xml:space="preserve">their </w:t>
      </w:r>
      <w:r w:rsidR="00AD70A1">
        <w:rPr>
          <w:rFonts w:ascii="Lato" w:hAnsi="Lato" w:cs="Arial"/>
          <w:bCs/>
          <w:sz w:val="24"/>
          <w:lang w:val="en-US"/>
        </w:rPr>
        <w:t>airfare</w:t>
      </w:r>
      <w:r w:rsidRPr="00885691">
        <w:rPr>
          <w:rFonts w:ascii="Lato" w:hAnsi="Lato" w:cs="Arial"/>
          <w:bCs/>
          <w:sz w:val="24"/>
          <w:lang w:val="en-US"/>
        </w:rPr>
        <w:t xml:space="preserve"> </w:t>
      </w:r>
      <w:r w:rsidR="0051054E">
        <w:rPr>
          <w:rFonts w:ascii="Lato" w:hAnsi="Lato" w:cs="Arial"/>
          <w:bCs/>
          <w:sz w:val="24"/>
          <w:lang w:val="en-US"/>
        </w:rPr>
        <w:t xml:space="preserve">and accommodation costs </w:t>
      </w:r>
      <w:r w:rsidRPr="00885691">
        <w:rPr>
          <w:rFonts w:ascii="Lato" w:hAnsi="Lato" w:cs="Arial"/>
          <w:bCs/>
          <w:sz w:val="24"/>
          <w:lang w:val="en-US"/>
        </w:rPr>
        <w:t>and a chaperone</w:t>
      </w:r>
      <w:r w:rsidR="0051054E">
        <w:rPr>
          <w:rFonts w:ascii="Lato" w:hAnsi="Lato" w:cs="Arial"/>
          <w:bCs/>
          <w:sz w:val="24"/>
          <w:lang w:val="en-US"/>
        </w:rPr>
        <w:t>’s travel</w:t>
      </w:r>
      <w:r w:rsidRPr="00885691">
        <w:rPr>
          <w:rFonts w:ascii="Lato" w:hAnsi="Lato" w:cs="Arial"/>
          <w:bCs/>
          <w:sz w:val="24"/>
          <w:lang w:val="en-US"/>
        </w:rPr>
        <w:t xml:space="preserve"> (if applicable)</w:t>
      </w:r>
      <w:r w:rsidR="00953C61">
        <w:rPr>
          <w:rFonts w:ascii="Lato" w:hAnsi="Lato" w:cs="Arial"/>
          <w:bCs/>
          <w:sz w:val="24"/>
          <w:lang w:val="en-US"/>
        </w:rPr>
        <w:t xml:space="preserve">, to </w:t>
      </w:r>
      <w:r w:rsidR="00A350D0">
        <w:rPr>
          <w:rFonts w:ascii="Lato" w:hAnsi="Lato" w:cs="Arial"/>
          <w:bCs/>
          <w:sz w:val="24"/>
          <w:lang w:val="en-US"/>
        </w:rPr>
        <w:t xml:space="preserve">enable them to </w:t>
      </w:r>
      <w:r w:rsidR="00953C61">
        <w:rPr>
          <w:rFonts w:ascii="Lato" w:hAnsi="Lato" w:cs="Arial"/>
          <w:bCs/>
          <w:sz w:val="24"/>
          <w:lang w:val="en-US"/>
        </w:rPr>
        <w:t xml:space="preserve">return to accept their award </w:t>
      </w:r>
      <w:r w:rsidRPr="00885691">
        <w:rPr>
          <w:rFonts w:ascii="Lato" w:hAnsi="Lato" w:cs="Arial"/>
          <w:bCs/>
          <w:sz w:val="24"/>
          <w:lang w:val="en-US"/>
        </w:rPr>
        <w:t xml:space="preserve">should </w:t>
      </w:r>
      <w:r w:rsidR="009141C1">
        <w:rPr>
          <w:rFonts w:ascii="Lato" w:hAnsi="Lato" w:cs="Arial"/>
          <w:bCs/>
          <w:sz w:val="24"/>
          <w:lang w:val="en-US"/>
        </w:rPr>
        <w:t xml:space="preserve">they meet </w:t>
      </w:r>
      <w:r w:rsidR="005F6A00">
        <w:rPr>
          <w:rFonts w:ascii="Lato" w:hAnsi="Lato" w:cs="Arial"/>
          <w:bCs/>
          <w:sz w:val="24"/>
          <w:lang w:val="en-US"/>
        </w:rPr>
        <w:t>the specified</w:t>
      </w:r>
      <w:r w:rsidR="0051054E">
        <w:rPr>
          <w:rFonts w:ascii="Lato" w:hAnsi="Lato" w:cs="Arial"/>
          <w:bCs/>
          <w:sz w:val="24"/>
          <w:lang w:val="en-US"/>
        </w:rPr>
        <w:t xml:space="preserve"> criteria.</w:t>
      </w:r>
    </w:p>
    <w:p w:rsidR="001B4658" w:rsidRDefault="001B4658" w:rsidP="006F5BF7">
      <w:pPr>
        <w:tabs>
          <w:tab w:val="left" w:pos="6150"/>
        </w:tabs>
        <w:ind w:left="426"/>
        <w:rPr>
          <w:rFonts w:ascii="Lato" w:hAnsi="Lato" w:cs="Arial"/>
          <w:bCs/>
          <w:sz w:val="24"/>
          <w:lang w:val="en-US"/>
        </w:rPr>
      </w:pPr>
    </w:p>
    <w:p w:rsidR="00953C61" w:rsidRPr="00133913" w:rsidRDefault="00953C61" w:rsidP="005F6A00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To qualify for assistance the </w:t>
      </w:r>
      <w:r w:rsidR="0060520D">
        <w:rPr>
          <w:rFonts w:ascii="Lato" w:hAnsi="Lato" w:cs="Arial"/>
          <w:bCs/>
          <w:sz w:val="24"/>
          <w:lang w:val="en-US"/>
        </w:rPr>
        <w:t>award recipient</w:t>
      </w:r>
      <w:r w:rsidR="005F6A00">
        <w:rPr>
          <w:rFonts w:ascii="Lato" w:hAnsi="Lato" w:cs="Arial"/>
          <w:bCs/>
          <w:sz w:val="24"/>
          <w:lang w:val="en-US"/>
        </w:rPr>
        <w:t xml:space="preserve"> </w:t>
      </w:r>
      <w:r w:rsidRPr="00133913">
        <w:rPr>
          <w:rFonts w:ascii="Lato" w:hAnsi="Lato" w:cs="Arial"/>
          <w:bCs/>
          <w:sz w:val="24"/>
          <w:lang w:val="en-US"/>
        </w:rPr>
        <w:t>must be:</w:t>
      </w:r>
    </w:p>
    <w:p w:rsidR="00953C61" w:rsidRPr="00133913" w:rsidRDefault="00953C61" w:rsidP="00953C61">
      <w:pPr>
        <w:tabs>
          <w:tab w:val="left" w:pos="6150"/>
        </w:tabs>
        <w:ind w:left="426"/>
        <w:rPr>
          <w:rFonts w:ascii="Lato" w:hAnsi="Lato" w:cs="Arial"/>
          <w:bCs/>
          <w:sz w:val="24"/>
          <w:lang w:val="en-US"/>
        </w:rPr>
      </w:pPr>
    </w:p>
    <w:p w:rsidR="00953C61" w:rsidRPr="00133913" w:rsidRDefault="00953C61" w:rsidP="00953C61">
      <w:pPr>
        <w:pStyle w:val="ListParagraph"/>
        <w:numPr>
          <w:ilvl w:val="0"/>
          <w:numId w:val="74"/>
        </w:numPr>
        <w:tabs>
          <w:tab w:val="left" w:pos="6150"/>
        </w:tabs>
        <w:rPr>
          <w:rFonts w:ascii="Lato" w:hAnsi="Lato" w:cs="Arial"/>
          <w:bCs/>
          <w:sz w:val="24"/>
          <w:lang w:val="en-US"/>
        </w:rPr>
      </w:pPr>
      <w:r w:rsidRPr="00133913">
        <w:rPr>
          <w:rFonts w:ascii="Lato" w:hAnsi="Lato" w:cs="Arial"/>
          <w:bCs/>
          <w:sz w:val="24"/>
          <w:lang w:val="en-US"/>
        </w:rPr>
        <w:t xml:space="preserve">the recipient of a Chief Minister’s award for the </w:t>
      </w:r>
      <w:r>
        <w:rPr>
          <w:rFonts w:ascii="Lato" w:hAnsi="Lato" w:cs="Arial"/>
          <w:bCs/>
          <w:sz w:val="24"/>
          <w:lang w:val="en-US"/>
        </w:rPr>
        <w:t>top</w:t>
      </w:r>
      <w:r w:rsidRPr="00133913">
        <w:rPr>
          <w:rFonts w:ascii="Lato" w:hAnsi="Lato" w:cs="Arial"/>
          <w:bCs/>
          <w:sz w:val="24"/>
          <w:lang w:val="en-US"/>
        </w:rPr>
        <w:t xml:space="preserve"> Stage 2 NTCET student </w:t>
      </w:r>
    </w:p>
    <w:p w:rsidR="00953C61" w:rsidRPr="00133913" w:rsidRDefault="00953C61" w:rsidP="00953C61">
      <w:pPr>
        <w:pStyle w:val="ListParagraph"/>
        <w:numPr>
          <w:ilvl w:val="0"/>
          <w:numId w:val="74"/>
        </w:numPr>
        <w:tabs>
          <w:tab w:val="left" w:pos="6150"/>
        </w:tabs>
        <w:rPr>
          <w:rFonts w:ascii="Lato" w:hAnsi="Lato" w:cs="Arial"/>
          <w:bCs/>
          <w:sz w:val="24"/>
          <w:lang w:val="en-US"/>
        </w:rPr>
      </w:pPr>
      <w:r w:rsidRPr="00133913">
        <w:rPr>
          <w:rFonts w:ascii="Lato" w:hAnsi="Lato" w:cs="Arial"/>
          <w:bCs/>
          <w:sz w:val="24"/>
          <w:lang w:val="en-US"/>
        </w:rPr>
        <w:t xml:space="preserve">the recipient of a Chief Minister’s award for the </w:t>
      </w:r>
      <w:r>
        <w:rPr>
          <w:rFonts w:ascii="Lato" w:hAnsi="Lato" w:cs="Arial"/>
          <w:bCs/>
          <w:sz w:val="24"/>
          <w:lang w:val="en-US"/>
        </w:rPr>
        <w:t>top</w:t>
      </w:r>
      <w:r w:rsidRPr="00133913">
        <w:rPr>
          <w:rFonts w:ascii="Lato" w:hAnsi="Lato" w:cs="Arial"/>
          <w:bCs/>
          <w:sz w:val="24"/>
          <w:lang w:val="en-US"/>
        </w:rPr>
        <w:t xml:space="preserve"> Stage 2 NTCET Indigenous student</w:t>
      </w:r>
    </w:p>
    <w:p w:rsidR="00953C61" w:rsidRPr="00133913" w:rsidRDefault="00953C61" w:rsidP="00953C61">
      <w:pPr>
        <w:pStyle w:val="ListParagraph"/>
        <w:numPr>
          <w:ilvl w:val="0"/>
          <w:numId w:val="74"/>
        </w:numPr>
        <w:tabs>
          <w:tab w:val="left" w:pos="6150"/>
        </w:tabs>
        <w:rPr>
          <w:rFonts w:ascii="Lato" w:hAnsi="Lato" w:cs="Arial"/>
          <w:bCs/>
          <w:sz w:val="24"/>
          <w:lang w:val="en-US"/>
        </w:rPr>
      </w:pPr>
      <w:r w:rsidRPr="00133913">
        <w:rPr>
          <w:rFonts w:ascii="Lato" w:hAnsi="Lato" w:cs="Arial"/>
          <w:bCs/>
          <w:sz w:val="24"/>
          <w:lang w:val="en-US"/>
        </w:rPr>
        <w:t xml:space="preserve">the recipient of a Chief Minister’s award for the </w:t>
      </w:r>
      <w:r>
        <w:rPr>
          <w:rFonts w:ascii="Lato" w:hAnsi="Lato" w:cs="Arial"/>
          <w:bCs/>
          <w:sz w:val="24"/>
          <w:lang w:val="en-US"/>
        </w:rPr>
        <w:t>top</w:t>
      </w:r>
      <w:r w:rsidR="0095115D">
        <w:rPr>
          <w:rFonts w:ascii="Lato" w:hAnsi="Lato" w:cs="Arial"/>
          <w:bCs/>
          <w:sz w:val="24"/>
          <w:lang w:val="en-US"/>
        </w:rPr>
        <w:t xml:space="preserve"> Stage 2</w:t>
      </w:r>
      <w:r w:rsidRPr="00133913">
        <w:rPr>
          <w:rFonts w:ascii="Lato" w:hAnsi="Lato" w:cs="Arial"/>
          <w:bCs/>
          <w:sz w:val="24"/>
          <w:lang w:val="en-US"/>
        </w:rPr>
        <w:t xml:space="preserve"> NTCET Open Education student</w:t>
      </w:r>
    </w:p>
    <w:p w:rsidR="00953C61" w:rsidRDefault="00953C61" w:rsidP="00953C61">
      <w:pPr>
        <w:pStyle w:val="ListParagraph"/>
        <w:numPr>
          <w:ilvl w:val="0"/>
          <w:numId w:val="74"/>
        </w:numPr>
        <w:tabs>
          <w:tab w:val="left" w:pos="6150"/>
        </w:tabs>
        <w:rPr>
          <w:rFonts w:ascii="Lato" w:hAnsi="Lato" w:cs="Arial"/>
          <w:bCs/>
          <w:sz w:val="24"/>
          <w:lang w:val="en-US"/>
        </w:rPr>
      </w:pPr>
      <w:r w:rsidRPr="00133913">
        <w:rPr>
          <w:rFonts w:ascii="Lato" w:hAnsi="Lato" w:cs="Arial"/>
          <w:bCs/>
          <w:sz w:val="24"/>
          <w:lang w:val="en-US"/>
        </w:rPr>
        <w:t xml:space="preserve">the recipient of the Telstra Remote Indigenous </w:t>
      </w:r>
      <w:r w:rsidR="005F6A00">
        <w:rPr>
          <w:rFonts w:ascii="Lato" w:hAnsi="Lato" w:cs="Arial"/>
          <w:bCs/>
          <w:sz w:val="24"/>
          <w:lang w:val="en-US"/>
        </w:rPr>
        <w:t xml:space="preserve">student </w:t>
      </w:r>
      <w:r w:rsidRPr="00133913">
        <w:rPr>
          <w:rFonts w:ascii="Lato" w:hAnsi="Lato" w:cs="Arial"/>
          <w:bCs/>
          <w:sz w:val="24"/>
          <w:lang w:val="en-US"/>
        </w:rPr>
        <w:t>award</w:t>
      </w:r>
    </w:p>
    <w:p w:rsidR="001147A3" w:rsidRDefault="001147A3" w:rsidP="00953C61">
      <w:pPr>
        <w:pStyle w:val="ListParagraph"/>
        <w:numPr>
          <w:ilvl w:val="0"/>
          <w:numId w:val="74"/>
        </w:numPr>
        <w:tabs>
          <w:tab w:val="left" w:pos="6150"/>
        </w:tabs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the recipient of the Year 12 Vocational Education and Training award</w:t>
      </w:r>
    </w:p>
    <w:p w:rsidR="00953C61" w:rsidRPr="00133913" w:rsidRDefault="00953C61" w:rsidP="00953C61">
      <w:pPr>
        <w:pStyle w:val="ListParagraph"/>
        <w:numPr>
          <w:ilvl w:val="0"/>
          <w:numId w:val="74"/>
        </w:numPr>
        <w:tabs>
          <w:tab w:val="left" w:pos="6150"/>
        </w:tabs>
        <w:rPr>
          <w:rFonts w:ascii="Lato" w:hAnsi="Lato" w:cs="Arial"/>
          <w:bCs/>
          <w:sz w:val="24"/>
          <w:lang w:val="en-US"/>
        </w:rPr>
      </w:pPr>
      <w:r w:rsidRPr="00133913">
        <w:rPr>
          <w:rFonts w:ascii="Lato" w:hAnsi="Lato" w:cs="Arial"/>
          <w:bCs/>
          <w:sz w:val="24"/>
          <w:lang w:val="en-US"/>
        </w:rPr>
        <w:t>the re</w:t>
      </w:r>
      <w:r w:rsidR="001147A3">
        <w:rPr>
          <w:rFonts w:ascii="Lato" w:hAnsi="Lato" w:cs="Arial"/>
          <w:bCs/>
          <w:sz w:val="24"/>
          <w:lang w:val="en-US"/>
        </w:rPr>
        <w:t>cipient of three or more awards</w:t>
      </w:r>
      <w:r w:rsidR="00086A01">
        <w:rPr>
          <w:rFonts w:ascii="Lato" w:hAnsi="Lato" w:cs="Arial"/>
          <w:bCs/>
          <w:sz w:val="24"/>
          <w:lang w:val="en-US"/>
        </w:rPr>
        <w:t>.</w:t>
      </w:r>
    </w:p>
    <w:p w:rsidR="00953C61" w:rsidRPr="00953C61" w:rsidRDefault="00953C61" w:rsidP="00953C61">
      <w:pPr>
        <w:pStyle w:val="ListParagraph"/>
        <w:tabs>
          <w:tab w:val="left" w:pos="6150"/>
        </w:tabs>
        <w:ind w:left="1146"/>
        <w:rPr>
          <w:rFonts w:ascii="Lato" w:hAnsi="Lato" w:cs="Arial"/>
          <w:bCs/>
          <w:sz w:val="24"/>
          <w:lang w:val="en-US"/>
        </w:rPr>
      </w:pPr>
    </w:p>
    <w:p w:rsidR="00953C61" w:rsidRPr="000642BA" w:rsidRDefault="00953C61" w:rsidP="00953C61">
      <w:pPr>
        <w:tabs>
          <w:tab w:val="left" w:pos="6150"/>
        </w:tabs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Intra-</w:t>
      </w:r>
      <w:r w:rsidRPr="000642BA">
        <w:rPr>
          <w:rFonts w:ascii="Lato" w:hAnsi="Lato" w:cs="Arial"/>
          <w:bCs/>
          <w:sz w:val="24"/>
          <w:lang w:val="en-US"/>
        </w:rPr>
        <w:t xml:space="preserve">territory remote </w:t>
      </w:r>
      <w:r w:rsidR="0052302D">
        <w:rPr>
          <w:rFonts w:ascii="Lato" w:hAnsi="Lato" w:cs="Arial"/>
          <w:bCs/>
          <w:sz w:val="24"/>
          <w:lang w:val="en-US"/>
        </w:rPr>
        <w:t xml:space="preserve">award recipients who have won individual awards </w:t>
      </w:r>
      <w:r w:rsidRPr="000642BA">
        <w:rPr>
          <w:rFonts w:ascii="Lato" w:hAnsi="Lato" w:cs="Arial"/>
          <w:bCs/>
          <w:sz w:val="24"/>
          <w:lang w:val="en-US"/>
        </w:rPr>
        <w:t>may be considered on a case by case basis</w:t>
      </w:r>
      <w:r>
        <w:rPr>
          <w:rFonts w:ascii="Lato" w:hAnsi="Lato" w:cs="Arial"/>
          <w:bCs/>
          <w:sz w:val="24"/>
          <w:lang w:val="en-US"/>
        </w:rPr>
        <w:t>.</w:t>
      </w:r>
    </w:p>
    <w:p w:rsidR="00953C61" w:rsidRPr="00885691" w:rsidRDefault="00953C61" w:rsidP="00953C61">
      <w:pPr>
        <w:tabs>
          <w:tab w:val="left" w:pos="6150"/>
        </w:tabs>
        <w:rPr>
          <w:rFonts w:ascii="Lato" w:hAnsi="Lato" w:cs="Arial"/>
          <w:bCs/>
          <w:sz w:val="24"/>
          <w:lang w:val="en-US"/>
        </w:rPr>
      </w:pPr>
    </w:p>
    <w:p w:rsidR="00FE5701" w:rsidRPr="00195D9D" w:rsidRDefault="00FE5701" w:rsidP="00FE5701">
      <w:pPr>
        <w:tabs>
          <w:tab w:val="left" w:pos="6150"/>
        </w:tabs>
        <w:rPr>
          <w:rFonts w:ascii="Lato" w:hAnsi="Lato" w:cs="Arial"/>
          <w:bCs/>
          <w:sz w:val="24"/>
          <w:lang w:val="en-US"/>
        </w:rPr>
      </w:pPr>
    </w:p>
    <w:p w:rsidR="00F0238F" w:rsidRPr="00195D9D" w:rsidRDefault="00F0238F" w:rsidP="00F0238F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195D9D">
        <w:rPr>
          <w:rFonts w:ascii="Lato" w:hAnsi="Lato" w:cs="Arial"/>
          <w:b/>
          <w:bCs/>
          <w:sz w:val="28"/>
          <w:szCs w:val="28"/>
          <w:lang w:val="en-US"/>
        </w:rPr>
        <w:t xml:space="preserve">BUSINESS </w:t>
      </w:r>
      <w:r w:rsidR="008D7556" w:rsidRPr="00195D9D">
        <w:rPr>
          <w:rFonts w:ascii="Lato" w:hAnsi="Lato" w:cs="Arial"/>
          <w:b/>
          <w:bCs/>
          <w:sz w:val="28"/>
          <w:szCs w:val="28"/>
          <w:lang w:val="en-US"/>
        </w:rPr>
        <w:t>NEED</w:t>
      </w:r>
    </w:p>
    <w:p w:rsidR="00885691" w:rsidRPr="00F224FF" w:rsidRDefault="00885691" w:rsidP="009141C1">
      <w:pPr>
        <w:rPr>
          <w:rFonts w:ascii="Lato" w:hAnsi="Lato" w:cs="Arial"/>
          <w:bCs/>
          <w:sz w:val="24"/>
          <w:lang w:val="en-US"/>
        </w:rPr>
      </w:pPr>
    </w:p>
    <w:p w:rsidR="00E75375" w:rsidRPr="00133913" w:rsidRDefault="0095115D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 xml:space="preserve">NTBOS is committed to acknowledging </w:t>
      </w:r>
      <w:r w:rsidR="00E75375" w:rsidRPr="00F224FF">
        <w:rPr>
          <w:rFonts w:ascii="Lato" w:hAnsi="Lato" w:cs="Arial"/>
          <w:bCs/>
          <w:sz w:val="24"/>
          <w:lang w:val="en-US"/>
        </w:rPr>
        <w:t>awardees</w:t>
      </w:r>
      <w:r w:rsidR="00FE5701" w:rsidRPr="00F224FF">
        <w:rPr>
          <w:rFonts w:ascii="Lato" w:hAnsi="Lato" w:cs="Arial"/>
          <w:bCs/>
          <w:sz w:val="24"/>
          <w:lang w:val="en-US"/>
        </w:rPr>
        <w:t xml:space="preserve"> </w:t>
      </w:r>
      <w:r w:rsidR="009141C1">
        <w:rPr>
          <w:rFonts w:ascii="Lato" w:hAnsi="Lato" w:cs="Arial"/>
          <w:bCs/>
          <w:sz w:val="24"/>
          <w:lang w:val="en-US"/>
        </w:rPr>
        <w:t>who ha</w:t>
      </w:r>
      <w:r w:rsidR="00A053ED">
        <w:rPr>
          <w:rFonts w:ascii="Lato" w:hAnsi="Lato" w:cs="Arial"/>
          <w:bCs/>
          <w:sz w:val="24"/>
          <w:lang w:val="en-US"/>
        </w:rPr>
        <w:t>ve achieved excellence in their</w:t>
      </w:r>
      <w:r w:rsidR="00133913">
        <w:rPr>
          <w:rFonts w:ascii="Lato" w:hAnsi="Lato" w:cs="Arial"/>
          <w:bCs/>
          <w:sz w:val="24"/>
          <w:lang w:val="en-US"/>
        </w:rPr>
        <w:t xml:space="preserve"> </w:t>
      </w:r>
      <w:r w:rsidR="009141C1">
        <w:rPr>
          <w:rFonts w:ascii="Lato" w:hAnsi="Lato" w:cs="Arial"/>
          <w:bCs/>
          <w:sz w:val="24"/>
          <w:lang w:val="en-US"/>
        </w:rPr>
        <w:t xml:space="preserve">studies </w:t>
      </w:r>
      <w:r>
        <w:rPr>
          <w:rFonts w:ascii="Lato" w:hAnsi="Lato" w:cs="Arial"/>
          <w:bCs/>
          <w:sz w:val="24"/>
          <w:lang w:val="en-US"/>
        </w:rPr>
        <w:t xml:space="preserve">and ensuring they </w:t>
      </w:r>
      <w:r w:rsidR="009141C1">
        <w:rPr>
          <w:rFonts w:ascii="Lato" w:hAnsi="Lato" w:cs="Arial"/>
          <w:bCs/>
          <w:sz w:val="24"/>
          <w:lang w:val="en-US"/>
        </w:rPr>
        <w:t xml:space="preserve">are </w:t>
      </w:r>
      <w:r w:rsidR="00953C61">
        <w:rPr>
          <w:rFonts w:ascii="Lato" w:hAnsi="Lato" w:cs="Arial"/>
          <w:bCs/>
          <w:sz w:val="24"/>
          <w:lang w:val="en-US"/>
        </w:rPr>
        <w:t>able</w:t>
      </w:r>
      <w:r w:rsidR="00FE5701" w:rsidRPr="00F224FF">
        <w:rPr>
          <w:rFonts w:ascii="Lato" w:hAnsi="Lato" w:cs="Arial"/>
          <w:bCs/>
          <w:sz w:val="24"/>
          <w:lang w:val="en-US"/>
        </w:rPr>
        <w:t xml:space="preserve"> to </w:t>
      </w:r>
      <w:r w:rsidR="005F6A00">
        <w:rPr>
          <w:rFonts w:ascii="Lato" w:hAnsi="Lato" w:cs="Arial"/>
          <w:bCs/>
          <w:sz w:val="24"/>
          <w:lang w:val="en-US"/>
        </w:rPr>
        <w:t xml:space="preserve">return to </w:t>
      </w:r>
      <w:r w:rsidR="00A053ED">
        <w:rPr>
          <w:rFonts w:ascii="Lato" w:hAnsi="Lato" w:cs="Arial"/>
          <w:bCs/>
          <w:sz w:val="24"/>
          <w:lang w:val="en-US"/>
        </w:rPr>
        <w:t>Darwin or Alice Springs to</w:t>
      </w:r>
      <w:r w:rsidR="00E75375" w:rsidRPr="00F224FF">
        <w:rPr>
          <w:rFonts w:ascii="Lato" w:hAnsi="Lato" w:cs="Arial"/>
          <w:bCs/>
          <w:sz w:val="24"/>
          <w:lang w:val="en-US"/>
        </w:rPr>
        <w:t xml:space="preserve"> </w:t>
      </w:r>
      <w:r w:rsidR="00953C61">
        <w:rPr>
          <w:rFonts w:ascii="Lato" w:hAnsi="Lato" w:cs="Arial"/>
          <w:bCs/>
          <w:sz w:val="24"/>
          <w:lang w:val="en-US"/>
        </w:rPr>
        <w:t>attend NTBOS award ceremonies to be r</w:t>
      </w:r>
      <w:r w:rsidR="009141C1">
        <w:rPr>
          <w:rFonts w:ascii="Lato" w:hAnsi="Lato" w:cs="Arial"/>
          <w:bCs/>
          <w:sz w:val="24"/>
          <w:lang w:val="en-US"/>
        </w:rPr>
        <w:t xml:space="preserve">ecognised </w:t>
      </w:r>
      <w:r w:rsidR="00A053ED">
        <w:rPr>
          <w:rFonts w:ascii="Lato" w:hAnsi="Lato" w:cs="Arial"/>
          <w:bCs/>
          <w:sz w:val="24"/>
          <w:lang w:val="en-US"/>
        </w:rPr>
        <w:t>for their success</w:t>
      </w:r>
      <w:r w:rsidR="00953C61">
        <w:rPr>
          <w:rFonts w:ascii="Lato" w:hAnsi="Lato" w:cs="Arial"/>
          <w:bCs/>
          <w:sz w:val="24"/>
          <w:lang w:val="en-US"/>
        </w:rPr>
        <w:t>.</w:t>
      </w:r>
    </w:p>
    <w:p w:rsidR="00F77E70" w:rsidRDefault="00F77E70">
      <w:pPr>
        <w:ind w:left="426"/>
        <w:rPr>
          <w:rFonts w:ascii="Lato" w:hAnsi="Lato" w:cs="Arial"/>
          <w:bCs/>
          <w:sz w:val="24"/>
          <w:lang w:val="en-US"/>
        </w:rPr>
      </w:pPr>
    </w:p>
    <w:p w:rsidR="005F6A00" w:rsidRDefault="005F6A00">
      <w:pPr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br w:type="page"/>
      </w:r>
    </w:p>
    <w:p w:rsidR="005F6A00" w:rsidRPr="00195D9D" w:rsidRDefault="005F6A00">
      <w:pPr>
        <w:ind w:left="426"/>
        <w:rPr>
          <w:rFonts w:ascii="Lato" w:hAnsi="Lato" w:cs="Arial"/>
          <w:bCs/>
          <w:sz w:val="24"/>
          <w:lang w:val="en-US"/>
        </w:rPr>
      </w:pPr>
    </w:p>
    <w:p w:rsidR="008E5259" w:rsidRPr="00195D9D" w:rsidRDefault="008E5259" w:rsidP="001913E6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195D9D">
        <w:rPr>
          <w:rFonts w:ascii="Lato" w:hAnsi="Lato" w:cs="Arial"/>
          <w:b/>
          <w:bCs/>
          <w:sz w:val="28"/>
          <w:szCs w:val="28"/>
          <w:lang w:val="en-US"/>
        </w:rPr>
        <w:t>SCOPE</w:t>
      </w:r>
    </w:p>
    <w:p w:rsidR="00F77E70" w:rsidRPr="00195D9D" w:rsidRDefault="00F77E70">
      <w:pPr>
        <w:ind w:left="426"/>
        <w:rPr>
          <w:rFonts w:ascii="Lato" w:hAnsi="Lato" w:cs="Arial"/>
          <w:bCs/>
          <w:sz w:val="24"/>
          <w:lang w:val="en-US"/>
        </w:rPr>
      </w:pPr>
    </w:p>
    <w:p w:rsidR="009310F2" w:rsidRPr="00133913" w:rsidRDefault="00953C61">
      <w:pPr>
        <w:ind w:left="426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Cs/>
          <w:sz w:val="24"/>
          <w:lang w:val="en-US"/>
        </w:rPr>
        <w:t>This policy applies</w:t>
      </w:r>
      <w:r w:rsidR="009310F2" w:rsidRPr="00133913">
        <w:rPr>
          <w:rFonts w:ascii="Lato" w:hAnsi="Lato" w:cs="Arial"/>
          <w:bCs/>
          <w:sz w:val="24"/>
          <w:lang w:val="en-US"/>
        </w:rPr>
        <w:t xml:space="preserve"> to all NTB</w:t>
      </w:r>
      <w:r w:rsidR="00086A01">
        <w:rPr>
          <w:rFonts w:ascii="Lato" w:hAnsi="Lato" w:cs="Arial"/>
          <w:bCs/>
          <w:sz w:val="24"/>
          <w:lang w:val="en-US"/>
        </w:rPr>
        <w:t>O</w:t>
      </w:r>
      <w:r w:rsidR="00133913">
        <w:rPr>
          <w:rFonts w:ascii="Lato" w:hAnsi="Lato" w:cs="Arial"/>
          <w:bCs/>
          <w:sz w:val="24"/>
          <w:lang w:val="en-US"/>
        </w:rPr>
        <w:t>S</w:t>
      </w:r>
      <w:r w:rsidR="00086A01">
        <w:rPr>
          <w:rFonts w:ascii="Lato" w:hAnsi="Lato" w:cs="Arial"/>
          <w:bCs/>
          <w:sz w:val="24"/>
          <w:lang w:val="en-US"/>
        </w:rPr>
        <w:t xml:space="preserve"> </w:t>
      </w:r>
      <w:r w:rsidR="00133913">
        <w:rPr>
          <w:rFonts w:ascii="Lato" w:hAnsi="Lato" w:cs="Arial"/>
          <w:bCs/>
          <w:sz w:val="24"/>
          <w:lang w:val="en-US"/>
        </w:rPr>
        <w:t>award recipients – government and non-government.</w:t>
      </w:r>
      <w:r w:rsidR="00EE3D25">
        <w:rPr>
          <w:rFonts w:ascii="Lato" w:hAnsi="Lato" w:cs="Arial"/>
          <w:bCs/>
          <w:sz w:val="24"/>
          <w:lang w:val="en-US"/>
        </w:rPr>
        <w:t xml:space="preserve"> It governs the criteria</w:t>
      </w:r>
      <w:r w:rsidR="0095115D">
        <w:rPr>
          <w:rFonts w:ascii="Lato" w:hAnsi="Lato" w:cs="Arial"/>
          <w:bCs/>
          <w:sz w:val="24"/>
          <w:lang w:val="en-US"/>
        </w:rPr>
        <w:t xml:space="preserve"> to determine recipients who qualify for this assistance.</w:t>
      </w:r>
    </w:p>
    <w:p w:rsidR="009310F2" w:rsidRPr="00133913" w:rsidRDefault="009310F2">
      <w:pPr>
        <w:ind w:left="426"/>
        <w:rPr>
          <w:rFonts w:ascii="Lato" w:hAnsi="Lato" w:cs="Arial"/>
          <w:bCs/>
          <w:sz w:val="24"/>
          <w:lang w:val="en-US"/>
        </w:rPr>
      </w:pPr>
    </w:p>
    <w:p w:rsidR="007E1AE1" w:rsidRPr="00195D9D" w:rsidRDefault="007E1AE1" w:rsidP="00440673">
      <w:pPr>
        <w:rPr>
          <w:rFonts w:ascii="Lato" w:hAnsi="Lato" w:cs="Arial"/>
          <w:bCs/>
          <w:sz w:val="24"/>
          <w:lang w:val="en-US"/>
        </w:rPr>
      </w:pPr>
    </w:p>
    <w:p w:rsidR="0057392D" w:rsidRPr="00195D9D" w:rsidRDefault="0057392D" w:rsidP="001913E6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195D9D">
        <w:rPr>
          <w:rFonts w:ascii="Lato" w:hAnsi="Lato" w:cs="Arial"/>
          <w:b/>
          <w:bCs/>
          <w:sz w:val="28"/>
          <w:szCs w:val="28"/>
          <w:lang w:val="en-US"/>
        </w:rPr>
        <w:t>DEFINITION</w:t>
      </w:r>
      <w:r w:rsidR="00112F67" w:rsidRPr="00195D9D">
        <w:rPr>
          <w:rFonts w:ascii="Lato" w:hAnsi="Lato" w:cs="Arial"/>
          <w:b/>
          <w:bCs/>
          <w:sz w:val="28"/>
          <w:szCs w:val="28"/>
          <w:lang w:val="en-US"/>
        </w:rPr>
        <w:t>S</w:t>
      </w:r>
    </w:p>
    <w:p w:rsidR="00440673" w:rsidRDefault="00440673" w:rsidP="00133913">
      <w:pPr>
        <w:pStyle w:val="BodyText"/>
        <w:spacing w:after="0"/>
        <w:rPr>
          <w:rFonts w:ascii="Lato" w:hAnsi="Lato" w:cs="Arial"/>
          <w:bCs/>
          <w:sz w:val="24"/>
          <w:lang w:val="en-US"/>
        </w:rPr>
      </w:pPr>
    </w:p>
    <w:p w:rsidR="00D3113C" w:rsidRPr="00D3113C" w:rsidRDefault="0095115D" w:rsidP="00D3113C">
      <w:pPr>
        <w:pStyle w:val="BodyText"/>
        <w:tabs>
          <w:tab w:val="left" w:pos="2835"/>
        </w:tabs>
        <w:spacing w:after="0"/>
        <w:ind w:left="425"/>
        <w:rPr>
          <w:rFonts w:ascii="Lato" w:hAnsi="Lato" w:cs="Arial"/>
          <w:bCs/>
          <w:sz w:val="24"/>
          <w:lang w:val="en-US"/>
        </w:rPr>
      </w:pPr>
      <w:r w:rsidRPr="00D3113C">
        <w:rPr>
          <w:rFonts w:ascii="Lato" w:hAnsi="Lato" w:cs="Arial"/>
          <w:b/>
          <w:bCs/>
          <w:sz w:val="24"/>
          <w:lang w:val="en-US"/>
        </w:rPr>
        <w:t>Northern Territory Board of Studies (</w:t>
      </w:r>
      <w:r w:rsidR="00E75375" w:rsidRPr="00D3113C">
        <w:rPr>
          <w:rFonts w:ascii="Lato" w:hAnsi="Lato" w:cs="Arial"/>
          <w:b/>
          <w:bCs/>
          <w:sz w:val="24"/>
          <w:lang w:val="en-US"/>
        </w:rPr>
        <w:t>NTBOS</w:t>
      </w:r>
      <w:r w:rsidRPr="00D3113C">
        <w:rPr>
          <w:rFonts w:ascii="Lato" w:hAnsi="Lato" w:cs="Arial"/>
          <w:b/>
          <w:bCs/>
          <w:sz w:val="24"/>
          <w:lang w:val="en-US"/>
        </w:rPr>
        <w:t>)</w:t>
      </w:r>
      <w:r w:rsidR="00D3113C" w:rsidRPr="00D3113C">
        <w:rPr>
          <w:rFonts w:ascii="Lato" w:hAnsi="Lato" w:cs="Arial"/>
          <w:bCs/>
          <w:sz w:val="24"/>
          <w:lang w:val="en-US"/>
        </w:rPr>
        <w:t xml:space="preserve"> </w:t>
      </w:r>
      <w:r w:rsidR="00D3113C">
        <w:rPr>
          <w:rFonts w:ascii="Lato" w:hAnsi="Lato" w:cs="Arial"/>
          <w:bCs/>
          <w:sz w:val="24"/>
          <w:lang w:val="en-US"/>
        </w:rPr>
        <w:t xml:space="preserve">is an independent authority that </w:t>
      </w:r>
      <w:r w:rsidR="00D3113C" w:rsidRPr="00D3113C">
        <w:rPr>
          <w:rFonts w:ascii="Lato" w:hAnsi="Lato" w:cs="Arial"/>
          <w:color w:val="141414"/>
          <w:sz w:val="24"/>
          <w:lang w:val="en"/>
        </w:rPr>
        <w:t xml:space="preserve">provides advice on curriculum, assessment, reporting and certification for all </w:t>
      </w:r>
      <w:r w:rsidR="00EE3D25">
        <w:rPr>
          <w:rFonts w:ascii="Lato" w:hAnsi="Lato" w:cs="Arial"/>
          <w:color w:val="141414"/>
          <w:sz w:val="24"/>
          <w:lang w:val="en"/>
        </w:rPr>
        <w:t>government and non-government Northern Territory schools</w:t>
      </w:r>
      <w:r w:rsidR="00D3113C" w:rsidRPr="00D3113C">
        <w:rPr>
          <w:rFonts w:ascii="Lato" w:hAnsi="Lato" w:cs="Arial"/>
          <w:color w:val="141414"/>
          <w:sz w:val="24"/>
          <w:lang w:val="en"/>
        </w:rPr>
        <w:t xml:space="preserve"> </w:t>
      </w:r>
      <w:r w:rsidR="00D3113C">
        <w:rPr>
          <w:rFonts w:ascii="Lato" w:hAnsi="Lato" w:cs="Arial"/>
          <w:color w:val="141414"/>
          <w:sz w:val="24"/>
          <w:lang w:val="en"/>
        </w:rPr>
        <w:t>to the Minister for Education.</w:t>
      </w:r>
    </w:p>
    <w:p w:rsidR="00D3113C" w:rsidRPr="00133913" w:rsidRDefault="00D3113C" w:rsidP="00D3113C">
      <w:pPr>
        <w:pStyle w:val="BodyText"/>
        <w:tabs>
          <w:tab w:val="left" w:pos="2835"/>
        </w:tabs>
        <w:spacing w:after="0"/>
        <w:rPr>
          <w:rFonts w:ascii="Lato" w:hAnsi="Lato" w:cs="Arial"/>
          <w:bCs/>
          <w:sz w:val="24"/>
          <w:lang w:val="en-US"/>
        </w:rPr>
      </w:pPr>
    </w:p>
    <w:p w:rsidR="00E465BC" w:rsidRPr="00E465BC" w:rsidRDefault="00D3113C" w:rsidP="00D9124F">
      <w:pPr>
        <w:pStyle w:val="BodyText"/>
        <w:tabs>
          <w:tab w:val="left" w:pos="2835"/>
        </w:tabs>
        <w:spacing w:after="0"/>
        <w:ind w:left="425"/>
        <w:rPr>
          <w:rFonts w:ascii="Lato" w:hAnsi="Lato" w:cs="Arial"/>
          <w:b/>
          <w:bCs/>
          <w:sz w:val="24"/>
          <w:lang w:val="en-US"/>
        </w:rPr>
      </w:pPr>
      <w:r w:rsidRPr="00D9124F">
        <w:rPr>
          <w:rFonts w:ascii="Lato" w:hAnsi="Lato" w:cs="Arial"/>
          <w:b/>
          <w:bCs/>
          <w:sz w:val="24"/>
          <w:lang w:val="en-US"/>
        </w:rPr>
        <w:t>Northern Territory Certificate of Education and Training (</w:t>
      </w:r>
      <w:r w:rsidR="00E75375" w:rsidRPr="00D9124F">
        <w:rPr>
          <w:rFonts w:ascii="Lato" w:hAnsi="Lato" w:cs="Arial"/>
          <w:b/>
          <w:bCs/>
          <w:sz w:val="24"/>
          <w:lang w:val="en-US"/>
        </w:rPr>
        <w:t>NTCET</w:t>
      </w:r>
      <w:r w:rsidRPr="00D9124F">
        <w:rPr>
          <w:rFonts w:ascii="Lato" w:hAnsi="Lato" w:cs="Arial"/>
          <w:b/>
          <w:bCs/>
          <w:sz w:val="24"/>
          <w:lang w:val="en-US"/>
        </w:rPr>
        <w:t>)</w:t>
      </w:r>
      <w:r w:rsidR="00E465BC" w:rsidRPr="00D9124F">
        <w:rPr>
          <w:rFonts w:ascii="Lato" w:hAnsi="Lato" w:cs="Arial"/>
          <w:b/>
          <w:bCs/>
          <w:sz w:val="24"/>
          <w:lang w:val="en-US"/>
        </w:rPr>
        <w:t xml:space="preserve"> </w:t>
      </w:r>
      <w:r w:rsidR="00E465BC" w:rsidRPr="00EE3D25">
        <w:rPr>
          <w:rFonts w:ascii="Lato" w:hAnsi="Lato" w:cs="Arial"/>
          <w:bCs/>
          <w:sz w:val="24"/>
          <w:lang w:val="en-US"/>
        </w:rPr>
        <w:t xml:space="preserve">is the </w:t>
      </w:r>
      <w:r w:rsidR="00D9124F" w:rsidRPr="00EE3D25">
        <w:rPr>
          <w:rFonts w:ascii="Lato" w:hAnsi="Lato" w:cs="Arial"/>
          <w:bCs/>
          <w:sz w:val="24"/>
          <w:lang w:val="en-US"/>
        </w:rPr>
        <w:t>certificate</w:t>
      </w:r>
      <w:r w:rsidR="00D9124F" w:rsidRPr="00D9124F">
        <w:rPr>
          <w:rFonts w:ascii="Lato" w:hAnsi="Lato" w:cs="Arial"/>
          <w:b/>
          <w:bCs/>
          <w:sz w:val="24"/>
          <w:lang w:val="en-US"/>
        </w:rPr>
        <w:t xml:space="preserve"> </w:t>
      </w:r>
      <w:r w:rsidR="00EE3D25" w:rsidRPr="00D9124F">
        <w:rPr>
          <w:rFonts w:ascii="Lato" w:hAnsi="Lato" w:cs="Arial"/>
          <w:color w:val="141414"/>
          <w:sz w:val="24"/>
          <w:lang w:val="en" w:eastAsia="en-AU"/>
        </w:rPr>
        <w:t>senior</w:t>
      </w:r>
      <w:r w:rsidR="00E465BC" w:rsidRPr="00D9124F">
        <w:rPr>
          <w:rFonts w:ascii="Lato" w:hAnsi="Lato" w:cs="Arial"/>
          <w:color w:val="141414"/>
          <w:sz w:val="24"/>
          <w:lang w:val="en" w:eastAsia="en-AU"/>
        </w:rPr>
        <w:t xml:space="preserve"> secondary students (Years 10-12) study towards</w:t>
      </w:r>
      <w:r w:rsidR="00D9124F" w:rsidRPr="00D9124F">
        <w:rPr>
          <w:rFonts w:ascii="Lato" w:hAnsi="Lato" w:cs="Arial"/>
          <w:color w:val="141414"/>
          <w:sz w:val="24"/>
          <w:lang w:val="en" w:eastAsia="en-AU"/>
        </w:rPr>
        <w:t xml:space="preserve">. </w:t>
      </w:r>
      <w:r w:rsidR="00E465BC" w:rsidRPr="00E465BC">
        <w:rPr>
          <w:rFonts w:ascii="Lato" w:hAnsi="Lato" w:cs="Arial"/>
          <w:color w:val="141414"/>
          <w:sz w:val="24"/>
          <w:lang w:val="en" w:eastAsia="en-AU"/>
        </w:rPr>
        <w:t xml:space="preserve">The NTCET is based on and administered by the South Australian </w:t>
      </w:r>
      <w:r w:rsidR="00C67C32">
        <w:rPr>
          <w:rFonts w:ascii="Lato" w:hAnsi="Lato" w:cs="Arial"/>
          <w:color w:val="141414"/>
          <w:sz w:val="24"/>
          <w:lang w:val="en" w:eastAsia="en-AU"/>
        </w:rPr>
        <w:t>Certificate</w:t>
      </w:r>
      <w:r w:rsidR="00E465BC" w:rsidRPr="00E465BC">
        <w:rPr>
          <w:rFonts w:ascii="Lato" w:hAnsi="Lato" w:cs="Arial"/>
          <w:color w:val="141414"/>
          <w:sz w:val="24"/>
          <w:lang w:val="en" w:eastAsia="en-AU"/>
        </w:rPr>
        <w:t xml:space="preserve"> of Education.</w:t>
      </w:r>
    </w:p>
    <w:p w:rsidR="00E465BC" w:rsidRDefault="00E465BC" w:rsidP="00D9124F">
      <w:pPr>
        <w:pStyle w:val="BodyText"/>
        <w:tabs>
          <w:tab w:val="left" w:pos="2835"/>
        </w:tabs>
        <w:spacing w:after="0"/>
        <w:rPr>
          <w:rFonts w:ascii="Lato" w:hAnsi="Lato" w:cs="Arial"/>
          <w:bCs/>
          <w:sz w:val="24"/>
          <w:lang w:val="en-US"/>
        </w:rPr>
      </w:pPr>
    </w:p>
    <w:p w:rsidR="00E75375" w:rsidRDefault="00E465BC" w:rsidP="000642BA">
      <w:pPr>
        <w:pStyle w:val="BodyText"/>
        <w:tabs>
          <w:tab w:val="left" w:pos="2835"/>
        </w:tabs>
        <w:spacing w:after="0"/>
        <w:ind w:left="425"/>
        <w:rPr>
          <w:rFonts w:ascii="Lato" w:hAnsi="Lato" w:cs="Arial"/>
          <w:bCs/>
          <w:sz w:val="24"/>
          <w:lang w:val="en-US"/>
        </w:rPr>
      </w:pPr>
      <w:r>
        <w:rPr>
          <w:rFonts w:ascii="Lato" w:hAnsi="Lato" w:cs="Arial"/>
          <w:b/>
          <w:bCs/>
          <w:sz w:val="24"/>
          <w:lang w:val="en-US"/>
        </w:rPr>
        <w:t>Award recipient</w:t>
      </w:r>
      <w:r w:rsidR="00D3113C">
        <w:rPr>
          <w:rFonts w:ascii="Lato" w:hAnsi="Lato" w:cs="Arial"/>
          <w:bCs/>
          <w:sz w:val="24"/>
          <w:lang w:val="en-US"/>
        </w:rPr>
        <w:t xml:space="preserve"> is a</w:t>
      </w:r>
      <w:r w:rsidR="000642BA">
        <w:rPr>
          <w:rFonts w:ascii="Lato" w:hAnsi="Lato" w:cs="Arial"/>
          <w:bCs/>
          <w:sz w:val="24"/>
          <w:lang w:val="en-US"/>
        </w:rPr>
        <w:t xml:space="preserve"> student who has won a</w:t>
      </w:r>
      <w:r w:rsidR="00AD70A1">
        <w:rPr>
          <w:rFonts w:ascii="Lato" w:hAnsi="Lato" w:cs="Arial"/>
          <w:bCs/>
          <w:sz w:val="24"/>
          <w:lang w:val="en-US"/>
        </w:rPr>
        <w:t>n</w:t>
      </w:r>
      <w:r w:rsidR="000642BA">
        <w:rPr>
          <w:rFonts w:ascii="Lato" w:hAnsi="Lato" w:cs="Arial"/>
          <w:bCs/>
          <w:sz w:val="24"/>
          <w:lang w:val="en-US"/>
        </w:rPr>
        <w:t xml:space="preserve"> NTBOS award</w:t>
      </w:r>
      <w:r w:rsidR="00D3113C">
        <w:rPr>
          <w:rFonts w:ascii="Lato" w:hAnsi="Lato" w:cs="Arial"/>
          <w:bCs/>
          <w:sz w:val="24"/>
          <w:lang w:val="en-US"/>
        </w:rPr>
        <w:t xml:space="preserve"> which is specified in this policy.</w:t>
      </w:r>
    </w:p>
    <w:p w:rsidR="00D3113C" w:rsidRDefault="00D3113C" w:rsidP="000642BA">
      <w:pPr>
        <w:pStyle w:val="BodyText"/>
        <w:tabs>
          <w:tab w:val="left" w:pos="2835"/>
        </w:tabs>
        <w:spacing w:after="0"/>
        <w:ind w:left="425"/>
        <w:rPr>
          <w:rFonts w:ascii="Lato" w:hAnsi="Lato" w:cs="Arial"/>
          <w:bCs/>
          <w:sz w:val="24"/>
          <w:lang w:val="en-US"/>
        </w:rPr>
      </w:pPr>
    </w:p>
    <w:p w:rsidR="00D3113C" w:rsidRDefault="00EE3D25" w:rsidP="000642BA">
      <w:pPr>
        <w:pStyle w:val="BodyText"/>
        <w:tabs>
          <w:tab w:val="left" w:pos="2835"/>
        </w:tabs>
        <w:spacing w:after="0"/>
        <w:ind w:left="425"/>
        <w:rPr>
          <w:rFonts w:ascii="Lato" w:hAnsi="Lato" w:cs="Arial"/>
          <w:bCs/>
          <w:sz w:val="24"/>
          <w:lang w:val="en-US"/>
        </w:rPr>
      </w:pPr>
      <w:r w:rsidRPr="00E465BC">
        <w:rPr>
          <w:rFonts w:ascii="Lato" w:hAnsi="Lato" w:cs="Arial"/>
          <w:b/>
          <w:bCs/>
          <w:sz w:val="24"/>
          <w:lang w:val="en-US"/>
        </w:rPr>
        <w:t>C</w:t>
      </w:r>
      <w:r>
        <w:rPr>
          <w:rFonts w:ascii="Lato" w:hAnsi="Lato" w:cs="Arial"/>
          <w:b/>
          <w:bCs/>
          <w:sz w:val="24"/>
          <w:lang w:val="en-US"/>
        </w:rPr>
        <w:t>haperone</w:t>
      </w:r>
      <w:r w:rsidR="00E465BC" w:rsidRPr="00E465BC">
        <w:rPr>
          <w:rFonts w:ascii="Lato" w:hAnsi="Lato" w:cs="Arial"/>
          <w:b/>
          <w:bCs/>
          <w:sz w:val="24"/>
          <w:lang w:val="en-US"/>
        </w:rPr>
        <w:t xml:space="preserve"> </w:t>
      </w:r>
      <w:r w:rsidR="00E465BC">
        <w:rPr>
          <w:rFonts w:ascii="Lato" w:hAnsi="Lato" w:cs="Arial"/>
          <w:bCs/>
          <w:sz w:val="24"/>
          <w:lang w:val="en-US"/>
        </w:rPr>
        <w:t xml:space="preserve">is the person who </w:t>
      </w:r>
      <w:r>
        <w:rPr>
          <w:rFonts w:ascii="Lato" w:hAnsi="Lato" w:cs="Arial"/>
          <w:bCs/>
          <w:sz w:val="24"/>
          <w:lang w:val="en-US"/>
        </w:rPr>
        <w:t xml:space="preserve">may accompany </w:t>
      </w:r>
      <w:r w:rsidR="00E465BC">
        <w:rPr>
          <w:rFonts w:ascii="Lato" w:hAnsi="Lato" w:cs="Arial"/>
          <w:bCs/>
          <w:sz w:val="24"/>
          <w:lang w:val="en-US"/>
        </w:rPr>
        <w:t xml:space="preserve">the award recipient should they be </w:t>
      </w:r>
      <w:r w:rsidR="00D9124F">
        <w:rPr>
          <w:rFonts w:ascii="Lato" w:hAnsi="Lato" w:cs="Arial"/>
          <w:bCs/>
          <w:sz w:val="24"/>
          <w:lang w:val="en-US"/>
        </w:rPr>
        <w:t>under 18 years of age</w:t>
      </w:r>
      <w:r w:rsidR="00E465BC">
        <w:rPr>
          <w:rFonts w:ascii="Lato" w:hAnsi="Lato" w:cs="Arial"/>
          <w:bCs/>
          <w:sz w:val="24"/>
          <w:lang w:val="en-US"/>
        </w:rPr>
        <w:t>.</w:t>
      </w:r>
    </w:p>
    <w:p w:rsidR="00E75375" w:rsidRDefault="00E75375" w:rsidP="005F6A00">
      <w:pPr>
        <w:pStyle w:val="BodyText"/>
        <w:spacing w:after="0"/>
        <w:rPr>
          <w:rFonts w:ascii="Lato" w:hAnsi="Lato" w:cs="Arial"/>
          <w:bCs/>
          <w:sz w:val="24"/>
          <w:lang w:val="en-US"/>
        </w:rPr>
      </w:pPr>
    </w:p>
    <w:p w:rsidR="00440673" w:rsidRPr="00195D9D" w:rsidRDefault="00440673" w:rsidP="000A6CC5">
      <w:pPr>
        <w:pStyle w:val="BodyText"/>
        <w:spacing w:after="0"/>
        <w:rPr>
          <w:rFonts w:ascii="Lato" w:hAnsi="Lato"/>
          <w:sz w:val="24"/>
        </w:rPr>
      </w:pPr>
    </w:p>
    <w:p w:rsidR="00ED1CC3" w:rsidRDefault="000A6CC5" w:rsidP="00ED1CC3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>
        <w:rPr>
          <w:rFonts w:ascii="Lato" w:hAnsi="Lato" w:cs="Arial"/>
          <w:b/>
          <w:bCs/>
          <w:sz w:val="28"/>
          <w:szCs w:val="28"/>
          <w:lang w:val="en-US"/>
        </w:rPr>
        <w:t>EVALUATION</w:t>
      </w:r>
    </w:p>
    <w:p w:rsidR="00ED1CC3" w:rsidRPr="000A6CC5" w:rsidRDefault="00ED1CC3" w:rsidP="00ED1CC3">
      <w:pPr>
        <w:pStyle w:val="ListParagraph"/>
        <w:ind w:left="426"/>
        <w:rPr>
          <w:rFonts w:ascii="Lato" w:hAnsi="Lato" w:cs="Arial"/>
          <w:bCs/>
          <w:sz w:val="24"/>
          <w:lang w:val="en-US"/>
        </w:rPr>
      </w:pPr>
    </w:p>
    <w:p w:rsidR="00ED1CC3" w:rsidRPr="00ED1CC3" w:rsidRDefault="00ED1CC3" w:rsidP="00ED1CC3">
      <w:pPr>
        <w:pStyle w:val="ListParagraph"/>
        <w:ind w:left="426"/>
        <w:rPr>
          <w:rFonts w:ascii="Lato" w:hAnsi="Lato" w:cs="Arial"/>
          <w:bCs/>
          <w:sz w:val="24"/>
          <w:lang w:val="en-US"/>
        </w:rPr>
      </w:pPr>
      <w:r w:rsidRPr="00ED1CC3">
        <w:rPr>
          <w:rFonts w:ascii="Lato" w:hAnsi="Lato" w:cs="Arial"/>
          <w:bCs/>
          <w:sz w:val="24"/>
          <w:lang w:val="en-US"/>
        </w:rPr>
        <w:t>Ongoing</w:t>
      </w:r>
      <w:r w:rsidR="00AD70A1">
        <w:rPr>
          <w:rFonts w:ascii="Lato" w:hAnsi="Lato" w:cs="Arial"/>
          <w:bCs/>
          <w:sz w:val="24"/>
          <w:lang w:val="en-US"/>
        </w:rPr>
        <w:t xml:space="preserve"> monitoring</w:t>
      </w:r>
      <w:r w:rsidRPr="00ED1CC3">
        <w:rPr>
          <w:rFonts w:ascii="Lato" w:hAnsi="Lato" w:cs="Arial"/>
          <w:bCs/>
          <w:sz w:val="24"/>
          <w:lang w:val="en-US"/>
        </w:rPr>
        <w:t xml:space="preserve"> of the effectiveness of this policy will be maintained by the Northern Territory Board of Studies.</w:t>
      </w:r>
    </w:p>
    <w:p w:rsidR="00ED1CC3" w:rsidRPr="000A6CC5" w:rsidRDefault="00ED1CC3" w:rsidP="00ED1CC3">
      <w:pPr>
        <w:pStyle w:val="ListParagraph"/>
        <w:ind w:left="426"/>
        <w:rPr>
          <w:rFonts w:ascii="Lato" w:hAnsi="Lato" w:cs="Arial"/>
          <w:bCs/>
          <w:sz w:val="24"/>
          <w:lang w:val="en-US"/>
        </w:rPr>
      </w:pPr>
    </w:p>
    <w:p w:rsidR="00ED1CC3" w:rsidRPr="000A6CC5" w:rsidRDefault="00ED1CC3" w:rsidP="00ED1CC3">
      <w:pPr>
        <w:pStyle w:val="ListParagraph"/>
        <w:ind w:left="426"/>
        <w:rPr>
          <w:rFonts w:ascii="Lato" w:hAnsi="Lato" w:cs="Arial"/>
          <w:bCs/>
          <w:sz w:val="24"/>
          <w:lang w:val="en-US"/>
        </w:rPr>
      </w:pPr>
    </w:p>
    <w:p w:rsidR="00692F72" w:rsidRPr="00195D9D" w:rsidRDefault="00692F72" w:rsidP="00692F72">
      <w:pPr>
        <w:pStyle w:val="ListParagraph"/>
        <w:numPr>
          <w:ilvl w:val="0"/>
          <w:numId w:val="19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195D9D">
        <w:rPr>
          <w:rFonts w:ascii="Lato" w:hAnsi="Lato" w:cs="Arial"/>
          <w:b/>
          <w:bCs/>
          <w:sz w:val="28"/>
          <w:szCs w:val="28"/>
          <w:lang w:val="en-US"/>
        </w:rPr>
        <w:t>ROLES AND RESPONSIBILITIES</w:t>
      </w:r>
      <w:bookmarkStart w:id="0" w:name="_GoBack"/>
      <w:bookmarkEnd w:id="0"/>
      <w:r w:rsidRPr="00195D9D">
        <w:rPr>
          <w:rFonts w:ascii="Lato" w:hAnsi="Lato" w:cs="Arial"/>
          <w:b/>
          <w:bCs/>
          <w:sz w:val="28"/>
          <w:szCs w:val="28"/>
          <w:lang w:val="en-US"/>
        </w:rPr>
        <w:t xml:space="preserve"> </w:t>
      </w:r>
    </w:p>
    <w:p w:rsidR="009310F2" w:rsidRPr="009310F2" w:rsidRDefault="009310F2" w:rsidP="009310F2">
      <w:pPr>
        <w:rPr>
          <w:rFonts w:ascii="Lato" w:hAnsi="Lato"/>
          <w:sz w:val="24"/>
          <w:lang w:val="en-US"/>
        </w:rPr>
      </w:pPr>
    </w:p>
    <w:p w:rsidR="009310F2" w:rsidRPr="00F0646F" w:rsidRDefault="009310F2" w:rsidP="00F0646F">
      <w:pPr>
        <w:ind w:left="426"/>
        <w:rPr>
          <w:rFonts w:ascii="Lato" w:hAnsi="Lato"/>
          <w:b/>
          <w:sz w:val="24"/>
          <w:lang w:val="en-US"/>
        </w:rPr>
      </w:pPr>
      <w:r w:rsidRPr="00F0646F">
        <w:rPr>
          <w:rFonts w:ascii="Lato" w:hAnsi="Lato"/>
          <w:b/>
          <w:sz w:val="24"/>
          <w:lang w:val="en-US"/>
        </w:rPr>
        <w:t>Executive Officer</w:t>
      </w:r>
      <w:r w:rsidR="009C1E6A" w:rsidRPr="00F0646F">
        <w:rPr>
          <w:rFonts w:ascii="Lato" w:hAnsi="Lato"/>
          <w:b/>
          <w:sz w:val="24"/>
          <w:lang w:val="en-US"/>
        </w:rPr>
        <w:t xml:space="preserve"> Nort</w:t>
      </w:r>
      <w:r w:rsidRPr="00F0646F">
        <w:rPr>
          <w:rFonts w:ascii="Lato" w:hAnsi="Lato"/>
          <w:b/>
          <w:sz w:val="24"/>
          <w:lang w:val="en-US"/>
        </w:rPr>
        <w:t>hern Territory Board of Studies</w:t>
      </w:r>
      <w:r w:rsidR="00F0646F" w:rsidRPr="00F0646F">
        <w:rPr>
          <w:rFonts w:ascii="Lato" w:hAnsi="Lato"/>
          <w:b/>
          <w:sz w:val="24"/>
          <w:lang w:val="en-US"/>
        </w:rPr>
        <w:t xml:space="preserve"> is responsible for:</w:t>
      </w:r>
    </w:p>
    <w:p w:rsidR="00F0646F" w:rsidRPr="00F0646F" w:rsidRDefault="00F0646F" w:rsidP="00F0646F">
      <w:pPr>
        <w:pStyle w:val="ListParagraph"/>
        <w:numPr>
          <w:ilvl w:val="0"/>
          <w:numId w:val="75"/>
        </w:numPr>
        <w:rPr>
          <w:rFonts w:ascii="Lato" w:hAnsi="Lato"/>
          <w:sz w:val="24"/>
          <w:lang w:val="en-US"/>
        </w:rPr>
      </w:pPr>
      <w:r w:rsidRPr="00F0646F">
        <w:rPr>
          <w:rFonts w:ascii="Lato" w:hAnsi="Lato"/>
          <w:sz w:val="24"/>
          <w:lang w:val="en-US"/>
        </w:rPr>
        <w:t xml:space="preserve">determining if a student </w:t>
      </w:r>
      <w:r w:rsidR="00133913">
        <w:rPr>
          <w:rFonts w:ascii="Lato" w:hAnsi="Lato"/>
          <w:sz w:val="24"/>
          <w:lang w:val="en-US"/>
        </w:rPr>
        <w:t xml:space="preserve">qualifies for </w:t>
      </w:r>
      <w:r w:rsidRPr="00F0646F">
        <w:rPr>
          <w:rFonts w:ascii="Lato" w:hAnsi="Lato"/>
          <w:sz w:val="24"/>
          <w:lang w:val="en-US"/>
        </w:rPr>
        <w:t>travel and accommodation</w:t>
      </w:r>
      <w:r w:rsidR="00133913">
        <w:rPr>
          <w:rFonts w:ascii="Lato" w:hAnsi="Lato"/>
          <w:sz w:val="24"/>
          <w:lang w:val="en-US"/>
        </w:rPr>
        <w:t xml:space="preserve"> assistance</w:t>
      </w:r>
    </w:p>
    <w:p w:rsidR="00F0646F" w:rsidRPr="00F0646F" w:rsidRDefault="00F0646F" w:rsidP="00F0646F">
      <w:pPr>
        <w:pStyle w:val="ListParagraph"/>
        <w:numPr>
          <w:ilvl w:val="0"/>
          <w:numId w:val="75"/>
        </w:numPr>
        <w:rPr>
          <w:rFonts w:ascii="Lato" w:hAnsi="Lato"/>
          <w:sz w:val="24"/>
          <w:lang w:val="en-US"/>
        </w:rPr>
      </w:pPr>
      <w:r w:rsidRPr="00F0646F">
        <w:rPr>
          <w:rFonts w:ascii="Lato" w:hAnsi="Lato"/>
          <w:sz w:val="24"/>
          <w:lang w:val="en-US"/>
        </w:rPr>
        <w:t xml:space="preserve">implementing </w:t>
      </w:r>
      <w:r w:rsidR="00133913">
        <w:rPr>
          <w:rFonts w:ascii="Lato" w:hAnsi="Lato"/>
          <w:sz w:val="24"/>
          <w:lang w:val="en-US"/>
        </w:rPr>
        <w:t xml:space="preserve">the </w:t>
      </w:r>
      <w:r w:rsidRPr="00F0646F">
        <w:rPr>
          <w:rFonts w:ascii="Lato" w:hAnsi="Lato"/>
          <w:sz w:val="24"/>
          <w:lang w:val="en-US"/>
        </w:rPr>
        <w:t>travel and accommodation arrangements</w:t>
      </w:r>
      <w:r w:rsidR="00133913">
        <w:rPr>
          <w:rFonts w:ascii="Lato" w:hAnsi="Lato"/>
          <w:sz w:val="24"/>
          <w:lang w:val="en-US"/>
        </w:rPr>
        <w:t>.</w:t>
      </w:r>
    </w:p>
    <w:p w:rsidR="009310F2" w:rsidRPr="00F0646F" w:rsidRDefault="009310F2" w:rsidP="00692F72">
      <w:pPr>
        <w:ind w:left="426"/>
        <w:rPr>
          <w:rFonts w:ascii="Lato" w:hAnsi="Lato"/>
          <w:sz w:val="24"/>
          <w:lang w:val="en-US"/>
        </w:rPr>
      </w:pPr>
    </w:p>
    <w:p w:rsidR="00F0646F" w:rsidRPr="00F0646F" w:rsidRDefault="00F0646F" w:rsidP="00F0646F">
      <w:pPr>
        <w:ind w:left="426"/>
        <w:rPr>
          <w:rFonts w:ascii="Lato" w:hAnsi="Lato"/>
          <w:b/>
          <w:sz w:val="24"/>
          <w:lang w:val="en-US"/>
        </w:rPr>
      </w:pPr>
      <w:r w:rsidRPr="009310F2">
        <w:rPr>
          <w:rFonts w:ascii="Lato" w:hAnsi="Lato"/>
          <w:b/>
          <w:sz w:val="24"/>
          <w:lang w:val="en-US"/>
        </w:rPr>
        <w:t>Executive Director School Support Services</w:t>
      </w:r>
      <w:r>
        <w:rPr>
          <w:rFonts w:ascii="Lato" w:hAnsi="Lato"/>
          <w:b/>
          <w:sz w:val="24"/>
          <w:lang w:val="en-US"/>
        </w:rPr>
        <w:t xml:space="preserve"> </w:t>
      </w:r>
      <w:r>
        <w:rPr>
          <w:rFonts w:ascii="Lato" w:hAnsi="Lato"/>
          <w:sz w:val="24"/>
          <w:lang w:val="en-US"/>
        </w:rPr>
        <w:t>is responsible for:</w:t>
      </w:r>
    </w:p>
    <w:p w:rsidR="005F6A00" w:rsidRDefault="005F6A00" w:rsidP="00F0646F">
      <w:pPr>
        <w:pStyle w:val="ListParagraph"/>
        <w:numPr>
          <w:ilvl w:val="0"/>
          <w:numId w:val="75"/>
        </w:numPr>
        <w:rPr>
          <w:rFonts w:ascii="Lato" w:hAnsi="Lato"/>
          <w:sz w:val="24"/>
          <w:lang w:val="en-US"/>
        </w:rPr>
      </w:pPr>
      <w:r>
        <w:rPr>
          <w:rFonts w:ascii="Lato" w:hAnsi="Lato"/>
          <w:sz w:val="24"/>
          <w:lang w:val="en-US"/>
        </w:rPr>
        <w:t>approving the qualification status</w:t>
      </w:r>
    </w:p>
    <w:p w:rsidR="00F0646F" w:rsidRDefault="00F0646F" w:rsidP="00F0646F">
      <w:pPr>
        <w:pStyle w:val="ListParagraph"/>
        <w:numPr>
          <w:ilvl w:val="0"/>
          <w:numId w:val="75"/>
        </w:numPr>
        <w:rPr>
          <w:rFonts w:ascii="Lato" w:hAnsi="Lato"/>
          <w:sz w:val="24"/>
          <w:lang w:val="en-US"/>
        </w:rPr>
      </w:pPr>
      <w:r>
        <w:rPr>
          <w:rFonts w:ascii="Lato" w:hAnsi="Lato"/>
          <w:sz w:val="24"/>
          <w:lang w:val="en-US"/>
        </w:rPr>
        <w:t>approving the travel and accommodation</w:t>
      </w:r>
      <w:r w:rsidR="00133913">
        <w:rPr>
          <w:rFonts w:ascii="Lato" w:hAnsi="Lato"/>
          <w:sz w:val="24"/>
          <w:lang w:val="en-US"/>
        </w:rPr>
        <w:t xml:space="preserve"> costs.</w:t>
      </w:r>
    </w:p>
    <w:p w:rsidR="009C1E6A" w:rsidRDefault="009C1E6A" w:rsidP="00692F72">
      <w:pPr>
        <w:ind w:left="426"/>
        <w:rPr>
          <w:rFonts w:ascii="Lato" w:hAnsi="Lato"/>
          <w:sz w:val="24"/>
          <w:lang w:val="en-US"/>
        </w:rPr>
      </w:pPr>
    </w:p>
    <w:p w:rsidR="00133913" w:rsidRPr="00E5781E" w:rsidRDefault="005F6A00" w:rsidP="00692F72">
      <w:pPr>
        <w:ind w:left="426"/>
        <w:rPr>
          <w:rFonts w:ascii="Lato" w:hAnsi="Lato"/>
          <w:b/>
          <w:sz w:val="24"/>
          <w:lang w:val="en-US"/>
        </w:rPr>
      </w:pPr>
      <w:r w:rsidRPr="00E5781E">
        <w:rPr>
          <w:rFonts w:ascii="Lato" w:hAnsi="Lato"/>
          <w:b/>
          <w:sz w:val="24"/>
          <w:lang w:val="en-US"/>
        </w:rPr>
        <w:t>Award recipient must:</w:t>
      </w:r>
    </w:p>
    <w:p w:rsidR="005F6A00" w:rsidRPr="005F6A00" w:rsidRDefault="005F6A00" w:rsidP="005F6A00">
      <w:pPr>
        <w:pStyle w:val="ListParagraph"/>
        <w:numPr>
          <w:ilvl w:val="0"/>
          <w:numId w:val="76"/>
        </w:numPr>
        <w:rPr>
          <w:rFonts w:ascii="Lato" w:hAnsi="Lato"/>
          <w:sz w:val="24"/>
          <w:lang w:val="en-US"/>
        </w:rPr>
      </w:pPr>
      <w:r>
        <w:rPr>
          <w:rFonts w:ascii="Lato" w:hAnsi="Lato"/>
          <w:sz w:val="24"/>
          <w:lang w:val="en-US"/>
        </w:rPr>
        <w:t>attend the award ceremony</w:t>
      </w:r>
      <w:r w:rsidR="00EE3D25">
        <w:rPr>
          <w:rFonts w:ascii="Lato" w:hAnsi="Lato"/>
          <w:sz w:val="24"/>
          <w:lang w:val="en-US"/>
        </w:rPr>
        <w:t>.</w:t>
      </w:r>
    </w:p>
    <w:sectPr w:rsidR="005F6A00" w:rsidRPr="005F6A00" w:rsidSect="001F4E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1560" w:left="851" w:header="51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C4" w:rsidRDefault="00991BC4">
      <w:r>
        <w:separator/>
      </w:r>
    </w:p>
  </w:endnote>
  <w:endnote w:type="continuationSeparator" w:id="0">
    <w:p w:rsidR="00991BC4" w:rsidRDefault="0099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54" w:rsidRPr="005B6284" w:rsidRDefault="00D11054" w:rsidP="005B6284">
    <w:pPr>
      <w:pStyle w:val="Footer"/>
      <w:tabs>
        <w:tab w:val="left" w:pos="-2410"/>
      </w:tabs>
      <w:ind w:left="0"/>
    </w:pPr>
    <w:r w:rsidRPr="00513404">
      <w:t xml:space="preserve">Page </w:t>
    </w:r>
    <w:r w:rsidR="000D159E">
      <w:fldChar w:fldCharType="begin"/>
    </w:r>
    <w:r w:rsidR="000D159E">
      <w:instrText xml:space="preserve"> PAGE </w:instrText>
    </w:r>
    <w:r w:rsidR="000D159E">
      <w:fldChar w:fldCharType="separate"/>
    </w:r>
    <w:r w:rsidR="00086A01">
      <w:rPr>
        <w:noProof/>
      </w:rPr>
      <w:t>2</w:t>
    </w:r>
    <w:r w:rsidR="000D159E">
      <w:rPr>
        <w:noProof/>
      </w:rPr>
      <w:fldChar w:fldCharType="end"/>
    </w:r>
    <w:r>
      <w:t xml:space="preserve"> of </w:t>
    </w:r>
    <w:r w:rsidR="00086A01">
      <w:fldChar w:fldCharType="begin"/>
    </w:r>
    <w:r w:rsidR="00086A01">
      <w:instrText xml:space="preserve"> NUMPAGES  </w:instrText>
    </w:r>
    <w:r w:rsidR="00086A01">
      <w:fldChar w:fldCharType="separate"/>
    </w:r>
    <w:r w:rsidR="00086A01">
      <w:rPr>
        <w:noProof/>
      </w:rPr>
      <w:t>2</w:t>
    </w:r>
    <w:r w:rsidR="00086A01">
      <w:rPr>
        <w:noProof/>
      </w:rPr>
      <w:fldChar w:fldCharType="end"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="000D159E">
      <w:rPr>
        <w:sz w:val="24"/>
      </w:rPr>
      <w:t>www.education</w:t>
    </w:r>
    <w:r w:rsidR="000D159E" w:rsidRPr="003D1153">
      <w:rPr>
        <w:sz w:val="24"/>
      </w:rPr>
      <w:t>.nt.gov.au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54" w:rsidRPr="007C1A21" w:rsidRDefault="00D11054" w:rsidP="005B6284">
    <w:pPr>
      <w:pStyle w:val="Footer"/>
      <w:tabs>
        <w:tab w:val="left" w:pos="-2410"/>
      </w:tabs>
      <w:ind w:left="0"/>
      <w:rPr>
        <w:rFonts w:ascii="Lato" w:hAnsi="Lato"/>
      </w:rPr>
    </w:pPr>
    <w:r w:rsidRPr="007C1A21">
      <w:rPr>
        <w:rFonts w:ascii="Lato" w:hAnsi="Lato"/>
      </w:rPr>
      <w:t xml:space="preserve">Page </w:t>
    </w:r>
    <w:r w:rsidR="002C47FB" w:rsidRPr="007C1A21">
      <w:rPr>
        <w:rFonts w:ascii="Lato" w:hAnsi="Lato"/>
        <w:b/>
        <w:sz w:val="24"/>
      </w:rPr>
      <w:fldChar w:fldCharType="begin"/>
    </w:r>
    <w:r w:rsidRPr="007C1A21">
      <w:rPr>
        <w:rFonts w:ascii="Lato" w:hAnsi="Lato"/>
        <w:b/>
      </w:rPr>
      <w:instrText xml:space="preserve"> PAGE </w:instrText>
    </w:r>
    <w:r w:rsidR="002C47FB" w:rsidRPr="007C1A21">
      <w:rPr>
        <w:rFonts w:ascii="Lato" w:hAnsi="Lato"/>
        <w:b/>
        <w:sz w:val="24"/>
      </w:rPr>
      <w:fldChar w:fldCharType="separate"/>
    </w:r>
    <w:r w:rsidR="00086A01">
      <w:rPr>
        <w:rFonts w:ascii="Lato" w:hAnsi="Lato"/>
        <w:b/>
        <w:noProof/>
      </w:rPr>
      <w:t>1</w:t>
    </w:r>
    <w:r w:rsidR="002C47FB" w:rsidRPr="007C1A21">
      <w:rPr>
        <w:rFonts w:ascii="Lato" w:hAnsi="Lato"/>
        <w:b/>
        <w:sz w:val="24"/>
      </w:rPr>
      <w:fldChar w:fldCharType="end"/>
    </w:r>
    <w:r w:rsidRPr="007C1A21">
      <w:rPr>
        <w:rFonts w:ascii="Lato" w:hAnsi="Lato"/>
      </w:rPr>
      <w:t xml:space="preserve"> of </w:t>
    </w:r>
    <w:r w:rsidR="002C47FB" w:rsidRPr="007C1A21">
      <w:rPr>
        <w:rFonts w:ascii="Lato" w:hAnsi="Lato"/>
        <w:b/>
        <w:sz w:val="24"/>
      </w:rPr>
      <w:fldChar w:fldCharType="begin"/>
    </w:r>
    <w:r w:rsidRPr="007C1A21">
      <w:rPr>
        <w:rFonts w:ascii="Lato" w:hAnsi="Lato"/>
        <w:b/>
      </w:rPr>
      <w:instrText xml:space="preserve"> NUMPAGES  </w:instrText>
    </w:r>
    <w:r w:rsidR="002C47FB" w:rsidRPr="007C1A21">
      <w:rPr>
        <w:rFonts w:ascii="Lato" w:hAnsi="Lato"/>
        <w:b/>
        <w:sz w:val="24"/>
      </w:rPr>
      <w:fldChar w:fldCharType="separate"/>
    </w:r>
    <w:r w:rsidR="00086A01">
      <w:rPr>
        <w:rFonts w:ascii="Lato" w:hAnsi="Lato"/>
        <w:b/>
        <w:noProof/>
      </w:rPr>
      <w:t>2</w:t>
    </w:r>
    <w:r w:rsidR="002C47FB" w:rsidRPr="007C1A21">
      <w:rPr>
        <w:rFonts w:ascii="Lato" w:hAnsi="Lato"/>
        <w:b/>
        <w:sz w:val="24"/>
      </w:rPr>
      <w:fldChar w:fldCharType="end"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b/>
        <w:sz w:val="24"/>
      </w:rPr>
      <w:tab/>
    </w:r>
    <w:r w:rsidRPr="007C1A21">
      <w:rPr>
        <w:rFonts w:ascii="Lato" w:hAnsi="Lato"/>
        <w:b/>
        <w:sz w:val="24"/>
      </w:rPr>
      <w:tab/>
    </w:r>
    <w:r w:rsidR="000D159E" w:rsidRPr="007C1A21">
      <w:rPr>
        <w:rFonts w:ascii="Lato" w:hAnsi="Lato"/>
        <w:sz w:val="24"/>
      </w:rPr>
      <w:t>www.education</w:t>
    </w:r>
    <w:r w:rsidRPr="007C1A21">
      <w:rPr>
        <w:rFonts w:ascii="Lato" w:hAnsi="Lato"/>
        <w:sz w:val="24"/>
      </w:rPr>
      <w:t>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C4" w:rsidRDefault="00991BC4">
      <w:r>
        <w:separator/>
      </w:r>
    </w:p>
  </w:footnote>
  <w:footnote w:type="continuationSeparator" w:id="0">
    <w:p w:rsidR="00991BC4" w:rsidRDefault="0099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54" w:rsidRDefault="00172BD9" w:rsidP="00172BD9">
    <w:pPr>
      <w:spacing w:before="120" w:after="120"/>
      <w:ind w:left="-284"/>
      <w:rPr>
        <w:b/>
        <w:bCs/>
        <w:iCs/>
        <w:color w:val="002868"/>
        <w:lang w:val="en-US"/>
      </w:rPr>
    </w:pPr>
    <w:r>
      <w:rPr>
        <w:b/>
        <w:bCs/>
        <w:iCs/>
        <w:color w:val="002868"/>
        <w:lang w:val="en-US"/>
      </w:rPr>
      <w:t>NTBOS</w:t>
    </w:r>
    <w:r w:rsidR="00D11054">
      <w:rPr>
        <w:b/>
        <w:bCs/>
        <w:iCs/>
        <w:color w:val="002868"/>
        <w:lang w:val="en-US"/>
      </w:rPr>
      <w:t xml:space="preserve"> Policy: </w:t>
    </w:r>
    <w:r w:rsidR="00086A01">
      <w:rPr>
        <w:b/>
        <w:bCs/>
        <w:iCs/>
        <w:color w:val="002868"/>
        <w:lang w:val="en-US"/>
      </w:rPr>
      <w:t>Travel Assistance – NTBOS Award Recipient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54" w:rsidRDefault="0048763A" w:rsidP="000846C2">
    <w:pPr>
      <w:tabs>
        <w:tab w:val="left" w:pos="8080"/>
      </w:tabs>
      <w:rPr>
        <w:color w:val="FFFFFF"/>
      </w:rPr>
    </w:pPr>
    <w:r>
      <w:rPr>
        <w:noProof/>
        <w:lang w:eastAsia="en-AU"/>
      </w:rPr>
      <w:drawing>
        <wp:anchor distT="114300" distB="114300" distL="114300" distR="114300" simplePos="0" relativeHeight="251662336" behindDoc="1" locked="0" layoutInCell="1" allowOverlap="1" wp14:anchorId="4AE39823" wp14:editId="185064A3">
          <wp:simplePos x="0" y="0"/>
          <wp:positionH relativeFrom="margin">
            <wp:posOffset>5083175</wp:posOffset>
          </wp:positionH>
          <wp:positionV relativeFrom="page">
            <wp:posOffset>0</wp:posOffset>
          </wp:positionV>
          <wp:extent cx="67945" cy="1104900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94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BC4">
      <w:rPr>
        <w:noProof/>
        <w:lang w:eastAsia="en-AU"/>
      </w:rPr>
      <w:drawing>
        <wp:anchor distT="114300" distB="114300" distL="114300" distR="114300" simplePos="0" relativeHeight="251667456" behindDoc="1" locked="0" layoutInCell="0" allowOverlap="1" wp14:anchorId="32FBAD72" wp14:editId="7C39AD20">
          <wp:simplePos x="0" y="0"/>
          <wp:positionH relativeFrom="margin">
            <wp:posOffset>-123825</wp:posOffset>
          </wp:positionH>
          <wp:positionV relativeFrom="margin">
            <wp:posOffset>-2726055</wp:posOffset>
          </wp:positionV>
          <wp:extent cx="2169160" cy="701040"/>
          <wp:effectExtent l="0" t="0" r="0" b="381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6C2">
      <w:rPr>
        <w:color w:val="FFFFFF"/>
      </w:rPr>
      <w:tab/>
    </w:r>
  </w:p>
  <w:tbl>
    <w:tblPr>
      <w:tblpPr w:vertAnchor="page" w:tblpXSpec="center" w:tblpY="1702"/>
      <w:tblOverlap w:val="never"/>
      <w:tblW w:w="105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7"/>
      <w:gridCol w:w="5386"/>
      <w:gridCol w:w="2009"/>
      <w:gridCol w:w="992"/>
    </w:tblGrid>
    <w:tr w:rsidR="00D11054" w:rsidTr="0048358A">
      <w:trPr>
        <w:cantSplit/>
        <w:trHeight w:hRule="exact" w:val="1134"/>
      </w:trPr>
      <w:tc>
        <w:tcPr>
          <w:tcW w:w="10514" w:type="dxa"/>
          <w:gridSpan w:val="4"/>
          <w:vAlign w:val="center"/>
        </w:tcPr>
        <w:p w:rsidR="0048358A" w:rsidRPr="0048358A" w:rsidRDefault="0048358A" w:rsidP="0048358A">
          <w:pPr>
            <w:pStyle w:val="BannerBig"/>
            <w:jc w:val="right"/>
            <w:rPr>
              <w:rFonts w:ascii="Lato" w:hAnsi="Lato"/>
              <w:b/>
              <w:color w:val="002868"/>
              <w:sz w:val="28"/>
              <w:szCs w:val="28"/>
            </w:rPr>
          </w:pPr>
        </w:p>
        <w:p w:rsidR="00D11054" w:rsidRPr="00195D9D" w:rsidRDefault="00D11054">
          <w:pPr>
            <w:pStyle w:val="BannerBig"/>
            <w:rPr>
              <w:rFonts w:ascii="Lato Black" w:hAnsi="Lato Black"/>
              <w:color w:val="002868"/>
              <w:sz w:val="46"/>
              <w:szCs w:val="46"/>
            </w:rPr>
          </w:pPr>
          <w:r w:rsidRPr="0048358A">
            <w:rPr>
              <w:rFonts w:ascii="Lato" w:hAnsi="Lato"/>
              <w:b/>
              <w:color w:val="002868"/>
              <w:sz w:val="46"/>
              <w:szCs w:val="46"/>
            </w:rPr>
            <w:t>POLICY</w:t>
          </w:r>
        </w:p>
      </w:tc>
    </w:tr>
    <w:tr w:rsidR="00D11054" w:rsidTr="00F95288">
      <w:trPr>
        <w:cantSplit/>
        <w:trHeight w:val="794"/>
      </w:trPr>
      <w:tc>
        <w:tcPr>
          <w:tcW w:w="10514" w:type="dxa"/>
          <w:gridSpan w:val="4"/>
          <w:vAlign w:val="center"/>
        </w:tcPr>
        <w:p w:rsidR="00D11054" w:rsidRPr="00195D9D" w:rsidRDefault="009C1E6A" w:rsidP="00F95288">
          <w:pPr>
            <w:pStyle w:val="PolicyTitle"/>
            <w:rPr>
              <w:rFonts w:ascii="Lato" w:hAnsi="Lato"/>
            </w:rPr>
          </w:pPr>
          <w:r>
            <w:rPr>
              <w:rFonts w:ascii="Lato" w:hAnsi="Lato"/>
            </w:rPr>
            <w:t>TRAVEL ASSISTANCE</w:t>
          </w:r>
          <w:r w:rsidR="00B2475F">
            <w:rPr>
              <w:rFonts w:ascii="Lato" w:hAnsi="Lato"/>
            </w:rPr>
            <w:t xml:space="preserve"> – NTBOS </w:t>
          </w:r>
          <w:r w:rsidR="00F95288">
            <w:rPr>
              <w:rFonts w:ascii="Lato" w:hAnsi="Lato"/>
            </w:rPr>
            <w:t>AWARD RECIPIENT</w:t>
          </w:r>
        </w:p>
      </w:tc>
    </w:tr>
    <w:tr w:rsidR="00C20EE5" w:rsidTr="006E6639">
      <w:trPr>
        <w:cantSplit/>
        <w:trHeight w:val="284"/>
      </w:trPr>
      <w:tc>
        <w:tcPr>
          <w:tcW w:w="2127" w:type="dxa"/>
          <w:vAlign w:val="center"/>
        </w:tcPr>
        <w:p w:rsidR="00C20EE5" w:rsidRPr="00195D9D" w:rsidRDefault="00C20EE5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Responsibility of:</w:t>
          </w:r>
        </w:p>
      </w:tc>
      <w:tc>
        <w:tcPr>
          <w:tcW w:w="5386" w:type="dxa"/>
          <w:vAlign w:val="center"/>
        </w:tcPr>
        <w:p w:rsidR="00C20EE5" w:rsidRPr="00195D9D" w:rsidRDefault="00C20EE5" w:rsidP="00B2475F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Northern Territory Board of Studies</w:t>
          </w:r>
        </w:p>
      </w:tc>
      <w:tc>
        <w:tcPr>
          <w:tcW w:w="3001" w:type="dxa"/>
          <w:gridSpan w:val="2"/>
          <w:vAlign w:val="center"/>
        </w:tcPr>
        <w:p w:rsidR="00C20EE5" w:rsidRPr="00195D9D" w:rsidRDefault="00C20EE5">
          <w:pPr>
            <w:pStyle w:val="Header"/>
            <w:rPr>
              <w:rFonts w:ascii="Lato" w:hAnsi="Lato"/>
              <w:sz w:val="22"/>
              <w:szCs w:val="22"/>
              <w:lang w:val="en-US"/>
            </w:rPr>
          </w:pPr>
          <w:r>
            <w:rPr>
              <w:rFonts w:ascii="Lato" w:hAnsi="Lato"/>
              <w:sz w:val="22"/>
              <w:szCs w:val="22"/>
            </w:rPr>
            <w:t>FILE2016/378</w:t>
          </w:r>
        </w:p>
      </w:tc>
    </w:tr>
    <w:tr w:rsidR="00D11054" w:rsidTr="00195D9D">
      <w:trPr>
        <w:cantSplit/>
        <w:trHeight w:val="284"/>
      </w:trPr>
      <w:tc>
        <w:tcPr>
          <w:tcW w:w="2127" w:type="dxa"/>
          <w:vAlign w:val="center"/>
        </w:tcPr>
        <w:p w:rsidR="00D11054" w:rsidRPr="00195D9D" w:rsidRDefault="00D11054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Effective Date:</w:t>
          </w:r>
        </w:p>
      </w:tc>
      <w:tc>
        <w:tcPr>
          <w:tcW w:w="5386" w:type="dxa"/>
          <w:vAlign w:val="center"/>
        </w:tcPr>
        <w:p w:rsidR="00D11054" w:rsidRPr="00195D9D" w:rsidRDefault="009C1E6A" w:rsidP="009C1E6A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1 December 2016</w:t>
          </w:r>
        </w:p>
      </w:tc>
      <w:tc>
        <w:tcPr>
          <w:tcW w:w="3001" w:type="dxa"/>
          <w:gridSpan w:val="2"/>
          <w:vAlign w:val="center"/>
        </w:tcPr>
        <w:p w:rsidR="00D11054" w:rsidRPr="00195D9D" w:rsidRDefault="00D11054" w:rsidP="007C1A21">
          <w:pPr>
            <w:pStyle w:val="Header"/>
            <w:rPr>
              <w:rFonts w:ascii="Lato" w:hAnsi="Lato"/>
              <w:sz w:val="22"/>
              <w:szCs w:val="22"/>
            </w:rPr>
          </w:pPr>
        </w:p>
      </w:tc>
    </w:tr>
    <w:tr w:rsidR="00D11054" w:rsidTr="001F4E88">
      <w:trPr>
        <w:cantSplit/>
        <w:trHeight w:val="284"/>
      </w:trPr>
      <w:tc>
        <w:tcPr>
          <w:tcW w:w="2127" w:type="dxa"/>
          <w:vAlign w:val="center"/>
        </w:tcPr>
        <w:p w:rsidR="00D11054" w:rsidRPr="00195D9D" w:rsidRDefault="00D11054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Next Review Date:</w:t>
          </w:r>
        </w:p>
      </w:tc>
      <w:tc>
        <w:tcPr>
          <w:tcW w:w="5386" w:type="dxa"/>
          <w:vAlign w:val="center"/>
        </w:tcPr>
        <w:p w:rsidR="00D11054" w:rsidRPr="00195D9D" w:rsidRDefault="009C1E6A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1 December 2018</w:t>
          </w:r>
        </w:p>
      </w:tc>
      <w:tc>
        <w:tcPr>
          <w:tcW w:w="2009" w:type="dxa"/>
          <w:vAlign w:val="center"/>
        </w:tcPr>
        <w:p w:rsidR="00D11054" w:rsidRPr="00195D9D" w:rsidRDefault="007C1A21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Version Number:</w:t>
          </w:r>
        </w:p>
      </w:tc>
      <w:tc>
        <w:tcPr>
          <w:tcW w:w="992" w:type="dxa"/>
          <w:vAlign w:val="center"/>
        </w:tcPr>
        <w:p w:rsidR="00D11054" w:rsidRPr="00195D9D" w:rsidRDefault="009C1E6A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>1</w:t>
          </w:r>
          <w:r w:rsidR="00086A01">
            <w:rPr>
              <w:rFonts w:ascii="Lato" w:hAnsi="Lato"/>
              <w:sz w:val="22"/>
              <w:szCs w:val="22"/>
            </w:rPr>
            <w:t>.0</w:t>
          </w:r>
        </w:p>
      </w:tc>
    </w:tr>
    <w:tr w:rsidR="00D11054" w:rsidTr="001F4E88">
      <w:trPr>
        <w:cantSplit/>
        <w:trHeight w:val="284"/>
      </w:trPr>
      <w:tc>
        <w:tcPr>
          <w:tcW w:w="2127" w:type="dxa"/>
          <w:vAlign w:val="center"/>
        </w:tcPr>
        <w:p w:rsidR="00D11054" w:rsidRPr="00195D9D" w:rsidRDefault="00D11054">
          <w:pPr>
            <w:pStyle w:val="Header"/>
            <w:rPr>
              <w:rFonts w:ascii="Lato" w:hAnsi="Lato"/>
              <w:sz w:val="22"/>
              <w:szCs w:val="22"/>
            </w:rPr>
          </w:pPr>
          <w:r w:rsidRPr="00195D9D">
            <w:rPr>
              <w:rFonts w:ascii="Lato" w:hAnsi="Lato"/>
              <w:sz w:val="22"/>
              <w:szCs w:val="22"/>
            </w:rPr>
            <w:t>Target Audience:</w:t>
          </w:r>
        </w:p>
      </w:tc>
      <w:tc>
        <w:tcPr>
          <w:tcW w:w="5386" w:type="dxa"/>
          <w:vAlign w:val="center"/>
        </w:tcPr>
        <w:p w:rsidR="00D11054" w:rsidRPr="00195D9D" w:rsidRDefault="0048358A" w:rsidP="00B2475F">
          <w:pPr>
            <w:pStyle w:val="Header"/>
            <w:rPr>
              <w:rFonts w:ascii="Lato" w:hAnsi="Lato"/>
              <w:sz w:val="22"/>
              <w:szCs w:val="22"/>
            </w:rPr>
          </w:pPr>
          <w:r>
            <w:rPr>
              <w:rFonts w:ascii="Lato" w:hAnsi="Lato"/>
              <w:sz w:val="22"/>
              <w:szCs w:val="22"/>
            </w:rPr>
            <w:t xml:space="preserve">Students, </w:t>
          </w:r>
          <w:r w:rsidR="00D11054" w:rsidRPr="00195D9D">
            <w:rPr>
              <w:rFonts w:ascii="Lato" w:hAnsi="Lato"/>
              <w:sz w:val="22"/>
              <w:szCs w:val="22"/>
            </w:rPr>
            <w:t>Parents</w:t>
          </w:r>
          <w:r w:rsidR="0051054E">
            <w:rPr>
              <w:rFonts w:ascii="Lato" w:hAnsi="Lato"/>
              <w:sz w:val="22"/>
              <w:szCs w:val="22"/>
            </w:rPr>
            <w:t>, Guardians.</w:t>
          </w:r>
        </w:p>
      </w:tc>
      <w:tc>
        <w:tcPr>
          <w:tcW w:w="3001" w:type="dxa"/>
          <w:gridSpan w:val="2"/>
          <w:vAlign w:val="center"/>
        </w:tcPr>
        <w:p w:rsidR="001F4E88" w:rsidRPr="00195D9D" w:rsidRDefault="001F4E88">
          <w:pPr>
            <w:pStyle w:val="Header"/>
            <w:tabs>
              <w:tab w:val="left" w:pos="2160"/>
            </w:tabs>
            <w:rPr>
              <w:rFonts w:ascii="Lato" w:hAnsi="Lato"/>
              <w:sz w:val="22"/>
              <w:szCs w:val="22"/>
            </w:rPr>
          </w:pPr>
        </w:p>
      </w:tc>
    </w:tr>
  </w:tbl>
  <w:p w:rsidR="000846C2" w:rsidRDefault="000846C2" w:rsidP="000846C2">
    <w:pPr>
      <w:pStyle w:val="Header"/>
    </w:pPr>
  </w:p>
  <w:p w:rsidR="000846C2" w:rsidRDefault="0048763A" w:rsidP="000846C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F318699" wp14:editId="0A057D11">
              <wp:simplePos x="0" y="0"/>
              <wp:positionH relativeFrom="page">
                <wp:posOffset>5737225</wp:posOffset>
              </wp:positionH>
              <wp:positionV relativeFrom="page">
                <wp:posOffset>724535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7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6C2" w:rsidRDefault="00B2475F" w:rsidP="000846C2">
                          <w:pPr>
                            <w:pStyle w:val="Departmentname"/>
                          </w:pPr>
                          <w:r>
                            <w:t>NORTHERN TERRITORY BOARD OF STUDIES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18699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6" type="#_x0000_t202" style="position:absolute;margin-left:451.75pt;margin-top:57.05pt;width:124pt;height:25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" filled="f" stroked="f">
              <v:textbox inset="0,0,0,0">
                <w:txbxContent>
                  <w:p w:rsidR="000846C2" w:rsidRDefault="00B2475F" w:rsidP="000846C2">
                    <w:pPr>
                      <w:pStyle w:val="Departmentname"/>
                    </w:pPr>
                    <w:r>
                      <w:t>NORTHERN TERRITORY BOARD OF STUDIES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0846C2" w:rsidRDefault="000846C2" w:rsidP="000846C2">
    <w:pPr>
      <w:pStyle w:val="Header"/>
    </w:pPr>
  </w:p>
  <w:p w:rsidR="000846C2" w:rsidRDefault="000846C2" w:rsidP="000846C2">
    <w:pPr>
      <w:pStyle w:val="Header"/>
      <w:tabs>
        <w:tab w:val="left" w:pos="7515"/>
      </w:tabs>
    </w:pPr>
    <w:r>
      <w:tab/>
    </w:r>
  </w:p>
  <w:p w:rsidR="000846C2" w:rsidRDefault="000846C2" w:rsidP="000846C2">
    <w:pPr>
      <w:pStyle w:val="Header"/>
    </w:pPr>
  </w:p>
  <w:p w:rsidR="000846C2" w:rsidRDefault="000846C2" w:rsidP="000846C2">
    <w:pPr>
      <w:pStyle w:val="Header"/>
    </w:pPr>
  </w:p>
  <w:p w:rsidR="000846C2" w:rsidRPr="00531BBC" w:rsidRDefault="00991BC4" w:rsidP="000846C2">
    <w:pPr>
      <w:pStyle w:val="Header"/>
      <w:tabs>
        <w:tab w:val="right" w:pos="8789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9BB4B8" wp14:editId="6370AB84">
              <wp:simplePos x="0" y="0"/>
              <wp:positionH relativeFrom="margin">
                <wp:posOffset>4715510</wp:posOffset>
              </wp:positionH>
              <wp:positionV relativeFrom="margin">
                <wp:posOffset>8672830</wp:posOffset>
              </wp:positionV>
              <wp:extent cx="1583690" cy="134620"/>
              <wp:effectExtent l="0" t="0" r="16510" b="17780"/>
              <wp:wrapTight wrapText="bothSides">
                <wp:wrapPolygon edited="0">
                  <wp:start x="0" y="0"/>
                  <wp:lineTo x="0" y="21396"/>
                  <wp:lineTo x="21565" y="21396"/>
                  <wp:lineTo x="21565" y="0"/>
                  <wp:lineTo x="0" y="0"/>
                </wp:wrapPolygon>
              </wp:wrapTight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6C2" w:rsidRDefault="000846C2" w:rsidP="000846C2">
                          <w:pPr>
                            <w:pStyle w:val="web"/>
                          </w:pPr>
                          <w:r>
                            <w:t>www.education.nt.gov.au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BB4B8" id="Text Box 9" o:spid="_x0000_s1027" type="#_x0000_t202" style="position:absolute;margin-left:371.3pt;margin-top:682.9pt;width:124.7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" filled="f" stroked="f">
              <v:textbox inset="0,0,0,0">
                <w:txbxContent>
                  <w:p w:rsidR="000846C2" w:rsidRDefault="000846C2" w:rsidP="000846C2">
                    <w:pPr>
                      <w:pStyle w:val="web"/>
                    </w:pPr>
                    <w:r>
                      <w:t>www.education.nt.gov.au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  <w:p w:rsidR="00D11054" w:rsidRDefault="00D11054">
    <w:pPr>
      <w:pStyle w:val="Header"/>
      <w:rPr>
        <w:color w:val="FFFFFF"/>
        <w:sz w:val="18"/>
      </w:rPr>
    </w:pPr>
  </w:p>
  <w:p w:rsidR="00D11054" w:rsidRDefault="00D11054">
    <w:pPr>
      <w:pStyle w:val="Header"/>
      <w:rPr>
        <w:color w:val="FFFFFF"/>
        <w:sz w:val="18"/>
      </w:rPr>
    </w:pPr>
  </w:p>
  <w:p w:rsidR="00D11054" w:rsidRDefault="000846C2" w:rsidP="000846C2">
    <w:pPr>
      <w:pStyle w:val="Header"/>
      <w:tabs>
        <w:tab w:val="left" w:pos="9015"/>
      </w:tabs>
      <w:rPr>
        <w:color w:val="FFFFFF"/>
        <w:sz w:val="18"/>
      </w:rPr>
    </w:pPr>
    <w:r>
      <w:rPr>
        <w:color w:val="FFFFFF"/>
        <w:sz w:val="18"/>
      </w:rPr>
      <w:tab/>
    </w:r>
  </w:p>
  <w:p w:rsidR="00D11054" w:rsidRDefault="00D11054">
    <w:pPr>
      <w:pStyle w:val="Header"/>
      <w:rPr>
        <w:color w:val="FFFFFF"/>
      </w:rPr>
    </w:pPr>
  </w:p>
  <w:p w:rsidR="00D11054" w:rsidRDefault="00D11054">
    <w:pPr>
      <w:pStyle w:val="Header"/>
      <w:rPr>
        <w:color w:val="FFFFFF"/>
      </w:rPr>
    </w:pPr>
  </w:p>
  <w:p w:rsidR="00D11054" w:rsidRDefault="00D11054">
    <w:pPr>
      <w:pStyle w:val="Header"/>
      <w:rPr>
        <w:color w:val="FFFFFF"/>
      </w:rPr>
    </w:pPr>
  </w:p>
  <w:p w:rsidR="00D11054" w:rsidRDefault="00D11054">
    <w:pPr>
      <w:pStyle w:val="Header"/>
      <w:rPr>
        <w:color w:val="FFFFFF"/>
      </w:rPr>
    </w:pPr>
  </w:p>
  <w:p w:rsidR="00D11054" w:rsidRDefault="00D11054">
    <w:pPr>
      <w:pStyle w:val="Header"/>
      <w:rPr>
        <w:color w:val="FFFFFF"/>
      </w:rPr>
    </w:pPr>
  </w:p>
  <w:p w:rsidR="00D11054" w:rsidRDefault="00D11054">
    <w:pPr>
      <w:pStyle w:val="Header"/>
      <w:rPr>
        <w:color w:val="FFFFFF"/>
      </w:rPr>
    </w:pPr>
  </w:p>
  <w:p w:rsidR="00D11054" w:rsidRDefault="00D11054">
    <w:pPr>
      <w:pStyle w:val="Header"/>
      <w:rPr>
        <w:color w:val="FFFFFF"/>
      </w:rPr>
    </w:pPr>
  </w:p>
  <w:p w:rsidR="00D11054" w:rsidRDefault="00D11054">
    <w:pPr>
      <w:pStyle w:val="Header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CBCA6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90CFCB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7D3F6E"/>
    <w:multiLevelType w:val="hybridMultilevel"/>
    <w:tmpl w:val="83F0EC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5757F"/>
    <w:multiLevelType w:val="hybridMultilevel"/>
    <w:tmpl w:val="B830C0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35CDA"/>
    <w:multiLevelType w:val="multilevel"/>
    <w:tmpl w:val="ED86C790"/>
    <w:numStyleLink w:val="Style5"/>
  </w:abstractNum>
  <w:abstractNum w:abstractNumId="5">
    <w:nsid w:val="08B3716C"/>
    <w:multiLevelType w:val="hybridMultilevel"/>
    <w:tmpl w:val="5E4640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192BCD"/>
    <w:multiLevelType w:val="hybridMultilevel"/>
    <w:tmpl w:val="0F52FC9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413701"/>
    <w:multiLevelType w:val="hybridMultilevel"/>
    <w:tmpl w:val="B71C63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C430A"/>
    <w:multiLevelType w:val="multilevel"/>
    <w:tmpl w:val="CF42C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7F05A4"/>
    <w:multiLevelType w:val="hybridMultilevel"/>
    <w:tmpl w:val="08E24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FD16E38"/>
    <w:multiLevelType w:val="hybridMultilevel"/>
    <w:tmpl w:val="406E28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52D2202"/>
    <w:multiLevelType w:val="hybridMultilevel"/>
    <w:tmpl w:val="9D846B2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D95997"/>
    <w:multiLevelType w:val="multilevel"/>
    <w:tmpl w:val="CF42C9B4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945550"/>
    <w:multiLevelType w:val="hybridMultilevel"/>
    <w:tmpl w:val="3B16420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4C730D"/>
    <w:multiLevelType w:val="hybridMultilevel"/>
    <w:tmpl w:val="C2DE5FF8"/>
    <w:lvl w:ilvl="0" w:tplc="0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A1379CA"/>
    <w:multiLevelType w:val="multilevel"/>
    <w:tmpl w:val="1ECCF954"/>
    <w:numStyleLink w:val="Style3"/>
  </w:abstractNum>
  <w:abstractNum w:abstractNumId="16">
    <w:nsid w:val="1A97542A"/>
    <w:multiLevelType w:val="hybridMultilevel"/>
    <w:tmpl w:val="45F6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A55A4"/>
    <w:multiLevelType w:val="multilevel"/>
    <w:tmpl w:val="88DE336E"/>
    <w:styleLink w:val="Style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3B17866"/>
    <w:multiLevelType w:val="multilevel"/>
    <w:tmpl w:val="1114A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7F05E45"/>
    <w:multiLevelType w:val="multilevel"/>
    <w:tmpl w:val="CC883212"/>
    <w:styleLink w:val="Style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8DC301D"/>
    <w:multiLevelType w:val="hybridMultilevel"/>
    <w:tmpl w:val="EEDAE7C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92C377C"/>
    <w:multiLevelType w:val="multilevel"/>
    <w:tmpl w:val="CFF43DA2"/>
    <w:numStyleLink w:val="Style7"/>
  </w:abstractNum>
  <w:abstractNum w:abstractNumId="22">
    <w:nsid w:val="2B4C4D49"/>
    <w:multiLevelType w:val="hybridMultilevel"/>
    <w:tmpl w:val="2B70E5CC"/>
    <w:lvl w:ilvl="0" w:tplc="6B3AF0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428CC4">
      <w:numFmt w:val="none"/>
      <w:lvlText w:val=""/>
      <w:lvlJc w:val="left"/>
      <w:pPr>
        <w:tabs>
          <w:tab w:val="num" w:pos="360"/>
        </w:tabs>
      </w:pPr>
    </w:lvl>
    <w:lvl w:ilvl="2" w:tplc="BF50003A">
      <w:numFmt w:val="none"/>
      <w:lvlText w:val=""/>
      <w:lvlJc w:val="left"/>
      <w:pPr>
        <w:tabs>
          <w:tab w:val="num" w:pos="360"/>
        </w:tabs>
      </w:pPr>
    </w:lvl>
    <w:lvl w:ilvl="3" w:tplc="23ACF7D0">
      <w:numFmt w:val="none"/>
      <w:lvlText w:val=""/>
      <w:lvlJc w:val="left"/>
      <w:pPr>
        <w:tabs>
          <w:tab w:val="num" w:pos="360"/>
        </w:tabs>
      </w:pPr>
    </w:lvl>
    <w:lvl w:ilvl="4" w:tplc="83DE49C6">
      <w:numFmt w:val="none"/>
      <w:lvlText w:val=""/>
      <w:lvlJc w:val="left"/>
      <w:pPr>
        <w:tabs>
          <w:tab w:val="num" w:pos="360"/>
        </w:tabs>
      </w:pPr>
    </w:lvl>
    <w:lvl w:ilvl="5" w:tplc="82BA92FA">
      <w:numFmt w:val="none"/>
      <w:lvlText w:val=""/>
      <w:lvlJc w:val="left"/>
      <w:pPr>
        <w:tabs>
          <w:tab w:val="num" w:pos="360"/>
        </w:tabs>
      </w:pPr>
    </w:lvl>
    <w:lvl w:ilvl="6" w:tplc="090AFFC8">
      <w:numFmt w:val="none"/>
      <w:lvlText w:val=""/>
      <w:lvlJc w:val="left"/>
      <w:pPr>
        <w:tabs>
          <w:tab w:val="num" w:pos="360"/>
        </w:tabs>
      </w:pPr>
    </w:lvl>
    <w:lvl w:ilvl="7" w:tplc="66647BFA">
      <w:numFmt w:val="none"/>
      <w:lvlText w:val=""/>
      <w:lvlJc w:val="left"/>
      <w:pPr>
        <w:tabs>
          <w:tab w:val="num" w:pos="360"/>
        </w:tabs>
      </w:pPr>
    </w:lvl>
    <w:lvl w:ilvl="8" w:tplc="C2907F4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2C5A325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F5A49E8"/>
    <w:multiLevelType w:val="hybridMultilevel"/>
    <w:tmpl w:val="39C49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397214"/>
    <w:multiLevelType w:val="multilevel"/>
    <w:tmpl w:val="B2C6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2A803A1"/>
    <w:multiLevelType w:val="hybridMultilevel"/>
    <w:tmpl w:val="127C6A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3A73A0F"/>
    <w:multiLevelType w:val="multilevel"/>
    <w:tmpl w:val="69704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35C8679B"/>
    <w:multiLevelType w:val="multilevel"/>
    <w:tmpl w:val="FF4A6F26"/>
    <w:numStyleLink w:val="Style8"/>
  </w:abstractNum>
  <w:abstractNum w:abstractNumId="29">
    <w:nsid w:val="37A4604D"/>
    <w:multiLevelType w:val="hybridMultilevel"/>
    <w:tmpl w:val="5AAAB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7A5717"/>
    <w:multiLevelType w:val="multilevel"/>
    <w:tmpl w:val="FF4A6F26"/>
    <w:styleLink w:val="Styl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8C518B4"/>
    <w:multiLevelType w:val="hybridMultilevel"/>
    <w:tmpl w:val="EDCA115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9175E3D"/>
    <w:multiLevelType w:val="hybridMultilevel"/>
    <w:tmpl w:val="43768C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827B8"/>
    <w:multiLevelType w:val="hybridMultilevel"/>
    <w:tmpl w:val="0B96D272"/>
    <w:lvl w:ilvl="0" w:tplc="6F84B1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C636CC8"/>
    <w:multiLevelType w:val="multilevel"/>
    <w:tmpl w:val="CF42C9B4"/>
    <w:numStyleLink w:val="Style2"/>
  </w:abstractNum>
  <w:abstractNum w:abstractNumId="35">
    <w:nsid w:val="3ED649E7"/>
    <w:multiLevelType w:val="multilevel"/>
    <w:tmpl w:val="3D96215A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>
    <w:nsid w:val="3EDA733E"/>
    <w:multiLevelType w:val="hybridMultilevel"/>
    <w:tmpl w:val="CF2EBE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F7417EE"/>
    <w:multiLevelType w:val="multilevel"/>
    <w:tmpl w:val="ED86C790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0414656"/>
    <w:multiLevelType w:val="multilevel"/>
    <w:tmpl w:val="377E4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09A2506"/>
    <w:multiLevelType w:val="multilevel"/>
    <w:tmpl w:val="0C09001F"/>
    <w:numStyleLink w:val="Style1"/>
  </w:abstractNum>
  <w:abstractNum w:abstractNumId="40">
    <w:nsid w:val="40E43841"/>
    <w:multiLevelType w:val="hybridMultilevel"/>
    <w:tmpl w:val="ABF085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5E0250"/>
    <w:multiLevelType w:val="hybridMultilevel"/>
    <w:tmpl w:val="D34A6C3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2E766E1"/>
    <w:multiLevelType w:val="multilevel"/>
    <w:tmpl w:val="1ECCF954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36F317C"/>
    <w:multiLevelType w:val="multilevel"/>
    <w:tmpl w:val="88DE336E"/>
    <w:numStyleLink w:val="Style10"/>
  </w:abstractNum>
  <w:abstractNum w:abstractNumId="44">
    <w:nsid w:val="43FC641C"/>
    <w:multiLevelType w:val="hybridMultilevel"/>
    <w:tmpl w:val="BBE4AC5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6D77238"/>
    <w:multiLevelType w:val="multilevel"/>
    <w:tmpl w:val="CF42C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E277717"/>
    <w:multiLevelType w:val="hybridMultilevel"/>
    <w:tmpl w:val="127ECE90"/>
    <w:lvl w:ilvl="0" w:tplc="649C4B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417182"/>
    <w:multiLevelType w:val="multilevel"/>
    <w:tmpl w:val="8A381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5C80688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5CC8342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DCF1BDA"/>
    <w:multiLevelType w:val="multilevel"/>
    <w:tmpl w:val="1ECCF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5EE42C39"/>
    <w:multiLevelType w:val="multilevel"/>
    <w:tmpl w:val="CFF43DA2"/>
    <w:styleLink w:val="Style7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0DD48BB"/>
    <w:multiLevelType w:val="hybridMultilevel"/>
    <w:tmpl w:val="FB9C37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9D1E0E"/>
    <w:multiLevelType w:val="multilevel"/>
    <w:tmpl w:val="8A80EDB4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45971B8"/>
    <w:multiLevelType w:val="hybridMultilevel"/>
    <w:tmpl w:val="E4148C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D5337D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8361A35"/>
    <w:multiLevelType w:val="multilevel"/>
    <w:tmpl w:val="0C09001D"/>
    <w:styleLink w:val="Style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6C537823"/>
    <w:multiLevelType w:val="hybridMultilevel"/>
    <w:tmpl w:val="511886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804603"/>
    <w:multiLevelType w:val="hybridMultilevel"/>
    <w:tmpl w:val="2FA669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256305"/>
    <w:multiLevelType w:val="multilevel"/>
    <w:tmpl w:val="DC203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72002E2D"/>
    <w:multiLevelType w:val="multilevel"/>
    <w:tmpl w:val="7BF27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1">
    <w:nsid w:val="724E5F05"/>
    <w:multiLevelType w:val="multilevel"/>
    <w:tmpl w:val="CF42C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74A82F92"/>
    <w:multiLevelType w:val="multilevel"/>
    <w:tmpl w:val="DE40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7835538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78DB46C8"/>
    <w:multiLevelType w:val="multilevel"/>
    <w:tmpl w:val="33D84E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5">
    <w:nsid w:val="78F76A54"/>
    <w:multiLevelType w:val="multilevel"/>
    <w:tmpl w:val="F4C034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7D2430EB"/>
    <w:multiLevelType w:val="hybridMultilevel"/>
    <w:tmpl w:val="E0CEE45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D93513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4"/>
  </w:num>
  <w:num w:numId="5">
    <w:abstractNumId w:val="0"/>
  </w:num>
  <w:num w:numId="6">
    <w:abstractNumId w:val="35"/>
  </w:num>
  <w:num w:numId="7">
    <w:abstractNumId w:val="64"/>
  </w:num>
  <w:num w:numId="8">
    <w:abstractNumId w:val="22"/>
  </w:num>
  <w:num w:numId="9">
    <w:abstractNumId w:val="5"/>
  </w:num>
  <w:num w:numId="10">
    <w:abstractNumId w:val="9"/>
  </w:num>
  <w:num w:numId="11">
    <w:abstractNumId w:val="33"/>
  </w:num>
  <w:num w:numId="12">
    <w:abstractNumId w:val="36"/>
  </w:num>
  <w:num w:numId="13">
    <w:abstractNumId w:val="35"/>
  </w:num>
  <w:num w:numId="14">
    <w:abstractNumId w:val="35"/>
  </w:num>
  <w:num w:numId="15">
    <w:abstractNumId w:val="35"/>
  </w:num>
  <w:num w:numId="16">
    <w:abstractNumId w:val="35"/>
  </w:num>
  <w:num w:numId="17">
    <w:abstractNumId w:val="35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49"/>
  </w:num>
  <w:num w:numId="21">
    <w:abstractNumId w:val="23"/>
  </w:num>
  <w:num w:numId="22">
    <w:abstractNumId w:val="45"/>
  </w:num>
  <w:num w:numId="23">
    <w:abstractNumId w:val="25"/>
  </w:num>
  <w:num w:numId="24">
    <w:abstractNumId w:val="34"/>
  </w:num>
  <w:num w:numId="25">
    <w:abstractNumId w:val="61"/>
  </w:num>
  <w:num w:numId="26">
    <w:abstractNumId w:val="8"/>
  </w:num>
  <w:num w:numId="27">
    <w:abstractNumId w:val="62"/>
  </w:num>
  <w:num w:numId="28">
    <w:abstractNumId w:val="15"/>
  </w:num>
  <w:num w:numId="29">
    <w:abstractNumId w:val="55"/>
  </w:num>
  <w:num w:numId="30">
    <w:abstractNumId w:val="39"/>
  </w:num>
  <w:num w:numId="31">
    <w:abstractNumId w:val="12"/>
  </w:num>
  <w:num w:numId="32">
    <w:abstractNumId w:val="42"/>
  </w:num>
  <w:num w:numId="33">
    <w:abstractNumId w:val="18"/>
  </w:num>
  <w:num w:numId="34">
    <w:abstractNumId w:val="56"/>
  </w:num>
  <w:num w:numId="35">
    <w:abstractNumId w:val="4"/>
  </w:num>
  <w:num w:numId="36">
    <w:abstractNumId w:val="63"/>
  </w:num>
  <w:num w:numId="37">
    <w:abstractNumId w:val="37"/>
  </w:num>
  <w:num w:numId="38">
    <w:abstractNumId w:val="27"/>
  </w:num>
  <w:num w:numId="39">
    <w:abstractNumId w:val="65"/>
  </w:num>
  <w:num w:numId="40">
    <w:abstractNumId w:val="53"/>
  </w:num>
  <w:num w:numId="41">
    <w:abstractNumId w:val="46"/>
  </w:num>
  <w:num w:numId="42">
    <w:abstractNumId w:val="21"/>
  </w:num>
  <w:num w:numId="43">
    <w:abstractNumId w:val="51"/>
  </w:num>
  <w:num w:numId="44">
    <w:abstractNumId w:val="28"/>
  </w:num>
  <w:num w:numId="45">
    <w:abstractNumId w:val="30"/>
  </w:num>
  <w:num w:numId="46">
    <w:abstractNumId w:val="48"/>
  </w:num>
  <w:num w:numId="47">
    <w:abstractNumId w:val="19"/>
  </w:num>
  <w:num w:numId="48">
    <w:abstractNumId w:val="67"/>
  </w:num>
  <w:num w:numId="49">
    <w:abstractNumId w:val="43"/>
  </w:num>
  <w:num w:numId="50">
    <w:abstractNumId w:val="17"/>
  </w:num>
  <w:num w:numId="51">
    <w:abstractNumId w:val="59"/>
  </w:num>
  <w:num w:numId="52">
    <w:abstractNumId w:val="2"/>
  </w:num>
  <w:num w:numId="53">
    <w:abstractNumId w:val="58"/>
  </w:num>
  <w:num w:numId="54">
    <w:abstractNumId w:val="14"/>
  </w:num>
  <w:num w:numId="55">
    <w:abstractNumId w:val="32"/>
  </w:num>
  <w:num w:numId="56">
    <w:abstractNumId w:val="29"/>
  </w:num>
  <w:num w:numId="57">
    <w:abstractNumId w:val="11"/>
  </w:num>
  <w:num w:numId="58">
    <w:abstractNumId w:val="38"/>
  </w:num>
  <w:num w:numId="59">
    <w:abstractNumId w:val="50"/>
  </w:num>
  <w:num w:numId="60">
    <w:abstractNumId w:val="60"/>
  </w:num>
  <w:num w:numId="61">
    <w:abstractNumId w:val="52"/>
  </w:num>
  <w:num w:numId="62">
    <w:abstractNumId w:val="44"/>
  </w:num>
  <w:num w:numId="63">
    <w:abstractNumId w:val="13"/>
  </w:num>
  <w:num w:numId="64">
    <w:abstractNumId w:val="66"/>
  </w:num>
  <w:num w:numId="65">
    <w:abstractNumId w:val="57"/>
  </w:num>
  <w:num w:numId="66">
    <w:abstractNumId w:val="54"/>
  </w:num>
  <w:num w:numId="67">
    <w:abstractNumId w:val="6"/>
  </w:num>
  <w:num w:numId="68">
    <w:abstractNumId w:val="31"/>
  </w:num>
  <w:num w:numId="69">
    <w:abstractNumId w:val="41"/>
  </w:num>
  <w:num w:numId="70">
    <w:abstractNumId w:val="40"/>
  </w:num>
  <w:num w:numId="71">
    <w:abstractNumId w:val="3"/>
  </w:num>
  <w:num w:numId="72">
    <w:abstractNumId w:val="7"/>
  </w:num>
  <w:num w:numId="73">
    <w:abstractNumId w:val="16"/>
  </w:num>
  <w:num w:numId="74">
    <w:abstractNumId w:val="20"/>
  </w:num>
  <w:num w:numId="75">
    <w:abstractNumId w:val="26"/>
  </w:num>
  <w:num w:numId="76">
    <w:abstractNumId w:val="1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C4"/>
    <w:rsid w:val="0005333D"/>
    <w:rsid w:val="00063F99"/>
    <w:rsid w:val="000642BA"/>
    <w:rsid w:val="00066679"/>
    <w:rsid w:val="000823CA"/>
    <w:rsid w:val="000846C2"/>
    <w:rsid w:val="00086A01"/>
    <w:rsid w:val="00090E16"/>
    <w:rsid w:val="000A04F8"/>
    <w:rsid w:val="000A6CC5"/>
    <w:rsid w:val="000B48DD"/>
    <w:rsid w:val="000D159E"/>
    <w:rsid w:val="0010190F"/>
    <w:rsid w:val="001077CA"/>
    <w:rsid w:val="00112F67"/>
    <w:rsid w:val="001147A3"/>
    <w:rsid w:val="00133913"/>
    <w:rsid w:val="00155324"/>
    <w:rsid w:val="00155A7F"/>
    <w:rsid w:val="00172BD9"/>
    <w:rsid w:val="00174DBA"/>
    <w:rsid w:val="001872C8"/>
    <w:rsid w:val="001913E6"/>
    <w:rsid w:val="00195D9D"/>
    <w:rsid w:val="001B4658"/>
    <w:rsid w:val="001C2010"/>
    <w:rsid w:val="001C2C39"/>
    <w:rsid w:val="001C5257"/>
    <w:rsid w:val="001F4E88"/>
    <w:rsid w:val="001F67B0"/>
    <w:rsid w:val="00200465"/>
    <w:rsid w:val="0021568E"/>
    <w:rsid w:val="0022316E"/>
    <w:rsid w:val="00235BA1"/>
    <w:rsid w:val="002429F0"/>
    <w:rsid w:val="002747B8"/>
    <w:rsid w:val="002752F5"/>
    <w:rsid w:val="002B576E"/>
    <w:rsid w:val="002C47FB"/>
    <w:rsid w:val="002D4DBE"/>
    <w:rsid w:val="002F3D96"/>
    <w:rsid w:val="002F6C83"/>
    <w:rsid w:val="00320702"/>
    <w:rsid w:val="003255A0"/>
    <w:rsid w:val="00326734"/>
    <w:rsid w:val="00375306"/>
    <w:rsid w:val="003C6944"/>
    <w:rsid w:val="003D1153"/>
    <w:rsid w:val="003D6CD1"/>
    <w:rsid w:val="003E7DD5"/>
    <w:rsid w:val="003F4FB9"/>
    <w:rsid w:val="0041095E"/>
    <w:rsid w:val="00412E5A"/>
    <w:rsid w:val="00440673"/>
    <w:rsid w:val="00456280"/>
    <w:rsid w:val="00460484"/>
    <w:rsid w:val="00463389"/>
    <w:rsid w:val="004654C3"/>
    <w:rsid w:val="00470172"/>
    <w:rsid w:val="00477816"/>
    <w:rsid w:val="0048358A"/>
    <w:rsid w:val="004844E5"/>
    <w:rsid w:val="0048575B"/>
    <w:rsid w:val="00485B44"/>
    <w:rsid w:val="0048763A"/>
    <w:rsid w:val="004B3FEC"/>
    <w:rsid w:val="004B7D95"/>
    <w:rsid w:val="004C03F5"/>
    <w:rsid w:val="004E4DF1"/>
    <w:rsid w:val="004E4FC4"/>
    <w:rsid w:val="004F71DD"/>
    <w:rsid w:val="005010EA"/>
    <w:rsid w:val="0051054E"/>
    <w:rsid w:val="00513404"/>
    <w:rsid w:val="0052302D"/>
    <w:rsid w:val="0052515F"/>
    <w:rsid w:val="00543C83"/>
    <w:rsid w:val="00556473"/>
    <w:rsid w:val="005612E3"/>
    <w:rsid w:val="0057392D"/>
    <w:rsid w:val="005837E0"/>
    <w:rsid w:val="005B3E2B"/>
    <w:rsid w:val="005B6284"/>
    <w:rsid w:val="005C13CF"/>
    <w:rsid w:val="005C1DAB"/>
    <w:rsid w:val="005D10B1"/>
    <w:rsid w:val="005F6A00"/>
    <w:rsid w:val="005F6A82"/>
    <w:rsid w:val="0060520D"/>
    <w:rsid w:val="00621CB5"/>
    <w:rsid w:val="0062491E"/>
    <w:rsid w:val="00635A48"/>
    <w:rsid w:val="0063699B"/>
    <w:rsid w:val="006571E2"/>
    <w:rsid w:val="00692F72"/>
    <w:rsid w:val="0069667B"/>
    <w:rsid w:val="006B1000"/>
    <w:rsid w:val="006C27D4"/>
    <w:rsid w:val="006C4386"/>
    <w:rsid w:val="006E142A"/>
    <w:rsid w:val="006F5BF7"/>
    <w:rsid w:val="00707C7C"/>
    <w:rsid w:val="00741B89"/>
    <w:rsid w:val="007663C8"/>
    <w:rsid w:val="0078639B"/>
    <w:rsid w:val="00793D14"/>
    <w:rsid w:val="007B1526"/>
    <w:rsid w:val="007C1A21"/>
    <w:rsid w:val="007E1AE1"/>
    <w:rsid w:val="00802314"/>
    <w:rsid w:val="008150EC"/>
    <w:rsid w:val="00843F76"/>
    <w:rsid w:val="008506B0"/>
    <w:rsid w:val="008622C2"/>
    <w:rsid w:val="008823AA"/>
    <w:rsid w:val="00885691"/>
    <w:rsid w:val="008A7967"/>
    <w:rsid w:val="008B5D98"/>
    <w:rsid w:val="008D2561"/>
    <w:rsid w:val="008D7556"/>
    <w:rsid w:val="008E5259"/>
    <w:rsid w:val="008F065F"/>
    <w:rsid w:val="00913FDE"/>
    <w:rsid w:val="009141C1"/>
    <w:rsid w:val="009310F2"/>
    <w:rsid w:val="00933BDB"/>
    <w:rsid w:val="00937E07"/>
    <w:rsid w:val="0095115D"/>
    <w:rsid w:val="00953C61"/>
    <w:rsid w:val="00982E76"/>
    <w:rsid w:val="00991BC4"/>
    <w:rsid w:val="00996992"/>
    <w:rsid w:val="009A2FA8"/>
    <w:rsid w:val="009B7CCE"/>
    <w:rsid w:val="009C1E6A"/>
    <w:rsid w:val="009C5A51"/>
    <w:rsid w:val="009C6A8B"/>
    <w:rsid w:val="009D6203"/>
    <w:rsid w:val="00A053ED"/>
    <w:rsid w:val="00A350D0"/>
    <w:rsid w:val="00A67D83"/>
    <w:rsid w:val="00A7663D"/>
    <w:rsid w:val="00A81388"/>
    <w:rsid w:val="00A87A33"/>
    <w:rsid w:val="00AA5D8E"/>
    <w:rsid w:val="00AC1412"/>
    <w:rsid w:val="00AC2AD1"/>
    <w:rsid w:val="00AC3065"/>
    <w:rsid w:val="00AD70A1"/>
    <w:rsid w:val="00AD7E86"/>
    <w:rsid w:val="00AF44A8"/>
    <w:rsid w:val="00B027D5"/>
    <w:rsid w:val="00B2475F"/>
    <w:rsid w:val="00B43B82"/>
    <w:rsid w:val="00B47546"/>
    <w:rsid w:val="00B53F0E"/>
    <w:rsid w:val="00B633DB"/>
    <w:rsid w:val="00B75425"/>
    <w:rsid w:val="00B865B3"/>
    <w:rsid w:val="00BD343F"/>
    <w:rsid w:val="00C20EE5"/>
    <w:rsid w:val="00C2767E"/>
    <w:rsid w:val="00C435BF"/>
    <w:rsid w:val="00C465D6"/>
    <w:rsid w:val="00C53FF7"/>
    <w:rsid w:val="00C67C32"/>
    <w:rsid w:val="00C72A28"/>
    <w:rsid w:val="00C72D79"/>
    <w:rsid w:val="00C80BEF"/>
    <w:rsid w:val="00C96DB4"/>
    <w:rsid w:val="00CA3B7A"/>
    <w:rsid w:val="00CB1479"/>
    <w:rsid w:val="00CF5B81"/>
    <w:rsid w:val="00CF7AE1"/>
    <w:rsid w:val="00D00BD1"/>
    <w:rsid w:val="00D11054"/>
    <w:rsid w:val="00D243E2"/>
    <w:rsid w:val="00D3113C"/>
    <w:rsid w:val="00D37927"/>
    <w:rsid w:val="00D40F26"/>
    <w:rsid w:val="00D62B3C"/>
    <w:rsid w:val="00D63AF8"/>
    <w:rsid w:val="00D71545"/>
    <w:rsid w:val="00D72768"/>
    <w:rsid w:val="00D9117E"/>
    <w:rsid w:val="00D9124F"/>
    <w:rsid w:val="00D9196B"/>
    <w:rsid w:val="00DC58EB"/>
    <w:rsid w:val="00E010B2"/>
    <w:rsid w:val="00E02CDF"/>
    <w:rsid w:val="00E106F8"/>
    <w:rsid w:val="00E44E5F"/>
    <w:rsid w:val="00E465BC"/>
    <w:rsid w:val="00E52493"/>
    <w:rsid w:val="00E5781E"/>
    <w:rsid w:val="00E75375"/>
    <w:rsid w:val="00ED1CC3"/>
    <w:rsid w:val="00EE3D25"/>
    <w:rsid w:val="00F0238F"/>
    <w:rsid w:val="00F0646F"/>
    <w:rsid w:val="00F07B72"/>
    <w:rsid w:val="00F224FF"/>
    <w:rsid w:val="00F275BE"/>
    <w:rsid w:val="00F312FB"/>
    <w:rsid w:val="00F33576"/>
    <w:rsid w:val="00F5551F"/>
    <w:rsid w:val="00F56E46"/>
    <w:rsid w:val="00F657AD"/>
    <w:rsid w:val="00F77E70"/>
    <w:rsid w:val="00F83FCE"/>
    <w:rsid w:val="00F95288"/>
    <w:rsid w:val="00FB5712"/>
    <w:rsid w:val="00FD5F9B"/>
    <w:rsid w:val="00FE5701"/>
    <w:rsid w:val="00FE74A7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167A0FE-4CA1-47AE-A1D4-5D13CF4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82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B43B82"/>
    <w:pPr>
      <w:keepNext/>
      <w:spacing w:after="120"/>
      <w:outlineLvl w:val="0"/>
    </w:pPr>
    <w:rPr>
      <w:rFonts w:ascii="Arial (W1)" w:hAnsi="Arial (W1)" w:cs="Arial"/>
      <w:b/>
      <w:bCs/>
      <w:sz w:val="24"/>
      <w:szCs w:val="32"/>
    </w:rPr>
  </w:style>
  <w:style w:type="paragraph" w:styleId="Heading2">
    <w:name w:val="heading 2"/>
    <w:basedOn w:val="Normal"/>
    <w:next w:val="Normal"/>
    <w:qFormat/>
    <w:rsid w:val="00B43B82"/>
    <w:pPr>
      <w:keepNext/>
      <w:outlineLvl w:val="1"/>
    </w:pPr>
    <w:rPr>
      <w:rFonts w:ascii="Arial (W1)" w:hAnsi="Arial (W1)"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B43B82"/>
    <w:pPr>
      <w:keepNext/>
      <w:outlineLvl w:val="2"/>
    </w:pPr>
    <w:rPr>
      <w:rFonts w:ascii="Arial (W1)" w:hAnsi="Arial (W1)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43B82"/>
    <w:pPr>
      <w:keepNext/>
      <w:jc w:val="both"/>
      <w:outlineLvl w:val="3"/>
    </w:pPr>
    <w:rPr>
      <w:rFonts w:ascii="Arial (W1)" w:hAnsi="Arial (W1)" w:cs="Arial"/>
      <w:b/>
      <w:bCs/>
    </w:rPr>
  </w:style>
  <w:style w:type="paragraph" w:styleId="Heading5">
    <w:name w:val="heading 5"/>
    <w:basedOn w:val="Normal"/>
    <w:next w:val="Normal"/>
    <w:qFormat/>
    <w:rsid w:val="00B43B82"/>
    <w:pPr>
      <w:keepNext/>
      <w:numPr>
        <w:numId w:val="6"/>
      </w:numPr>
      <w:jc w:val="both"/>
      <w:outlineLvl w:val="4"/>
    </w:pPr>
    <w:rPr>
      <w:rFonts w:cs="Arial"/>
      <w:b/>
      <w:bCs/>
      <w:sz w:val="24"/>
    </w:rPr>
  </w:style>
  <w:style w:type="paragraph" w:styleId="Heading6">
    <w:name w:val="heading 6"/>
    <w:basedOn w:val="Normal"/>
    <w:next w:val="Normal"/>
    <w:qFormat/>
    <w:rsid w:val="00B43B82"/>
    <w:pPr>
      <w:keepNext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B43B82"/>
    <w:pPr>
      <w:keepNext/>
      <w:jc w:val="both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qFormat/>
    <w:rsid w:val="00B43B82"/>
    <w:pPr>
      <w:keepNext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qFormat/>
    <w:rsid w:val="00B43B82"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B43B82"/>
    <w:pPr>
      <w:numPr>
        <w:numId w:val="3"/>
      </w:numPr>
    </w:pPr>
  </w:style>
  <w:style w:type="paragraph" w:styleId="Title">
    <w:name w:val="Title"/>
    <w:basedOn w:val="Normal"/>
    <w:qFormat/>
    <w:rsid w:val="00B43B82"/>
    <w:pPr>
      <w:spacing w:before="200"/>
      <w:ind w:left="851"/>
      <w:outlineLvl w:val="0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B43B82"/>
    <w:rPr>
      <w:rFonts w:ascii="Arial (W1)" w:hAnsi="Arial (W1)"/>
      <w:b/>
      <w:color w:val="6699CC"/>
    </w:rPr>
  </w:style>
  <w:style w:type="paragraph" w:styleId="Footer">
    <w:name w:val="footer"/>
    <w:basedOn w:val="Normal"/>
    <w:link w:val="FooterChar"/>
    <w:uiPriority w:val="99"/>
    <w:rsid w:val="00B43B82"/>
    <w:pPr>
      <w:ind w:left="-284"/>
    </w:pPr>
    <w:rPr>
      <w:rFonts w:ascii="Arial (W1)" w:hAnsi="Arial (W1)"/>
      <w:color w:val="002868"/>
    </w:rPr>
  </w:style>
  <w:style w:type="paragraph" w:customStyle="1" w:styleId="Banner">
    <w:name w:val="Banner"/>
    <w:basedOn w:val="Normal"/>
    <w:rsid w:val="00B43B82"/>
    <w:rPr>
      <w:b/>
      <w:color w:val="FFFFFF"/>
      <w:sz w:val="32"/>
      <w:szCs w:val="20"/>
    </w:rPr>
  </w:style>
  <w:style w:type="character" w:styleId="Hyperlink">
    <w:name w:val="Hyperlink"/>
    <w:rsid w:val="00B43B82"/>
    <w:rPr>
      <w:color w:val="0000FF"/>
      <w:u w:val="single"/>
    </w:rPr>
  </w:style>
  <w:style w:type="paragraph" w:styleId="TOC9">
    <w:name w:val="toc 9"/>
    <w:basedOn w:val="Normal"/>
    <w:next w:val="Normal"/>
    <w:autoRedefine/>
    <w:semiHidden/>
    <w:rsid w:val="00B43B82"/>
    <w:pPr>
      <w:ind w:left="1600"/>
    </w:pPr>
  </w:style>
  <w:style w:type="character" w:styleId="FollowedHyperlink">
    <w:name w:val="FollowedHyperlink"/>
    <w:rsid w:val="00B43B82"/>
    <w:rPr>
      <w:color w:val="800080"/>
      <w:u w:val="single"/>
    </w:rPr>
  </w:style>
  <w:style w:type="paragraph" w:styleId="BodyTextIndent">
    <w:name w:val="Body Text Indent"/>
    <w:basedOn w:val="Normal"/>
    <w:rsid w:val="00B43B82"/>
    <w:pPr>
      <w:tabs>
        <w:tab w:val="left" w:pos="900"/>
      </w:tabs>
      <w:ind w:left="900" w:hanging="540"/>
    </w:pPr>
    <w:rPr>
      <w:rFonts w:cs="Arial"/>
      <w:sz w:val="24"/>
    </w:rPr>
  </w:style>
  <w:style w:type="paragraph" w:styleId="ListNumber">
    <w:name w:val="List Number"/>
    <w:basedOn w:val="Normal"/>
    <w:rsid w:val="00B43B82"/>
    <w:pPr>
      <w:numPr>
        <w:numId w:val="5"/>
      </w:numPr>
      <w:spacing w:after="120"/>
      <w:ind w:left="357" w:hanging="357"/>
    </w:pPr>
  </w:style>
  <w:style w:type="character" w:styleId="CommentReference">
    <w:name w:val="annotation reference"/>
    <w:semiHidden/>
    <w:rsid w:val="00B43B82"/>
    <w:rPr>
      <w:sz w:val="16"/>
      <w:szCs w:val="16"/>
    </w:rPr>
  </w:style>
  <w:style w:type="paragraph" w:customStyle="1" w:styleId="PolicyTitle">
    <w:name w:val="Policy Title"/>
    <w:basedOn w:val="Normal"/>
    <w:rsid w:val="00B43B82"/>
    <w:pPr>
      <w:jc w:val="center"/>
    </w:pPr>
    <w:rPr>
      <w:rFonts w:ascii="Arial (W1)" w:hAnsi="Arial (W1)"/>
      <w:b/>
      <w:sz w:val="28"/>
    </w:rPr>
  </w:style>
  <w:style w:type="paragraph" w:customStyle="1" w:styleId="BannerBig">
    <w:name w:val="Banner Big"/>
    <w:basedOn w:val="Banner"/>
    <w:rsid w:val="00B43B82"/>
    <w:pPr>
      <w:jc w:val="center"/>
    </w:pPr>
    <w:rPr>
      <w:rFonts w:ascii="Arial Black" w:hAnsi="Arial Black"/>
      <w:b w:val="0"/>
      <w:bCs/>
      <w:sz w:val="40"/>
    </w:rPr>
  </w:style>
  <w:style w:type="paragraph" w:styleId="CommentText">
    <w:name w:val="annotation text"/>
    <w:basedOn w:val="Normal"/>
    <w:link w:val="CommentTextChar"/>
    <w:semiHidden/>
    <w:rsid w:val="00B43B82"/>
    <w:rPr>
      <w:szCs w:val="20"/>
    </w:rPr>
  </w:style>
  <w:style w:type="paragraph" w:styleId="BalloonText">
    <w:name w:val="Balloon Text"/>
    <w:basedOn w:val="Normal"/>
    <w:semiHidden/>
    <w:rsid w:val="00B43B82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rsid w:val="00B43B82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B43B82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B43B82"/>
    <w:rPr>
      <w:rFonts w:ascii="Arial" w:hAnsi="Arial"/>
      <w:spacing w:val="8"/>
      <w:sz w:val="26"/>
      <w:szCs w:val="26"/>
      <w:lang w:val="en-AU" w:eastAsia="en-AU" w:bidi="ar-SA"/>
    </w:rPr>
  </w:style>
  <w:style w:type="character" w:styleId="PageNumber">
    <w:name w:val="page number"/>
    <w:basedOn w:val="DefaultParagraphFont"/>
    <w:rsid w:val="00B43B82"/>
  </w:style>
  <w:style w:type="paragraph" w:styleId="ListParagraph">
    <w:name w:val="List Paragraph"/>
    <w:basedOn w:val="Normal"/>
    <w:uiPriority w:val="34"/>
    <w:qFormat/>
    <w:rsid w:val="001913E6"/>
    <w:pPr>
      <w:ind w:left="720"/>
      <w:contextualSpacing/>
    </w:pPr>
  </w:style>
  <w:style w:type="numbering" w:customStyle="1" w:styleId="Style1">
    <w:name w:val="Style1"/>
    <w:rsid w:val="00B027D5"/>
    <w:pPr>
      <w:numPr>
        <w:numId w:val="29"/>
      </w:numPr>
    </w:pPr>
  </w:style>
  <w:style w:type="numbering" w:customStyle="1" w:styleId="Style2">
    <w:name w:val="Style2"/>
    <w:rsid w:val="00B027D5"/>
    <w:pPr>
      <w:numPr>
        <w:numId w:val="31"/>
      </w:numPr>
    </w:pPr>
  </w:style>
  <w:style w:type="paragraph" w:styleId="CommentSubject">
    <w:name w:val="annotation subject"/>
    <w:basedOn w:val="CommentText"/>
    <w:next w:val="CommentText"/>
    <w:link w:val="CommentSubjectChar"/>
    <w:rsid w:val="00B027D5"/>
    <w:rPr>
      <w:b/>
      <w:bCs/>
    </w:rPr>
  </w:style>
  <w:style w:type="character" w:customStyle="1" w:styleId="CommentTextChar">
    <w:name w:val="Comment Text Char"/>
    <w:link w:val="CommentText"/>
    <w:semiHidden/>
    <w:rsid w:val="00B027D5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B027D5"/>
    <w:rPr>
      <w:rFonts w:ascii="Arial" w:hAnsi="Arial"/>
      <w:lang w:eastAsia="en-US"/>
    </w:rPr>
  </w:style>
  <w:style w:type="numbering" w:customStyle="1" w:styleId="Style3">
    <w:name w:val="Style3"/>
    <w:rsid w:val="00A87A33"/>
    <w:pPr>
      <w:numPr>
        <w:numId w:val="32"/>
      </w:numPr>
    </w:pPr>
  </w:style>
  <w:style w:type="character" w:customStyle="1" w:styleId="FooterChar">
    <w:name w:val="Footer Char"/>
    <w:link w:val="Footer"/>
    <w:uiPriority w:val="99"/>
    <w:rsid w:val="005B6284"/>
    <w:rPr>
      <w:rFonts w:ascii="Arial (W1)" w:hAnsi="Arial (W1)"/>
      <w:color w:val="002868"/>
      <w:szCs w:val="24"/>
      <w:lang w:eastAsia="en-US"/>
    </w:rPr>
  </w:style>
  <w:style w:type="numbering" w:customStyle="1" w:styleId="Style4">
    <w:name w:val="Style4"/>
    <w:uiPriority w:val="99"/>
    <w:rsid w:val="00456280"/>
    <w:pPr>
      <w:numPr>
        <w:numId w:val="34"/>
      </w:numPr>
    </w:pPr>
  </w:style>
  <w:style w:type="numbering" w:customStyle="1" w:styleId="Style5">
    <w:name w:val="Style5"/>
    <w:uiPriority w:val="99"/>
    <w:rsid w:val="00456280"/>
    <w:pPr>
      <w:numPr>
        <w:numId w:val="37"/>
      </w:numPr>
    </w:pPr>
  </w:style>
  <w:style w:type="numbering" w:customStyle="1" w:styleId="Style6">
    <w:name w:val="Style6"/>
    <w:uiPriority w:val="99"/>
    <w:rsid w:val="00456280"/>
    <w:pPr>
      <w:numPr>
        <w:numId w:val="40"/>
      </w:numPr>
    </w:pPr>
  </w:style>
  <w:style w:type="numbering" w:customStyle="1" w:styleId="Style7">
    <w:name w:val="Style7"/>
    <w:uiPriority w:val="99"/>
    <w:rsid w:val="003255A0"/>
    <w:pPr>
      <w:numPr>
        <w:numId w:val="43"/>
      </w:numPr>
    </w:pPr>
  </w:style>
  <w:style w:type="numbering" w:customStyle="1" w:styleId="Style8">
    <w:name w:val="Style8"/>
    <w:uiPriority w:val="99"/>
    <w:rsid w:val="003255A0"/>
    <w:pPr>
      <w:numPr>
        <w:numId w:val="45"/>
      </w:numPr>
    </w:pPr>
  </w:style>
  <w:style w:type="numbering" w:customStyle="1" w:styleId="Style9">
    <w:name w:val="Style9"/>
    <w:uiPriority w:val="99"/>
    <w:rsid w:val="003255A0"/>
    <w:pPr>
      <w:numPr>
        <w:numId w:val="47"/>
      </w:numPr>
    </w:pPr>
  </w:style>
  <w:style w:type="numbering" w:customStyle="1" w:styleId="Style10">
    <w:name w:val="Style10"/>
    <w:uiPriority w:val="99"/>
    <w:rsid w:val="003255A0"/>
    <w:pPr>
      <w:numPr>
        <w:numId w:val="50"/>
      </w:numPr>
    </w:pPr>
  </w:style>
  <w:style w:type="paragraph" w:customStyle="1" w:styleId="HeaderText">
    <w:name w:val="Header Text"/>
    <w:basedOn w:val="Normal"/>
    <w:rsid w:val="00AF44A8"/>
    <w:pPr>
      <w:autoSpaceDE w:val="0"/>
      <w:autoSpaceDN w:val="0"/>
      <w:adjustRightInd w:val="0"/>
    </w:pPr>
    <w:rPr>
      <w:rFonts w:cs="Arial"/>
      <w:i/>
      <w:iCs/>
      <w:szCs w:val="20"/>
      <w:lang w:val="en-US"/>
    </w:rPr>
  </w:style>
  <w:style w:type="paragraph" w:styleId="BodyText">
    <w:name w:val="Body Text"/>
    <w:basedOn w:val="Normal"/>
    <w:link w:val="BodyTextChar"/>
    <w:rsid w:val="0078639B"/>
    <w:pPr>
      <w:spacing w:after="120"/>
    </w:pPr>
  </w:style>
  <w:style w:type="character" w:customStyle="1" w:styleId="BodyTextChar">
    <w:name w:val="Body Text Char"/>
    <w:link w:val="BodyText"/>
    <w:rsid w:val="0078639B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CA3B7A"/>
    <w:rPr>
      <w:rFonts w:ascii="Arial" w:hAnsi="Arial"/>
      <w:szCs w:val="24"/>
      <w:lang w:eastAsia="en-US"/>
    </w:rPr>
  </w:style>
  <w:style w:type="table" w:styleId="TableGrid">
    <w:name w:val="Table Grid"/>
    <w:basedOn w:val="TableNormal"/>
    <w:rsid w:val="00CA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of">
    <w:name w:val="Department of"/>
    <w:basedOn w:val="Normal"/>
    <w:rsid w:val="000846C2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0846C2"/>
    <w:rPr>
      <w:rFonts w:ascii="Lato Black" w:hAnsi="Lato Black" w:cs="Lato Black"/>
    </w:rPr>
  </w:style>
  <w:style w:type="character" w:customStyle="1" w:styleId="HeaderChar">
    <w:name w:val="Header Char"/>
    <w:link w:val="Header"/>
    <w:uiPriority w:val="99"/>
    <w:rsid w:val="000846C2"/>
    <w:rPr>
      <w:rFonts w:ascii="Arial (W1)" w:hAnsi="Arial (W1)"/>
      <w:b/>
      <w:color w:val="6699CC"/>
      <w:szCs w:val="24"/>
      <w:lang w:eastAsia="en-US"/>
    </w:rPr>
  </w:style>
  <w:style w:type="paragraph" w:customStyle="1" w:styleId="web">
    <w:name w:val="web"/>
    <w:basedOn w:val="Normal"/>
    <w:rsid w:val="000846C2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styleId="BodyText2">
    <w:name w:val="Body Text 2"/>
    <w:basedOn w:val="Normal"/>
    <w:link w:val="BodyText2Char"/>
    <w:rsid w:val="00FE57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570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01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8254">
                          <w:marLeft w:val="0"/>
                          <w:marRight w:val="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General\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836B-E668-48F9-94AA-5829690F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719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Employment, Education and Training</vt:lpstr>
    </vt:vector>
  </TitlesOfParts>
  <Company>DEET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Employment, Education and Training</dc:title>
  <dc:subject>Information Sheet</dc:subject>
  <dc:creator>Hazel Horne</dc:creator>
  <cp:lastModifiedBy>Leon Zagorskis</cp:lastModifiedBy>
  <cp:revision>34</cp:revision>
  <cp:lastPrinted>2016-08-19T03:41:00Z</cp:lastPrinted>
  <dcterms:created xsi:type="dcterms:W3CDTF">2016-05-17T02:01:00Z</dcterms:created>
  <dcterms:modified xsi:type="dcterms:W3CDTF">2017-06-27T06:22:00Z</dcterms:modified>
</cp:coreProperties>
</file>