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EB29" w14:textId="67555583" w:rsidR="00BF235F" w:rsidRDefault="00604A3F" w:rsidP="00BF235F">
      <w:pPr>
        <w:pStyle w:val="Heading1"/>
        <w:rPr>
          <w:lang w:eastAsia="en-AU"/>
        </w:rPr>
      </w:pPr>
      <w:r>
        <w:rPr>
          <w:lang w:eastAsia="en-AU"/>
        </w:rPr>
        <w:t xml:space="preserve">Policy statement </w:t>
      </w:r>
    </w:p>
    <w:p w14:paraId="6DBBDEF9" w14:textId="419FEADC" w:rsidR="00D86036" w:rsidRDefault="007162F4" w:rsidP="007162F4">
      <w:pPr>
        <w:rPr>
          <w:lang w:eastAsia="en-AU"/>
        </w:rPr>
      </w:pPr>
      <w:r>
        <w:rPr>
          <w:lang w:eastAsia="en-AU"/>
        </w:rPr>
        <w:t xml:space="preserve">All children and young people of </w:t>
      </w:r>
      <w:r w:rsidRPr="00BB2CA2">
        <w:rPr>
          <w:lang w:eastAsia="en-AU"/>
        </w:rPr>
        <w:t>compulsory school age</w:t>
      </w:r>
      <w:r w:rsidR="00587527">
        <w:rPr>
          <w:lang w:eastAsia="en-AU"/>
        </w:rPr>
        <w:t xml:space="preserve"> must attend</w:t>
      </w:r>
      <w:r w:rsidR="009570E0">
        <w:rPr>
          <w:lang w:eastAsia="en-AU"/>
        </w:rPr>
        <w:t xml:space="preserve"> the school each </w:t>
      </w:r>
      <w:r w:rsidR="003E041D">
        <w:rPr>
          <w:lang w:eastAsia="en-AU"/>
        </w:rPr>
        <w:t xml:space="preserve">school </w:t>
      </w:r>
      <w:r w:rsidR="009570E0">
        <w:rPr>
          <w:lang w:eastAsia="en-AU"/>
        </w:rPr>
        <w:t>day</w:t>
      </w:r>
      <w:r w:rsidR="003E041D">
        <w:rPr>
          <w:lang w:eastAsia="en-AU"/>
        </w:rPr>
        <w:t xml:space="preserve">, or each part of a school day, on which the school is open for instruction. </w:t>
      </w:r>
    </w:p>
    <w:p w14:paraId="2F01E392" w14:textId="01A6AF6A" w:rsidR="00EE0E87" w:rsidRDefault="00EE0E87" w:rsidP="007162F4">
      <w:pPr>
        <w:rPr>
          <w:lang w:eastAsia="en-AU"/>
        </w:rPr>
      </w:pPr>
      <w:r>
        <w:rPr>
          <w:lang w:eastAsia="en-AU"/>
        </w:rPr>
        <w:t xml:space="preserve">Short term absences from school, such as illness or a short family holiday, are managed through school’s absence notification process. </w:t>
      </w:r>
    </w:p>
    <w:p w14:paraId="53CEB8E3" w14:textId="1140139C" w:rsidR="005713AC" w:rsidRDefault="003D71EE" w:rsidP="003D71EE">
      <w:pPr>
        <w:rPr>
          <w:lang w:eastAsia="en-AU"/>
        </w:rPr>
      </w:pPr>
      <w:r>
        <w:rPr>
          <w:lang w:eastAsia="en-AU"/>
        </w:rPr>
        <w:t>Where there are special circumstances</w:t>
      </w:r>
      <w:r w:rsidR="006F0A2D">
        <w:rPr>
          <w:lang w:eastAsia="en-AU"/>
        </w:rPr>
        <w:t xml:space="preserve"> which mean that students cannot attend school for a longer period,</w:t>
      </w:r>
      <w:r>
        <w:rPr>
          <w:lang w:eastAsia="en-AU"/>
        </w:rPr>
        <w:t xml:space="preserve"> and flexible education is unsuitable</w:t>
      </w:r>
      <w:r w:rsidR="00BC646A">
        <w:rPr>
          <w:lang w:eastAsia="en-AU"/>
        </w:rPr>
        <w:t>,</w:t>
      </w:r>
      <w:r>
        <w:rPr>
          <w:lang w:eastAsia="en-AU"/>
        </w:rPr>
        <w:t xml:space="preserve"> </w:t>
      </w:r>
      <w:r w:rsidR="00036A98">
        <w:rPr>
          <w:lang w:eastAsia="en-AU"/>
        </w:rPr>
        <w:t xml:space="preserve">parents of children or children living independently </w:t>
      </w:r>
      <w:r>
        <w:rPr>
          <w:lang w:eastAsia="en-AU"/>
        </w:rPr>
        <w:t>may apply for formal exemption</w:t>
      </w:r>
      <w:r w:rsidR="0087664E">
        <w:rPr>
          <w:lang w:eastAsia="en-AU"/>
        </w:rPr>
        <w:t>s</w:t>
      </w:r>
      <w:r>
        <w:rPr>
          <w:lang w:eastAsia="en-AU"/>
        </w:rPr>
        <w:t xml:space="preserve"> from school attendance or </w:t>
      </w:r>
      <w:r w:rsidR="00BC646A">
        <w:rPr>
          <w:lang w:eastAsia="en-AU"/>
        </w:rPr>
        <w:t xml:space="preserve">from </w:t>
      </w:r>
      <w:r>
        <w:rPr>
          <w:lang w:eastAsia="en-AU"/>
        </w:rPr>
        <w:t>participation in an eligible option.</w:t>
      </w:r>
      <w:r w:rsidR="00036A98">
        <w:rPr>
          <w:lang w:eastAsia="en-AU"/>
        </w:rPr>
        <w:t xml:space="preserve"> </w:t>
      </w:r>
      <w:r w:rsidR="007971E3">
        <w:rPr>
          <w:lang w:eastAsia="en-AU"/>
        </w:rPr>
        <w:t>One example of s</w:t>
      </w:r>
      <w:r w:rsidR="005339F2">
        <w:rPr>
          <w:lang w:eastAsia="en-AU"/>
        </w:rPr>
        <w:t xml:space="preserve">pecial circumstances </w:t>
      </w:r>
      <w:r w:rsidR="007971E3">
        <w:rPr>
          <w:lang w:eastAsia="en-AU"/>
        </w:rPr>
        <w:t>is</w:t>
      </w:r>
      <w:r w:rsidR="005339F2">
        <w:rPr>
          <w:lang w:eastAsia="en-AU"/>
        </w:rPr>
        <w:t xml:space="preserve"> infectious disease</w:t>
      </w:r>
      <w:r w:rsidR="007971E3">
        <w:rPr>
          <w:lang w:eastAsia="en-AU"/>
        </w:rPr>
        <w:t xml:space="preserve">. </w:t>
      </w:r>
    </w:p>
    <w:p w14:paraId="09846834" w14:textId="77777777" w:rsidR="00BF235F" w:rsidRDefault="00BF235F" w:rsidP="00E773B1">
      <w:pPr>
        <w:pStyle w:val="Heading1"/>
        <w:rPr>
          <w:lang w:eastAsia="en-AU"/>
        </w:rPr>
      </w:pPr>
      <w:r>
        <w:rPr>
          <w:lang w:eastAsia="en-AU"/>
        </w:rPr>
        <w:t>Procedures</w:t>
      </w:r>
    </w:p>
    <w:p w14:paraId="379E3C67" w14:textId="301D2618" w:rsidR="00BF235F" w:rsidRDefault="005C74D5" w:rsidP="00BF235F">
      <w:pPr>
        <w:pStyle w:val="Heading3"/>
        <w:rPr>
          <w:lang w:eastAsia="en-AU"/>
        </w:rPr>
      </w:pPr>
      <w:r>
        <w:rPr>
          <w:lang w:eastAsia="en-AU"/>
        </w:rPr>
        <w:t>Parents</w:t>
      </w:r>
      <w:r w:rsidR="00604A3F">
        <w:rPr>
          <w:lang w:eastAsia="en-AU"/>
        </w:rPr>
        <w:t xml:space="preserve"> of children</w:t>
      </w:r>
      <w:r w:rsidR="007162F4">
        <w:rPr>
          <w:lang w:eastAsia="en-AU"/>
        </w:rPr>
        <w:t xml:space="preserve"> and </w:t>
      </w:r>
      <w:r>
        <w:rPr>
          <w:lang w:eastAsia="en-AU"/>
        </w:rPr>
        <w:t>children living independently</w:t>
      </w:r>
    </w:p>
    <w:p w14:paraId="694B26EE" w14:textId="245E0277" w:rsidR="00307F10" w:rsidRPr="00307F10" w:rsidRDefault="00307F10" w:rsidP="00307F10">
      <w:pPr>
        <w:rPr>
          <w:lang w:eastAsia="en-AU"/>
        </w:rPr>
      </w:pPr>
      <w:r>
        <w:rPr>
          <w:lang w:eastAsia="en-AU"/>
        </w:rPr>
        <w:t>Parents of children and children living independently must:</w:t>
      </w:r>
    </w:p>
    <w:p w14:paraId="0B45DE01" w14:textId="742BBAB9" w:rsidR="0084740E" w:rsidRPr="0084740E" w:rsidRDefault="0084740E" w:rsidP="0074253A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explore all available options with the school principal prior to making a formal request for exemption from attendance</w:t>
      </w:r>
    </w:p>
    <w:p w14:paraId="34545EA5" w14:textId="01C2EB1D" w:rsidR="0084740E" w:rsidRPr="00BF38BF" w:rsidRDefault="00ED2534" w:rsidP="00D55894">
      <w:pPr>
        <w:pStyle w:val="ListParagraph"/>
        <w:numPr>
          <w:ilvl w:val="0"/>
          <w:numId w:val="18"/>
        </w:numPr>
        <w:spacing w:after="200"/>
        <w:ind w:left="714" w:hanging="357"/>
        <w:rPr>
          <w:lang w:val="en-US"/>
        </w:rPr>
      </w:pPr>
      <w:r>
        <w:rPr>
          <w:lang w:eastAsia="en-AU"/>
        </w:rPr>
        <w:t xml:space="preserve">write to the school principal, </w:t>
      </w:r>
      <w:r w:rsidR="0012547B">
        <w:rPr>
          <w:lang w:eastAsia="en-AU"/>
        </w:rPr>
        <w:t>six</w:t>
      </w:r>
      <w:r w:rsidR="0084740E">
        <w:rPr>
          <w:lang w:eastAsia="en-AU"/>
        </w:rPr>
        <w:t xml:space="preserve"> weeks prior to the</w:t>
      </w:r>
      <w:r w:rsidR="00DB0CD2">
        <w:rPr>
          <w:lang w:eastAsia="en-AU"/>
        </w:rPr>
        <w:t xml:space="preserve"> anticipated</w:t>
      </w:r>
      <w:r w:rsidR="0084740E">
        <w:rPr>
          <w:lang w:eastAsia="en-AU"/>
        </w:rPr>
        <w:t xml:space="preserve"> exemption period, </w:t>
      </w:r>
      <w:r w:rsidR="003D71EE">
        <w:rPr>
          <w:lang w:eastAsia="en-AU"/>
        </w:rPr>
        <w:t>to request an exemption</w:t>
      </w:r>
      <w:r w:rsidR="00473A7A">
        <w:rPr>
          <w:lang w:eastAsia="en-AU"/>
        </w:rPr>
        <w:t xml:space="preserve">. </w:t>
      </w:r>
      <w:r w:rsidR="00112CFD">
        <w:rPr>
          <w:lang w:eastAsia="en-AU"/>
        </w:rPr>
        <w:t>Northern Territory (</w:t>
      </w:r>
      <w:r w:rsidR="00473A7A" w:rsidRPr="00473A7A">
        <w:rPr>
          <w:lang w:eastAsia="en-AU"/>
        </w:rPr>
        <w:t>NT</w:t>
      </w:r>
      <w:r w:rsidR="00112CFD">
        <w:rPr>
          <w:lang w:eastAsia="en-AU"/>
        </w:rPr>
        <w:t>)</w:t>
      </w:r>
      <w:r w:rsidR="00473A7A" w:rsidRPr="00473A7A">
        <w:rPr>
          <w:lang w:eastAsia="en-AU"/>
        </w:rPr>
        <w:t xml:space="preserve"> Government school principals have the discretion to consider and approve a request when a request for exemption is not foreseeable.</w:t>
      </w:r>
      <w:r w:rsidR="0084740E">
        <w:rPr>
          <w:lang w:eastAsia="en-AU"/>
        </w:rPr>
        <w:t xml:space="preserve"> </w:t>
      </w:r>
      <w:r w:rsidR="00473A7A">
        <w:rPr>
          <w:lang w:eastAsia="en-AU"/>
        </w:rPr>
        <w:t xml:space="preserve">The request must include </w:t>
      </w:r>
      <w:r w:rsidR="0084740E">
        <w:rPr>
          <w:lang w:eastAsia="en-AU"/>
        </w:rPr>
        <w:t xml:space="preserve">supporting documentation </w:t>
      </w:r>
      <w:r w:rsidR="005D3FAC">
        <w:rPr>
          <w:lang w:eastAsia="en-AU"/>
        </w:rPr>
        <w:t>to explain</w:t>
      </w:r>
      <w:r w:rsidR="0084740E">
        <w:rPr>
          <w:lang w:eastAsia="en-AU"/>
        </w:rPr>
        <w:t>:</w:t>
      </w:r>
    </w:p>
    <w:p w14:paraId="6EA29265" w14:textId="4C79916F" w:rsidR="00BF38BF" w:rsidRPr="0084740E" w:rsidRDefault="00BF38BF" w:rsidP="00D80BA7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eastAsia="en-AU"/>
        </w:rPr>
        <w:t>the reason why an exemption is sought</w:t>
      </w:r>
    </w:p>
    <w:p w14:paraId="6DD70CF9" w14:textId="6E2F567B" w:rsidR="00BF38BF" w:rsidRPr="0084740E" w:rsidRDefault="00BF38BF" w:rsidP="00D80BA7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eastAsia="en-AU"/>
        </w:rPr>
        <w:t>relevant special circumstance</w:t>
      </w:r>
    </w:p>
    <w:p w14:paraId="6E199607" w14:textId="1BD5EAB2" w:rsidR="00BF38BF" w:rsidRPr="00C32F95" w:rsidRDefault="00BF38BF" w:rsidP="00D80BA7">
      <w:pPr>
        <w:pStyle w:val="ListParagraph"/>
        <w:numPr>
          <w:ilvl w:val="1"/>
          <w:numId w:val="46"/>
        </w:numPr>
        <w:spacing w:after="200"/>
        <w:rPr>
          <w:lang w:val="en-US"/>
        </w:rPr>
      </w:pPr>
      <w:r>
        <w:rPr>
          <w:lang w:eastAsia="en-AU"/>
        </w:rPr>
        <w:t>the anticipated period of exemption</w:t>
      </w:r>
    </w:p>
    <w:p w14:paraId="2787B680" w14:textId="2206A3AF" w:rsidR="00B151A4" w:rsidRPr="00B151A4" w:rsidRDefault="00BF38BF" w:rsidP="0074253A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eastAsia="en-AU"/>
        </w:rPr>
        <w:t>advise the principal if</w:t>
      </w:r>
      <w:r w:rsidR="00DB0CD2">
        <w:rPr>
          <w:lang w:eastAsia="en-AU"/>
        </w:rPr>
        <w:t xml:space="preserve"> the</w:t>
      </w:r>
      <w:r>
        <w:rPr>
          <w:lang w:eastAsia="en-AU"/>
        </w:rPr>
        <w:t xml:space="preserve"> </w:t>
      </w:r>
      <w:r w:rsidR="00C0126B">
        <w:rPr>
          <w:lang w:eastAsia="en-AU"/>
        </w:rPr>
        <w:t xml:space="preserve">special </w:t>
      </w:r>
      <w:r>
        <w:rPr>
          <w:lang w:eastAsia="en-AU"/>
        </w:rPr>
        <w:t>circumstance change</w:t>
      </w:r>
      <w:r w:rsidR="00DB0CD2">
        <w:rPr>
          <w:lang w:eastAsia="en-AU"/>
        </w:rPr>
        <w:t>s</w:t>
      </w:r>
      <w:r w:rsidR="00DC377A">
        <w:rPr>
          <w:lang w:eastAsia="en-AU"/>
        </w:rPr>
        <w:t>. A</w:t>
      </w:r>
      <w:r>
        <w:rPr>
          <w:lang w:eastAsia="en-AU"/>
        </w:rPr>
        <w:t xml:space="preserve">ny requests to vary an application will be processed </w:t>
      </w:r>
      <w:r w:rsidR="00BC646A">
        <w:rPr>
          <w:lang w:eastAsia="en-AU"/>
        </w:rPr>
        <w:t>as a new request</w:t>
      </w:r>
    </w:p>
    <w:p w14:paraId="5F77B755" w14:textId="3B899D93" w:rsidR="00BF38BF" w:rsidRPr="00BF38BF" w:rsidRDefault="00B151A4" w:rsidP="00E773B1">
      <w:pPr>
        <w:pStyle w:val="ListParagraph"/>
        <w:numPr>
          <w:ilvl w:val="0"/>
          <w:numId w:val="18"/>
        </w:numPr>
        <w:spacing w:after="200"/>
        <w:ind w:left="714" w:hanging="357"/>
        <w:rPr>
          <w:lang w:val="en-US"/>
        </w:rPr>
      </w:pPr>
      <w:r>
        <w:rPr>
          <w:lang w:eastAsia="en-AU"/>
        </w:rPr>
        <w:t xml:space="preserve">notify the principal when the </w:t>
      </w:r>
      <w:r w:rsidR="00DC377A">
        <w:rPr>
          <w:lang w:eastAsia="en-AU"/>
        </w:rPr>
        <w:t>child or young person</w:t>
      </w:r>
      <w:r>
        <w:rPr>
          <w:lang w:eastAsia="en-AU"/>
        </w:rPr>
        <w:t xml:space="preserve"> </w:t>
      </w:r>
      <w:r w:rsidR="00496A69">
        <w:rPr>
          <w:lang w:eastAsia="en-AU"/>
        </w:rPr>
        <w:t xml:space="preserve">intends </w:t>
      </w:r>
      <w:r>
        <w:rPr>
          <w:lang w:eastAsia="en-AU"/>
        </w:rPr>
        <w:t>to return to school</w:t>
      </w:r>
      <w:r w:rsidR="00BF38BF">
        <w:rPr>
          <w:lang w:eastAsia="en-AU"/>
        </w:rPr>
        <w:t>.</w:t>
      </w:r>
    </w:p>
    <w:p w14:paraId="6BCD42B2" w14:textId="6AE79F5C" w:rsidR="00BF38BF" w:rsidRPr="00281E8C" w:rsidRDefault="00B151A4" w:rsidP="00BF38BF">
      <w:pPr>
        <w:rPr>
          <w:lang w:eastAsia="en-AU"/>
        </w:rPr>
      </w:pPr>
      <w:r>
        <w:rPr>
          <w:lang w:val="en-US"/>
        </w:rPr>
        <w:t xml:space="preserve">Parents </w:t>
      </w:r>
      <w:r w:rsidR="002A3007">
        <w:rPr>
          <w:lang w:val="en-US"/>
        </w:rPr>
        <w:t xml:space="preserve">of children </w:t>
      </w:r>
      <w:r>
        <w:rPr>
          <w:lang w:val="en-US"/>
        </w:rPr>
        <w:t xml:space="preserve">and children living independently </w:t>
      </w:r>
      <w:r w:rsidR="002A3007">
        <w:rPr>
          <w:lang w:val="en-US"/>
        </w:rPr>
        <w:t xml:space="preserve">can make a complaint if </w:t>
      </w:r>
      <w:r>
        <w:rPr>
          <w:lang w:val="en-US"/>
        </w:rPr>
        <w:t xml:space="preserve">unsatisfied with any </w:t>
      </w:r>
      <w:r w:rsidR="002A3007">
        <w:rPr>
          <w:lang w:val="en-US"/>
        </w:rPr>
        <w:t>decision</w:t>
      </w:r>
      <w:r>
        <w:rPr>
          <w:lang w:val="en-US"/>
        </w:rPr>
        <w:t xml:space="preserve"> relating to a request for exemption. </w:t>
      </w:r>
      <w:r w:rsidR="008F3295">
        <w:rPr>
          <w:lang w:val="en-US"/>
        </w:rPr>
        <w:t>For information on how to make a complaint, refer to</w:t>
      </w:r>
      <w:r w:rsidR="00281E8C">
        <w:rPr>
          <w:lang w:eastAsia="en-AU"/>
        </w:rPr>
        <w:t xml:space="preserve"> </w:t>
      </w:r>
      <w:r w:rsidR="00995729">
        <w:rPr>
          <w:lang w:eastAsia="en-AU"/>
        </w:rPr>
        <w:t>the N</w:t>
      </w:r>
      <w:r w:rsidR="00C9464F">
        <w:rPr>
          <w:lang w:eastAsia="en-AU"/>
        </w:rPr>
        <w:t xml:space="preserve">T </w:t>
      </w:r>
      <w:r w:rsidR="00995729">
        <w:rPr>
          <w:lang w:eastAsia="en-AU"/>
        </w:rPr>
        <w:t>Government’s Make a complaint about a school webpage.</w:t>
      </w:r>
    </w:p>
    <w:p w14:paraId="21B8EF73" w14:textId="77777777" w:rsidR="00855C9A" w:rsidRDefault="00855C9A">
      <w:pPr>
        <w:rPr>
          <w:rFonts w:ascii="Lato Semibold" w:hAnsi="Lato Semibold" w:cs="Arial"/>
          <w:color w:val="1F1F5F" w:themeColor="text1"/>
          <w:sz w:val="28"/>
          <w:szCs w:val="26"/>
          <w:lang w:eastAsia="en-AU"/>
        </w:rPr>
      </w:pPr>
      <w:r>
        <w:rPr>
          <w:lang w:eastAsia="en-AU"/>
        </w:rPr>
        <w:br w:type="page"/>
      </w:r>
    </w:p>
    <w:p w14:paraId="669A2F38" w14:textId="77777777" w:rsidR="0055616B" w:rsidRDefault="007162F4" w:rsidP="00A322FC">
      <w:pPr>
        <w:pStyle w:val="Heading3"/>
        <w:rPr>
          <w:lang w:eastAsia="en-AU"/>
        </w:rPr>
      </w:pPr>
      <w:r>
        <w:rPr>
          <w:lang w:eastAsia="en-AU"/>
        </w:rPr>
        <w:lastRenderedPageBreak/>
        <w:t>Principals</w:t>
      </w:r>
    </w:p>
    <w:p w14:paraId="71BE7FA8" w14:textId="0E822873" w:rsidR="00307F10" w:rsidRPr="00307F10" w:rsidRDefault="00307F10" w:rsidP="00307F10">
      <w:pPr>
        <w:rPr>
          <w:lang w:eastAsia="en-AU"/>
        </w:rPr>
      </w:pPr>
      <w:r>
        <w:rPr>
          <w:lang w:eastAsia="en-AU"/>
        </w:rPr>
        <w:t>Principals must:</w:t>
      </w:r>
    </w:p>
    <w:p w14:paraId="6711B087" w14:textId="544BD73E" w:rsidR="00D87F70" w:rsidRDefault="005A3E16" w:rsidP="00A322FC">
      <w:pPr>
        <w:pStyle w:val="ListParagraph"/>
        <w:keepNext/>
        <w:keepLines/>
        <w:numPr>
          <w:ilvl w:val="0"/>
          <w:numId w:val="25"/>
        </w:numPr>
        <w:rPr>
          <w:lang w:eastAsia="en-AU"/>
        </w:rPr>
      </w:pPr>
      <w:r w:rsidRPr="005A3E16">
        <w:rPr>
          <w:lang w:eastAsia="en-AU"/>
        </w:rPr>
        <w:t xml:space="preserve">work with </w:t>
      </w:r>
      <w:r w:rsidR="00D75C51">
        <w:rPr>
          <w:lang w:eastAsia="en-AU"/>
        </w:rPr>
        <w:t xml:space="preserve">the child or young person and their parent </w:t>
      </w:r>
      <w:r w:rsidRPr="005A3E16">
        <w:rPr>
          <w:lang w:eastAsia="en-AU"/>
        </w:rPr>
        <w:t xml:space="preserve">to </w:t>
      </w:r>
      <w:r w:rsidR="00D87F70" w:rsidRPr="005A3E16">
        <w:rPr>
          <w:lang w:eastAsia="en-AU"/>
        </w:rPr>
        <w:t xml:space="preserve">explore </w:t>
      </w:r>
      <w:r w:rsidR="00D87F70">
        <w:rPr>
          <w:lang w:eastAsia="en-AU"/>
        </w:rPr>
        <w:t>alternative options other than exemption</w:t>
      </w:r>
    </w:p>
    <w:p w14:paraId="671AB17F" w14:textId="70677FC6" w:rsidR="005A3E16" w:rsidRPr="005A3E16" w:rsidRDefault="005A3E16" w:rsidP="005A3E16">
      <w:pPr>
        <w:pStyle w:val="ListParagraph"/>
        <w:numPr>
          <w:ilvl w:val="0"/>
          <w:numId w:val="25"/>
        </w:numPr>
        <w:rPr>
          <w:lang w:eastAsia="en-AU"/>
        </w:rPr>
      </w:pPr>
      <w:r w:rsidRPr="005A3E16">
        <w:rPr>
          <w:lang w:eastAsia="en-AU"/>
        </w:rPr>
        <w:t xml:space="preserve">ensure </w:t>
      </w:r>
      <w:r w:rsidR="00A40D4A">
        <w:rPr>
          <w:lang w:eastAsia="en-AU"/>
        </w:rPr>
        <w:t>the child or young person and their parent</w:t>
      </w:r>
      <w:r w:rsidR="00D87F70">
        <w:rPr>
          <w:lang w:eastAsia="en-AU"/>
        </w:rPr>
        <w:t xml:space="preserve"> fully understand </w:t>
      </w:r>
      <w:r w:rsidRPr="005A3E16">
        <w:rPr>
          <w:lang w:eastAsia="en-AU"/>
        </w:rPr>
        <w:t xml:space="preserve">the </w:t>
      </w:r>
      <w:r w:rsidR="00D87F70">
        <w:rPr>
          <w:lang w:eastAsia="en-AU"/>
        </w:rPr>
        <w:t>consequences</w:t>
      </w:r>
      <w:r w:rsidRPr="005A3E16">
        <w:rPr>
          <w:lang w:eastAsia="en-AU"/>
        </w:rPr>
        <w:t xml:space="preserve"> of exemption</w:t>
      </w:r>
    </w:p>
    <w:p w14:paraId="04592D4D" w14:textId="7E39D059" w:rsidR="00C32F95" w:rsidRDefault="00C32F95" w:rsidP="00D55894">
      <w:pPr>
        <w:pStyle w:val="ListParagraph"/>
        <w:numPr>
          <w:ilvl w:val="0"/>
          <w:numId w:val="25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 xml:space="preserve">prepare a memorandum with </w:t>
      </w:r>
      <w:r w:rsidR="005A3E16" w:rsidRPr="005A3E16">
        <w:rPr>
          <w:lang w:eastAsia="en-AU"/>
        </w:rPr>
        <w:t xml:space="preserve">supporting evidence </w:t>
      </w:r>
      <w:r>
        <w:rPr>
          <w:lang w:eastAsia="en-AU"/>
        </w:rPr>
        <w:t>for</w:t>
      </w:r>
      <w:r w:rsidR="005A3E16" w:rsidRPr="005A3E16">
        <w:rPr>
          <w:lang w:eastAsia="en-AU"/>
        </w:rPr>
        <w:t xml:space="preserve"> the Senior Director</w:t>
      </w:r>
      <w:r w:rsidR="00C15DEA">
        <w:rPr>
          <w:lang w:eastAsia="en-AU"/>
        </w:rPr>
        <w:t xml:space="preserve"> Education’s</w:t>
      </w:r>
      <w:r>
        <w:rPr>
          <w:lang w:eastAsia="en-AU"/>
        </w:rPr>
        <w:t xml:space="preserve"> consideration. </w:t>
      </w:r>
      <w:r w:rsidR="00FA46E8">
        <w:rPr>
          <w:lang w:eastAsia="en-AU"/>
        </w:rPr>
        <w:t>The m</w:t>
      </w:r>
      <w:r>
        <w:rPr>
          <w:lang w:eastAsia="en-AU"/>
        </w:rPr>
        <w:t>emorand</w:t>
      </w:r>
      <w:r w:rsidR="00D75800">
        <w:rPr>
          <w:lang w:eastAsia="en-AU"/>
        </w:rPr>
        <w:t>um</w:t>
      </w:r>
      <w:r>
        <w:rPr>
          <w:lang w:eastAsia="en-AU"/>
        </w:rPr>
        <w:t xml:space="preserve"> should include:</w:t>
      </w:r>
    </w:p>
    <w:p w14:paraId="0F569909" w14:textId="613CEB9F" w:rsidR="00C32F95" w:rsidRPr="00C32F95" w:rsidRDefault="00C32F95" w:rsidP="00D80BA7">
      <w:pPr>
        <w:pStyle w:val="ListParagraph"/>
        <w:numPr>
          <w:ilvl w:val="1"/>
          <w:numId w:val="47"/>
        </w:numPr>
        <w:rPr>
          <w:lang w:eastAsia="en-AU"/>
        </w:rPr>
      </w:pPr>
      <w:r w:rsidRPr="00C32F95">
        <w:rPr>
          <w:lang w:eastAsia="en-AU"/>
        </w:rPr>
        <w:t xml:space="preserve">how the school has worked to engage the </w:t>
      </w:r>
      <w:r w:rsidR="00A40D4A">
        <w:rPr>
          <w:lang w:eastAsia="en-AU"/>
        </w:rPr>
        <w:t>child or young person</w:t>
      </w:r>
    </w:p>
    <w:p w14:paraId="55F344A0" w14:textId="2083D323" w:rsidR="00C32F95" w:rsidRPr="00C32F95" w:rsidRDefault="00C32F95" w:rsidP="00D80BA7">
      <w:pPr>
        <w:pStyle w:val="ListParagraph"/>
        <w:numPr>
          <w:ilvl w:val="1"/>
          <w:numId w:val="47"/>
        </w:numPr>
        <w:rPr>
          <w:lang w:eastAsia="en-AU"/>
        </w:rPr>
      </w:pPr>
      <w:r w:rsidRPr="00C32F95">
        <w:rPr>
          <w:lang w:eastAsia="en-AU"/>
        </w:rPr>
        <w:t xml:space="preserve">how the school has concluded that there is no alternative option for the </w:t>
      </w:r>
      <w:r w:rsidR="00A40D4A">
        <w:rPr>
          <w:lang w:eastAsia="en-AU"/>
        </w:rPr>
        <w:t>child or young person</w:t>
      </w:r>
    </w:p>
    <w:p w14:paraId="7806DA05" w14:textId="6917D0B0" w:rsidR="00BF38BF" w:rsidRPr="00C32F95" w:rsidRDefault="00C32F95" w:rsidP="00D80BA7">
      <w:pPr>
        <w:pStyle w:val="ListParagraph"/>
        <w:numPr>
          <w:ilvl w:val="1"/>
          <w:numId w:val="47"/>
        </w:numPr>
        <w:rPr>
          <w:lang w:eastAsia="en-AU"/>
        </w:rPr>
      </w:pPr>
      <w:r w:rsidRPr="00C32F95">
        <w:rPr>
          <w:lang w:eastAsia="en-AU"/>
        </w:rPr>
        <w:t xml:space="preserve">the principal’s assessment of the special circumstance on which the application relies </w:t>
      </w:r>
    </w:p>
    <w:p w14:paraId="4032BF3D" w14:textId="72678550" w:rsidR="00C32F95" w:rsidRPr="00C32F95" w:rsidRDefault="00C32F95" w:rsidP="00D80BA7">
      <w:pPr>
        <w:pStyle w:val="ListParagraph"/>
        <w:numPr>
          <w:ilvl w:val="1"/>
          <w:numId w:val="47"/>
        </w:numPr>
        <w:rPr>
          <w:lang w:eastAsia="en-AU"/>
        </w:rPr>
      </w:pPr>
      <w:r w:rsidRPr="00C32F95">
        <w:rPr>
          <w:lang w:eastAsia="en-AU"/>
        </w:rPr>
        <w:t>the child</w:t>
      </w:r>
      <w:r w:rsidR="00091FA0">
        <w:rPr>
          <w:lang w:eastAsia="en-AU"/>
        </w:rPr>
        <w:t xml:space="preserve"> or young person’s</w:t>
      </w:r>
      <w:r w:rsidRPr="00C32F95">
        <w:rPr>
          <w:lang w:eastAsia="en-AU"/>
        </w:rPr>
        <w:t xml:space="preserve"> flexible education arrangement if </w:t>
      </w:r>
      <w:r w:rsidR="00091FA0">
        <w:rPr>
          <w:lang w:eastAsia="en-AU"/>
        </w:rPr>
        <w:t>there is one in place</w:t>
      </w:r>
      <w:r w:rsidRPr="00C32F95">
        <w:rPr>
          <w:lang w:eastAsia="en-AU"/>
        </w:rPr>
        <w:t xml:space="preserve"> </w:t>
      </w:r>
    </w:p>
    <w:p w14:paraId="75DF61E5" w14:textId="1BD9F657" w:rsidR="00C32F95" w:rsidRPr="00C32F95" w:rsidRDefault="00C32F95" w:rsidP="00D80BA7">
      <w:pPr>
        <w:pStyle w:val="ListParagraph"/>
        <w:numPr>
          <w:ilvl w:val="1"/>
          <w:numId w:val="47"/>
        </w:numPr>
        <w:rPr>
          <w:lang w:eastAsia="en-AU"/>
        </w:rPr>
      </w:pPr>
      <w:r w:rsidRPr="00C32F95">
        <w:rPr>
          <w:lang w:eastAsia="en-AU"/>
        </w:rPr>
        <w:t>if the exemption is sought for a specific period</w:t>
      </w:r>
      <w:r w:rsidR="00091FA0">
        <w:rPr>
          <w:lang w:eastAsia="en-AU"/>
        </w:rPr>
        <w:t>,</w:t>
      </w:r>
      <w:r w:rsidRPr="00C32F95">
        <w:rPr>
          <w:lang w:eastAsia="en-AU"/>
        </w:rPr>
        <w:t xml:space="preserve"> how the school will facilitate the child</w:t>
      </w:r>
      <w:r w:rsidR="00091FA0">
        <w:rPr>
          <w:lang w:eastAsia="en-AU"/>
        </w:rPr>
        <w:t xml:space="preserve"> or young person’s </w:t>
      </w:r>
      <w:r w:rsidRPr="00C32F95">
        <w:rPr>
          <w:lang w:eastAsia="en-AU"/>
        </w:rPr>
        <w:t xml:space="preserve">re-engagement with the school </w:t>
      </w:r>
    </w:p>
    <w:p w14:paraId="41CB51CA" w14:textId="77777777" w:rsidR="00901B2A" w:rsidRDefault="00C32F95" w:rsidP="00D80BA7">
      <w:pPr>
        <w:pStyle w:val="ListParagraph"/>
        <w:numPr>
          <w:ilvl w:val="1"/>
          <w:numId w:val="47"/>
        </w:numPr>
        <w:rPr>
          <w:lang w:eastAsia="en-AU"/>
        </w:rPr>
      </w:pPr>
      <w:r w:rsidRPr="00C32F95">
        <w:rPr>
          <w:lang w:eastAsia="en-AU"/>
        </w:rPr>
        <w:t>additional information such as supporting documentation from a potential employer and</w:t>
      </w:r>
      <w:r w:rsidR="00091FA0">
        <w:rPr>
          <w:lang w:eastAsia="en-AU"/>
        </w:rPr>
        <w:t xml:space="preserve"> </w:t>
      </w:r>
      <w:r w:rsidRPr="00C32F95">
        <w:rPr>
          <w:lang w:eastAsia="en-AU"/>
        </w:rPr>
        <w:t xml:space="preserve">or </w:t>
      </w:r>
      <w:r w:rsidR="00091FA0">
        <w:rPr>
          <w:lang w:eastAsia="en-AU"/>
        </w:rPr>
        <w:t xml:space="preserve">a </w:t>
      </w:r>
      <w:r w:rsidRPr="00C32F95">
        <w:rPr>
          <w:lang w:eastAsia="en-AU"/>
        </w:rPr>
        <w:t>medical assessment</w:t>
      </w:r>
    </w:p>
    <w:p w14:paraId="15BB8D1F" w14:textId="53174782" w:rsidR="00C32F95" w:rsidRPr="00C32F95" w:rsidRDefault="00901B2A" w:rsidP="00D80BA7">
      <w:pPr>
        <w:pStyle w:val="ListParagraph"/>
        <w:numPr>
          <w:ilvl w:val="1"/>
          <w:numId w:val="47"/>
        </w:numPr>
        <w:rPr>
          <w:lang w:eastAsia="en-AU"/>
        </w:rPr>
      </w:pPr>
      <w:r>
        <w:rPr>
          <w:lang w:eastAsia="en-AU"/>
        </w:rPr>
        <w:t>a written request from the parent of a child or a child living independently</w:t>
      </w:r>
    </w:p>
    <w:p w14:paraId="5721ACB6" w14:textId="77777777" w:rsidR="00C32F95" w:rsidRPr="00C32F95" w:rsidRDefault="00C32F95" w:rsidP="00D80BA7">
      <w:pPr>
        <w:pStyle w:val="ListParagraph"/>
        <w:numPr>
          <w:ilvl w:val="1"/>
          <w:numId w:val="47"/>
        </w:numPr>
        <w:rPr>
          <w:lang w:eastAsia="en-AU"/>
        </w:rPr>
      </w:pPr>
      <w:r w:rsidRPr="00C32F95">
        <w:rPr>
          <w:lang w:eastAsia="en-AU"/>
        </w:rPr>
        <w:t>whether the principal endorses the request</w:t>
      </w:r>
    </w:p>
    <w:p w14:paraId="0618356C" w14:textId="02AB7A47" w:rsidR="005A3E16" w:rsidRPr="005A3E16" w:rsidRDefault="00C32F95" w:rsidP="00D80BA7">
      <w:pPr>
        <w:pStyle w:val="ListParagraph"/>
        <w:numPr>
          <w:ilvl w:val="1"/>
          <w:numId w:val="47"/>
        </w:numPr>
        <w:spacing w:after="200"/>
        <w:rPr>
          <w:lang w:eastAsia="en-AU"/>
        </w:rPr>
      </w:pPr>
      <w:r w:rsidRPr="00C32F95">
        <w:rPr>
          <w:lang w:eastAsia="en-AU"/>
        </w:rPr>
        <w:t xml:space="preserve">how contact with the </w:t>
      </w:r>
      <w:r w:rsidR="00B74AEB">
        <w:rPr>
          <w:lang w:eastAsia="en-AU"/>
        </w:rPr>
        <w:t>child or young person</w:t>
      </w:r>
      <w:r w:rsidRPr="00C32F95">
        <w:rPr>
          <w:lang w:eastAsia="en-AU"/>
        </w:rPr>
        <w:t xml:space="preserve"> will be maintained, regardless of the outcome of the request</w:t>
      </w:r>
    </w:p>
    <w:p w14:paraId="69C6335E" w14:textId="4B75AF31" w:rsidR="005A3E16" w:rsidRPr="005A3E16" w:rsidRDefault="005A3E16" w:rsidP="005A3E16">
      <w:pPr>
        <w:pStyle w:val="ListParagraph"/>
        <w:numPr>
          <w:ilvl w:val="0"/>
          <w:numId w:val="25"/>
        </w:numPr>
        <w:rPr>
          <w:lang w:eastAsia="en-AU"/>
        </w:rPr>
      </w:pPr>
      <w:r w:rsidRPr="005A3E16">
        <w:rPr>
          <w:lang w:eastAsia="en-AU"/>
        </w:rPr>
        <w:t xml:space="preserve">ensure that a student who is exempt </w:t>
      </w:r>
      <w:r w:rsidR="00ED0BB0">
        <w:rPr>
          <w:lang w:eastAsia="en-AU"/>
        </w:rPr>
        <w:t xml:space="preserve">is </w:t>
      </w:r>
      <w:r w:rsidRPr="005A3E16">
        <w:rPr>
          <w:lang w:eastAsia="en-AU"/>
        </w:rPr>
        <w:t xml:space="preserve">marked as </w:t>
      </w:r>
      <w:r w:rsidR="00B151A4">
        <w:rPr>
          <w:lang w:eastAsia="en-AU"/>
        </w:rPr>
        <w:t>Attendance Not Required</w:t>
      </w:r>
      <w:r w:rsidR="00D75800">
        <w:rPr>
          <w:lang w:eastAsia="en-AU"/>
        </w:rPr>
        <w:t xml:space="preserve"> in the Department of Education’s mandated student administration system or compliant third-party program</w:t>
      </w:r>
    </w:p>
    <w:p w14:paraId="126ADCC1" w14:textId="6AC61074" w:rsidR="00B151A4" w:rsidRPr="005A3E16" w:rsidRDefault="005A3E16" w:rsidP="009E55E0">
      <w:pPr>
        <w:pStyle w:val="ListParagraph"/>
        <w:numPr>
          <w:ilvl w:val="0"/>
          <w:numId w:val="25"/>
        </w:numPr>
        <w:spacing w:after="200"/>
        <w:ind w:left="714" w:hanging="357"/>
        <w:rPr>
          <w:lang w:eastAsia="en-AU"/>
        </w:rPr>
      </w:pPr>
      <w:r w:rsidRPr="005A3E16">
        <w:rPr>
          <w:lang w:eastAsia="en-AU"/>
        </w:rPr>
        <w:t xml:space="preserve">where a </w:t>
      </w:r>
      <w:r w:rsidR="00573C3E">
        <w:rPr>
          <w:lang w:eastAsia="en-AU"/>
        </w:rPr>
        <w:t>child or young person</w:t>
      </w:r>
      <w:r w:rsidRPr="005A3E16">
        <w:rPr>
          <w:lang w:eastAsia="en-AU"/>
        </w:rPr>
        <w:t xml:space="preserve"> is exempt, maintain regular communication with the </w:t>
      </w:r>
      <w:r w:rsidR="00F8278D">
        <w:rPr>
          <w:lang w:eastAsia="en-AU"/>
        </w:rPr>
        <w:t>child or young person</w:t>
      </w:r>
      <w:r w:rsidR="00931F09">
        <w:rPr>
          <w:lang w:eastAsia="en-AU"/>
        </w:rPr>
        <w:t xml:space="preserve"> or their </w:t>
      </w:r>
      <w:r w:rsidRPr="005A3E16">
        <w:rPr>
          <w:lang w:eastAsia="en-AU"/>
        </w:rPr>
        <w:t>parent</w:t>
      </w:r>
      <w:r w:rsidR="00931F09">
        <w:rPr>
          <w:lang w:eastAsia="en-AU"/>
        </w:rPr>
        <w:t xml:space="preserve">, </w:t>
      </w:r>
      <w:r w:rsidRPr="005A3E16">
        <w:rPr>
          <w:lang w:eastAsia="en-AU"/>
        </w:rPr>
        <w:t xml:space="preserve">to ensure that the exemption is still in the </w:t>
      </w:r>
      <w:r w:rsidR="00F8278D">
        <w:rPr>
          <w:lang w:eastAsia="en-AU"/>
        </w:rPr>
        <w:t>child or young person’s</w:t>
      </w:r>
      <w:r w:rsidRPr="005A3E16">
        <w:rPr>
          <w:lang w:eastAsia="en-AU"/>
        </w:rPr>
        <w:t xml:space="preserve"> best interests and that any specified conditions continue to be met</w:t>
      </w:r>
      <w:r w:rsidR="00BC646A">
        <w:rPr>
          <w:lang w:eastAsia="en-AU"/>
        </w:rPr>
        <w:t>.</w:t>
      </w:r>
    </w:p>
    <w:p w14:paraId="3DB9014A" w14:textId="77C8D0E8" w:rsidR="00307F10" w:rsidRDefault="007C447E" w:rsidP="00307F10">
      <w:pPr>
        <w:spacing w:before="240"/>
        <w:ind w:left="567" w:hanging="567"/>
        <w:rPr>
          <w:rFonts w:ascii="Lato Semibold" w:hAnsi="Lato Semibold" w:cs="Arial"/>
          <w:color w:val="1F1F5F" w:themeColor="text1"/>
          <w:sz w:val="28"/>
          <w:szCs w:val="26"/>
          <w:lang w:val="en-US"/>
        </w:rPr>
      </w:pPr>
      <w:r w:rsidRPr="00D30ADC">
        <w:rPr>
          <w:rFonts w:ascii="Lato Semibold" w:hAnsi="Lato Semibold" w:cs="Arial"/>
          <w:color w:val="1F1F5F" w:themeColor="text1"/>
          <w:sz w:val="28"/>
          <w:szCs w:val="26"/>
          <w:lang w:val="en-US"/>
        </w:rPr>
        <w:t>School staff</w:t>
      </w:r>
    </w:p>
    <w:p w14:paraId="6E03395B" w14:textId="0B7B1ED7" w:rsidR="00307F10" w:rsidRPr="00307F10" w:rsidRDefault="00307F10" w:rsidP="00307F10">
      <w:pPr>
        <w:spacing w:before="240"/>
        <w:ind w:left="567" w:hanging="567"/>
        <w:rPr>
          <w:rFonts w:asciiTheme="minorHAnsi" w:hAnsiTheme="minorHAnsi" w:cs="Arial"/>
          <w:lang w:val="en-US"/>
        </w:rPr>
      </w:pPr>
      <w:r w:rsidRPr="00307F10">
        <w:rPr>
          <w:rFonts w:asciiTheme="minorHAnsi" w:hAnsiTheme="minorHAnsi" w:cs="Arial"/>
          <w:lang w:val="en-US"/>
        </w:rPr>
        <w:t>School staff must:</w:t>
      </w:r>
    </w:p>
    <w:p w14:paraId="3EB3BFAF" w14:textId="560D29BD" w:rsidR="007C447E" w:rsidRDefault="007C447E" w:rsidP="007C447E">
      <w:pPr>
        <w:pStyle w:val="ListParagraph"/>
        <w:numPr>
          <w:ilvl w:val="0"/>
          <w:numId w:val="41"/>
        </w:numPr>
        <w:spacing w:after="0"/>
        <w:contextualSpacing/>
        <w:rPr>
          <w:lang w:eastAsia="en-AU"/>
        </w:rPr>
      </w:pPr>
      <w:r w:rsidRPr="007C447E">
        <w:rPr>
          <w:lang w:eastAsia="en-AU"/>
        </w:rPr>
        <w:t>assist the principal with any enquiries relating to assess</w:t>
      </w:r>
      <w:r w:rsidR="00DB597D">
        <w:rPr>
          <w:lang w:eastAsia="en-AU"/>
        </w:rPr>
        <w:t>ment of</w:t>
      </w:r>
      <w:r w:rsidRPr="007C447E">
        <w:rPr>
          <w:lang w:eastAsia="en-AU"/>
        </w:rPr>
        <w:t xml:space="preserve"> an application for exemption.</w:t>
      </w:r>
    </w:p>
    <w:p w14:paraId="6FCB12A4" w14:textId="77777777" w:rsidR="007C447E" w:rsidRPr="007C447E" w:rsidRDefault="007C447E" w:rsidP="007C447E">
      <w:pPr>
        <w:pStyle w:val="ListParagraph"/>
        <w:spacing w:after="0"/>
        <w:ind w:left="720"/>
        <w:contextualSpacing/>
        <w:rPr>
          <w:lang w:eastAsia="en-AU"/>
        </w:rPr>
      </w:pPr>
    </w:p>
    <w:p w14:paraId="0828C541" w14:textId="17043901" w:rsidR="007C447E" w:rsidRDefault="007C447E" w:rsidP="007C447E">
      <w:pPr>
        <w:ind w:left="567" w:hanging="567"/>
        <w:rPr>
          <w:rFonts w:ascii="Lato Semibold" w:hAnsi="Lato Semibold" w:cs="Arial"/>
          <w:color w:val="1F1F5F" w:themeColor="text1"/>
          <w:sz w:val="28"/>
          <w:szCs w:val="26"/>
          <w:lang w:val="en-US"/>
        </w:rPr>
      </w:pPr>
      <w:r w:rsidRPr="00D30ADC">
        <w:rPr>
          <w:rFonts w:ascii="Lato Semibold" w:hAnsi="Lato Semibold" w:cs="Arial"/>
          <w:color w:val="1F1F5F" w:themeColor="text1"/>
          <w:sz w:val="28"/>
          <w:szCs w:val="26"/>
          <w:lang w:val="en-US"/>
        </w:rPr>
        <w:t>Senior Directors Education</w:t>
      </w:r>
    </w:p>
    <w:p w14:paraId="180B89F9" w14:textId="35485D39" w:rsidR="00307F10" w:rsidRPr="004B27D8" w:rsidRDefault="004B27D8" w:rsidP="004B27D8">
      <w:pPr>
        <w:spacing w:before="240"/>
        <w:ind w:left="567" w:hanging="567"/>
        <w:rPr>
          <w:rFonts w:asciiTheme="minorHAnsi" w:hAnsiTheme="minorHAnsi" w:cs="Arial"/>
          <w:lang w:val="en-US"/>
        </w:rPr>
      </w:pPr>
      <w:r w:rsidRPr="004B27D8">
        <w:rPr>
          <w:rFonts w:asciiTheme="minorHAnsi" w:hAnsiTheme="minorHAnsi" w:cs="Arial"/>
          <w:lang w:val="en-US"/>
        </w:rPr>
        <w:t>Senior Directors Education will:</w:t>
      </w:r>
    </w:p>
    <w:p w14:paraId="1F23F9B3" w14:textId="4C2FA653" w:rsidR="007C447E" w:rsidRPr="007C447E" w:rsidRDefault="007C447E" w:rsidP="007C447E">
      <w:pPr>
        <w:pStyle w:val="ListParagraph"/>
        <w:numPr>
          <w:ilvl w:val="0"/>
          <w:numId w:val="40"/>
        </w:numPr>
        <w:rPr>
          <w:lang w:eastAsia="en-AU"/>
        </w:rPr>
      </w:pPr>
      <w:r w:rsidRPr="007C447E">
        <w:rPr>
          <w:lang w:eastAsia="en-AU"/>
        </w:rPr>
        <w:t>consider all alternative options, based on the evidence presented by the principal</w:t>
      </w:r>
    </w:p>
    <w:p w14:paraId="67482E90" w14:textId="3D3AD7BD" w:rsidR="00011913" w:rsidRDefault="007C447E" w:rsidP="007C447E">
      <w:pPr>
        <w:pStyle w:val="ListParagraph"/>
        <w:numPr>
          <w:ilvl w:val="0"/>
          <w:numId w:val="40"/>
        </w:numPr>
        <w:rPr>
          <w:lang w:eastAsia="en-AU"/>
        </w:rPr>
      </w:pPr>
      <w:r w:rsidRPr="007C447E">
        <w:rPr>
          <w:lang w:eastAsia="en-AU"/>
        </w:rPr>
        <w:t xml:space="preserve">consider </w:t>
      </w:r>
      <w:r w:rsidR="00011913">
        <w:rPr>
          <w:lang w:eastAsia="en-AU"/>
        </w:rPr>
        <w:t xml:space="preserve">whether to endorse </w:t>
      </w:r>
      <w:r w:rsidR="00011913" w:rsidRPr="007C447E">
        <w:rPr>
          <w:lang w:eastAsia="en-AU"/>
        </w:rPr>
        <w:t>an application for exemption</w:t>
      </w:r>
      <w:r w:rsidR="00011913">
        <w:rPr>
          <w:lang w:eastAsia="en-AU"/>
        </w:rPr>
        <w:t xml:space="preserve">, </w:t>
      </w:r>
      <w:r w:rsidR="00011913" w:rsidRPr="007C447E">
        <w:rPr>
          <w:lang w:eastAsia="en-AU"/>
        </w:rPr>
        <w:t>based on the evidence presented by the principal</w:t>
      </w:r>
    </w:p>
    <w:p w14:paraId="21FFD82E" w14:textId="6F716EA6" w:rsidR="007C447E" w:rsidRDefault="007C447E" w:rsidP="00DB2A70">
      <w:pPr>
        <w:pStyle w:val="ListParagraph"/>
        <w:numPr>
          <w:ilvl w:val="0"/>
          <w:numId w:val="40"/>
        </w:numPr>
        <w:rPr>
          <w:lang w:eastAsia="en-AU"/>
        </w:rPr>
      </w:pPr>
      <w:r w:rsidRPr="007C447E">
        <w:rPr>
          <w:lang w:eastAsia="en-AU"/>
        </w:rPr>
        <w:t xml:space="preserve">prepare a memorandum </w:t>
      </w:r>
      <w:r w:rsidR="0075474E">
        <w:rPr>
          <w:lang w:eastAsia="en-AU"/>
        </w:rPr>
        <w:t xml:space="preserve">seeking </w:t>
      </w:r>
      <w:r w:rsidR="00DB2A70">
        <w:rPr>
          <w:lang w:eastAsia="en-AU"/>
        </w:rPr>
        <w:t>the Chief Executive</w:t>
      </w:r>
      <w:r w:rsidR="0075474E">
        <w:rPr>
          <w:lang w:eastAsia="en-AU"/>
        </w:rPr>
        <w:t>’s approval</w:t>
      </w:r>
      <w:r w:rsidR="00FB6894">
        <w:rPr>
          <w:lang w:eastAsia="en-AU"/>
        </w:rPr>
        <w:t xml:space="preserve"> </w:t>
      </w:r>
      <w:r w:rsidR="00DB2A70">
        <w:rPr>
          <w:lang w:eastAsia="en-AU"/>
        </w:rPr>
        <w:t xml:space="preserve">on </w:t>
      </w:r>
      <w:r w:rsidR="00DB2A70" w:rsidRPr="007C447E">
        <w:rPr>
          <w:lang w:eastAsia="en-AU"/>
        </w:rPr>
        <w:t xml:space="preserve">whether a </w:t>
      </w:r>
      <w:r w:rsidR="00573C3E">
        <w:rPr>
          <w:lang w:eastAsia="en-AU"/>
        </w:rPr>
        <w:t>child or young person</w:t>
      </w:r>
      <w:r w:rsidR="00DB2A70" w:rsidRPr="007C447E">
        <w:rPr>
          <w:lang w:eastAsia="en-AU"/>
        </w:rPr>
        <w:t xml:space="preserve"> should be exempt </w:t>
      </w:r>
      <w:r w:rsidR="00DB2A70">
        <w:rPr>
          <w:lang w:eastAsia="en-AU"/>
        </w:rPr>
        <w:t>from school attendance or from participation in an eligible option</w:t>
      </w:r>
    </w:p>
    <w:p w14:paraId="4FC981F3" w14:textId="6ECD2843" w:rsidR="007F37DB" w:rsidRDefault="007F37DB" w:rsidP="007C447E">
      <w:pPr>
        <w:pStyle w:val="ListParagraph"/>
        <w:numPr>
          <w:ilvl w:val="0"/>
          <w:numId w:val="40"/>
        </w:numPr>
        <w:rPr>
          <w:lang w:eastAsia="en-AU"/>
        </w:rPr>
      </w:pPr>
      <w:r>
        <w:rPr>
          <w:lang w:eastAsia="en-AU"/>
        </w:rPr>
        <w:lastRenderedPageBreak/>
        <w:t xml:space="preserve">where an application is not approved by the Chief Executive, notify the principal and the parent of a child or a child living independently in writing of the outcome, including </w:t>
      </w:r>
      <w:r w:rsidR="00B36B6B">
        <w:rPr>
          <w:lang w:eastAsia="en-AU"/>
        </w:rPr>
        <w:t xml:space="preserve">the reasons for </w:t>
      </w:r>
      <w:r w:rsidR="00CB2D52">
        <w:rPr>
          <w:lang w:eastAsia="en-AU"/>
        </w:rPr>
        <w:t>the application not being approved</w:t>
      </w:r>
      <w:r w:rsidR="00B36B6B">
        <w:rPr>
          <w:lang w:eastAsia="en-AU"/>
        </w:rPr>
        <w:t>.</w:t>
      </w:r>
    </w:p>
    <w:p w14:paraId="7D80BB9E" w14:textId="648CF5BC" w:rsidR="00942512" w:rsidRDefault="00942512" w:rsidP="00942512">
      <w:pPr>
        <w:pStyle w:val="Heading3"/>
        <w:rPr>
          <w:lang w:val="en-US"/>
        </w:rPr>
      </w:pPr>
      <w:r w:rsidRPr="005753C0">
        <w:rPr>
          <w:lang w:val="en-US"/>
        </w:rPr>
        <w:t>Chief Executive</w:t>
      </w:r>
    </w:p>
    <w:p w14:paraId="0EBC0D5C" w14:textId="7F358845" w:rsidR="004B27D8" w:rsidRPr="004B27D8" w:rsidRDefault="004B27D8" w:rsidP="004B27D8">
      <w:pPr>
        <w:rPr>
          <w:lang w:val="en-US"/>
        </w:rPr>
      </w:pPr>
      <w:r>
        <w:rPr>
          <w:lang w:val="en-US"/>
        </w:rPr>
        <w:t>Chief Executive will:</w:t>
      </w:r>
    </w:p>
    <w:p w14:paraId="4EAAA764" w14:textId="6FFBAF16" w:rsidR="00942512" w:rsidRDefault="004F34E1" w:rsidP="00942512">
      <w:pPr>
        <w:pStyle w:val="ListParagraph"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 xml:space="preserve">approve </w:t>
      </w:r>
      <w:r w:rsidRPr="00B75C3C">
        <w:rPr>
          <w:lang w:eastAsia="en-AU"/>
        </w:rPr>
        <w:t>an application</w:t>
      </w:r>
      <w:r>
        <w:rPr>
          <w:lang w:eastAsia="en-AU"/>
        </w:rPr>
        <w:t xml:space="preserve">, </w:t>
      </w:r>
      <w:r w:rsidR="00BC646A">
        <w:rPr>
          <w:lang w:eastAsia="en-AU"/>
        </w:rPr>
        <w:t>where appropriate</w:t>
      </w:r>
      <w:r>
        <w:rPr>
          <w:lang w:eastAsia="en-AU"/>
        </w:rPr>
        <w:t>,</w:t>
      </w:r>
      <w:r w:rsidR="00BC646A">
        <w:rPr>
          <w:lang w:eastAsia="en-AU"/>
        </w:rPr>
        <w:t xml:space="preserve"> for a</w:t>
      </w:r>
      <w:r w:rsidR="00942512" w:rsidRPr="00B75C3C">
        <w:rPr>
          <w:lang w:eastAsia="en-AU"/>
        </w:rPr>
        <w:t xml:space="preserve"> </w:t>
      </w:r>
      <w:r>
        <w:rPr>
          <w:lang w:eastAsia="en-AU"/>
        </w:rPr>
        <w:t xml:space="preserve">child or young person </w:t>
      </w:r>
      <w:r w:rsidR="00942512" w:rsidRPr="00B75C3C">
        <w:rPr>
          <w:lang w:eastAsia="en-AU"/>
        </w:rPr>
        <w:t>to be exempt for a specified period</w:t>
      </w:r>
    </w:p>
    <w:p w14:paraId="25AACAEF" w14:textId="0CE77DEC" w:rsidR="002A4051" w:rsidRDefault="00B36B6B" w:rsidP="002A4051">
      <w:pPr>
        <w:pStyle w:val="ListParagraph"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 xml:space="preserve">notify the principal and the parent of a child or a child living independently in writing of the outcome. </w:t>
      </w:r>
    </w:p>
    <w:p w14:paraId="2A0E3A9B" w14:textId="0A2CD2A8" w:rsidR="002A4051" w:rsidRDefault="002A4051" w:rsidP="002A4051">
      <w:pPr>
        <w:pStyle w:val="Heading1"/>
        <w:rPr>
          <w:lang w:eastAsia="en-AU"/>
        </w:rPr>
      </w:pPr>
      <w:r>
        <w:rPr>
          <w:lang w:eastAsia="en-AU"/>
        </w:rPr>
        <w:t>Related legislation</w:t>
      </w:r>
      <w:r w:rsidR="00C67BD8">
        <w:rPr>
          <w:lang w:eastAsia="en-AU"/>
        </w:rPr>
        <w:t xml:space="preserve">, </w:t>
      </w:r>
      <w:r>
        <w:rPr>
          <w:lang w:eastAsia="en-AU"/>
        </w:rPr>
        <w:t>policy</w:t>
      </w:r>
      <w:r w:rsidR="00C67BD8">
        <w:rPr>
          <w:lang w:eastAsia="en-AU"/>
        </w:rPr>
        <w:t xml:space="preserve"> and resources</w:t>
      </w:r>
      <w:r>
        <w:rPr>
          <w:lang w:eastAsia="en-AU"/>
        </w:rPr>
        <w:t xml:space="preserve"> </w:t>
      </w:r>
    </w:p>
    <w:p w14:paraId="1A85BB1F" w14:textId="1588530C" w:rsidR="002A4051" w:rsidRPr="00855C9A" w:rsidRDefault="002A4051" w:rsidP="00855C9A">
      <w:pPr>
        <w:pStyle w:val="ListParagraph"/>
        <w:numPr>
          <w:ilvl w:val="0"/>
          <w:numId w:val="48"/>
        </w:numPr>
        <w:rPr>
          <w:rStyle w:val="Hyperlink"/>
          <w:rFonts w:cs="Arial"/>
        </w:rPr>
      </w:pPr>
      <w:r w:rsidRPr="00855C9A">
        <w:rPr>
          <w:i/>
        </w:rPr>
        <w:t>Education</w:t>
      </w:r>
      <w:hyperlink r:id="rId9">
        <w:r w:rsidRPr="00855C9A">
          <w:rPr>
            <w:i/>
          </w:rPr>
          <w:t xml:space="preserve"> </w:t>
        </w:r>
      </w:hyperlink>
      <w:hyperlink r:id="rId10">
        <w:r w:rsidRPr="00855C9A">
          <w:rPr>
            <w:i/>
          </w:rPr>
          <w:t>Act</w:t>
        </w:r>
      </w:hyperlink>
      <w:r w:rsidRPr="00855C9A">
        <w:rPr>
          <w:i/>
        </w:rPr>
        <w:t xml:space="preserve"> 2015</w:t>
      </w:r>
      <w:hyperlink r:id="rId11">
        <w:r w:rsidRPr="002D62BE">
          <w:t xml:space="preserve"> </w:t>
        </w:r>
      </w:hyperlink>
      <w:r w:rsidRPr="00855C9A">
        <w:rPr>
          <w:rFonts w:cs="Arial"/>
          <w:i/>
        </w:rPr>
        <w:t xml:space="preserve">– </w:t>
      </w:r>
      <w:hyperlink r:id="rId12" w:history="1">
        <w:r w:rsidRPr="00855C9A">
          <w:rPr>
            <w:rStyle w:val="Hyperlink"/>
            <w:rFonts w:cs="Arial"/>
          </w:rPr>
          <w:t>https://legislation.nt.gov.au/Legislation/EDUCATION-ACT-2015</w:t>
        </w:r>
      </w:hyperlink>
    </w:p>
    <w:p w14:paraId="6C18D8E7" w14:textId="6C03AE1B" w:rsidR="002A4051" w:rsidRDefault="00D80BA7" w:rsidP="00855C9A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 xml:space="preserve">Make a complaint about a school – </w:t>
      </w:r>
      <w:hyperlink r:id="rId13" w:history="1">
        <w:r w:rsidRPr="00684764">
          <w:rPr>
            <w:rStyle w:val="Hyperlink"/>
            <w:lang w:eastAsia="en-AU"/>
          </w:rPr>
          <w:t>https://nt.gov.au/learning/primary-and-secondary-students/make-a-complaint-about-a-school</w:t>
        </w:r>
      </w:hyperlink>
      <w:r>
        <w:rPr>
          <w:lang w:eastAsia="en-AU"/>
        </w:rPr>
        <w:t xml:space="preserve"> </w:t>
      </w:r>
      <w:r w:rsidR="00995729">
        <w:t xml:space="preserve"> </w:t>
      </w:r>
      <w:r w:rsidR="002A4051">
        <w:rPr>
          <w:lang w:eastAsia="en-AU"/>
        </w:rPr>
        <w:t xml:space="preserve"> </w:t>
      </w:r>
    </w:p>
    <w:p w14:paraId="32ECE9AC" w14:textId="77777777" w:rsidR="007D5AF6" w:rsidRDefault="007D5AF6" w:rsidP="00D30ADC">
      <w:pPr>
        <w:rPr>
          <w:lang w:eastAsia="en-AU"/>
        </w:rPr>
      </w:pPr>
    </w:p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7D5AF6" w:rsidRPr="00E87DE1" w14:paraId="5E69C455" w14:textId="13397DB7" w:rsidTr="00043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C95CFC5" w14:textId="283D3408" w:rsidR="007D5AF6" w:rsidRPr="00E87DE1" w:rsidRDefault="007D5AF6" w:rsidP="00043628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5A508777" w14:textId="4F01CD9A" w:rsidR="007D5AF6" w:rsidRPr="00E87DE1" w:rsidRDefault="007D5AF6" w:rsidP="00043628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7D5AF6" w:rsidRPr="00E87DE1" w14:paraId="4048D9BB" w14:textId="237C2393" w:rsidTr="00043628">
        <w:trPr>
          <w:trHeight w:val="431"/>
        </w:trPr>
        <w:tc>
          <w:tcPr>
            <w:tcW w:w="1980" w:type="dxa"/>
          </w:tcPr>
          <w:p w14:paraId="1A9DE47F" w14:textId="1F98971F" w:rsidR="007D5AF6" w:rsidRPr="006145BB" w:rsidRDefault="007D5AF6" w:rsidP="00043628">
            <w:r w:rsidRPr="006145BB">
              <w:t>NT</w:t>
            </w:r>
          </w:p>
        </w:tc>
        <w:tc>
          <w:tcPr>
            <w:tcW w:w="8363" w:type="dxa"/>
          </w:tcPr>
          <w:p w14:paraId="36539A07" w14:textId="3BEA383C" w:rsidR="007D5AF6" w:rsidRPr="006145BB" w:rsidRDefault="007D5AF6" w:rsidP="00043628">
            <w:r w:rsidRPr="006145BB">
              <w:t>Northern Territory</w:t>
            </w:r>
          </w:p>
        </w:tc>
      </w:tr>
    </w:tbl>
    <w:p w14:paraId="45D5B6F2" w14:textId="77777777" w:rsidR="007D5AF6" w:rsidRDefault="007D5AF6" w:rsidP="007D5AF6">
      <w:pPr>
        <w:rPr>
          <w:lang w:eastAsia="en-AU"/>
        </w:r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7D5AF6" w14:paraId="4F6B8959" w14:textId="77777777" w:rsidTr="0004362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2D83DDA" w14:textId="77777777" w:rsidR="007D5AF6" w:rsidRPr="0054507C" w:rsidRDefault="007D5AF6" w:rsidP="00043628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2CC9A92A" w14:textId="1EDF4663" w:rsidR="007D5AF6" w:rsidRPr="006145BB" w:rsidRDefault="00BB72FC" w:rsidP="0004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-753511175"/>
                <w:placeholder>
                  <w:docPart w:val="0977AFBB7C324DE1BD5B71054658413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038ED">
                  <w:t>Exemptions from attendance – procedures</w:t>
                </w:r>
              </w:sdtContent>
            </w:sdt>
          </w:p>
        </w:tc>
      </w:tr>
      <w:tr w:rsidR="007D5AF6" w14:paraId="44CA5423" w14:textId="77777777" w:rsidTr="00043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B80F40B" w14:textId="77777777" w:rsidR="007D5AF6" w:rsidRPr="0054507C" w:rsidRDefault="007D5AF6" w:rsidP="00043628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4D1F4C98" w14:textId="3CD99E13" w:rsidR="007D5AF6" w:rsidRPr="006145BB" w:rsidRDefault="0025564E" w:rsidP="00043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Inclusion and Engagement Services, Student Engagement Programs and Services, </w:t>
            </w:r>
            <w:hyperlink r:id="rId14" w:history="1">
              <w:r w:rsidR="00752C9E">
                <w:rPr>
                  <w:rStyle w:val="Hyperlink"/>
                </w:rPr>
                <w:t>enrolattend.policy@education.nt.gov.au</w:t>
              </w:r>
            </w:hyperlink>
          </w:p>
        </w:tc>
      </w:tr>
      <w:tr w:rsidR="007D5AF6" w14:paraId="2D01A359" w14:textId="77777777" w:rsidTr="0004362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10A924A" w14:textId="77777777" w:rsidR="007D5AF6" w:rsidRPr="0054507C" w:rsidRDefault="007D5AF6" w:rsidP="00043628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2D9AF6FA" w14:textId="0D8C5196" w:rsidR="007D5AF6" w:rsidRPr="006145BB" w:rsidRDefault="0025564E" w:rsidP="0004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Director Inclusion and Engagement Services</w:t>
            </w:r>
          </w:p>
        </w:tc>
      </w:tr>
      <w:tr w:rsidR="007D5AF6" w14:paraId="76F15E48" w14:textId="77777777" w:rsidTr="00043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2E44E98" w14:textId="77777777" w:rsidR="007D5AF6" w:rsidRPr="0054507C" w:rsidRDefault="007D5AF6" w:rsidP="00043628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7BA7FF12" w14:textId="23837322" w:rsidR="007D5AF6" w:rsidRPr="006145BB" w:rsidRDefault="00855C9A" w:rsidP="00043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 April 2023</w:t>
            </w:r>
          </w:p>
        </w:tc>
      </w:tr>
      <w:tr w:rsidR="007D5AF6" w14:paraId="2DBF5930" w14:textId="77777777" w:rsidTr="00043628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4BADD07" w14:textId="77777777" w:rsidR="007D5AF6" w:rsidRPr="0054507C" w:rsidRDefault="007D5AF6" w:rsidP="00043628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2FBE2C89" w14:textId="19E8E081" w:rsidR="007D5AF6" w:rsidRPr="006145BB" w:rsidRDefault="007D5AF6" w:rsidP="0004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50:D22:116289</w:t>
            </w:r>
          </w:p>
        </w:tc>
      </w:tr>
    </w:tbl>
    <w:p w14:paraId="20CD62FA" w14:textId="77777777" w:rsidR="007D5AF6" w:rsidRDefault="007D5AF6" w:rsidP="007D5AF6">
      <w:pPr>
        <w:rPr>
          <w:lang w:eastAsia="en-AU"/>
        </w:rPr>
      </w:pPr>
    </w:p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7D5AF6" w:rsidRPr="00E87DE1" w14:paraId="374AFB89" w14:textId="77777777" w:rsidTr="00043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025AD0D0" w14:textId="77777777" w:rsidR="007D5AF6" w:rsidRPr="00E87DE1" w:rsidRDefault="007D5AF6" w:rsidP="00043628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710973AE" w14:textId="77777777" w:rsidR="007D5AF6" w:rsidRPr="00E87DE1" w:rsidRDefault="007D5AF6" w:rsidP="00043628">
            <w:r w:rsidRPr="00E87DE1">
              <w:rPr>
                <w:w w:val="105"/>
              </w:rPr>
              <w:t>Date</w:t>
            </w:r>
          </w:p>
        </w:tc>
        <w:tc>
          <w:tcPr>
            <w:tcW w:w="2552" w:type="dxa"/>
          </w:tcPr>
          <w:p w14:paraId="12A7DC4B" w14:textId="77777777" w:rsidR="007D5AF6" w:rsidRPr="00E87DE1" w:rsidRDefault="007D5AF6" w:rsidP="00043628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4CBADA06" w14:textId="77777777" w:rsidR="007D5AF6" w:rsidRPr="00E87DE1" w:rsidRDefault="007D5AF6" w:rsidP="00043628">
            <w:r w:rsidRPr="00E87DE1">
              <w:t>Changes made</w:t>
            </w:r>
          </w:p>
        </w:tc>
      </w:tr>
      <w:tr w:rsidR="0025564E" w:rsidRPr="00E87DE1" w14:paraId="2C9DF0DC" w14:textId="77777777" w:rsidTr="00043628">
        <w:trPr>
          <w:trHeight w:val="431"/>
        </w:trPr>
        <w:tc>
          <w:tcPr>
            <w:tcW w:w="1129" w:type="dxa"/>
          </w:tcPr>
          <w:p w14:paraId="63BF9210" w14:textId="0251A475" w:rsidR="0025564E" w:rsidRDefault="0025564E" w:rsidP="0025564E">
            <w:r>
              <w:t>1</w:t>
            </w:r>
            <w:r w:rsidR="009C02BC">
              <w:t>.</w:t>
            </w:r>
          </w:p>
        </w:tc>
        <w:tc>
          <w:tcPr>
            <w:tcW w:w="2268" w:type="dxa"/>
          </w:tcPr>
          <w:p w14:paraId="4753545E" w14:textId="4E555C01" w:rsidR="0025564E" w:rsidRDefault="0025564E" w:rsidP="0025564E">
            <w:r>
              <w:t>January 2022</w:t>
            </w:r>
          </w:p>
        </w:tc>
        <w:tc>
          <w:tcPr>
            <w:tcW w:w="2552" w:type="dxa"/>
          </w:tcPr>
          <w:p w14:paraId="62D86AD8" w14:textId="3BB779C4" w:rsidR="0025564E" w:rsidRDefault="0025564E" w:rsidP="0025564E">
            <w:r>
              <w:t xml:space="preserve">Student Engagement Programs and Services </w:t>
            </w:r>
          </w:p>
        </w:tc>
        <w:tc>
          <w:tcPr>
            <w:tcW w:w="4394" w:type="dxa"/>
          </w:tcPr>
          <w:p w14:paraId="2387D25D" w14:textId="6C2924AB" w:rsidR="0025564E" w:rsidRDefault="00855C9A" w:rsidP="0025564E">
            <w:r>
              <w:t>First version</w:t>
            </w:r>
          </w:p>
        </w:tc>
      </w:tr>
      <w:tr w:rsidR="007D5AF6" w:rsidRPr="00E87DE1" w14:paraId="469DC09F" w14:textId="77777777" w:rsidTr="00043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52A08B10" w14:textId="4CFCAA34" w:rsidR="007D5AF6" w:rsidRPr="006145BB" w:rsidRDefault="007D5AF6" w:rsidP="00043628">
            <w:r>
              <w:t>2.</w:t>
            </w:r>
          </w:p>
        </w:tc>
        <w:tc>
          <w:tcPr>
            <w:tcW w:w="2268" w:type="dxa"/>
          </w:tcPr>
          <w:p w14:paraId="7403CBE9" w14:textId="0D5A0E2B" w:rsidR="007D5AF6" w:rsidRPr="006145BB" w:rsidRDefault="00855C9A" w:rsidP="00043628">
            <w:r>
              <w:t>May 2023</w:t>
            </w:r>
          </w:p>
        </w:tc>
        <w:tc>
          <w:tcPr>
            <w:tcW w:w="2552" w:type="dxa"/>
          </w:tcPr>
          <w:p w14:paraId="50B2A773" w14:textId="77777777" w:rsidR="007D5AF6" w:rsidRPr="006145BB" w:rsidRDefault="007D5AF6" w:rsidP="00043628">
            <w:r>
              <w:t xml:space="preserve">Student Engagement Programs and Services </w:t>
            </w:r>
          </w:p>
        </w:tc>
        <w:tc>
          <w:tcPr>
            <w:tcW w:w="4394" w:type="dxa"/>
          </w:tcPr>
          <w:p w14:paraId="70CEBFB7" w14:textId="77777777" w:rsidR="007D5AF6" w:rsidRPr="006145BB" w:rsidRDefault="007D5AF6" w:rsidP="00043628">
            <w:r>
              <w:t>Template and information updated</w:t>
            </w:r>
          </w:p>
        </w:tc>
      </w:tr>
    </w:tbl>
    <w:p w14:paraId="0F80003D" w14:textId="77777777" w:rsidR="007D5AF6" w:rsidRPr="005A3E16" w:rsidRDefault="007D5AF6" w:rsidP="00D30ADC">
      <w:pPr>
        <w:rPr>
          <w:lang w:eastAsia="en-AU"/>
        </w:rPr>
      </w:pPr>
    </w:p>
    <w:sectPr w:rsidR="007D5AF6" w:rsidRPr="005A3E16" w:rsidSect="00A567E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B093" w14:textId="77777777" w:rsidR="00AB2808" w:rsidRDefault="00AB2808" w:rsidP="007332FF">
      <w:r>
        <w:separator/>
      </w:r>
    </w:p>
  </w:endnote>
  <w:endnote w:type="continuationSeparator" w:id="0">
    <w:p w14:paraId="7A319F7E" w14:textId="77777777" w:rsidR="00AB2808" w:rsidRDefault="00AB280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2827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E3846AB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E0AF8BB" w14:textId="77777777" w:rsidR="00855C9A" w:rsidRDefault="00D47DC7" w:rsidP="00D47DC7">
          <w:pPr>
            <w:spacing w:after="0"/>
            <w:rPr>
              <w:rStyle w:val="PageNumber"/>
              <w:bCs/>
            </w:rPr>
          </w:pPr>
          <w:r>
            <w:rPr>
              <w:rStyle w:val="PageNumber"/>
            </w:rPr>
            <w:t>Departmen</w:t>
          </w:r>
          <w:r w:rsidR="00E4124E">
            <w:rPr>
              <w:rStyle w:val="PageNumber"/>
            </w:rPr>
            <w:t xml:space="preserve">t of </w:t>
          </w:r>
          <w:r w:rsidR="00E4124E" w:rsidRPr="001116E4">
            <w:rPr>
              <w:rStyle w:val="PageNumber"/>
              <w:b/>
            </w:rPr>
            <w:t>Education</w:t>
          </w:r>
          <w:r w:rsidR="001116E4">
            <w:rPr>
              <w:rStyle w:val="PageNumber"/>
              <w:b/>
            </w:rPr>
            <w:t xml:space="preserve"> – </w:t>
          </w:r>
          <w:r w:rsidR="001116E4" w:rsidRPr="00CE7711">
            <w:rPr>
              <w:rStyle w:val="PageNumber"/>
              <w:bCs/>
            </w:rPr>
            <w:t>Enrolment and attendance policy suite</w:t>
          </w:r>
        </w:p>
        <w:p w14:paraId="45F4FDFE" w14:textId="77777777" w:rsidR="00855C9A" w:rsidRPr="00E4124E" w:rsidRDefault="00855C9A" w:rsidP="00855C9A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Published May 2023 </w:t>
          </w:r>
        </w:p>
        <w:p w14:paraId="0296CCB7" w14:textId="4FB71770" w:rsidR="00CA36A0" w:rsidRPr="00855C9A" w:rsidRDefault="00D47DC7" w:rsidP="00D47DC7">
          <w:pPr>
            <w:spacing w:after="0"/>
            <w:rPr>
              <w:rStyle w:val="PageNumber"/>
              <w:b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86FF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86FF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FFC052E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7195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6D2FB64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7C035BA9" w14:textId="63F41B0B" w:rsidR="00D47DC7" w:rsidRPr="001116E4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</w:t>
          </w:r>
          <w:r w:rsidR="00C15DEA">
            <w:rPr>
              <w:rStyle w:val="PageNumber"/>
            </w:rPr>
            <w:t xml:space="preserve">of </w:t>
          </w:r>
          <w:r w:rsidR="00C15DEA" w:rsidRPr="001116E4">
            <w:rPr>
              <w:rStyle w:val="PageNumber"/>
              <w:b/>
            </w:rPr>
            <w:t>Education</w:t>
          </w:r>
          <w:r w:rsidR="001116E4">
            <w:rPr>
              <w:rStyle w:val="PageNumber"/>
            </w:rPr>
            <w:t xml:space="preserve"> – </w:t>
          </w:r>
          <w:r w:rsidR="001116E4" w:rsidRPr="00CE7711">
            <w:rPr>
              <w:rStyle w:val="PageNumber"/>
              <w:bCs/>
            </w:rPr>
            <w:t>Enrolment and attendance policy suite</w:t>
          </w:r>
        </w:p>
        <w:p w14:paraId="6340DF5E" w14:textId="48C723AC" w:rsidR="00E4124E" w:rsidRPr="00E4124E" w:rsidRDefault="00CA144D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Published </w:t>
          </w:r>
          <w:r w:rsidR="00855C9A">
            <w:rPr>
              <w:rStyle w:val="PageNumber"/>
            </w:rPr>
            <w:t>May</w:t>
          </w:r>
          <w:r>
            <w:rPr>
              <w:rStyle w:val="PageNumber"/>
            </w:rPr>
            <w:t xml:space="preserve"> </w:t>
          </w:r>
          <w:r w:rsidR="001116E4">
            <w:rPr>
              <w:rStyle w:val="PageNumber"/>
            </w:rPr>
            <w:t>2023</w:t>
          </w:r>
          <w:r w:rsidR="00A145F0">
            <w:rPr>
              <w:rStyle w:val="PageNumber"/>
            </w:rPr>
            <w:t xml:space="preserve"> </w:t>
          </w:r>
        </w:p>
        <w:p w14:paraId="27E04F0B" w14:textId="02C0CF5D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86FF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86FF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3451B28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9410095" wp14:editId="1DBFFE8A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A70BF72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5A2B" w14:textId="77777777" w:rsidR="00AB2808" w:rsidRDefault="00AB2808" w:rsidP="007332FF">
      <w:r>
        <w:separator/>
      </w:r>
    </w:p>
  </w:footnote>
  <w:footnote w:type="continuationSeparator" w:id="0">
    <w:p w14:paraId="0B9CFBD6" w14:textId="77777777" w:rsidR="00AB2808" w:rsidRDefault="00AB280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C18A" w14:textId="5C6D04D0" w:rsidR="00983000" w:rsidRPr="00162207" w:rsidRDefault="00BB72F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38ED">
          <w:t>Exemptions from attendance – procedures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5D1F23B2" w14:textId="5D5E9114" w:rsidR="00E54F9E" w:rsidRDefault="006038ED" w:rsidP="00435082">
        <w:pPr>
          <w:pStyle w:val="Title"/>
        </w:pPr>
        <w:r>
          <w:rPr>
            <w:rStyle w:val="TitleChar"/>
          </w:rPr>
          <w:t>Exemptions from attendance – procedures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29B"/>
    <w:multiLevelType w:val="hybridMultilevel"/>
    <w:tmpl w:val="23803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4D3"/>
    <w:multiLevelType w:val="hybridMultilevel"/>
    <w:tmpl w:val="F54C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C2F1910"/>
    <w:multiLevelType w:val="hybridMultilevel"/>
    <w:tmpl w:val="680E439C"/>
    <w:lvl w:ilvl="0" w:tplc="951C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44E4"/>
    <w:multiLevelType w:val="hybridMultilevel"/>
    <w:tmpl w:val="1FD493AE"/>
    <w:lvl w:ilvl="0" w:tplc="D2D264F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27CC0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22B3405"/>
    <w:multiLevelType w:val="hybridMultilevel"/>
    <w:tmpl w:val="71E60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AF56569"/>
    <w:multiLevelType w:val="hybridMultilevel"/>
    <w:tmpl w:val="55866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08449E"/>
    <w:multiLevelType w:val="hybridMultilevel"/>
    <w:tmpl w:val="20D01966"/>
    <w:lvl w:ilvl="0" w:tplc="7416F940">
      <w:start w:val="1"/>
      <w:numFmt w:val="lowerLetter"/>
      <w:lvlText w:val="%1."/>
      <w:lvlJc w:val="left"/>
      <w:pPr>
        <w:ind w:left="784" w:hanging="360"/>
      </w:pPr>
      <w:rPr>
        <w:rFonts w:hint="default"/>
        <w:color w:val="127CC0" w:themeColor="accent2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 w15:restartNumberingAfterBreak="0">
    <w:nsid w:val="1E182BE3"/>
    <w:multiLevelType w:val="hybridMultilevel"/>
    <w:tmpl w:val="C0782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E06F4"/>
    <w:multiLevelType w:val="hybridMultilevel"/>
    <w:tmpl w:val="F058E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8E1008"/>
    <w:multiLevelType w:val="hybridMultilevel"/>
    <w:tmpl w:val="87707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EB0D73"/>
    <w:multiLevelType w:val="hybridMultilevel"/>
    <w:tmpl w:val="0ECE5B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27CC0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5652A"/>
    <w:multiLevelType w:val="hybridMultilevel"/>
    <w:tmpl w:val="41967794"/>
    <w:lvl w:ilvl="0" w:tplc="7416F9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27CC0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02B254D"/>
    <w:multiLevelType w:val="hybridMultilevel"/>
    <w:tmpl w:val="5EB6E6E8"/>
    <w:lvl w:ilvl="0" w:tplc="123867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27CC0" w:themeColor="accent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354699E"/>
    <w:multiLevelType w:val="hybridMultilevel"/>
    <w:tmpl w:val="1C44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1B1C19"/>
    <w:multiLevelType w:val="hybridMultilevel"/>
    <w:tmpl w:val="01D00A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42592"/>
    <w:multiLevelType w:val="hybridMultilevel"/>
    <w:tmpl w:val="1FD23844"/>
    <w:lvl w:ilvl="0" w:tplc="17404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A2B6E6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5820DC"/>
    <w:multiLevelType w:val="hybridMultilevel"/>
    <w:tmpl w:val="81088182"/>
    <w:lvl w:ilvl="0" w:tplc="C79888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27CC0" w:themeColor="accent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B77832"/>
    <w:multiLevelType w:val="hybridMultilevel"/>
    <w:tmpl w:val="8B92E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9" w15:restartNumberingAfterBreak="0">
    <w:nsid w:val="37FD1D05"/>
    <w:multiLevelType w:val="hybridMultilevel"/>
    <w:tmpl w:val="F68012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09462A"/>
    <w:multiLevelType w:val="hybridMultilevel"/>
    <w:tmpl w:val="389C4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DC6A9E"/>
    <w:multiLevelType w:val="hybridMultilevel"/>
    <w:tmpl w:val="85906FB8"/>
    <w:lvl w:ilvl="0" w:tplc="17BAA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3" w15:restartNumberingAfterBreak="0">
    <w:nsid w:val="3DEB1C98"/>
    <w:multiLevelType w:val="hybridMultilevel"/>
    <w:tmpl w:val="3B50C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7B73C2"/>
    <w:multiLevelType w:val="hybridMultilevel"/>
    <w:tmpl w:val="5C826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C483A4E"/>
    <w:multiLevelType w:val="hybridMultilevel"/>
    <w:tmpl w:val="0916E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4EAD78A0"/>
    <w:multiLevelType w:val="hybridMultilevel"/>
    <w:tmpl w:val="23862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B055B7"/>
    <w:multiLevelType w:val="hybridMultilevel"/>
    <w:tmpl w:val="6E0646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7B45096"/>
    <w:multiLevelType w:val="hybridMultilevel"/>
    <w:tmpl w:val="7BB8A452"/>
    <w:lvl w:ilvl="0" w:tplc="004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E867ED3"/>
    <w:multiLevelType w:val="hybridMultilevel"/>
    <w:tmpl w:val="C5201330"/>
    <w:lvl w:ilvl="0" w:tplc="17404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2D7562"/>
    <w:multiLevelType w:val="hybridMultilevel"/>
    <w:tmpl w:val="06F8BE50"/>
    <w:lvl w:ilvl="0" w:tplc="7416F9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27CC0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875D6A"/>
    <w:multiLevelType w:val="hybridMultilevel"/>
    <w:tmpl w:val="021ADD94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BC1BD0"/>
    <w:multiLevelType w:val="hybridMultilevel"/>
    <w:tmpl w:val="3F4CD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3" w15:restartNumberingAfterBreak="0">
    <w:nsid w:val="6AE353EA"/>
    <w:multiLevelType w:val="hybridMultilevel"/>
    <w:tmpl w:val="22E28C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A5CBD"/>
    <w:multiLevelType w:val="hybridMultilevel"/>
    <w:tmpl w:val="1B888F4A"/>
    <w:lvl w:ilvl="0" w:tplc="17404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A2B6E6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814F9E"/>
    <w:multiLevelType w:val="hybridMultilevel"/>
    <w:tmpl w:val="38B24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8" w15:restartNumberingAfterBreak="0">
    <w:nsid w:val="76700157"/>
    <w:multiLevelType w:val="hybridMultilevel"/>
    <w:tmpl w:val="6B64429C"/>
    <w:lvl w:ilvl="0" w:tplc="81700C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27CC0" w:themeColor="accent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855DA"/>
    <w:multiLevelType w:val="hybridMultilevel"/>
    <w:tmpl w:val="B4FA4DDE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061F6D"/>
    <w:multiLevelType w:val="hybridMultilevel"/>
    <w:tmpl w:val="AA32D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C465AD0"/>
    <w:multiLevelType w:val="hybridMultilevel"/>
    <w:tmpl w:val="A0A46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7132ED"/>
    <w:multiLevelType w:val="hybridMultilevel"/>
    <w:tmpl w:val="DC24D6F0"/>
    <w:lvl w:ilvl="0" w:tplc="7416F9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27CC0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131753924">
    <w:abstractNumId w:val="38"/>
  </w:num>
  <w:num w:numId="2" w16cid:durableId="1126661059">
    <w:abstractNumId w:val="21"/>
  </w:num>
  <w:num w:numId="3" w16cid:durableId="41829766">
    <w:abstractNumId w:val="71"/>
  </w:num>
  <w:num w:numId="4" w16cid:durableId="388767000">
    <w:abstractNumId w:val="46"/>
  </w:num>
  <w:num w:numId="5" w16cid:durableId="754595208">
    <w:abstractNumId w:val="28"/>
  </w:num>
  <w:num w:numId="6" w16cid:durableId="995258347">
    <w:abstractNumId w:val="13"/>
  </w:num>
  <w:num w:numId="7" w16cid:durableId="882713021">
    <w:abstractNumId w:val="50"/>
  </w:num>
  <w:num w:numId="8" w16cid:durableId="1407411540">
    <w:abstractNumId w:val="24"/>
  </w:num>
  <w:num w:numId="9" w16cid:durableId="1218082019">
    <w:abstractNumId w:val="2"/>
  </w:num>
  <w:num w:numId="10" w16cid:durableId="1946226405">
    <w:abstractNumId w:val="27"/>
  </w:num>
  <w:num w:numId="11" w16cid:durableId="991837954">
    <w:abstractNumId w:val="18"/>
  </w:num>
  <w:num w:numId="12" w16cid:durableId="91096950">
    <w:abstractNumId w:val="45"/>
  </w:num>
  <w:num w:numId="13" w16cid:durableId="105128118">
    <w:abstractNumId w:val="34"/>
  </w:num>
  <w:num w:numId="14" w16cid:durableId="490874053">
    <w:abstractNumId w:val="69"/>
  </w:num>
  <w:num w:numId="15" w16cid:durableId="253979338">
    <w:abstractNumId w:val="60"/>
  </w:num>
  <w:num w:numId="16" w16cid:durableId="1525481706">
    <w:abstractNumId w:val="70"/>
  </w:num>
  <w:num w:numId="17" w16cid:durableId="1948190596">
    <w:abstractNumId w:val="73"/>
  </w:num>
  <w:num w:numId="18" w16cid:durableId="2032875759">
    <w:abstractNumId w:val="58"/>
  </w:num>
  <w:num w:numId="19" w16cid:durableId="2047218891">
    <w:abstractNumId w:val="5"/>
  </w:num>
  <w:num w:numId="20" w16cid:durableId="1007253597">
    <w:abstractNumId w:val="1"/>
  </w:num>
  <w:num w:numId="21" w16cid:durableId="980813317">
    <w:abstractNumId w:val="33"/>
  </w:num>
  <w:num w:numId="22" w16cid:durableId="609439381">
    <w:abstractNumId w:val="0"/>
  </w:num>
  <w:num w:numId="23" w16cid:durableId="1258178614">
    <w:abstractNumId w:val="65"/>
  </w:num>
  <w:num w:numId="24" w16cid:durableId="1424259123">
    <w:abstractNumId w:val="59"/>
  </w:num>
  <w:num w:numId="25" w16cid:durableId="714623289">
    <w:abstractNumId w:val="40"/>
  </w:num>
  <w:num w:numId="26" w16cid:durableId="1397047093">
    <w:abstractNumId w:val="68"/>
  </w:num>
  <w:num w:numId="27" w16cid:durableId="856431309">
    <w:abstractNumId w:val="36"/>
  </w:num>
  <w:num w:numId="28" w16cid:durableId="783113445">
    <w:abstractNumId w:val="31"/>
  </w:num>
  <w:num w:numId="29" w16cid:durableId="2071414902">
    <w:abstractNumId w:val="19"/>
  </w:num>
  <w:num w:numId="30" w16cid:durableId="1752388245">
    <w:abstractNumId w:val="43"/>
  </w:num>
  <w:num w:numId="31" w16cid:durableId="1268319043">
    <w:abstractNumId w:val="20"/>
  </w:num>
  <w:num w:numId="32" w16cid:durableId="858661140">
    <w:abstractNumId w:val="63"/>
  </w:num>
  <w:num w:numId="33" w16cid:durableId="1355768247">
    <w:abstractNumId w:val="39"/>
  </w:num>
  <w:num w:numId="34" w16cid:durableId="47186554">
    <w:abstractNumId w:val="72"/>
  </w:num>
  <w:num w:numId="35" w16cid:durableId="1208419221">
    <w:abstractNumId w:val="49"/>
  </w:num>
  <w:num w:numId="36" w16cid:durableId="2101947386">
    <w:abstractNumId w:val="26"/>
  </w:num>
  <w:num w:numId="37" w16cid:durableId="200362549">
    <w:abstractNumId w:val="14"/>
  </w:num>
  <w:num w:numId="38" w16cid:durableId="2090691461">
    <w:abstractNumId w:val="61"/>
  </w:num>
  <w:num w:numId="39" w16cid:durableId="1144928059">
    <w:abstractNumId w:val="9"/>
  </w:num>
  <w:num w:numId="40" w16cid:durableId="746999366">
    <w:abstractNumId w:val="37"/>
  </w:num>
  <w:num w:numId="41" w16cid:durableId="307175199">
    <w:abstractNumId w:val="52"/>
  </w:num>
  <w:num w:numId="42" w16cid:durableId="655230218">
    <w:abstractNumId w:val="25"/>
  </w:num>
  <w:num w:numId="43" w16cid:durableId="791019555">
    <w:abstractNumId w:val="54"/>
  </w:num>
  <w:num w:numId="44" w16cid:durableId="1167330071">
    <w:abstractNumId w:val="41"/>
  </w:num>
  <w:num w:numId="45" w16cid:durableId="1909265122">
    <w:abstractNumId w:val="4"/>
  </w:num>
  <w:num w:numId="46" w16cid:durableId="426583223">
    <w:abstractNumId w:val="64"/>
  </w:num>
  <w:num w:numId="47" w16cid:durableId="1604150983">
    <w:abstractNumId w:val="35"/>
  </w:num>
  <w:num w:numId="48" w16cid:durableId="337080252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37"/>
    <w:rsid w:val="000006CE"/>
    <w:rsid w:val="00001DDF"/>
    <w:rsid w:val="0000322D"/>
    <w:rsid w:val="00007670"/>
    <w:rsid w:val="00010665"/>
    <w:rsid w:val="00011913"/>
    <w:rsid w:val="0002393A"/>
    <w:rsid w:val="00027DB8"/>
    <w:rsid w:val="00031A96"/>
    <w:rsid w:val="00036A98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3587"/>
    <w:rsid w:val="00063D76"/>
    <w:rsid w:val="0006635A"/>
    <w:rsid w:val="00067F17"/>
    <w:rsid w:val="000720BE"/>
    <w:rsid w:val="0007259C"/>
    <w:rsid w:val="000801B3"/>
    <w:rsid w:val="00080202"/>
    <w:rsid w:val="00080DCD"/>
    <w:rsid w:val="00080E22"/>
    <w:rsid w:val="00081FE2"/>
    <w:rsid w:val="00082573"/>
    <w:rsid w:val="000840A3"/>
    <w:rsid w:val="00085062"/>
    <w:rsid w:val="00086A5F"/>
    <w:rsid w:val="000911EF"/>
    <w:rsid w:val="00091FA0"/>
    <w:rsid w:val="000962C5"/>
    <w:rsid w:val="0009684F"/>
    <w:rsid w:val="00097865"/>
    <w:rsid w:val="000A4317"/>
    <w:rsid w:val="000A559C"/>
    <w:rsid w:val="000B2CA1"/>
    <w:rsid w:val="000D1F29"/>
    <w:rsid w:val="000D5337"/>
    <w:rsid w:val="000D633D"/>
    <w:rsid w:val="000E342B"/>
    <w:rsid w:val="000E3ED2"/>
    <w:rsid w:val="000E5DD2"/>
    <w:rsid w:val="000F2958"/>
    <w:rsid w:val="000F3850"/>
    <w:rsid w:val="000F5E45"/>
    <w:rsid w:val="000F604F"/>
    <w:rsid w:val="00104E7F"/>
    <w:rsid w:val="001116E4"/>
    <w:rsid w:val="00112CFD"/>
    <w:rsid w:val="001137EC"/>
    <w:rsid w:val="001152F5"/>
    <w:rsid w:val="00117743"/>
    <w:rsid w:val="00117F5B"/>
    <w:rsid w:val="0012547B"/>
    <w:rsid w:val="00132658"/>
    <w:rsid w:val="00137182"/>
    <w:rsid w:val="00150DC0"/>
    <w:rsid w:val="0015394D"/>
    <w:rsid w:val="00156076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A7765"/>
    <w:rsid w:val="001B28DA"/>
    <w:rsid w:val="001B2B6C"/>
    <w:rsid w:val="001C1202"/>
    <w:rsid w:val="001C4D8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4460"/>
    <w:rsid w:val="002359FA"/>
    <w:rsid w:val="00235C01"/>
    <w:rsid w:val="00247343"/>
    <w:rsid w:val="0025564E"/>
    <w:rsid w:val="00265C56"/>
    <w:rsid w:val="002716CD"/>
    <w:rsid w:val="00274D4B"/>
    <w:rsid w:val="002806F5"/>
    <w:rsid w:val="00281577"/>
    <w:rsid w:val="00281E8C"/>
    <w:rsid w:val="0028668C"/>
    <w:rsid w:val="00287AF2"/>
    <w:rsid w:val="00287D73"/>
    <w:rsid w:val="002926BC"/>
    <w:rsid w:val="00293A72"/>
    <w:rsid w:val="002A0160"/>
    <w:rsid w:val="002A3007"/>
    <w:rsid w:val="002A30C3"/>
    <w:rsid w:val="002A4051"/>
    <w:rsid w:val="002A6F6A"/>
    <w:rsid w:val="002A7712"/>
    <w:rsid w:val="002B3409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4F0F"/>
    <w:rsid w:val="002E66A6"/>
    <w:rsid w:val="002F0DB1"/>
    <w:rsid w:val="002F2885"/>
    <w:rsid w:val="002F45A1"/>
    <w:rsid w:val="0030203D"/>
    <w:rsid w:val="003037F9"/>
    <w:rsid w:val="0030583E"/>
    <w:rsid w:val="00307F10"/>
    <w:rsid w:val="00307FE1"/>
    <w:rsid w:val="00312CD5"/>
    <w:rsid w:val="003164BA"/>
    <w:rsid w:val="00317E6F"/>
    <w:rsid w:val="003258E6"/>
    <w:rsid w:val="00337240"/>
    <w:rsid w:val="00342283"/>
    <w:rsid w:val="00343A87"/>
    <w:rsid w:val="00344A36"/>
    <w:rsid w:val="003456F4"/>
    <w:rsid w:val="00347FB6"/>
    <w:rsid w:val="003504FD"/>
    <w:rsid w:val="00350881"/>
    <w:rsid w:val="00357040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3ABD"/>
    <w:rsid w:val="003B67FD"/>
    <w:rsid w:val="003B6A61"/>
    <w:rsid w:val="003C2198"/>
    <w:rsid w:val="003C4941"/>
    <w:rsid w:val="003C6ACF"/>
    <w:rsid w:val="003D0F63"/>
    <w:rsid w:val="003D42C0"/>
    <w:rsid w:val="003D4A8F"/>
    <w:rsid w:val="003D5B29"/>
    <w:rsid w:val="003D71EE"/>
    <w:rsid w:val="003D7818"/>
    <w:rsid w:val="003E041D"/>
    <w:rsid w:val="003E2445"/>
    <w:rsid w:val="003E3BB2"/>
    <w:rsid w:val="003E5618"/>
    <w:rsid w:val="003F1D78"/>
    <w:rsid w:val="003F5B58"/>
    <w:rsid w:val="0040222A"/>
    <w:rsid w:val="004024C8"/>
    <w:rsid w:val="00404690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A7A"/>
    <w:rsid w:val="00473C98"/>
    <w:rsid w:val="00474965"/>
    <w:rsid w:val="00477D3A"/>
    <w:rsid w:val="00482DF8"/>
    <w:rsid w:val="004864DE"/>
    <w:rsid w:val="00494BE5"/>
    <w:rsid w:val="00496A69"/>
    <w:rsid w:val="004A0EBA"/>
    <w:rsid w:val="004A2538"/>
    <w:rsid w:val="004A331E"/>
    <w:rsid w:val="004B0C15"/>
    <w:rsid w:val="004B27D8"/>
    <w:rsid w:val="004B35EA"/>
    <w:rsid w:val="004B69E4"/>
    <w:rsid w:val="004B7CD5"/>
    <w:rsid w:val="004C5B3E"/>
    <w:rsid w:val="004C6AF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34E1"/>
    <w:rsid w:val="004F5FBE"/>
    <w:rsid w:val="00500F94"/>
    <w:rsid w:val="00502FB3"/>
    <w:rsid w:val="00503DE9"/>
    <w:rsid w:val="0050530C"/>
    <w:rsid w:val="00505DEA"/>
    <w:rsid w:val="00507782"/>
    <w:rsid w:val="00512A04"/>
    <w:rsid w:val="00515F3A"/>
    <w:rsid w:val="00520499"/>
    <w:rsid w:val="005249F5"/>
    <w:rsid w:val="005260F7"/>
    <w:rsid w:val="00527AC3"/>
    <w:rsid w:val="005339F2"/>
    <w:rsid w:val="00543845"/>
    <w:rsid w:val="00543BD1"/>
    <w:rsid w:val="005538DA"/>
    <w:rsid w:val="00556113"/>
    <w:rsid w:val="0055616B"/>
    <w:rsid w:val="00564C12"/>
    <w:rsid w:val="005654B8"/>
    <w:rsid w:val="005662AA"/>
    <w:rsid w:val="00570D94"/>
    <w:rsid w:val="005713AC"/>
    <w:rsid w:val="00573C3E"/>
    <w:rsid w:val="005752D6"/>
    <w:rsid w:val="005762CC"/>
    <w:rsid w:val="00577307"/>
    <w:rsid w:val="00582D3D"/>
    <w:rsid w:val="00584FE9"/>
    <w:rsid w:val="00587527"/>
    <w:rsid w:val="00590040"/>
    <w:rsid w:val="0059009D"/>
    <w:rsid w:val="00595386"/>
    <w:rsid w:val="00597234"/>
    <w:rsid w:val="005A3E16"/>
    <w:rsid w:val="005A4AC0"/>
    <w:rsid w:val="005A539B"/>
    <w:rsid w:val="005A5FDF"/>
    <w:rsid w:val="005B0FB7"/>
    <w:rsid w:val="005B122A"/>
    <w:rsid w:val="005B1FCB"/>
    <w:rsid w:val="005B5AC2"/>
    <w:rsid w:val="005C0F97"/>
    <w:rsid w:val="005C2833"/>
    <w:rsid w:val="005C74D5"/>
    <w:rsid w:val="005D3FAC"/>
    <w:rsid w:val="005E144D"/>
    <w:rsid w:val="005E1500"/>
    <w:rsid w:val="005E3A43"/>
    <w:rsid w:val="005F0B17"/>
    <w:rsid w:val="005F6602"/>
    <w:rsid w:val="005F77C7"/>
    <w:rsid w:val="006038ED"/>
    <w:rsid w:val="00604A3F"/>
    <w:rsid w:val="00620675"/>
    <w:rsid w:val="00622910"/>
    <w:rsid w:val="006254B6"/>
    <w:rsid w:val="00627FC8"/>
    <w:rsid w:val="006433C3"/>
    <w:rsid w:val="00650F5B"/>
    <w:rsid w:val="0066462F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C2BE1"/>
    <w:rsid w:val="006D0A5A"/>
    <w:rsid w:val="006D66F7"/>
    <w:rsid w:val="006F0A2D"/>
    <w:rsid w:val="00705C9D"/>
    <w:rsid w:val="00705F13"/>
    <w:rsid w:val="0070624C"/>
    <w:rsid w:val="00714F1D"/>
    <w:rsid w:val="00715225"/>
    <w:rsid w:val="007162F4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253A"/>
    <w:rsid w:val="00752B81"/>
    <w:rsid w:val="00752C9E"/>
    <w:rsid w:val="0075474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5991"/>
    <w:rsid w:val="00796461"/>
    <w:rsid w:val="007971E3"/>
    <w:rsid w:val="007A6A4F"/>
    <w:rsid w:val="007B03F5"/>
    <w:rsid w:val="007B5C09"/>
    <w:rsid w:val="007B5DA2"/>
    <w:rsid w:val="007B6E69"/>
    <w:rsid w:val="007C0966"/>
    <w:rsid w:val="007C123B"/>
    <w:rsid w:val="007C19E7"/>
    <w:rsid w:val="007C447E"/>
    <w:rsid w:val="007C5CFD"/>
    <w:rsid w:val="007C6D9F"/>
    <w:rsid w:val="007D1FAC"/>
    <w:rsid w:val="007D4893"/>
    <w:rsid w:val="007D5AF6"/>
    <w:rsid w:val="007E3A08"/>
    <w:rsid w:val="007E70CF"/>
    <w:rsid w:val="007E74A4"/>
    <w:rsid w:val="007F1B6F"/>
    <w:rsid w:val="007F263F"/>
    <w:rsid w:val="007F37DB"/>
    <w:rsid w:val="008015A8"/>
    <w:rsid w:val="0080766E"/>
    <w:rsid w:val="00807C5D"/>
    <w:rsid w:val="00811169"/>
    <w:rsid w:val="008112C8"/>
    <w:rsid w:val="00815297"/>
    <w:rsid w:val="008170DB"/>
    <w:rsid w:val="00817BA1"/>
    <w:rsid w:val="00823022"/>
    <w:rsid w:val="00824ADF"/>
    <w:rsid w:val="0082634E"/>
    <w:rsid w:val="008313C4"/>
    <w:rsid w:val="00835434"/>
    <w:rsid w:val="008358C0"/>
    <w:rsid w:val="00842838"/>
    <w:rsid w:val="00844FC9"/>
    <w:rsid w:val="0084740E"/>
    <w:rsid w:val="008543D6"/>
    <w:rsid w:val="00854EC1"/>
    <w:rsid w:val="00855C9A"/>
    <w:rsid w:val="0085717D"/>
    <w:rsid w:val="0085797F"/>
    <w:rsid w:val="00861DC3"/>
    <w:rsid w:val="00866FC7"/>
    <w:rsid w:val="00867019"/>
    <w:rsid w:val="00867ACD"/>
    <w:rsid w:val="00872EF1"/>
    <w:rsid w:val="008735A9"/>
    <w:rsid w:val="0087664E"/>
    <w:rsid w:val="00877BC5"/>
    <w:rsid w:val="00877D20"/>
    <w:rsid w:val="00881C48"/>
    <w:rsid w:val="00885B80"/>
    <w:rsid w:val="00885C30"/>
    <w:rsid w:val="00885E9B"/>
    <w:rsid w:val="00890B1C"/>
    <w:rsid w:val="0089368E"/>
    <w:rsid w:val="00893C96"/>
    <w:rsid w:val="0089500A"/>
    <w:rsid w:val="00897C94"/>
    <w:rsid w:val="008A4B30"/>
    <w:rsid w:val="008A6281"/>
    <w:rsid w:val="008A7C12"/>
    <w:rsid w:val="008B03CE"/>
    <w:rsid w:val="008B529E"/>
    <w:rsid w:val="008C17FB"/>
    <w:rsid w:val="008C70BB"/>
    <w:rsid w:val="008D1B00"/>
    <w:rsid w:val="008D57B8"/>
    <w:rsid w:val="008E03FC"/>
    <w:rsid w:val="008E2894"/>
    <w:rsid w:val="008E510B"/>
    <w:rsid w:val="008F3295"/>
    <w:rsid w:val="00901B2A"/>
    <w:rsid w:val="00902B13"/>
    <w:rsid w:val="00910CBF"/>
    <w:rsid w:val="00911941"/>
    <w:rsid w:val="009142A8"/>
    <w:rsid w:val="00917B6F"/>
    <w:rsid w:val="0092024D"/>
    <w:rsid w:val="00925146"/>
    <w:rsid w:val="00925F0F"/>
    <w:rsid w:val="00931F09"/>
    <w:rsid w:val="00932F6B"/>
    <w:rsid w:val="00933F0F"/>
    <w:rsid w:val="00942512"/>
    <w:rsid w:val="009444F0"/>
    <w:rsid w:val="009468BC"/>
    <w:rsid w:val="00947FAE"/>
    <w:rsid w:val="009570E0"/>
    <w:rsid w:val="009616DF"/>
    <w:rsid w:val="0096542F"/>
    <w:rsid w:val="00967FA7"/>
    <w:rsid w:val="00971645"/>
    <w:rsid w:val="00977919"/>
    <w:rsid w:val="00983000"/>
    <w:rsid w:val="00986FF2"/>
    <w:rsid w:val="009870FA"/>
    <w:rsid w:val="009921C3"/>
    <w:rsid w:val="0099551D"/>
    <w:rsid w:val="00995729"/>
    <w:rsid w:val="009A5897"/>
    <w:rsid w:val="009A5F24"/>
    <w:rsid w:val="009B0B3E"/>
    <w:rsid w:val="009B18E8"/>
    <w:rsid w:val="009B1913"/>
    <w:rsid w:val="009B6657"/>
    <w:rsid w:val="009B6966"/>
    <w:rsid w:val="009C02BC"/>
    <w:rsid w:val="009C3543"/>
    <w:rsid w:val="009C46CC"/>
    <w:rsid w:val="009D0EB5"/>
    <w:rsid w:val="009D14F9"/>
    <w:rsid w:val="009D2B74"/>
    <w:rsid w:val="009D63FF"/>
    <w:rsid w:val="009E175D"/>
    <w:rsid w:val="009E2A79"/>
    <w:rsid w:val="009E3CC2"/>
    <w:rsid w:val="009E55E0"/>
    <w:rsid w:val="009F06BD"/>
    <w:rsid w:val="009F2A4D"/>
    <w:rsid w:val="009F66FB"/>
    <w:rsid w:val="00A00828"/>
    <w:rsid w:val="00A03290"/>
    <w:rsid w:val="00A0387E"/>
    <w:rsid w:val="00A05BFD"/>
    <w:rsid w:val="00A07490"/>
    <w:rsid w:val="00A10655"/>
    <w:rsid w:val="00A12B64"/>
    <w:rsid w:val="00A145F0"/>
    <w:rsid w:val="00A22C38"/>
    <w:rsid w:val="00A25193"/>
    <w:rsid w:val="00A26E80"/>
    <w:rsid w:val="00A31AE8"/>
    <w:rsid w:val="00A322FC"/>
    <w:rsid w:val="00A33FA7"/>
    <w:rsid w:val="00A3739D"/>
    <w:rsid w:val="00A37DDA"/>
    <w:rsid w:val="00A408D2"/>
    <w:rsid w:val="00A40D4A"/>
    <w:rsid w:val="00A45005"/>
    <w:rsid w:val="00A567EE"/>
    <w:rsid w:val="00A70DD8"/>
    <w:rsid w:val="00A73A69"/>
    <w:rsid w:val="00A74EFD"/>
    <w:rsid w:val="00A76790"/>
    <w:rsid w:val="00A84779"/>
    <w:rsid w:val="00A85D0C"/>
    <w:rsid w:val="00A925EC"/>
    <w:rsid w:val="00A929AA"/>
    <w:rsid w:val="00A92B6B"/>
    <w:rsid w:val="00A956A9"/>
    <w:rsid w:val="00AA541E"/>
    <w:rsid w:val="00AB2808"/>
    <w:rsid w:val="00AB5DA6"/>
    <w:rsid w:val="00AB68A6"/>
    <w:rsid w:val="00AB7469"/>
    <w:rsid w:val="00AC46AF"/>
    <w:rsid w:val="00AD0DA4"/>
    <w:rsid w:val="00AD4169"/>
    <w:rsid w:val="00AE25C6"/>
    <w:rsid w:val="00AE306C"/>
    <w:rsid w:val="00AF28C1"/>
    <w:rsid w:val="00AF4469"/>
    <w:rsid w:val="00B02EF1"/>
    <w:rsid w:val="00B047F4"/>
    <w:rsid w:val="00B06401"/>
    <w:rsid w:val="00B07C97"/>
    <w:rsid w:val="00B11C67"/>
    <w:rsid w:val="00B14257"/>
    <w:rsid w:val="00B151A4"/>
    <w:rsid w:val="00B15754"/>
    <w:rsid w:val="00B16002"/>
    <w:rsid w:val="00B2046E"/>
    <w:rsid w:val="00B20E8B"/>
    <w:rsid w:val="00B257E1"/>
    <w:rsid w:val="00B2599A"/>
    <w:rsid w:val="00B27AC4"/>
    <w:rsid w:val="00B343CC"/>
    <w:rsid w:val="00B36B6B"/>
    <w:rsid w:val="00B5084A"/>
    <w:rsid w:val="00B606A1"/>
    <w:rsid w:val="00B614F7"/>
    <w:rsid w:val="00B61B26"/>
    <w:rsid w:val="00B64EFA"/>
    <w:rsid w:val="00B65E6B"/>
    <w:rsid w:val="00B675B2"/>
    <w:rsid w:val="00B74AEB"/>
    <w:rsid w:val="00B75C3C"/>
    <w:rsid w:val="00B81261"/>
    <w:rsid w:val="00B8223E"/>
    <w:rsid w:val="00B832AE"/>
    <w:rsid w:val="00B84C97"/>
    <w:rsid w:val="00B86678"/>
    <w:rsid w:val="00B87DE3"/>
    <w:rsid w:val="00B92F9B"/>
    <w:rsid w:val="00B941B3"/>
    <w:rsid w:val="00B96513"/>
    <w:rsid w:val="00BA1D47"/>
    <w:rsid w:val="00BA66F0"/>
    <w:rsid w:val="00BB2239"/>
    <w:rsid w:val="00BB2AE7"/>
    <w:rsid w:val="00BB6464"/>
    <w:rsid w:val="00BB72FC"/>
    <w:rsid w:val="00BC1BB8"/>
    <w:rsid w:val="00BC646A"/>
    <w:rsid w:val="00BC6EEA"/>
    <w:rsid w:val="00BD7FE1"/>
    <w:rsid w:val="00BE37CA"/>
    <w:rsid w:val="00BE4B80"/>
    <w:rsid w:val="00BE6144"/>
    <w:rsid w:val="00BE635A"/>
    <w:rsid w:val="00BE6818"/>
    <w:rsid w:val="00BF17E9"/>
    <w:rsid w:val="00BF235F"/>
    <w:rsid w:val="00BF2ABB"/>
    <w:rsid w:val="00BF38BF"/>
    <w:rsid w:val="00BF5099"/>
    <w:rsid w:val="00C0092B"/>
    <w:rsid w:val="00C0126B"/>
    <w:rsid w:val="00C0722D"/>
    <w:rsid w:val="00C105D9"/>
    <w:rsid w:val="00C10B5E"/>
    <w:rsid w:val="00C10F10"/>
    <w:rsid w:val="00C15D4D"/>
    <w:rsid w:val="00C15DEA"/>
    <w:rsid w:val="00C175DC"/>
    <w:rsid w:val="00C30171"/>
    <w:rsid w:val="00C309D8"/>
    <w:rsid w:val="00C32F95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7BD8"/>
    <w:rsid w:val="00C72867"/>
    <w:rsid w:val="00C75E81"/>
    <w:rsid w:val="00C83BB6"/>
    <w:rsid w:val="00C86609"/>
    <w:rsid w:val="00C92B4C"/>
    <w:rsid w:val="00C9464F"/>
    <w:rsid w:val="00C954F6"/>
    <w:rsid w:val="00CA144D"/>
    <w:rsid w:val="00CA36A0"/>
    <w:rsid w:val="00CA6BC5"/>
    <w:rsid w:val="00CB2D52"/>
    <w:rsid w:val="00CC571B"/>
    <w:rsid w:val="00CC61CD"/>
    <w:rsid w:val="00CC6C02"/>
    <w:rsid w:val="00CC737B"/>
    <w:rsid w:val="00CD2C1B"/>
    <w:rsid w:val="00CD5011"/>
    <w:rsid w:val="00CD5D6E"/>
    <w:rsid w:val="00CE0382"/>
    <w:rsid w:val="00CE640F"/>
    <w:rsid w:val="00CE76BC"/>
    <w:rsid w:val="00CF540E"/>
    <w:rsid w:val="00D02F07"/>
    <w:rsid w:val="00D15D88"/>
    <w:rsid w:val="00D258F4"/>
    <w:rsid w:val="00D27D49"/>
    <w:rsid w:val="00D27EBE"/>
    <w:rsid w:val="00D30ADC"/>
    <w:rsid w:val="00D36A49"/>
    <w:rsid w:val="00D43B55"/>
    <w:rsid w:val="00D47DC7"/>
    <w:rsid w:val="00D5063F"/>
    <w:rsid w:val="00D517C6"/>
    <w:rsid w:val="00D55894"/>
    <w:rsid w:val="00D569A8"/>
    <w:rsid w:val="00D64BE9"/>
    <w:rsid w:val="00D71D84"/>
    <w:rsid w:val="00D72464"/>
    <w:rsid w:val="00D72A57"/>
    <w:rsid w:val="00D75800"/>
    <w:rsid w:val="00D75C51"/>
    <w:rsid w:val="00D768EB"/>
    <w:rsid w:val="00D80BA7"/>
    <w:rsid w:val="00D80E8B"/>
    <w:rsid w:val="00D81E17"/>
    <w:rsid w:val="00D82D1E"/>
    <w:rsid w:val="00D832D9"/>
    <w:rsid w:val="00D86036"/>
    <w:rsid w:val="00D87F70"/>
    <w:rsid w:val="00D90F00"/>
    <w:rsid w:val="00D96804"/>
    <w:rsid w:val="00D975C0"/>
    <w:rsid w:val="00DA5285"/>
    <w:rsid w:val="00DB0CD2"/>
    <w:rsid w:val="00DB191D"/>
    <w:rsid w:val="00DB211C"/>
    <w:rsid w:val="00DB2A70"/>
    <w:rsid w:val="00DB4F91"/>
    <w:rsid w:val="00DB5460"/>
    <w:rsid w:val="00DB597D"/>
    <w:rsid w:val="00DB6D0A"/>
    <w:rsid w:val="00DC06BE"/>
    <w:rsid w:val="00DC1F0F"/>
    <w:rsid w:val="00DC3117"/>
    <w:rsid w:val="00DC377A"/>
    <w:rsid w:val="00DC4E2A"/>
    <w:rsid w:val="00DC5DD9"/>
    <w:rsid w:val="00DC6D2D"/>
    <w:rsid w:val="00DD4E59"/>
    <w:rsid w:val="00DE33B5"/>
    <w:rsid w:val="00DE5E18"/>
    <w:rsid w:val="00DF0487"/>
    <w:rsid w:val="00DF5EA4"/>
    <w:rsid w:val="00E01386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795"/>
    <w:rsid w:val="00E30981"/>
    <w:rsid w:val="00E33136"/>
    <w:rsid w:val="00E34D7C"/>
    <w:rsid w:val="00E3723D"/>
    <w:rsid w:val="00E4124E"/>
    <w:rsid w:val="00E4181B"/>
    <w:rsid w:val="00E43A88"/>
    <w:rsid w:val="00E44C89"/>
    <w:rsid w:val="00E457A6"/>
    <w:rsid w:val="00E54F9E"/>
    <w:rsid w:val="00E57CA8"/>
    <w:rsid w:val="00E61BA2"/>
    <w:rsid w:val="00E63864"/>
    <w:rsid w:val="00E6403F"/>
    <w:rsid w:val="00E66F9F"/>
    <w:rsid w:val="00E75451"/>
    <w:rsid w:val="00E75EA9"/>
    <w:rsid w:val="00E76AD6"/>
    <w:rsid w:val="00E770C4"/>
    <w:rsid w:val="00E773B1"/>
    <w:rsid w:val="00E84C5A"/>
    <w:rsid w:val="00E861DB"/>
    <w:rsid w:val="00E86CEF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0BB0"/>
    <w:rsid w:val="00ED2534"/>
    <w:rsid w:val="00ED4FF7"/>
    <w:rsid w:val="00ED5B7B"/>
    <w:rsid w:val="00EE0E87"/>
    <w:rsid w:val="00EE2971"/>
    <w:rsid w:val="00EE38FA"/>
    <w:rsid w:val="00EE3E2C"/>
    <w:rsid w:val="00EE58C1"/>
    <w:rsid w:val="00EE5D23"/>
    <w:rsid w:val="00EE750D"/>
    <w:rsid w:val="00EF2C8F"/>
    <w:rsid w:val="00EF3CA4"/>
    <w:rsid w:val="00EF49A8"/>
    <w:rsid w:val="00EF7859"/>
    <w:rsid w:val="00F014DA"/>
    <w:rsid w:val="00F02591"/>
    <w:rsid w:val="00F060ED"/>
    <w:rsid w:val="00F1168E"/>
    <w:rsid w:val="00F30AE1"/>
    <w:rsid w:val="00F5696E"/>
    <w:rsid w:val="00F60EFF"/>
    <w:rsid w:val="00F67D2D"/>
    <w:rsid w:val="00F761A0"/>
    <w:rsid w:val="00F8278D"/>
    <w:rsid w:val="00F855EA"/>
    <w:rsid w:val="00F858F2"/>
    <w:rsid w:val="00F860CC"/>
    <w:rsid w:val="00F94398"/>
    <w:rsid w:val="00FA46E8"/>
    <w:rsid w:val="00FA6DF5"/>
    <w:rsid w:val="00FB2B56"/>
    <w:rsid w:val="00FB55D5"/>
    <w:rsid w:val="00FB6894"/>
    <w:rsid w:val="00FC12BF"/>
    <w:rsid w:val="00FC2C60"/>
    <w:rsid w:val="00FD3378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4E7CE"/>
  <w15:docId w15:val="{84A4196B-FF51-BD48-899F-5073C2E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Bullet point,列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8D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8DA"/>
    <w:rPr>
      <w:rFonts w:ascii="Lato" w:hAnsi="Lato"/>
      <w:b/>
      <w:bCs/>
      <w:sz w:val="20"/>
      <w:szCs w:val="20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basedOn w:val="DefaultParagraphFont"/>
    <w:link w:val="ListParagraph"/>
    <w:uiPriority w:val="34"/>
    <w:qFormat/>
    <w:locked/>
    <w:rsid w:val="009142A8"/>
    <w:rPr>
      <w:rFonts w:ascii="Lato" w:eastAsiaTheme="minorEastAsia" w:hAnsi="Lato"/>
      <w:iCs/>
    </w:rPr>
  </w:style>
  <w:style w:type="paragraph" w:styleId="Revision">
    <w:name w:val="Revision"/>
    <w:hidden/>
    <w:uiPriority w:val="99"/>
    <w:semiHidden/>
    <w:rsid w:val="00337240"/>
    <w:pPr>
      <w:spacing w:after="0"/>
    </w:pPr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5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534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5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4F0F"/>
    <w:rPr>
      <w:color w:val="605E5C"/>
      <w:shd w:val="clear" w:color="auto" w:fill="E1DFDD"/>
    </w:rPr>
  </w:style>
  <w:style w:type="table" w:customStyle="1" w:styleId="NTGtable1">
    <w:name w:val="NTG table 1"/>
    <w:basedOn w:val="TableNormal"/>
    <w:uiPriority w:val="99"/>
    <w:rsid w:val="007D5AF6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5729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t.gov.au/learning/primary-and-secondary-students/make-a-complaint-about-a-schoo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egislation.nt.gov.au/Legislation/EDUCATION-ACT-201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nt.gov.au/education/reviews-and-consultations/education-ac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ducation.nt.gov.au/education/reviews-and-consultations/education-ac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ducation.nt.gov.au/education/reviews-and-consultations/education-act" TargetMode="External"/><Relationship Id="rId14" Type="http://schemas.openxmlformats.org/officeDocument/2006/relationships/hyperlink" Target="mailto:enrolattend.policy@education.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77AFBB7C324DE1BD5B71054658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06A0-8E05-4114-A196-3889E850BEA8}"/>
      </w:docPartPr>
      <w:docPartBody>
        <w:p w:rsidR="00A76D91" w:rsidRDefault="00673D53" w:rsidP="00673D53">
          <w:pPr>
            <w:pStyle w:val="0977AFBB7C324DE1BD5B710546584135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53"/>
    <w:rsid w:val="0008577D"/>
    <w:rsid w:val="00236523"/>
    <w:rsid w:val="00277466"/>
    <w:rsid w:val="002E34CA"/>
    <w:rsid w:val="00347D0F"/>
    <w:rsid w:val="0046299A"/>
    <w:rsid w:val="005C298B"/>
    <w:rsid w:val="005F4D8E"/>
    <w:rsid w:val="00673D53"/>
    <w:rsid w:val="007277B8"/>
    <w:rsid w:val="0087653E"/>
    <w:rsid w:val="00A76D91"/>
    <w:rsid w:val="00B0233F"/>
    <w:rsid w:val="00BF6520"/>
    <w:rsid w:val="00D7588F"/>
    <w:rsid w:val="00F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D53"/>
    <w:rPr>
      <w:color w:val="808080"/>
    </w:rPr>
  </w:style>
  <w:style w:type="paragraph" w:customStyle="1" w:styleId="0977AFBB7C324DE1BD5B710546584135">
    <w:name w:val="0977AFBB7C324DE1BD5B710546584135"/>
    <w:rsid w:val="00673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Published Month 2023 | TRM: 50:D22:116289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2B1ED3-936C-4593-B9E7-1D915CE3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Exemptions from attendance – procedures</vt:lpstr>
    </vt:vector>
  </TitlesOfParts>
  <Company>&lt;NAME&gt;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Exemptions from attendance – procedures</dc:title>
  <dc:creator>Northern Territory Government</dc:creator>
  <cp:lastModifiedBy>Kathy Bochow</cp:lastModifiedBy>
  <cp:revision>2</cp:revision>
  <cp:lastPrinted>2019-07-29T01:45:00Z</cp:lastPrinted>
  <dcterms:created xsi:type="dcterms:W3CDTF">2023-05-21T23:13:00Z</dcterms:created>
  <dcterms:modified xsi:type="dcterms:W3CDTF">2023-05-21T23:13:00Z</dcterms:modified>
</cp:coreProperties>
</file>