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A05E0D92F7944825BEC43CB8AE0998B3"/>
        </w:placeholder>
        <w:dataBinding w:prefixMappings="xmlns:ns0='http://purl.org/dc/elements/1.1/' xmlns:ns1='http://schemas.openxmlformats.org/package/2006/metadata/core-properties' " w:xpath="/ns1:coreProperties[1]/ns0:title[1]" w:storeItemID="{6C3C8BC8-F283-45AE-878A-BAB7291924A1}"/>
        <w:text w:multiLine="1"/>
      </w:sdtPr>
      <w:sdtContent>
        <w:p w14:paraId="65661328" w14:textId="3FD8ADF3" w:rsidR="00886C9D" w:rsidRPr="00886C9D" w:rsidRDefault="00251D7F" w:rsidP="00C132C3">
          <w:pPr>
            <w:pStyle w:val="Title"/>
          </w:pPr>
          <w:r w:rsidRPr="00251D7F">
            <w:t>Generative artificial intelligence - guidelines</w:t>
          </w:r>
        </w:p>
      </w:sdtContent>
    </w:sdt>
    <w:p w14:paraId="2D9789E7" w14:textId="77777777" w:rsidR="00A5494B" w:rsidRPr="00366721" w:rsidRDefault="00A5494B" w:rsidP="00A5494B">
      <w:pPr>
        <w:pStyle w:val="Subtitle0"/>
        <w:sectPr w:rsidR="00A5494B" w:rsidRPr="00366721" w:rsidSect="00A5494B">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Department of Education and Training</w:t>
      </w:r>
    </w:p>
    <w:bookmarkStart w:id="0" w:name="_Toc114815540" w:displacedByCustomXml="next"/>
    <w:sdt>
      <w:sdtPr>
        <w:rPr>
          <w:rFonts w:ascii="Lato" w:eastAsia="Calibri" w:hAnsi="Lato" w:cs="Times New Roman"/>
          <w:bCs w:val="0"/>
          <w:color w:val="auto"/>
          <w:sz w:val="22"/>
          <w:szCs w:val="22"/>
        </w:rPr>
        <w:id w:val="234057425"/>
        <w:docPartObj>
          <w:docPartGallery w:val="Table of Contents"/>
          <w:docPartUnique/>
        </w:docPartObj>
      </w:sdtPr>
      <w:sdtEndPr>
        <w:rPr>
          <w:b/>
          <w:noProof/>
        </w:rPr>
      </w:sdtEndPr>
      <w:sdtContent>
        <w:p w14:paraId="51CBBAA1" w14:textId="77777777" w:rsidR="00D24FBC" w:rsidRPr="001D0229" w:rsidRDefault="00D24FBC" w:rsidP="00C132C3">
          <w:pPr>
            <w:pStyle w:val="TOCHeading"/>
            <w:rPr>
              <w:rStyle w:val="Heading1Char0"/>
              <w:rFonts w:eastAsiaTheme="majorEastAsia"/>
            </w:rPr>
          </w:pPr>
          <w:r w:rsidRPr="001D0229">
            <w:rPr>
              <w:rStyle w:val="Heading1Char0"/>
              <w:rFonts w:eastAsiaTheme="majorEastAsia"/>
            </w:rPr>
            <w:t>Contents</w:t>
          </w:r>
        </w:p>
        <w:p w14:paraId="3EB329CD" w14:textId="076AB5C9" w:rsidR="00591E47" w:rsidRDefault="00D24FBC">
          <w:pPr>
            <w:pStyle w:val="TOC1"/>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instrText xml:space="preserve"> TOC \o "1-3" \h \z \u </w:instrText>
          </w:r>
          <w:r>
            <w:rPr>
              <w:b w:val="0"/>
            </w:rPr>
            <w:fldChar w:fldCharType="separate"/>
          </w:r>
          <w:hyperlink w:anchor="_Toc212474391" w:history="1">
            <w:r w:rsidR="00591E47" w:rsidRPr="00E40E6D">
              <w:rPr>
                <w:rStyle w:val="Hyperlink"/>
                <w:noProof/>
              </w:rPr>
              <w:t>1.</w:t>
            </w:r>
            <w:r w:rsidR="00591E47">
              <w:rPr>
                <w:rFonts w:asciiTheme="minorHAnsi" w:eastAsiaTheme="minorEastAsia" w:hAnsiTheme="minorHAnsi" w:cstheme="minorBidi"/>
                <w:b w:val="0"/>
                <w:noProof/>
                <w:kern w:val="2"/>
                <w:sz w:val="24"/>
                <w:szCs w:val="24"/>
                <w:lang w:eastAsia="en-AU"/>
                <w14:ligatures w14:val="standardContextual"/>
              </w:rPr>
              <w:tab/>
            </w:r>
            <w:r w:rsidR="00591E47" w:rsidRPr="00E40E6D">
              <w:rPr>
                <w:rStyle w:val="Hyperlink"/>
                <w:noProof/>
              </w:rPr>
              <w:t>Guidelines summary</w:t>
            </w:r>
            <w:r w:rsidR="00591E47">
              <w:rPr>
                <w:noProof/>
                <w:webHidden/>
              </w:rPr>
              <w:tab/>
            </w:r>
            <w:r w:rsidR="00591E47">
              <w:rPr>
                <w:noProof/>
                <w:webHidden/>
              </w:rPr>
              <w:fldChar w:fldCharType="begin"/>
            </w:r>
            <w:r w:rsidR="00591E47">
              <w:rPr>
                <w:noProof/>
                <w:webHidden/>
              </w:rPr>
              <w:instrText xml:space="preserve"> PAGEREF _Toc212474391 \h </w:instrText>
            </w:r>
            <w:r w:rsidR="00591E47">
              <w:rPr>
                <w:noProof/>
                <w:webHidden/>
              </w:rPr>
            </w:r>
            <w:r w:rsidR="00591E47">
              <w:rPr>
                <w:noProof/>
                <w:webHidden/>
              </w:rPr>
              <w:fldChar w:fldCharType="separate"/>
            </w:r>
            <w:r w:rsidR="00591E47">
              <w:rPr>
                <w:noProof/>
                <w:webHidden/>
              </w:rPr>
              <w:t>3</w:t>
            </w:r>
            <w:r w:rsidR="00591E47">
              <w:rPr>
                <w:noProof/>
                <w:webHidden/>
              </w:rPr>
              <w:fldChar w:fldCharType="end"/>
            </w:r>
          </w:hyperlink>
        </w:p>
        <w:p w14:paraId="7A578399" w14:textId="3DE2712C"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392" w:history="1">
            <w:r w:rsidRPr="00E40E6D">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Defining and understanding generative AI</w:t>
            </w:r>
            <w:r>
              <w:rPr>
                <w:noProof/>
                <w:webHidden/>
              </w:rPr>
              <w:tab/>
            </w:r>
            <w:r>
              <w:rPr>
                <w:noProof/>
                <w:webHidden/>
              </w:rPr>
              <w:fldChar w:fldCharType="begin"/>
            </w:r>
            <w:r>
              <w:rPr>
                <w:noProof/>
                <w:webHidden/>
              </w:rPr>
              <w:instrText xml:space="preserve"> PAGEREF _Toc212474392 \h </w:instrText>
            </w:r>
            <w:r>
              <w:rPr>
                <w:noProof/>
                <w:webHidden/>
              </w:rPr>
            </w:r>
            <w:r>
              <w:rPr>
                <w:noProof/>
                <w:webHidden/>
              </w:rPr>
              <w:fldChar w:fldCharType="separate"/>
            </w:r>
            <w:r>
              <w:rPr>
                <w:noProof/>
                <w:webHidden/>
              </w:rPr>
              <w:t>3</w:t>
            </w:r>
            <w:r>
              <w:rPr>
                <w:noProof/>
                <w:webHidden/>
              </w:rPr>
              <w:fldChar w:fldCharType="end"/>
            </w:r>
          </w:hyperlink>
        </w:p>
        <w:p w14:paraId="0A607487" w14:textId="7A43732A"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3" w:history="1">
            <w:r w:rsidRPr="00E40E6D">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Common types of generative AI tools</w:t>
            </w:r>
            <w:r>
              <w:rPr>
                <w:noProof/>
                <w:webHidden/>
              </w:rPr>
              <w:tab/>
            </w:r>
            <w:r>
              <w:rPr>
                <w:noProof/>
                <w:webHidden/>
              </w:rPr>
              <w:fldChar w:fldCharType="begin"/>
            </w:r>
            <w:r>
              <w:rPr>
                <w:noProof/>
                <w:webHidden/>
              </w:rPr>
              <w:instrText xml:space="preserve"> PAGEREF _Toc212474393 \h </w:instrText>
            </w:r>
            <w:r>
              <w:rPr>
                <w:noProof/>
                <w:webHidden/>
              </w:rPr>
            </w:r>
            <w:r>
              <w:rPr>
                <w:noProof/>
                <w:webHidden/>
              </w:rPr>
              <w:fldChar w:fldCharType="separate"/>
            </w:r>
            <w:r>
              <w:rPr>
                <w:noProof/>
                <w:webHidden/>
              </w:rPr>
              <w:t>3</w:t>
            </w:r>
            <w:r>
              <w:rPr>
                <w:noProof/>
                <w:webHidden/>
              </w:rPr>
              <w:fldChar w:fldCharType="end"/>
            </w:r>
          </w:hyperlink>
        </w:p>
        <w:p w14:paraId="316320E8" w14:textId="3244C69A"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4" w:history="1">
            <w:r w:rsidRPr="00E40E6D">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Australian Framework</w:t>
            </w:r>
            <w:r>
              <w:rPr>
                <w:noProof/>
                <w:webHidden/>
              </w:rPr>
              <w:tab/>
            </w:r>
            <w:r>
              <w:rPr>
                <w:noProof/>
                <w:webHidden/>
              </w:rPr>
              <w:fldChar w:fldCharType="begin"/>
            </w:r>
            <w:r>
              <w:rPr>
                <w:noProof/>
                <w:webHidden/>
              </w:rPr>
              <w:instrText xml:space="preserve"> PAGEREF _Toc212474394 \h </w:instrText>
            </w:r>
            <w:r>
              <w:rPr>
                <w:noProof/>
                <w:webHidden/>
              </w:rPr>
            </w:r>
            <w:r>
              <w:rPr>
                <w:noProof/>
                <w:webHidden/>
              </w:rPr>
              <w:fldChar w:fldCharType="separate"/>
            </w:r>
            <w:r>
              <w:rPr>
                <w:noProof/>
                <w:webHidden/>
              </w:rPr>
              <w:t>4</w:t>
            </w:r>
            <w:r>
              <w:rPr>
                <w:noProof/>
                <w:webHidden/>
              </w:rPr>
              <w:fldChar w:fldCharType="end"/>
            </w:r>
          </w:hyperlink>
        </w:p>
        <w:p w14:paraId="42F23128" w14:textId="10D7770A"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395" w:history="1">
            <w:r w:rsidRPr="00E40E6D">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Using generative AI ethically, safely and responsibly</w:t>
            </w:r>
            <w:r>
              <w:rPr>
                <w:noProof/>
                <w:webHidden/>
              </w:rPr>
              <w:tab/>
            </w:r>
            <w:r>
              <w:rPr>
                <w:noProof/>
                <w:webHidden/>
              </w:rPr>
              <w:fldChar w:fldCharType="begin"/>
            </w:r>
            <w:r>
              <w:rPr>
                <w:noProof/>
                <w:webHidden/>
              </w:rPr>
              <w:instrText xml:space="preserve"> PAGEREF _Toc212474395 \h </w:instrText>
            </w:r>
            <w:r>
              <w:rPr>
                <w:noProof/>
                <w:webHidden/>
              </w:rPr>
            </w:r>
            <w:r>
              <w:rPr>
                <w:noProof/>
                <w:webHidden/>
              </w:rPr>
              <w:fldChar w:fldCharType="separate"/>
            </w:r>
            <w:r>
              <w:rPr>
                <w:noProof/>
                <w:webHidden/>
              </w:rPr>
              <w:t>4</w:t>
            </w:r>
            <w:r>
              <w:rPr>
                <w:noProof/>
                <w:webHidden/>
              </w:rPr>
              <w:fldChar w:fldCharType="end"/>
            </w:r>
          </w:hyperlink>
        </w:p>
        <w:p w14:paraId="6054B34E" w14:textId="7B6A5589"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6" w:history="1">
            <w:r w:rsidRPr="00E40E6D">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Privacy and security</w:t>
            </w:r>
            <w:r>
              <w:rPr>
                <w:noProof/>
                <w:webHidden/>
              </w:rPr>
              <w:tab/>
            </w:r>
            <w:r>
              <w:rPr>
                <w:noProof/>
                <w:webHidden/>
              </w:rPr>
              <w:fldChar w:fldCharType="begin"/>
            </w:r>
            <w:r>
              <w:rPr>
                <w:noProof/>
                <w:webHidden/>
              </w:rPr>
              <w:instrText xml:space="preserve"> PAGEREF _Toc212474396 \h </w:instrText>
            </w:r>
            <w:r>
              <w:rPr>
                <w:noProof/>
                <w:webHidden/>
              </w:rPr>
            </w:r>
            <w:r>
              <w:rPr>
                <w:noProof/>
                <w:webHidden/>
              </w:rPr>
              <w:fldChar w:fldCharType="separate"/>
            </w:r>
            <w:r>
              <w:rPr>
                <w:noProof/>
                <w:webHidden/>
              </w:rPr>
              <w:t>4</w:t>
            </w:r>
            <w:r>
              <w:rPr>
                <w:noProof/>
                <w:webHidden/>
              </w:rPr>
              <w:fldChar w:fldCharType="end"/>
            </w:r>
          </w:hyperlink>
        </w:p>
        <w:p w14:paraId="2C6FA721" w14:textId="5EB44B8D"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7" w:history="1">
            <w:r w:rsidRPr="00E40E6D">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Accountability</w:t>
            </w:r>
            <w:r>
              <w:rPr>
                <w:noProof/>
                <w:webHidden/>
              </w:rPr>
              <w:tab/>
            </w:r>
            <w:r>
              <w:rPr>
                <w:noProof/>
                <w:webHidden/>
              </w:rPr>
              <w:fldChar w:fldCharType="begin"/>
            </w:r>
            <w:r>
              <w:rPr>
                <w:noProof/>
                <w:webHidden/>
              </w:rPr>
              <w:instrText xml:space="preserve"> PAGEREF _Toc212474397 \h </w:instrText>
            </w:r>
            <w:r>
              <w:rPr>
                <w:noProof/>
                <w:webHidden/>
              </w:rPr>
            </w:r>
            <w:r>
              <w:rPr>
                <w:noProof/>
                <w:webHidden/>
              </w:rPr>
              <w:fldChar w:fldCharType="separate"/>
            </w:r>
            <w:r>
              <w:rPr>
                <w:noProof/>
                <w:webHidden/>
              </w:rPr>
              <w:t>4</w:t>
            </w:r>
            <w:r>
              <w:rPr>
                <w:noProof/>
                <w:webHidden/>
              </w:rPr>
              <w:fldChar w:fldCharType="end"/>
            </w:r>
          </w:hyperlink>
        </w:p>
        <w:p w14:paraId="526B7720" w14:textId="301585FB"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8" w:history="1">
            <w:r w:rsidRPr="00E40E6D">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Responsible use</w:t>
            </w:r>
            <w:r>
              <w:rPr>
                <w:noProof/>
                <w:webHidden/>
              </w:rPr>
              <w:tab/>
            </w:r>
            <w:r>
              <w:rPr>
                <w:noProof/>
                <w:webHidden/>
              </w:rPr>
              <w:fldChar w:fldCharType="begin"/>
            </w:r>
            <w:r>
              <w:rPr>
                <w:noProof/>
                <w:webHidden/>
              </w:rPr>
              <w:instrText xml:space="preserve"> PAGEREF _Toc212474398 \h </w:instrText>
            </w:r>
            <w:r>
              <w:rPr>
                <w:noProof/>
                <w:webHidden/>
              </w:rPr>
            </w:r>
            <w:r>
              <w:rPr>
                <w:noProof/>
                <w:webHidden/>
              </w:rPr>
              <w:fldChar w:fldCharType="separate"/>
            </w:r>
            <w:r>
              <w:rPr>
                <w:noProof/>
                <w:webHidden/>
              </w:rPr>
              <w:t>5</w:t>
            </w:r>
            <w:r>
              <w:rPr>
                <w:noProof/>
                <w:webHidden/>
              </w:rPr>
              <w:fldChar w:fldCharType="end"/>
            </w:r>
          </w:hyperlink>
        </w:p>
        <w:p w14:paraId="7FC5F42B" w14:textId="511ED914"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399" w:history="1">
            <w:r w:rsidRPr="00E40E6D">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Transparency</w:t>
            </w:r>
            <w:r>
              <w:rPr>
                <w:noProof/>
                <w:webHidden/>
              </w:rPr>
              <w:tab/>
            </w:r>
            <w:r>
              <w:rPr>
                <w:noProof/>
                <w:webHidden/>
              </w:rPr>
              <w:fldChar w:fldCharType="begin"/>
            </w:r>
            <w:r>
              <w:rPr>
                <w:noProof/>
                <w:webHidden/>
              </w:rPr>
              <w:instrText xml:space="preserve"> PAGEREF _Toc212474399 \h </w:instrText>
            </w:r>
            <w:r>
              <w:rPr>
                <w:noProof/>
                <w:webHidden/>
              </w:rPr>
            </w:r>
            <w:r>
              <w:rPr>
                <w:noProof/>
                <w:webHidden/>
              </w:rPr>
              <w:fldChar w:fldCharType="separate"/>
            </w:r>
            <w:r>
              <w:rPr>
                <w:noProof/>
                <w:webHidden/>
              </w:rPr>
              <w:t>5</w:t>
            </w:r>
            <w:r>
              <w:rPr>
                <w:noProof/>
                <w:webHidden/>
              </w:rPr>
              <w:fldChar w:fldCharType="end"/>
            </w:r>
          </w:hyperlink>
        </w:p>
        <w:p w14:paraId="683504E3" w14:textId="0DD0B988"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400" w:history="1">
            <w:r w:rsidRPr="00E40E6D">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Use of generative AI in schools and the workplace</w:t>
            </w:r>
            <w:r>
              <w:rPr>
                <w:noProof/>
                <w:webHidden/>
              </w:rPr>
              <w:tab/>
            </w:r>
            <w:r>
              <w:rPr>
                <w:noProof/>
                <w:webHidden/>
              </w:rPr>
              <w:fldChar w:fldCharType="begin"/>
            </w:r>
            <w:r>
              <w:rPr>
                <w:noProof/>
                <w:webHidden/>
              </w:rPr>
              <w:instrText xml:space="preserve"> PAGEREF _Toc212474400 \h </w:instrText>
            </w:r>
            <w:r>
              <w:rPr>
                <w:noProof/>
                <w:webHidden/>
              </w:rPr>
            </w:r>
            <w:r>
              <w:rPr>
                <w:noProof/>
                <w:webHidden/>
              </w:rPr>
              <w:fldChar w:fldCharType="separate"/>
            </w:r>
            <w:r>
              <w:rPr>
                <w:noProof/>
                <w:webHidden/>
              </w:rPr>
              <w:t>5</w:t>
            </w:r>
            <w:r>
              <w:rPr>
                <w:noProof/>
                <w:webHidden/>
              </w:rPr>
              <w:fldChar w:fldCharType="end"/>
            </w:r>
          </w:hyperlink>
        </w:p>
        <w:p w14:paraId="55096EA0" w14:textId="36B5008C"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1" w:history="1">
            <w:r w:rsidRPr="00E40E6D">
              <w:rPr>
                <w:rStyle w:val="Hyperlink"/>
                <w:noProof/>
              </w:rPr>
              <w:t>3.5.1.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Selecting generative AI tools</w:t>
            </w:r>
            <w:r>
              <w:rPr>
                <w:noProof/>
                <w:webHidden/>
              </w:rPr>
              <w:tab/>
            </w:r>
            <w:r>
              <w:rPr>
                <w:noProof/>
                <w:webHidden/>
              </w:rPr>
              <w:fldChar w:fldCharType="begin"/>
            </w:r>
            <w:r>
              <w:rPr>
                <w:noProof/>
                <w:webHidden/>
              </w:rPr>
              <w:instrText xml:space="preserve"> PAGEREF _Toc212474401 \h </w:instrText>
            </w:r>
            <w:r>
              <w:rPr>
                <w:noProof/>
                <w:webHidden/>
              </w:rPr>
            </w:r>
            <w:r>
              <w:rPr>
                <w:noProof/>
                <w:webHidden/>
              </w:rPr>
              <w:fldChar w:fldCharType="separate"/>
            </w:r>
            <w:r>
              <w:rPr>
                <w:noProof/>
                <w:webHidden/>
              </w:rPr>
              <w:t>6</w:t>
            </w:r>
            <w:r>
              <w:rPr>
                <w:noProof/>
                <w:webHidden/>
              </w:rPr>
              <w:fldChar w:fldCharType="end"/>
            </w:r>
          </w:hyperlink>
        </w:p>
        <w:p w14:paraId="65E5DB1F" w14:textId="2285FB75"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2" w:history="1">
            <w:r w:rsidRPr="00E40E6D">
              <w:rPr>
                <w:rStyle w:val="Hyperlink"/>
                <w:noProof/>
              </w:rPr>
              <w:t>3.5.2.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Implementation of generative AI tools</w:t>
            </w:r>
            <w:r>
              <w:rPr>
                <w:noProof/>
                <w:webHidden/>
              </w:rPr>
              <w:tab/>
            </w:r>
            <w:r>
              <w:rPr>
                <w:noProof/>
                <w:webHidden/>
              </w:rPr>
              <w:fldChar w:fldCharType="begin"/>
            </w:r>
            <w:r>
              <w:rPr>
                <w:noProof/>
                <w:webHidden/>
              </w:rPr>
              <w:instrText xml:space="preserve"> PAGEREF _Toc212474402 \h </w:instrText>
            </w:r>
            <w:r>
              <w:rPr>
                <w:noProof/>
                <w:webHidden/>
              </w:rPr>
            </w:r>
            <w:r>
              <w:rPr>
                <w:noProof/>
                <w:webHidden/>
              </w:rPr>
              <w:fldChar w:fldCharType="separate"/>
            </w:r>
            <w:r>
              <w:rPr>
                <w:noProof/>
                <w:webHidden/>
              </w:rPr>
              <w:t>7</w:t>
            </w:r>
            <w:r>
              <w:rPr>
                <w:noProof/>
                <w:webHidden/>
              </w:rPr>
              <w:fldChar w:fldCharType="end"/>
            </w:r>
          </w:hyperlink>
        </w:p>
        <w:p w14:paraId="3E141CCA" w14:textId="7CBE7924"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3" w:history="1">
            <w:r w:rsidRPr="00E40E6D">
              <w:rPr>
                <w:rStyle w:val="Hyperlink"/>
                <w:noProof/>
              </w:rPr>
              <w:t>3.5.3.</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Copyright</w:t>
            </w:r>
            <w:r>
              <w:rPr>
                <w:noProof/>
                <w:webHidden/>
              </w:rPr>
              <w:tab/>
            </w:r>
            <w:r>
              <w:rPr>
                <w:noProof/>
                <w:webHidden/>
              </w:rPr>
              <w:fldChar w:fldCharType="begin"/>
            </w:r>
            <w:r>
              <w:rPr>
                <w:noProof/>
                <w:webHidden/>
              </w:rPr>
              <w:instrText xml:space="preserve"> PAGEREF _Toc212474403 \h </w:instrText>
            </w:r>
            <w:r>
              <w:rPr>
                <w:noProof/>
                <w:webHidden/>
              </w:rPr>
            </w:r>
            <w:r>
              <w:rPr>
                <w:noProof/>
                <w:webHidden/>
              </w:rPr>
              <w:fldChar w:fldCharType="separate"/>
            </w:r>
            <w:r>
              <w:rPr>
                <w:noProof/>
                <w:webHidden/>
              </w:rPr>
              <w:t>7</w:t>
            </w:r>
            <w:r>
              <w:rPr>
                <w:noProof/>
                <w:webHidden/>
              </w:rPr>
              <w:fldChar w:fldCharType="end"/>
            </w:r>
          </w:hyperlink>
        </w:p>
        <w:p w14:paraId="24A133C5" w14:textId="0C4B014D"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404" w:history="1">
            <w:r w:rsidRPr="00E40E6D">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Teaching and learning about generative AI in schools</w:t>
            </w:r>
            <w:r>
              <w:rPr>
                <w:noProof/>
                <w:webHidden/>
              </w:rPr>
              <w:tab/>
            </w:r>
            <w:r>
              <w:rPr>
                <w:noProof/>
                <w:webHidden/>
              </w:rPr>
              <w:fldChar w:fldCharType="begin"/>
            </w:r>
            <w:r>
              <w:rPr>
                <w:noProof/>
                <w:webHidden/>
              </w:rPr>
              <w:instrText xml:space="preserve"> PAGEREF _Toc212474404 \h </w:instrText>
            </w:r>
            <w:r>
              <w:rPr>
                <w:noProof/>
                <w:webHidden/>
              </w:rPr>
            </w:r>
            <w:r>
              <w:rPr>
                <w:noProof/>
                <w:webHidden/>
              </w:rPr>
              <w:fldChar w:fldCharType="separate"/>
            </w:r>
            <w:r>
              <w:rPr>
                <w:noProof/>
                <w:webHidden/>
              </w:rPr>
              <w:t>7</w:t>
            </w:r>
            <w:r>
              <w:rPr>
                <w:noProof/>
                <w:webHidden/>
              </w:rPr>
              <w:fldChar w:fldCharType="end"/>
            </w:r>
          </w:hyperlink>
        </w:p>
        <w:p w14:paraId="574BE3DB" w14:textId="2504AC92"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405" w:history="1">
            <w:r w:rsidRPr="00E40E6D">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Plagiarism and academic integrity</w:t>
            </w:r>
            <w:r>
              <w:rPr>
                <w:noProof/>
                <w:webHidden/>
              </w:rPr>
              <w:tab/>
            </w:r>
            <w:r>
              <w:rPr>
                <w:noProof/>
                <w:webHidden/>
              </w:rPr>
              <w:fldChar w:fldCharType="begin"/>
            </w:r>
            <w:r>
              <w:rPr>
                <w:noProof/>
                <w:webHidden/>
              </w:rPr>
              <w:instrText xml:space="preserve"> PAGEREF _Toc212474405 \h </w:instrText>
            </w:r>
            <w:r>
              <w:rPr>
                <w:noProof/>
                <w:webHidden/>
              </w:rPr>
            </w:r>
            <w:r>
              <w:rPr>
                <w:noProof/>
                <w:webHidden/>
              </w:rPr>
              <w:fldChar w:fldCharType="separate"/>
            </w:r>
            <w:r>
              <w:rPr>
                <w:noProof/>
                <w:webHidden/>
              </w:rPr>
              <w:t>8</w:t>
            </w:r>
            <w:r>
              <w:rPr>
                <w:noProof/>
                <w:webHidden/>
              </w:rPr>
              <w:fldChar w:fldCharType="end"/>
            </w:r>
          </w:hyperlink>
        </w:p>
        <w:p w14:paraId="157139DA" w14:textId="744F3180"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6" w:history="1">
            <w:r w:rsidRPr="00E40E6D">
              <w:rPr>
                <w:rStyle w:val="Hyperlink"/>
                <w:noProof/>
              </w:rPr>
              <w:t>4.1.1.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Prevention</w:t>
            </w:r>
            <w:r>
              <w:rPr>
                <w:noProof/>
                <w:webHidden/>
              </w:rPr>
              <w:tab/>
            </w:r>
            <w:r>
              <w:rPr>
                <w:noProof/>
                <w:webHidden/>
              </w:rPr>
              <w:fldChar w:fldCharType="begin"/>
            </w:r>
            <w:r>
              <w:rPr>
                <w:noProof/>
                <w:webHidden/>
              </w:rPr>
              <w:instrText xml:space="preserve"> PAGEREF _Toc212474406 \h </w:instrText>
            </w:r>
            <w:r>
              <w:rPr>
                <w:noProof/>
                <w:webHidden/>
              </w:rPr>
            </w:r>
            <w:r>
              <w:rPr>
                <w:noProof/>
                <w:webHidden/>
              </w:rPr>
              <w:fldChar w:fldCharType="separate"/>
            </w:r>
            <w:r>
              <w:rPr>
                <w:noProof/>
                <w:webHidden/>
              </w:rPr>
              <w:t>8</w:t>
            </w:r>
            <w:r>
              <w:rPr>
                <w:noProof/>
                <w:webHidden/>
              </w:rPr>
              <w:fldChar w:fldCharType="end"/>
            </w:r>
          </w:hyperlink>
        </w:p>
        <w:p w14:paraId="33C52C40" w14:textId="43E928F2"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7" w:history="1">
            <w:r w:rsidRPr="00E40E6D">
              <w:rPr>
                <w:rStyle w:val="Hyperlink"/>
                <w:noProof/>
              </w:rPr>
              <w:t>4.1.2.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Detection</w:t>
            </w:r>
            <w:r>
              <w:rPr>
                <w:noProof/>
                <w:webHidden/>
              </w:rPr>
              <w:tab/>
            </w:r>
            <w:r>
              <w:rPr>
                <w:noProof/>
                <w:webHidden/>
              </w:rPr>
              <w:fldChar w:fldCharType="begin"/>
            </w:r>
            <w:r>
              <w:rPr>
                <w:noProof/>
                <w:webHidden/>
              </w:rPr>
              <w:instrText xml:space="preserve"> PAGEREF _Toc212474407 \h </w:instrText>
            </w:r>
            <w:r>
              <w:rPr>
                <w:noProof/>
                <w:webHidden/>
              </w:rPr>
            </w:r>
            <w:r>
              <w:rPr>
                <w:noProof/>
                <w:webHidden/>
              </w:rPr>
              <w:fldChar w:fldCharType="separate"/>
            </w:r>
            <w:r>
              <w:rPr>
                <w:noProof/>
                <w:webHidden/>
              </w:rPr>
              <w:t>9</w:t>
            </w:r>
            <w:r>
              <w:rPr>
                <w:noProof/>
                <w:webHidden/>
              </w:rPr>
              <w:fldChar w:fldCharType="end"/>
            </w:r>
          </w:hyperlink>
        </w:p>
        <w:p w14:paraId="2E3F54BD" w14:textId="613530C0" w:rsidR="00591E47" w:rsidRDefault="00591E47">
          <w:pPr>
            <w:pStyle w:val="TOC3"/>
            <w:tabs>
              <w:tab w:val="left" w:pos="1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474408" w:history="1">
            <w:r w:rsidRPr="00E40E6D">
              <w:rPr>
                <w:rStyle w:val="Hyperlink"/>
                <w:noProof/>
                <w:lang w:eastAsia="en-AU"/>
              </w:rPr>
              <w:t>4.1.3.</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lang w:eastAsia="en-AU"/>
              </w:rPr>
              <w:t>Investigation</w:t>
            </w:r>
            <w:r>
              <w:rPr>
                <w:noProof/>
                <w:webHidden/>
              </w:rPr>
              <w:tab/>
            </w:r>
            <w:r>
              <w:rPr>
                <w:noProof/>
                <w:webHidden/>
              </w:rPr>
              <w:fldChar w:fldCharType="begin"/>
            </w:r>
            <w:r>
              <w:rPr>
                <w:noProof/>
                <w:webHidden/>
              </w:rPr>
              <w:instrText xml:space="preserve"> PAGEREF _Toc212474408 \h </w:instrText>
            </w:r>
            <w:r>
              <w:rPr>
                <w:noProof/>
                <w:webHidden/>
              </w:rPr>
            </w:r>
            <w:r>
              <w:rPr>
                <w:noProof/>
                <w:webHidden/>
              </w:rPr>
              <w:fldChar w:fldCharType="separate"/>
            </w:r>
            <w:r>
              <w:rPr>
                <w:noProof/>
                <w:webHidden/>
              </w:rPr>
              <w:t>9</w:t>
            </w:r>
            <w:r>
              <w:rPr>
                <w:noProof/>
                <w:webHidden/>
              </w:rPr>
              <w:fldChar w:fldCharType="end"/>
            </w:r>
          </w:hyperlink>
        </w:p>
        <w:p w14:paraId="4EA2A70F" w14:textId="48F5FC1B"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409" w:history="1">
            <w:r w:rsidRPr="00E40E6D">
              <w:rPr>
                <w:rStyle w:val="Hyperlink"/>
                <w:noProof/>
                <w:lang w:eastAsia="en-AU"/>
              </w:rPr>
              <w:t>4.2.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lang w:eastAsia="en-AU"/>
              </w:rPr>
              <w:t>Guidelines for using Artificial intelligence in SACE assessments</w:t>
            </w:r>
            <w:r>
              <w:rPr>
                <w:noProof/>
                <w:webHidden/>
              </w:rPr>
              <w:tab/>
            </w:r>
            <w:r>
              <w:rPr>
                <w:noProof/>
                <w:webHidden/>
              </w:rPr>
              <w:fldChar w:fldCharType="begin"/>
            </w:r>
            <w:r>
              <w:rPr>
                <w:noProof/>
                <w:webHidden/>
              </w:rPr>
              <w:instrText xml:space="preserve"> PAGEREF _Toc212474409 \h </w:instrText>
            </w:r>
            <w:r>
              <w:rPr>
                <w:noProof/>
                <w:webHidden/>
              </w:rPr>
            </w:r>
            <w:r>
              <w:rPr>
                <w:noProof/>
                <w:webHidden/>
              </w:rPr>
              <w:fldChar w:fldCharType="separate"/>
            </w:r>
            <w:r>
              <w:rPr>
                <w:noProof/>
                <w:webHidden/>
              </w:rPr>
              <w:t>9</w:t>
            </w:r>
            <w:r>
              <w:rPr>
                <w:noProof/>
                <w:webHidden/>
              </w:rPr>
              <w:fldChar w:fldCharType="end"/>
            </w:r>
          </w:hyperlink>
        </w:p>
        <w:p w14:paraId="50EFC077" w14:textId="7BAECA87"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410" w:history="1">
            <w:r w:rsidRPr="00E40E6D">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Roles and responsibilities</w:t>
            </w:r>
            <w:r>
              <w:rPr>
                <w:noProof/>
                <w:webHidden/>
              </w:rPr>
              <w:tab/>
            </w:r>
            <w:r>
              <w:rPr>
                <w:noProof/>
                <w:webHidden/>
              </w:rPr>
              <w:fldChar w:fldCharType="begin"/>
            </w:r>
            <w:r>
              <w:rPr>
                <w:noProof/>
                <w:webHidden/>
              </w:rPr>
              <w:instrText xml:space="preserve"> PAGEREF _Toc212474410 \h </w:instrText>
            </w:r>
            <w:r>
              <w:rPr>
                <w:noProof/>
                <w:webHidden/>
              </w:rPr>
            </w:r>
            <w:r>
              <w:rPr>
                <w:noProof/>
                <w:webHidden/>
              </w:rPr>
              <w:fldChar w:fldCharType="separate"/>
            </w:r>
            <w:r>
              <w:rPr>
                <w:noProof/>
                <w:webHidden/>
              </w:rPr>
              <w:t>9</w:t>
            </w:r>
            <w:r>
              <w:rPr>
                <w:noProof/>
                <w:webHidden/>
              </w:rPr>
              <w:fldChar w:fldCharType="end"/>
            </w:r>
          </w:hyperlink>
        </w:p>
        <w:p w14:paraId="18B78327" w14:textId="62271EEB"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411" w:history="1">
            <w:r w:rsidRPr="00E40E6D">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Definitions</w:t>
            </w:r>
            <w:r>
              <w:rPr>
                <w:noProof/>
                <w:webHidden/>
              </w:rPr>
              <w:tab/>
            </w:r>
            <w:r>
              <w:rPr>
                <w:noProof/>
                <w:webHidden/>
              </w:rPr>
              <w:fldChar w:fldCharType="begin"/>
            </w:r>
            <w:r>
              <w:rPr>
                <w:noProof/>
                <w:webHidden/>
              </w:rPr>
              <w:instrText xml:space="preserve"> PAGEREF _Toc212474411 \h </w:instrText>
            </w:r>
            <w:r>
              <w:rPr>
                <w:noProof/>
                <w:webHidden/>
              </w:rPr>
            </w:r>
            <w:r>
              <w:rPr>
                <w:noProof/>
                <w:webHidden/>
              </w:rPr>
              <w:fldChar w:fldCharType="separate"/>
            </w:r>
            <w:r>
              <w:rPr>
                <w:noProof/>
                <w:webHidden/>
              </w:rPr>
              <w:t>10</w:t>
            </w:r>
            <w:r>
              <w:rPr>
                <w:noProof/>
                <w:webHidden/>
              </w:rPr>
              <w:fldChar w:fldCharType="end"/>
            </w:r>
          </w:hyperlink>
        </w:p>
        <w:p w14:paraId="532F348D" w14:textId="4C7F31A2" w:rsidR="00591E47" w:rsidRDefault="00591E47">
          <w:pPr>
            <w:pStyle w:val="TOC1"/>
            <w:rPr>
              <w:rFonts w:asciiTheme="minorHAnsi" w:eastAsiaTheme="minorEastAsia" w:hAnsiTheme="minorHAnsi" w:cstheme="minorBidi"/>
              <w:b w:val="0"/>
              <w:noProof/>
              <w:kern w:val="2"/>
              <w:sz w:val="24"/>
              <w:szCs w:val="24"/>
              <w:lang w:eastAsia="en-AU"/>
              <w14:ligatures w14:val="standardContextual"/>
            </w:rPr>
          </w:pPr>
          <w:hyperlink w:anchor="_Toc212474412" w:history="1">
            <w:r w:rsidRPr="00E40E6D">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E40E6D">
              <w:rPr>
                <w:rStyle w:val="Hyperlink"/>
                <w:noProof/>
              </w:rPr>
              <w:t>Related legislation, policy and resources</w:t>
            </w:r>
            <w:r>
              <w:rPr>
                <w:noProof/>
                <w:webHidden/>
              </w:rPr>
              <w:tab/>
            </w:r>
            <w:r>
              <w:rPr>
                <w:noProof/>
                <w:webHidden/>
              </w:rPr>
              <w:fldChar w:fldCharType="begin"/>
            </w:r>
            <w:r>
              <w:rPr>
                <w:noProof/>
                <w:webHidden/>
              </w:rPr>
              <w:instrText xml:space="preserve"> PAGEREF _Toc212474412 \h </w:instrText>
            </w:r>
            <w:r>
              <w:rPr>
                <w:noProof/>
                <w:webHidden/>
              </w:rPr>
            </w:r>
            <w:r>
              <w:rPr>
                <w:noProof/>
                <w:webHidden/>
              </w:rPr>
              <w:fldChar w:fldCharType="separate"/>
            </w:r>
            <w:r>
              <w:rPr>
                <w:noProof/>
                <w:webHidden/>
              </w:rPr>
              <w:t>10</w:t>
            </w:r>
            <w:r>
              <w:rPr>
                <w:noProof/>
                <w:webHidden/>
              </w:rPr>
              <w:fldChar w:fldCharType="end"/>
            </w:r>
          </w:hyperlink>
        </w:p>
        <w:p w14:paraId="54FFE6B4" w14:textId="09F41F9C"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413" w:history="1">
            <w:r w:rsidRPr="00E40E6D">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Policy</w:t>
            </w:r>
            <w:r>
              <w:rPr>
                <w:noProof/>
                <w:webHidden/>
              </w:rPr>
              <w:tab/>
            </w:r>
            <w:r>
              <w:rPr>
                <w:noProof/>
                <w:webHidden/>
              </w:rPr>
              <w:fldChar w:fldCharType="begin"/>
            </w:r>
            <w:r>
              <w:rPr>
                <w:noProof/>
                <w:webHidden/>
              </w:rPr>
              <w:instrText xml:space="preserve"> PAGEREF _Toc212474413 \h </w:instrText>
            </w:r>
            <w:r>
              <w:rPr>
                <w:noProof/>
                <w:webHidden/>
              </w:rPr>
            </w:r>
            <w:r>
              <w:rPr>
                <w:noProof/>
                <w:webHidden/>
              </w:rPr>
              <w:fldChar w:fldCharType="separate"/>
            </w:r>
            <w:r>
              <w:rPr>
                <w:noProof/>
                <w:webHidden/>
              </w:rPr>
              <w:t>10</w:t>
            </w:r>
            <w:r>
              <w:rPr>
                <w:noProof/>
                <w:webHidden/>
              </w:rPr>
              <w:fldChar w:fldCharType="end"/>
            </w:r>
          </w:hyperlink>
        </w:p>
        <w:p w14:paraId="78426D4A" w14:textId="1497D3DA" w:rsidR="00591E47" w:rsidRDefault="00591E47">
          <w:pPr>
            <w:pStyle w:val="TOC2"/>
            <w:rPr>
              <w:rFonts w:asciiTheme="minorHAnsi" w:eastAsiaTheme="minorEastAsia" w:hAnsiTheme="minorHAnsi" w:cstheme="minorBidi"/>
              <w:noProof/>
              <w:kern w:val="2"/>
              <w:sz w:val="24"/>
              <w:szCs w:val="24"/>
              <w:lang w:eastAsia="en-AU"/>
              <w14:ligatures w14:val="standardContextual"/>
            </w:rPr>
          </w:pPr>
          <w:hyperlink w:anchor="_Toc212474414" w:history="1">
            <w:r w:rsidRPr="00E40E6D">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E40E6D">
              <w:rPr>
                <w:rStyle w:val="Hyperlink"/>
                <w:noProof/>
              </w:rPr>
              <w:t>Resources</w:t>
            </w:r>
            <w:r>
              <w:rPr>
                <w:noProof/>
                <w:webHidden/>
              </w:rPr>
              <w:tab/>
            </w:r>
            <w:r>
              <w:rPr>
                <w:noProof/>
                <w:webHidden/>
              </w:rPr>
              <w:fldChar w:fldCharType="begin"/>
            </w:r>
            <w:r>
              <w:rPr>
                <w:noProof/>
                <w:webHidden/>
              </w:rPr>
              <w:instrText xml:space="preserve"> PAGEREF _Toc212474414 \h </w:instrText>
            </w:r>
            <w:r>
              <w:rPr>
                <w:noProof/>
                <w:webHidden/>
              </w:rPr>
            </w:r>
            <w:r>
              <w:rPr>
                <w:noProof/>
                <w:webHidden/>
              </w:rPr>
              <w:fldChar w:fldCharType="separate"/>
            </w:r>
            <w:r>
              <w:rPr>
                <w:noProof/>
                <w:webHidden/>
              </w:rPr>
              <w:t>10</w:t>
            </w:r>
            <w:r>
              <w:rPr>
                <w:noProof/>
                <w:webHidden/>
              </w:rPr>
              <w:fldChar w:fldCharType="end"/>
            </w:r>
          </w:hyperlink>
        </w:p>
        <w:p w14:paraId="140158B9" w14:textId="2767B149" w:rsidR="00D24FBC" w:rsidRDefault="00D24FBC" w:rsidP="00C132C3">
          <w:pPr>
            <w:rPr>
              <w:b/>
              <w:bCs/>
              <w:noProof/>
            </w:rPr>
          </w:pPr>
          <w:r>
            <w:rPr>
              <w:b/>
              <w:bCs/>
              <w:noProof/>
            </w:rPr>
            <w:fldChar w:fldCharType="end"/>
          </w:r>
          <w:r>
            <w:rPr>
              <w:b/>
              <w:bCs/>
              <w:noProof/>
            </w:rPr>
            <w:br w:type="page"/>
          </w:r>
        </w:p>
      </w:sdtContent>
    </w:sdt>
    <w:p w14:paraId="1903F90A" w14:textId="5659A14E" w:rsidR="00083BE8" w:rsidRDefault="00D24FBC" w:rsidP="00C132C3">
      <w:pPr>
        <w:rPr>
          <w:noProof/>
          <w:lang w:eastAsia="en-AU"/>
        </w:rPr>
      </w:pPr>
      <w:r>
        <w:lastRenderedPageBreak/>
        <w:t xml:space="preserve">Read this document </w:t>
      </w:r>
      <w:r w:rsidR="00083BE8">
        <w:rPr>
          <w:noProof/>
          <w:lang w:eastAsia="en-AU"/>
        </w:rPr>
        <w:t>with the</w:t>
      </w:r>
      <w:r w:rsidR="004D3D8F">
        <w:rPr>
          <w:noProof/>
          <w:lang w:eastAsia="en-AU"/>
        </w:rPr>
        <w:t xml:space="preserve"> </w:t>
      </w:r>
      <w:r w:rsidR="00083BE8">
        <w:rPr>
          <w:noProof/>
          <w:lang w:eastAsia="en-AU"/>
        </w:rPr>
        <w:t xml:space="preserve">Generative artificial intelligence </w:t>
      </w:r>
      <w:r w:rsidR="002D1B27">
        <w:rPr>
          <w:noProof/>
          <w:lang w:eastAsia="en-AU"/>
        </w:rPr>
        <w:t xml:space="preserve">(AI) </w:t>
      </w:r>
      <w:r w:rsidR="00083BE8">
        <w:rPr>
          <w:noProof/>
          <w:lang w:eastAsia="en-AU"/>
        </w:rPr>
        <w:t>policy.</w:t>
      </w:r>
    </w:p>
    <w:p w14:paraId="6C6F4AB9" w14:textId="08DBDA89" w:rsidR="00D24FBC" w:rsidRDefault="00A02AD4" w:rsidP="00C132C3">
      <w:pPr>
        <w:pStyle w:val="Heading1"/>
      </w:pPr>
      <w:bookmarkStart w:id="1" w:name="_Toc212474391"/>
      <w:r>
        <w:t>Guidelines</w:t>
      </w:r>
      <w:r w:rsidR="00D24FBC">
        <w:t xml:space="preserve"> summary</w:t>
      </w:r>
      <w:bookmarkEnd w:id="1"/>
    </w:p>
    <w:p w14:paraId="5B61EB63" w14:textId="277CB8DC" w:rsidR="004A0131" w:rsidRPr="003E2739" w:rsidRDefault="00855764" w:rsidP="00C132C3">
      <w:pPr>
        <w:rPr>
          <w:rFonts w:eastAsiaTheme="minorEastAsia"/>
        </w:rPr>
      </w:pPr>
      <w:r w:rsidRPr="003E2739">
        <w:t xml:space="preserve">These guidelines provide detailed information for staff to ensure they can implement the requirements outlined in </w:t>
      </w:r>
      <w:r w:rsidRPr="003E2739">
        <w:rPr>
          <w:rFonts w:eastAsiaTheme="minorEastAsia"/>
        </w:rPr>
        <w:t xml:space="preserve">the </w:t>
      </w:r>
      <w:r w:rsidR="00DE186F" w:rsidRPr="003E2739">
        <w:rPr>
          <w:rFonts w:eastAsiaTheme="minorEastAsia"/>
        </w:rPr>
        <w:t>Generative AI</w:t>
      </w:r>
      <w:r w:rsidRPr="003E2739">
        <w:rPr>
          <w:rFonts w:eastAsiaTheme="minorEastAsia"/>
        </w:rPr>
        <w:t xml:space="preserve"> policy. The guidelines provide information on</w:t>
      </w:r>
      <w:r w:rsidR="002D295D" w:rsidRPr="003E2739">
        <w:rPr>
          <w:rFonts w:eastAsiaTheme="minorEastAsia"/>
        </w:rPr>
        <w:t>:</w:t>
      </w:r>
    </w:p>
    <w:p w14:paraId="61978658" w14:textId="5C805374" w:rsidR="001720E4" w:rsidRPr="003E2739" w:rsidRDefault="0041494F" w:rsidP="00C132C3">
      <w:pPr>
        <w:pStyle w:val="ListParagraph"/>
        <w:numPr>
          <w:ilvl w:val="0"/>
          <w:numId w:val="9"/>
        </w:numPr>
      </w:pPr>
      <w:r>
        <w:t>d</w:t>
      </w:r>
      <w:r w:rsidR="001720E4" w:rsidRPr="003E2739">
        <w:t xml:space="preserve">efining and understanding </w:t>
      </w:r>
      <w:r w:rsidR="00C132C3">
        <w:t xml:space="preserve">generative </w:t>
      </w:r>
      <w:r w:rsidR="001720E4" w:rsidRPr="003E2739">
        <w:t>AI</w:t>
      </w:r>
    </w:p>
    <w:p w14:paraId="0D09D21C" w14:textId="76CC8AAA" w:rsidR="001720E4" w:rsidRDefault="0041494F" w:rsidP="00C132C3">
      <w:pPr>
        <w:pStyle w:val="ListParagraph"/>
        <w:numPr>
          <w:ilvl w:val="0"/>
          <w:numId w:val="9"/>
        </w:numPr>
      </w:pPr>
      <w:r>
        <w:t>u</w:t>
      </w:r>
      <w:r w:rsidR="001720E4" w:rsidRPr="003E2739">
        <w:t xml:space="preserve">sing </w:t>
      </w:r>
      <w:r w:rsidR="009041CA">
        <w:t xml:space="preserve">generative </w:t>
      </w:r>
      <w:r w:rsidR="001720E4" w:rsidRPr="003E2739">
        <w:t>AI ethically, safely and responsibly</w:t>
      </w:r>
    </w:p>
    <w:p w14:paraId="44054B3C" w14:textId="38C9420B" w:rsidR="00727BCB" w:rsidRPr="003E2739" w:rsidRDefault="0041494F" w:rsidP="00C132C3">
      <w:pPr>
        <w:pStyle w:val="ListParagraph"/>
        <w:numPr>
          <w:ilvl w:val="0"/>
          <w:numId w:val="9"/>
        </w:numPr>
      </w:pPr>
      <w:r>
        <w:t>t</w:t>
      </w:r>
      <w:r w:rsidR="00727BCB">
        <w:t>each</w:t>
      </w:r>
      <w:r w:rsidR="009041CA">
        <w:t>ing and learning about generative AI</w:t>
      </w:r>
      <w:r w:rsidR="00C132C3">
        <w:t xml:space="preserve"> in schools.</w:t>
      </w:r>
    </w:p>
    <w:p w14:paraId="77943FBE" w14:textId="6A723AC1" w:rsidR="00D24FBC" w:rsidRDefault="00D16274" w:rsidP="00C132C3">
      <w:pPr>
        <w:pStyle w:val="Heading1"/>
      </w:pPr>
      <w:bookmarkStart w:id="2" w:name="_Toc212474392"/>
      <w:r>
        <w:t xml:space="preserve">Defining and understanding </w:t>
      </w:r>
      <w:r w:rsidR="005522A7">
        <w:t xml:space="preserve">generative </w:t>
      </w:r>
      <w:r>
        <w:t>AI</w:t>
      </w:r>
      <w:bookmarkEnd w:id="2"/>
    </w:p>
    <w:p w14:paraId="72B942BF" w14:textId="74E8195E" w:rsidR="00F62F80" w:rsidRDefault="002D1B27" w:rsidP="00C132C3">
      <w:r>
        <w:t xml:space="preserve">Generative </w:t>
      </w:r>
      <w:r w:rsidR="00F62F80">
        <w:t>AI enables computers and systems to perform tasks that typically require human intelligence. We encounter AI in everyday products and services, such as search engines and smartphone assistants.</w:t>
      </w:r>
    </w:p>
    <w:p w14:paraId="48429671" w14:textId="33CF8B05" w:rsidR="00F62F80" w:rsidRDefault="00F62F80" w:rsidP="00C132C3">
      <w:r>
        <w:t>Generative AI is a branch of AI that can create new content, including text, images, videos, software code and music, mimicking human-like production.</w:t>
      </w:r>
    </w:p>
    <w:p w14:paraId="3D924D09" w14:textId="07221E64" w:rsidR="00F62F80" w:rsidRDefault="00F62F80" w:rsidP="00C132C3">
      <w:r>
        <w:t>Generative AI is trained</w:t>
      </w:r>
      <w:r w:rsidR="00C132C3">
        <w:t xml:space="preserve"> </w:t>
      </w:r>
      <w:r>
        <w:t>by humans and computer programs using vast amounts of data to recognise patterns and determine the most suitable output in response to a given prompt</w:t>
      </w:r>
      <w:r w:rsidR="00A01F17">
        <w:t>. The output</w:t>
      </w:r>
      <w:r>
        <w:t xml:space="preserve"> might be a sentence or paragraph describing the user's request. When prompted, it generates the desired output, such as a sentence, picture or model, aligned to the prompt.</w:t>
      </w:r>
    </w:p>
    <w:p w14:paraId="30A21FE6" w14:textId="42F4A3E4" w:rsidR="00F62F80" w:rsidRDefault="00F62F80" w:rsidP="00C132C3">
      <w:r>
        <w:t>Generative AI tools can benefit both staff and students. They have the potential to assist staff with administrative duties and support student learning.</w:t>
      </w:r>
    </w:p>
    <w:p w14:paraId="7A75E8D5" w14:textId="2B779CCD" w:rsidR="00F62F80" w:rsidRDefault="00F62F80" w:rsidP="00C132C3">
      <w:r>
        <w:t xml:space="preserve">However, these </w:t>
      </w:r>
      <w:r w:rsidR="00434D50">
        <w:t xml:space="preserve">generative </w:t>
      </w:r>
      <w:r>
        <w:t>AI tools can also:</w:t>
      </w:r>
    </w:p>
    <w:p w14:paraId="4D8807F1" w14:textId="416E9DF6" w:rsidR="00F62F80" w:rsidRDefault="00724E27" w:rsidP="00C132C3">
      <w:pPr>
        <w:pStyle w:val="ListParagraph"/>
        <w:numPr>
          <w:ilvl w:val="0"/>
          <w:numId w:val="13"/>
        </w:numPr>
      </w:pPr>
      <w:r>
        <w:t xml:space="preserve">display </w:t>
      </w:r>
      <w:r w:rsidR="00F62F80">
        <w:t>bias and perpetuate stereotypes present in the training data</w:t>
      </w:r>
    </w:p>
    <w:p w14:paraId="127C8D4B" w14:textId="77777777" w:rsidR="00DF7079" w:rsidRDefault="00F62F80" w:rsidP="00C132C3">
      <w:pPr>
        <w:pStyle w:val="ListParagraph"/>
        <w:numPr>
          <w:ilvl w:val="0"/>
          <w:numId w:val="13"/>
        </w:numPr>
      </w:pPr>
      <w:r>
        <w:t>provide inaccurate information, such as leaving out crucial details or creating false information</w:t>
      </w:r>
    </w:p>
    <w:p w14:paraId="71F3138B" w14:textId="21D22894" w:rsidR="00F62F80" w:rsidRDefault="00DF7079" w:rsidP="00C132C3">
      <w:pPr>
        <w:pStyle w:val="ListParagraph"/>
        <w:numPr>
          <w:ilvl w:val="0"/>
          <w:numId w:val="13"/>
        </w:numPr>
      </w:pPr>
      <w:r>
        <w:t>provide information that is not always original, instead providing the most likely response</w:t>
      </w:r>
      <w:r w:rsidR="00F62F80">
        <w:t>.</w:t>
      </w:r>
    </w:p>
    <w:p w14:paraId="774249EE" w14:textId="3C4C751A" w:rsidR="00807549" w:rsidRDefault="00807549" w:rsidP="00C132C3">
      <w:pPr>
        <w:pStyle w:val="Heading2"/>
      </w:pPr>
      <w:bookmarkStart w:id="3" w:name="_Toc212474393"/>
      <w:r>
        <w:t>Common types of generative AI tools</w:t>
      </w:r>
      <w:bookmarkEnd w:id="3"/>
    </w:p>
    <w:p w14:paraId="39618BCC" w14:textId="14AD5A9C" w:rsidR="00D0133E" w:rsidRDefault="00D0133E" w:rsidP="00C132C3">
      <w:r>
        <w:t>There is a range of generative AI tools and functions available for schools and staff to consider for use. Some tools provide a single, standalone function while others combine multiple functions into one product or are embedded in other software. Below are some examples of generative AI tools available, noting examples provided are for reference only and not specifically recommended or endorsed by the department.</w:t>
      </w:r>
      <w:r w:rsidR="00A01F17">
        <w:t xml:space="preserve"> Staff should view the Digital Application Catalogue for approved generative AI tools.</w:t>
      </w:r>
    </w:p>
    <w:p w14:paraId="36AC54AE" w14:textId="5801AB2B" w:rsidR="00D0133E" w:rsidRDefault="00D0133E" w:rsidP="00C132C3">
      <w:pPr>
        <w:pStyle w:val="ListParagraph"/>
        <w:numPr>
          <w:ilvl w:val="0"/>
          <w:numId w:val="14"/>
        </w:numPr>
      </w:pPr>
      <w:r>
        <w:t>Text generation – creates human like text, often known as large language models</w:t>
      </w:r>
      <w:r w:rsidR="0067308C">
        <w:t>, f</w:t>
      </w:r>
      <w:r w:rsidR="003F2D76">
        <w:t>or example,</w:t>
      </w:r>
      <w:r>
        <w:t xml:space="preserve"> M</w:t>
      </w:r>
      <w:r w:rsidR="00933F37">
        <w:t xml:space="preserve">icrosoft </w:t>
      </w:r>
      <w:r>
        <w:t>365</w:t>
      </w:r>
      <w:r w:rsidR="008070BE">
        <w:t xml:space="preserve"> (M365)</w:t>
      </w:r>
      <w:r>
        <w:t xml:space="preserve"> Copilot, ChatGPT, Gemini</w:t>
      </w:r>
    </w:p>
    <w:p w14:paraId="3570FC7A" w14:textId="6166C2E4" w:rsidR="00D0133E" w:rsidRDefault="00D0133E" w:rsidP="00C132C3">
      <w:pPr>
        <w:pStyle w:val="ListParagraph"/>
        <w:numPr>
          <w:ilvl w:val="0"/>
          <w:numId w:val="14"/>
        </w:numPr>
      </w:pPr>
      <w:r>
        <w:t>Image generation – creates images or transforms text into images</w:t>
      </w:r>
      <w:r w:rsidR="0067308C">
        <w:t>, f</w:t>
      </w:r>
      <w:r w:rsidR="003F2D76">
        <w:t xml:space="preserve">or example, </w:t>
      </w:r>
      <w:r>
        <w:t>M365 Copilot, DALL_E, Adobe Firefly</w:t>
      </w:r>
    </w:p>
    <w:p w14:paraId="50F3C708" w14:textId="77777777" w:rsidR="00D0133E" w:rsidRDefault="00D0133E" w:rsidP="00C132C3">
      <w:pPr>
        <w:pStyle w:val="ListParagraph"/>
        <w:numPr>
          <w:ilvl w:val="0"/>
          <w:numId w:val="14"/>
        </w:numPr>
      </w:pPr>
      <w:r>
        <w:t>Video generation – creates or edits video</w:t>
      </w:r>
    </w:p>
    <w:p w14:paraId="4E249832" w14:textId="54C4A1C6" w:rsidR="00D0133E" w:rsidRDefault="00D0133E" w:rsidP="00C132C3">
      <w:pPr>
        <w:pStyle w:val="ListParagraph"/>
        <w:numPr>
          <w:ilvl w:val="0"/>
          <w:numId w:val="14"/>
        </w:numPr>
      </w:pPr>
      <w:r>
        <w:t>Audio generation – creates audio files, such as music, speech or sound effects</w:t>
      </w:r>
    </w:p>
    <w:p w14:paraId="0405341C" w14:textId="77777777" w:rsidR="00D0133E" w:rsidRDefault="00D0133E" w:rsidP="00C132C3">
      <w:pPr>
        <w:pStyle w:val="ListParagraph"/>
        <w:numPr>
          <w:ilvl w:val="0"/>
          <w:numId w:val="14"/>
        </w:numPr>
      </w:pPr>
      <w:r>
        <w:t>Code generation – produces computer programming code</w:t>
      </w:r>
    </w:p>
    <w:p w14:paraId="13B63B16" w14:textId="167F1368" w:rsidR="00700034" w:rsidRDefault="00D0133E" w:rsidP="00C132C3">
      <w:pPr>
        <w:pStyle w:val="ListParagraph"/>
        <w:numPr>
          <w:ilvl w:val="0"/>
          <w:numId w:val="14"/>
        </w:numPr>
      </w:pPr>
      <w:r>
        <w:lastRenderedPageBreak/>
        <w:t>Design generation – produces layouts, visuals and graphical elements</w:t>
      </w:r>
      <w:r w:rsidR="002D1B27">
        <w:t>.</w:t>
      </w:r>
    </w:p>
    <w:p w14:paraId="53B361FE" w14:textId="515B29E7" w:rsidR="00700034" w:rsidRDefault="001A7544" w:rsidP="00C132C3">
      <w:pPr>
        <w:pStyle w:val="Heading2"/>
      </w:pPr>
      <w:bookmarkStart w:id="4" w:name="_Toc212474394"/>
      <w:r>
        <w:t>Australian Framework</w:t>
      </w:r>
      <w:bookmarkEnd w:id="4"/>
    </w:p>
    <w:p w14:paraId="145B6766" w14:textId="25F6A166" w:rsidR="00D46164" w:rsidRDefault="00D46164" w:rsidP="00C132C3">
      <w:r>
        <w:t>The Australian Framework for Generative Artificial Intelligence in Schools (the Framework) has been developed as a national approach to guide the responsible and ethical use of generative AI tools in ways that benefit students, schools and society. It offers guidance on understanding, using and responding to generative AI within the context of Australian school-based education.</w:t>
      </w:r>
    </w:p>
    <w:p w14:paraId="36C503F1" w14:textId="619CC74F" w:rsidR="001A7544" w:rsidRDefault="00D46164" w:rsidP="00C132C3">
      <w:r>
        <w:t>The Framework is aspirational in nature, defining what safe, ethical and responsible use of generative AI should look like to support better school outcomes. Schools should use the Framework when making decisions about the implementation and use of generative AI.</w:t>
      </w:r>
    </w:p>
    <w:p w14:paraId="12B775DD" w14:textId="3A84E7F4" w:rsidR="00717384" w:rsidRPr="003E2739" w:rsidRDefault="00717384" w:rsidP="00C132C3">
      <w:pPr>
        <w:pStyle w:val="Heading1"/>
        <w:rPr>
          <w:rFonts w:eastAsiaTheme="minorEastAsia"/>
        </w:rPr>
      </w:pPr>
      <w:bookmarkStart w:id="5" w:name="_Toc212474395"/>
      <w:r>
        <w:t xml:space="preserve">Using </w:t>
      </w:r>
      <w:r w:rsidR="005522A7">
        <w:t xml:space="preserve">generative </w:t>
      </w:r>
      <w:r w:rsidRPr="003E2739">
        <w:rPr>
          <w:rFonts w:eastAsiaTheme="minorEastAsia"/>
        </w:rPr>
        <w:t>AI ethically, safely and responsibly</w:t>
      </w:r>
      <w:bookmarkEnd w:id="5"/>
    </w:p>
    <w:p w14:paraId="10E2DF52" w14:textId="3C8247A7" w:rsidR="00807549" w:rsidRDefault="003E5DB5" w:rsidP="00C132C3">
      <w:r w:rsidRPr="003E5DB5">
        <w:t>Generative AI, while powerful and innovative, does have limitations such as bias, accuracy and reliability</w:t>
      </w:r>
      <w:r w:rsidR="00C11515">
        <w:t>,</w:t>
      </w:r>
      <w:r w:rsidRPr="003E5DB5">
        <w:t xml:space="preserve"> and privacy concerns. It is imperative staff consider the advice </w:t>
      </w:r>
      <w:r w:rsidR="00724E27">
        <w:t>below regarding</w:t>
      </w:r>
      <w:r w:rsidR="00724E27" w:rsidRPr="003E5DB5">
        <w:t xml:space="preserve"> </w:t>
      </w:r>
      <w:r w:rsidRPr="003E5DB5">
        <w:t>safety and ethical considerations before using generative AI.</w:t>
      </w:r>
    </w:p>
    <w:p w14:paraId="0BBFB3C0" w14:textId="7024871B" w:rsidR="003E5DB5" w:rsidRDefault="00F45684" w:rsidP="00C132C3">
      <w:pPr>
        <w:pStyle w:val="Heading2"/>
      </w:pPr>
      <w:bookmarkStart w:id="6" w:name="_Toc212474396"/>
      <w:r w:rsidRPr="00F45684">
        <w:t>Privacy and security</w:t>
      </w:r>
      <w:bookmarkEnd w:id="6"/>
    </w:p>
    <w:p w14:paraId="74A6D001" w14:textId="0E2FB90C" w:rsidR="00D27C10" w:rsidRDefault="00D27C10" w:rsidP="00C132C3">
      <w:pPr>
        <w:rPr>
          <w:lang w:eastAsia="en-AU"/>
        </w:rPr>
      </w:pPr>
      <w:r>
        <w:rPr>
          <w:lang w:eastAsia="en-AU"/>
        </w:rPr>
        <w:t xml:space="preserve">When interacting with generative AI tools, it is essential to be aware of the potential privacy risks associated with the storage and analysis of conversations and personal data, to ensure compliance with the Information Privacy Principles as set out in the </w:t>
      </w:r>
      <w:r w:rsidRPr="00DC61F1">
        <w:rPr>
          <w:i/>
          <w:iCs/>
          <w:lang w:eastAsia="en-AU"/>
        </w:rPr>
        <w:t>Information Act 2002</w:t>
      </w:r>
      <w:r>
        <w:rPr>
          <w:lang w:eastAsia="en-AU"/>
        </w:rPr>
        <w:t>. To minimise privacy and security risks, it is important to:</w:t>
      </w:r>
    </w:p>
    <w:p w14:paraId="203637EF" w14:textId="3C561E0E" w:rsidR="00A01F17" w:rsidRDefault="00A01F17" w:rsidP="00A01F17">
      <w:pPr>
        <w:pStyle w:val="ListParagraph"/>
        <w:numPr>
          <w:ilvl w:val="0"/>
          <w:numId w:val="15"/>
        </w:numPr>
        <w:rPr>
          <w:lang w:eastAsia="en-AU"/>
        </w:rPr>
      </w:pPr>
      <w:r>
        <w:rPr>
          <w:lang w:eastAsia="en-AU"/>
        </w:rPr>
        <w:t>ensure you do not enter any personal or identifiable information, including student work or details into generative AI tools</w:t>
      </w:r>
      <w:r w:rsidR="00A5494B">
        <w:rPr>
          <w:lang w:eastAsia="en-AU"/>
        </w:rPr>
        <w:t>,</w:t>
      </w:r>
      <w:r>
        <w:rPr>
          <w:lang w:eastAsia="en-AU"/>
        </w:rPr>
        <w:t xml:space="preserve"> </w:t>
      </w:r>
      <w:r w:rsidR="00A5494B">
        <w:rPr>
          <w:lang w:eastAsia="en-AU"/>
        </w:rPr>
        <w:t>a</w:t>
      </w:r>
      <w:r>
        <w:rPr>
          <w:lang w:eastAsia="en-AU"/>
        </w:rPr>
        <w:t>ny personal information should be de-identified</w:t>
      </w:r>
    </w:p>
    <w:p w14:paraId="4D3CB6B5" w14:textId="0937CF05" w:rsidR="00D27C10" w:rsidRPr="006F39E6" w:rsidRDefault="00D27C10" w:rsidP="006F39E6">
      <w:pPr>
        <w:pStyle w:val="ListParagraph"/>
        <w:numPr>
          <w:ilvl w:val="0"/>
          <w:numId w:val="15"/>
        </w:numPr>
        <w:rPr>
          <w:lang w:eastAsia="en-AU"/>
        </w:rPr>
      </w:pPr>
      <w:r w:rsidRPr="006F39E6">
        <w:rPr>
          <w:lang w:eastAsia="en-AU"/>
        </w:rPr>
        <w:t xml:space="preserve">ensure </w:t>
      </w:r>
      <w:r w:rsidR="006F39E6" w:rsidRPr="006F39E6">
        <w:rPr>
          <w:lang w:eastAsia="en-AU"/>
        </w:rPr>
        <w:t xml:space="preserve">you use approved generative AI tools to manage the risk that personal and sensitive information might be </w:t>
      </w:r>
      <w:r w:rsidRPr="006F39E6">
        <w:rPr>
          <w:lang w:eastAsia="en-AU"/>
        </w:rPr>
        <w:t>disclosed to external parties</w:t>
      </w:r>
      <w:r w:rsidR="006F39E6" w:rsidRPr="006F39E6">
        <w:rPr>
          <w:lang w:eastAsia="en-AU"/>
        </w:rPr>
        <w:t>,</w:t>
      </w:r>
      <w:r w:rsidRPr="006F39E6">
        <w:rPr>
          <w:lang w:eastAsia="en-AU"/>
        </w:rPr>
        <w:t xml:space="preserve"> used to train generative AI language models</w:t>
      </w:r>
      <w:r w:rsidR="006F39E6" w:rsidRPr="006F39E6">
        <w:rPr>
          <w:lang w:eastAsia="en-AU"/>
        </w:rPr>
        <w:t xml:space="preserve">, or </w:t>
      </w:r>
      <w:r w:rsidRPr="006F39E6">
        <w:rPr>
          <w:lang w:eastAsia="en-AU"/>
        </w:rPr>
        <w:t>saved or stored for future use by the tool provider</w:t>
      </w:r>
    </w:p>
    <w:p w14:paraId="27B39EE3" w14:textId="14226655" w:rsidR="00D27C10" w:rsidRDefault="00D27C10" w:rsidP="00C132C3">
      <w:pPr>
        <w:pStyle w:val="ListParagraph"/>
        <w:numPr>
          <w:ilvl w:val="0"/>
          <w:numId w:val="15"/>
        </w:numPr>
        <w:rPr>
          <w:lang w:eastAsia="en-AU"/>
        </w:rPr>
      </w:pPr>
      <w:r>
        <w:rPr>
          <w:lang w:eastAsia="en-AU"/>
        </w:rPr>
        <w:t>ensure you do not upload photos of students, staff or your school to generative AI tools</w:t>
      </w:r>
    </w:p>
    <w:p w14:paraId="30E32283" w14:textId="502FE711" w:rsidR="00D27C10" w:rsidRDefault="00D27C10" w:rsidP="00C132C3">
      <w:pPr>
        <w:pStyle w:val="ListParagraph"/>
        <w:numPr>
          <w:ilvl w:val="0"/>
          <w:numId w:val="15"/>
        </w:numPr>
        <w:rPr>
          <w:lang w:eastAsia="en-AU"/>
        </w:rPr>
      </w:pPr>
      <w:r>
        <w:rPr>
          <w:lang w:eastAsia="en-AU"/>
        </w:rPr>
        <w:t xml:space="preserve">ensure you do not upload any official government information, including draft documents, </w:t>
      </w:r>
      <w:r w:rsidR="00652A81">
        <w:rPr>
          <w:lang w:eastAsia="en-AU"/>
        </w:rPr>
        <w:t>which are</w:t>
      </w:r>
      <w:r>
        <w:rPr>
          <w:lang w:eastAsia="en-AU"/>
        </w:rPr>
        <w:t xml:space="preserve"> either protected, sensitive or confidential </w:t>
      </w:r>
      <w:r w:rsidR="00A5494B">
        <w:rPr>
          <w:lang w:eastAsia="en-AU"/>
        </w:rPr>
        <w:t>only u</w:t>
      </w:r>
      <w:r>
        <w:rPr>
          <w:lang w:eastAsia="en-AU"/>
        </w:rPr>
        <w:t>se information that is classified as public.</w:t>
      </w:r>
    </w:p>
    <w:p w14:paraId="4D30B806" w14:textId="0225489E" w:rsidR="00F45684" w:rsidRPr="002110A8" w:rsidRDefault="00D27C10" w:rsidP="00C132C3">
      <w:pPr>
        <w:pStyle w:val="Heading2"/>
      </w:pPr>
      <w:bookmarkStart w:id="7" w:name="_Toc212474397"/>
      <w:r w:rsidRPr="002110A8">
        <w:t>Accountability</w:t>
      </w:r>
      <w:bookmarkEnd w:id="7"/>
    </w:p>
    <w:p w14:paraId="06B9C5BB" w14:textId="0B46A3D1" w:rsidR="00A5494B" w:rsidRDefault="00780E60" w:rsidP="00C132C3">
      <w:pPr>
        <w:rPr>
          <w:lang w:eastAsia="en-AU"/>
        </w:rPr>
      </w:pPr>
      <w:r w:rsidRPr="00EC4EEF">
        <w:rPr>
          <w:lang w:eastAsia="en-AU"/>
        </w:rPr>
        <w:t xml:space="preserve">Content produced by generative AI tools </w:t>
      </w:r>
      <w:r w:rsidR="00652A81">
        <w:rPr>
          <w:lang w:eastAsia="en-AU"/>
        </w:rPr>
        <w:t>is</w:t>
      </w:r>
      <w:r w:rsidR="00652A81" w:rsidRPr="00EC4EEF">
        <w:rPr>
          <w:lang w:eastAsia="en-AU"/>
        </w:rPr>
        <w:t xml:space="preserve"> </w:t>
      </w:r>
      <w:r w:rsidRPr="00EC4EEF">
        <w:rPr>
          <w:lang w:eastAsia="en-AU"/>
        </w:rPr>
        <w:t xml:space="preserve">based on the data </w:t>
      </w:r>
      <w:r>
        <w:rPr>
          <w:lang w:eastAsia="en-AU"/>
        </w:rPr>
        <w:t>used for training the AI.</w:t>
      </w:r>
      <w:r w:rsidRPr="00EC4EEF">
        <w:rPr>
          <w:lang w:eastAsia="en-AU"/>
        </w:rPr>
        <w:t xml:space="preserve"> </w:t>
      </w:r>
      <w:r>
        <w:rPr>
          <w:lang w:eastAsia="en-AU"/>
        </w:rPr>
        <w:t>This</w:t>
      </w:r>
      <w:r w:rsidRPr="00EC4EEF">
        <w:rPr>
          <w:lang w:eastAsia="en-AU"/>
        </w:rPr>
        <w:t xml:space="preserve"> can lead </w:t>
      </w:r>
      <w:r>
        <w:rPr>
          <w:lang w:eastAsia="en-AU"/>
        </w:rPr>
        <w:t>the AI tool</w:t>
      </w:r>
      <w:r w:rsidRPr="00EC4EEF">
        <w:rPr>
          <w:lang w:eastAsia="en-AU"/>
        </w:rPr>
        <w:t xml:space="preserve"> to reproduce inaccuracies or biases </w:t>
      </w:r>
      <w:r>
        <w:rPr>
          <w:lang w:eastAsia="en-AU"/>
        </w:rPr>
        <w:t>present</w:t>
      </w:r>
      <w:r w:rsidRPr="00EC4EEF">
        <w:rPr>
          <w:lang w:eastAsia="en-AU"/>
        </w:rPr>
        <w:t xml:space="preserve"> in the training data. </w:t>
      </w:r>
      <w:r w:rsidRPr="00A21AF5">
        <w:rPr>
          <w:lang w:eastAsia="en-AU"/>
        </w:rPr>
        <w:t>The AI tool may misrepresent information either unintentionally, as misinformation</w:t>
      </w:r>
      <w:r w:rsidR="00C11515">
        <w:rPr>
          <w:lang w:eastAsia="en-AU"/>
        </w:rPr>
        <w:t>,</w:t>
      </w:r>
      <w:r w:rsidRPr="00A21AF5">
        <w:rPr>
          <w:lang w:eastAsia="en-AU"/>
        </w:rPr>
        <w:t xml:space="preserve"> or intentionally, as disinformation.</w:t>
      </w:r>
    </w:p>
    <w:p w14:paraId="20774B33" w14:textId="6DD45B26" w:rsidR="00780E60" w:rsidRDefault="00780E60" w:rsidP="00C132C3">
      <w:pPr>
        <w:rPr>
          <w:lang w:eastAsia="en-AU"/>
        </w:rPr>
      </w:pPr>
      <w:r w:rsidRPr="00EC4EEF">
        <w:rPr>
          <w:lang w:eastAsia="en-AU"/>
        </w:rPr>
        <w:t>It is important to:</w:t>
      </w:r>
    </w:p>
    <w:p w14:paraId="1B8CA937" w14:textId="77777777" w:rsidR="00780E60" w:rsidRDefault="00780E60" w:rsidP="00C132C3">
      <w:pPr>
        <w:pStyle w:val="ListParagraph"/>
        <w:numPr>
          <w:ilvl w:val="0"/>
          <w:numId w:val="16"/>
        </w:numPr>
        <w:rPr>
          <w:lang w:eastAsia="en-AU"/>
        </w:rPr>
      </w:pPr>
      <w:r>
        <w:rPr>
          <w:lang w:eastAsia="en-AU"/>
        </w:rPr>
        <w:t>c</w:t>
      </w:r>
      <w:r w:rsidRPr="000C6CCA">
        <w:rPr>
          <w:lang w:eastAsia="en-AU"/>
        </w:rPr>
        <w:t>ritically analyse, evaluate and verify generative AI outputs by cross-referencing them with reliable sources and considering diverse perspectives</w:t>
      </w:r>
    </w:p>
    <w:p w14:paraId="7E44539B" w14:textId="77777777" w:rsidR="00780E60" w:rsidRDefault="00780E60" w:rsidP="00C132C3">
      <w:pPr>
        <w:pStyle w:val="ListParagraph"/>
        <w:numPr>
          <w:ilvl w:val="0"/>
          <w:numId w:val="16"/>
        </w:numPr>
        <w:rPr>
          <w:lang w:eastAsia="en-AU"/>
        </w:rPr>
      </w:pPr>
      <w:r>
        <w:rPr>
          <w:lang w:eastAsia="en-AU"/>
        </w:rPr>
        <w:t>understand you are responsible for any generative AI content that you create, share or use while performing your duties and for ensuring your use of generative AI is robust and safe.</w:t>
      </w:r>
    </w:p>
    <w:p w14:paraId="2CE96204" w14:textId="2D327404" w:rsidR="002110A8" w:rsidRPr="005E41FC" w:rsidRDefault="005E41FC" w:rsidP="00C132C3">
      <w:pPr>
        <w:pStyle w:val="Heading2"/>
      </w:pPr>
      <w:bookmarkStart w:id="8" w:name="_Toc212474398"/>
      <w:r w:rsidRPr="005E41FC">
        <w:lastRenderedPageBreak/>
        <w:t>Responsible use</w:t>
      </w:r>
      <w:bookmarkEnd w:id="8"/>
    </w:p>
    <w:p w14:paraId="0F1F8852" w14:textId="77777777" w:rsidR="009B7F4A" w:rsidRDefault="003D5E4D" w:rsidP="00C132C3">
      <w:pPr>
        <w:rPr>
          <w:lang w:eastAsia="en-AU"/>
        </w:rPr>
      </w:pPr>
      <w:r>
        <w:rPr>
          <w:lang w:eastAsia="en-AU"/>
        </w:rPr>
        <w:t xml:space="preserve">Generative AI, like other digital technologies, can be misused in various ways. </w:t>
      </w:r>
      <w:r w:rsidRPr="00B03679">
        <w:rPr>
          <w:lang w:eastAsia="en-AU"/>
        </w:rPr>
        <w:t xml:space="preserve">Staff have a responsibility to </w:t>
      </w:r>
      <w:r>
        <w:rPr>
          <w:lang w:eastAsia="en-AU"/>
        </w:rPr>
        <w:t>ensure their own use and student use of generative AI tools is appropriate.</w:t>
      </w:r>
    </w:p>
    <w:p w14:paraId="6F2373C6" w14:textId="043A450E" w:rsidR="003D5E4D" w:rsidRDefault="003D5E4D" w:rsidP="00C132C3">
      <w:pPr>
        <w:rPr>
          <w:lang w:eastAsia="en-AU"/>
        </w:rPr>
      </w:pPr>
      <w:r>
        <w:rPr>
          <w:lang w:eastAsia="en-AU"/>
        </w:rPr>
        <w:t>Some examples of inappropriate use include:</w:t>
      </w:r>
    </w:p>
    <w:p w14:paraId="3E1D6460" w14:textId="77777777" w:rsidR="003D5E4D" w:rsidRDefault="003D5E4D" w:rsidP="00C132C3">
      <w:pPr>
        <w:pStyle w:val="ListParagraph"/>
        <w:numPr>
          <w:ilvl w:val="0"/>
          <w:numId w:val="17"/>
        </w:numPr>
        <w:rPr>
          <w:lang w:eastAsia="en-AU"/>
        </w:rPr>
      </w:pPr>
      <w:r>
        <w:rPr>
          <w:lang w:eastAsia="en-AU"/>
        </w:rPr>
        <w:t>harassment: creating realistic but fake multimedia content to deceive or manipulate people, known as deepfakes</w:t>
      </w:r>
    </w:p>
    <w:p w14:paraId="08A08195" w14:textId="0ABD9873" w:rsidR="003D5E4D" w:rsidRDefault="003D5E4D" w:rsidP="00C132C3">
      <w:pPr>
        <w:pStyle w:val="ListParagraph"/>
        <w:numPr>
          <w:ilvl w:val="0"/>
          <w:numId w:val="17"/>
        </w:numPr>
        <w:rPr>
          <w:lang w:eastAsia="en-AU"/>
        </w:rPr>
      </w:pPr>
      <w:r>
        <w:rPr>
          <w:lang w:eastAsia="en-AU"/>
        </w:rPr>
        <w:t>privacy violation: using AI to access, share or exploit personal information without consent</w:t>
      </w:r>
    </w:p>
    <w:p w14:paraId="1097E848" w14:textId="77777777" w:rsidR="003D5E4D" w:rsidRDefault="003D5E4D" w:rsidP="00C132C3">
      <w:pPr>
        <w:pStyle w:val="ListParagraph"/>
        <w:numPr>
          <w:ilvl w:val="0"/>
          <w:numId w:val="17"/>
        </w:numPr>
        <w:rPr>
          <w:lang w:eastAsia="en-AU"/>
        </w:rPr>
      </w:pPr>
      <w:r>
        <w:rPr>
          <w:lang w:eastAsia="en-AU"/>
        </w:rPr>
        <w:t>cultural appropriation: generating content that misrepresents or exploits cultural elements or traditions in a way that is disrespectful or offensive</w:t>
      </w:r>
    </w:p>
    <w:p w14:paraId="2EB6B9A5" w14:textId="77777777" w:rsidR="003D5E4D" w:rsidRDefault="003D5E4D" w:rsidP="00C132C3">
      <w:pPr>
        <w:pStyle w:val="ListParagraph"/>
        <w:numPr>
          <w:ilvl w:val="0"/>
          <w:numId w:val="17"/>
        </w:numPr>
        <w:rPr>
          <w:lang w:eastAsia="en-AU"/>
        </w:rPr>
      </w:pPr>
      <w:r>
        <w:rPr>
          <w:lang w:eastAsia="en-AU"/>
        </w:rPr>
        <w:t>discrimination: producing biased outputs that reinforce stereotypes or unfair treatment of certain groups</w:t>
      </w:r>
    </w:p>
    <w:p w14:paraId="32FCBE37" w14:textId="77777777" w:rsidR="003D5E4D" w:rsidRDefault="003D5E4D" w:rsidP="00C132C3">
      <w:pPr>
        <w:pStyle w:val="ListParagraph"/>
        <w:numPr>
          <w:ilvl w:val="0"/>
          <w:numId w:val="17"/>
        </w:numPr>
        <w:rPr>
          <w:lang w:eastAsia="en-AU"/>
        </w:rPr>
      </w:pPr>
      <w:r>
        <w:rPr>
          <w:lang w:eastAsia="en-AU"/>
        </w:rPr>
        <w:t>plagiarism: using AI to generate content that is copied or not properly attributed, undermining academic integrity</w:t>
      </w:r>
    </w:p>
    <w:p w14:paraId="251A2491" w14:textId="79404298" w:rsidR="003D5E4D" w:rsidRDefault="003D5E4D" w:rsidP="00C132C3">
      <w:pPr>
        <w:pStyle w:val="ListParagraph"/>
        <w:numPr>
          <w:ilvl w:val="0"/>
          <w:numId w:val="17"/>
        </w:numPr>
        <w:rPr>
          <w:lang w:eastAsia="en-AU"/>
        </w:rPr>
      </w:pPr>
      <w:r>
        <w:rPr>
          <w:lang w:eastAsia="en-AU"/>
        </w:rPr>
        <w:t>copyright: inputting content into generative AI tools for which the user does not have copyright, including Indigenous cultures intellectual property</w:t>
      </w:r>
      <w:r w:rsidR="0090112E">
        <w:rPr>
          <w:lang w:eastAsia="en-AU"/>
        </w:rPr>
        <w:t>.</w:t>
      </w:r>
    </w:p>
    <w:p w14:paraId="3231D941" w14:textId="68EE08E5" w:rsidR="005E41FC" w:rsidRPr="003D5E4D" w:rsidRDefault="003D5E4D" w:rsidP="00C132C3">
      <w:pPr>
        <w:pStyle w:val="Heading2"/>
      </w:pPr>
      <w:bookmarkStart w:id="9" w:name="_Toc212474399"/>
      <w:r w:rsidRPr="003D5E4D">
        <w:t>Transparency</w:t>
      </w:r>
      <w:bookmarkEnd w:id="9"/>
    </w:p>
    <w:p w14:paraId="57DE0C3E" w14:textId="7512D2C8" w:rsidR="009B7F4A" w:rsidRDefault="00702AA0" w:rsidP="00C132C3">
      <w:pPr>
        <w:rPr>
          <w:lang w:eastAsia="en-AU"/>
        </w:rPr>
      </w:pPr>
      <w:r w:rsidRPr="00173B6A">
        <w:rPr>
          <w:lang w:eastAsia="en-AU"/>
        </w:rPr>
        <w:t>Transparency when using AI in schools is essential for building trust, ensuring fairness, promoting accountability, enhancing understanding and safeguarding privacy.</w:t>
      </w:r>
    </w:p>
    <w:p w14:paraId="10A67066" w14:textId="11C54468" w:rsidR="00702AA0" w:rsidRDefault="00702AA0" w:rsidP="00C132C3">
      <w:pPr>
        <w:rPr>
          <w:lang w:eastAsia="en-AU"/>
        </w:rPr>
      </w:pPr>
      <w:r w:rsidRPr="00173B6A">
        <w:rPr>
          <w:lang w:eastAsia="en-AU"/>
        </w:rPr>
        <w:t>It is important</w:t>
      </w:r>
      <w:r>
        <w:rPr>
          <w:lang w:eastAsia="en-AU"/>
        </w:rPr>
        <w:t xml:space="preserve"> that staff</w:t>
      </w:r>
      <w:r w:rsidRPr="00173B6A">
        <w:rPr>
          <w:lang w:eastAsia="en-AU"/>
        </w:rPr>
        <w:t>:</w:t>
      </w:r>
    </w:p>
    <w:p w14:paraId="5C32BC6A" w14:textId="11D1A14E" w:rsidR="00702AA0" w:rsidRDefault="00702AA0" w:rsidP="00C132C3">
      <w:pPr>
        <w:pStyle w:val="ListParagraph"/>
        <w:numPr>
          <w:ilvl w:val="0"/>
          <w:numId w:val="18"/>
        </w:numPr>
        <w:rPr>
          <w:lang w:eastAsia="en-AU"/>
        </w:rPr>
      </w:pPr>
      <w:r>
        <w:rPr>
          <w:lang w:eastAsia="en-AU"/>
        </w:rPr>
        <w:t xml:space="preserve">ensure the school community and colleagues are appropriately informed when generative AI tools are used in ways that </w:t>
      </w:r>
      <w:r w:rsidR="00182185">
        <w:rPr>
          <w:lang w:eastAsia="en-AU"/>
        </w:rPr>
        <w:t xml:space="preserve">may </w:t>
      </w:r>
      <w:r>
        <w:rPr>
          <w:lang w:eastAsia="en-AU"/>
        </w:rPr>
        <w:t>impact them</w:t>
      </w:r>
    </w:p>
    <w:p w14:paraId="418F66AD" w14:textId="7C39E98E" w:rsidR="00182185" w:rsidRDefault="00702AA0" w:rsidP="00182185">
      <w:pPr>
        <w:pStyle w:val="ListParagraph"/>
        <w:numPr>
          <w:ilvl w:val="0"/>
          <w:numId w:val="18"/>
        </w:numPr>
        <w:rPr>
          <w:lang w:eastAsia="en-AU"/>
        </w:rPr>
      </w:pPr>
      <w:r>
        <w:rPr>
          <w:lang w:eastAsia="en-AU"/>
        </w:rPr>
        <w:t>provide students with clear expectations about values, responsibilities and behaviours when using generative AI tools for learning and assessment.</w:t>
      </w:r>
    </w:p>
    <w:p w14:paraId="76E67681" w14:textId="54C1E7D8" w:rsidR="00C11515" w:rsidRDefault="00702AA0" w:rsidP="008E79A7">
      <w:pPr>
        <w:spacing w:before="240" w:after="120"/>
        <w:rPr>
          <w:lang w:eastAsia="en-AU"/>
        </w:rPr>
      </w:pPr>
      <w:r>
        <w:rPr>
          <w:lang w:eastAsia="en-AU"/>
        </w:rPr>
        <w:t>Discuss the following when creating expectations for students:</w:t>
      </w:r>
    </w:p>
    <w:p w14:paraId="553F99BF" w14:textId="24EDF5F6" w:rsidR="00C11515" w:rsidRDefault="00702AA0" w:rsidP="009B7F4A">
      <w:pPr>
        <w:pStyle w:val="ListParagraph"/>
        <w:numPr>
          <w:ilvl w:val="0"/>
          <w:numId w:val="30"/>
        </w:numPr>
        <w:rPr>
          <w:lang w:eastAsia="en-AU"/>
        </w:rPr>
      </w:pPr>
      <w:r>
        <w:rPr>
          <w:lang w:eastAsia="en-AU"/>
        </w:rPr>
        <w:t xml:space="preserve">age restriction </w:t>
      </w:r>
      <w:r w:rsidR="008E79A7">
        <w:rPr>
          <w:lang w:eastAsia="en-AU"/>
        </w:rPr>
        <w:t xml:space="preserve">– </w:t>
      </w:r>
      <w:r>
        <w:rPr>
          <w:lang w:eastAsia="en-AU"/>
        </w:rPr>
        <w:t>most generative AI tools have age restrictions on their use and may require parent consent. It is important to check the platform’s terms of service</w:t>
      </w:r>
    </w:p>
    <w:p w14:paraId="054DF744" w14:textId="7A625AFB" w:rsidR="00C11515" w:rsidRDefault="00702AA0" w:rsidP="009B7F4A">
      <w:pPr>
        <w:pStyle w:val="ListParagraph"/>
        <w:numPr>
          <w:ilvl w:val="0"/>
          <w:numId w:val="30"/>
        </w:numPr>
        <w:rPr>
          <w:lang w:eastAsia="en-AU"/>
        </w:rPr>
      </w:pPr>
      <w:r>
        <w:rPr>
          <w:lang w:eastAsia="en-AU"/>
        </w:rPr>
        <w:t>plagiarism – check that there are appropriate controls and strategies to identify misuse of AI tools and have open discussions with students about plagiarism. Turnitin is a department approved tool that can be used in conjunction with other evidence to help schools detect plagiarism</w:t>
      </w:r>
    </w:p>
    <w:p w14:paraId="627E0BC6" w14:textId="7ECFD29E" w:rsidR="00C11515" w:rsidRDefault="00702AA0" w:rsidP="009B7F4A">
      <w:pPr>
        <w:pStyle w:val="ListParagraph"/>
        <w:numPr>
          <w:ilvl w:val="0"/>
          <w:numId w:val="30"/>
        </w:numPr>
        <w:rPr>
          <w:lang w:eastAsia="en-AU"/>
        </w:rPr>
      </w:pPr>
      <w:r>
        <w:rPr>
          <w:lang w:eastAsia="en-AU"/>
        </w:rPr>
        <w:t>a</w:t>
      </w:r>
      <w:r w:rsidRPr="00053DCB">
        <w:rPr>
          <w:lang w:eastAsia="en-AU"/>
        </w:rPr>
        <w:t>cknowledgement – teach and support students to use age-appropriate ways to acknowledge or reference their use of generative AI for completing learning tasks</w:t>
      </w:r>
    </w:p>
    <w:p w14:paraId="3018F714" w14:textId="15CF2362" w:rsidR="00702AA0" w:rsidRDefault="00182185" w:rsidP="009B7F4A">
      <w:pPr>
        <w:pStyle w:val="ListParagraph"/>
        <w:numPr>
          <w:ilvl w:val="0"/>
          <w:numId w:val="30"/>
        </w:numPr>
        <w:rPr>
          <w:lang w:eastAsia="en-AU"/>
        </w:rPr>
      </w:pPr>
      <w:r>
        <w:rPr>
          <w:lang w:eastAsia="en-AU"/>
        </w:rPr>
        <w:t xml:space="preserve">clear </w:t>
      </w:r>
      <w:r w:rsidR="00702AA0">
        <w:rPr>
          <w:lang w:eastAsia="en-AU"/>
        </w:rPr>
        <w:t>guidelines about when they may or may not use AI</w:t>
      </w:r>
      <w:r w:rsidR="00305C31">
        <w:rPr>
          <w:lang w:eastAsia="en-AU"/>
        </w:rPr>
        <w:t>.</w:t>
      </w:r>
    </w:p>
    <w:p w14:paraId="17DF6C36" w14:textId="6A7E8E52" w:rsidR="003D5E4D" w:rsidRPr="009015A2" w:rsidRDefault="004E59C7" w:rsidP="00C132C3">
      <w:pPr>
        <w:pStyle w:val="Heading2"/>
      </w:pPr>
      <w:bookmarkStart w:id="10" w:name="_Toc212474400"/>
      <w:r w:rsidRPr="009015A2">
        <w:t>Use of generative A</w:t>
      </w:r>
      <w:r w:rsidR="009015A2" w:rsidRPr="009015A2">
        <w:t xml:space="preserve">I </w:t>
      </w:r>
      <w:r w:rsidRPr="009015A2">
        <w:t>in schools and the workplace</w:t>
      </w:r>
      <w:bookmarkEnd w:id="10"/>
    </w:p>
    <w:p w14:paraId="4553AA54" w14:textId="77777777" w:rsidR="009015A2" w:rsidRDefault="009015A2" w:rsidP="00C132C3">
      <w:r>
        <w:t>Generative AI has the potential to support the delivery of education services by streamlining tasks, generating ideas, creating resources and supporting students. It does not replace the expertise and professional judgement of teachers and educational staff, nor should it undermine genuine communications with students and families.</w:t>
      </w:r>
    </w:p>
    <w:p w14:paraId="35BA2312" w14:textId="0D070D60" w:rsidR="009015A2" w:rsidRDefault="009015A2" w:rsidP="00C132C3">
      <w:r>
        <w:lastRenderedPageBreak/>
        <w:t>Implementation and use of generative AI tools should be well planned in educational contexts with due regard given to safety, privacy, security, inclusivity</w:t>
      </w:r>
      <w:r w:rsidR="00305C31">
        <w:t>,</w:t>
      </w:r>
      <w:r>
        <w:t xml:space="preserve"> and responsible and ethical use.</w:t>
      </w:r>
    </w:p>
    <w:p w14:paraId="40E0391D" w14:textId="4A77EB46" w:rsidR="009015A2" w:rsidRDefault="009015A2" w:rsidP="00C132C3">
      <w:r>
        <w:t>It is a school</w:t>
      </w:r>
      <w:r w:rsidR="00CD4851">
        <w:t>-</w:t>
      </w:r>
      <w:r>
        <w:t>based and business unit decision to implement and use generative AI tools</w:t>
      </w:r>
      <w:r w:rsidR="00D25BC7">
        <w:t>.</w:t>
      </w:r>
      <w:r>
        <w:t xml:space="preserve"> School and system leaders must consider benefits versus value before using generative AI tools. They are also encouraged to monitor the implementation and us</w:t>
      </w:r>
      <w:r w:rsidR="00871E69">
        <w:t>e</w:t>
      </w:r>
      <w:r>
        <w:t xml:space="preserve"> of AI tools and their impact on business objectives, learning and wellbeing outcomes.</w:t>
      </w:r>
    </w:p>
    <w:p w14:paraId="7D662339" w14:textId="77777777" w:rsidR="00D25F00" w:rsidRDefault="009015A2" w:rsidP="00C132C3">
      <w:r>
        <w:t>Some examples of how teachers and staff can use generative AI are to:</w:t>
      </w:r>
    </w:p>
    <w:p w14:paraId="0EE02997" w14:textId="77777777" w:rsidR="00D25F00" w:rsidRDefault="009015A2" w:rsidP="00C132C3">
      <w:pPr>
        <w:pStyle w:val="ListParagraph"/>
        <w:numPr>
          <w:ilvl w:val="0"/>
          <w:numId w:val="20"/>
        </w:numPr>
      </w:pPr>
      <w:r>
        <w:t>summarise, reword, analyse or compare information</w:t>
      </w:r>
    </w:p>
    <w:p w14:paraId="48FA8932" w14:textId="77777777" w:rsidR="00D25F00" w:rsidRDefault="009015A2" w:rsidP="00C132C3">
      <w:pPr>
        <w:pStyle w:val="ListParagraph"/>
        <w:numPr>
          <w:ilvl w:val="0"/>
          <w:numId w:val="20"/>
        </w:numPr>
      </w:pPr>
      <w:r>
        <w:t>search for and contextualise information for a particular audience</w:t>
      </w:r>
    </w:p>
    <w:p w14:paraId="4080F801" w14:textId="03226565" w:rsidR="00D25F00" w:rsidRDefault="009015A2" w:rsidP="00C132C3">
      <w:pPr>
        <w:pStyle w:val="ListParagraph"/>
        <w:numPr>
          <w:ilvl w:val="0"/>
          <w:numId w:val="20"/>
        </w:numPr>
      </w:pPr>
      <w:r>
        <w:t>analyse de</w:t>
      </w:r>
      <w:r w:rsidR="00694866">
        <w:t>-</w:t>
      </w:r>
      <w:r>
        <w:t>identified information</w:t>
      </w:r>
    </w:p>
    <w:p w14:paraId="26FBDD70" w14:textId="77777777" w:rsidR="00D25F00" w:rsidRDefault="009015A2" w:rsidP="00C132C3">
      <w:pPr>
        <w:pStyle w:val="ListParagraph"/>
        <w:numPr>
          <w:ilvl w:val="0"/>
          <w:numId w:val="20"/>
        </w:numPr>
      </w:pPr>
      <w:r>
        <w:t>generate ideas for lesson planning or assessment tasks</w:t>
      </w:r>
    </w:p>
    <w:p w14:paraId="14B9B315" w14:textId="77777777" w:rsidR="00D25F00" w:rsidRDefault="009015A2" w:rsidP="00C132C3">
      <w:pPr>
        <w:pStyle w:val="ListParagraph"/>
        <w:numPr>
          <w:ilvl w:val="0"/>
          <w:numId w:val="20"/>
        </w:numPr>
      </w:pPr>
      <w:r>
        <w:t>tailor learning tasks to support engagement of individual students</w:t>
      </w:r>
    </w:p>
    <w:p w14:paraId="1191ABC9" w14:textId="77777777" w:rsidR="00D25F00" w:rsidRDefault="009015A2" w:rsidP="00C132C3">
      <w:pPr>
        <w:pStyle w:val="ListParagraph"/>
        <w:numPr>
          <w:ilvl w:val="0"/>
          <w:numId w:val="20"/>
        </w:numPr>
      </w:pPr>
      <w:r>
        <w:t>reword information so students at different stages of learning can understand it</w:t>
      </w:r>
    </w:p>
    <w:p w14:paraId="0A659B7E" w14:textId="0DD63520" w:rsidR="00D25F00" w:rsidRDefault="009015A2" w:rsidP="00C132C3">
      <w:pPr>
        <w:pStyle w:val="ListParagraph"/>
        <w:numPr>
          <w:ilvl w:val="0"/>
          <w:numId w:val="20"/>
        </w:numPr>
      </w:pPr>
      <w:r>
        <w:t>act as a coach</w:t>
      </w:r>
      <w:r w:rsidR="00871E69">
        <w:t>,</w:t>
      </w:r>
      <w:r>
        <w:t xml:space="preserve"> stepping students through a defined procedure and providing feedback as they work</w:t>
      </w:r>
    </w:p>
    <w:p w14:paraId="13DCD23B" w14:textId="77777777" w:rsidR="0097474D" w:rsidRDefault="009015A2" w:rsidP="00C132C3">
      <w:pPr>
        <w:pStyle w:val="ListParagraph"/>
        <w:numPr>
          <w:ilvl w:val="0"/>
          <w:numId w:val="20"/>
        </w:numPr>
      </w:pPr>
      <w:r>
        <w:t>create exemplars and visualisations to support learning.</w:t>
      </w:r>
    </w:p>
    <w:p w14:paraId="62C19A68" w14:textId="77777777" w:rsidR="0097474D" w:rsidRPr="00685EC6" w:rsidRDefault="00BD56BE" w:rsidP="00C132C3">
      <w:pPr>
        <w:pStyle w:val="Heading3"/>
        <w:rPr>
          <w:color w:val="auto"/>
        </w:rPr>
      </w:pPr>
      <w:bookmarkStart w:id="11" w:name="_Toc212474401"/>
      <w:r w:rsidRPr="00685EC6">
        <w:rPr>
          <w:color w:val="auto"/>
        </w:rPr>
        <w:t>Selecting generative AI tools</w:t>
      </w:r>
      <w:bookmarkEnd w:id="11"/>
    </w:p>
    <w:p w14:paraId="06F0D332" w14:textId="1DD23197" w:rsidR="0097474D" w:rsidRPr="00685EC6" w:rsidRDefault="00E4011E" w:rsidP="00C132C3">
      <w:pPr>
        <w:rPr>
          <w:rFonts w:eastAsiaTheme="minorEastAsia"/>
          <w:iCs/>
        </w:rPr>
      </w:pPr>
      <w:r w:rsidRPr="00685EC6">
        <w:rPr>
          <w:rFonts w:eastAsiaTheme="minorEastAsia"/>
          <w:iCs/>
        </w:rPr>
        <w:t>The department</w:t>
      </w:r>
      <w:r w:rsidR="004D1608" w:rsidRPr="00685EC6">
        <w:rPr>
          <w:rFonts w:eastAsiaTheme="minorEastAsia"/>
          <w:iCs/>
        </w:rPr>
        <w:t>’</w:t>
      </w:r>
      <w:r w:rsidRPr="00685EC6">
        <w:rPr>
          <w:rFonts w:eastAsiaTheme="minorEastAsia"/>
          <w:iCs/>
        </w:rPr>
        <w:t xml:space="preserve">s Digital </w:t>
      </w:r>
      <w:r w:rsidR="00871E69">
        <w:rPr>
          <w:rFonts w:eastAsiaTheme="minorEastAsia"/>
          <w:iCs/>
        </w:rPr>
        <w:t>a</w:t>
      </w:r>
      <w:r w:rsidRPr="00685EC6">
        <w:rPr>
          <w:rFonts w:eastAsiaTheme="minorEastAsia"/>
          <w:iCs/>
        </w:rPr>
        <w:t xml:space="preserve">pplication </w:t>
      </w:r>
      <w:r w:rsidR="00871E69">
        <w:rPr>
          <w:rFonts w:eastAsiaTheme="minorEastAsia"/>
          <w:iCs/>
        </w:rPr>
        <w:t>c</w:t>
      </w:r>
      <w:r w:rsidRPr="00685EC6">
        <w:rPr>
          <w:rFonts w:eastAsiaTheme="minorEastAsia"/>
          <w:iCs/>
        </w:rPr>
        <w:t>atalogue provides a list of known and assessed digital applications</w:t>
      </w:r>
      <w:r w:rsidR="00BA08BC" w:rsidRPr="00685EC6">
        <w:rPr>
          <w:rFonts w:eastAsiaTheme="minorEastAsia"/>
          <w:iCs/>
        </w:rPr>
        <w:t xml:space="preserve">, including </w:t>
      </w:r>
      <w:r w:rsidR="005036A0">
        <w:rPr>
          <w:rFonts w:eastAsiaTheme="minorEastAsia"/>
          <w:iCs/>
        </w:rPr>
        <w:t xml:space="preserve">generative </w:t>
      </w:r>
      <w:r w:rsidR="00BA08BC" w:rsidRPr="00685EC6">
        <w:rPr>
          <w:rFonts w:eastAsiaTheme="minorEastAsia"/>
          <w:iCs/>
        </w:rPr>
        <w:t xml:space="preserve">AI tools that are approved for use. The catalogue </w:t>
      </w:r>
      <w:r w:rsidRPr="00685EC6">
        <w:rPr>
          <w:rFonts w:eastAsiaTheme="minorEastAsia"/>
          <w:iCs/>
        </w:rPr>
        <w:t xml:space="preserve">is located on eLearn in the </w:t>
      </w:r>
      <w:r w:rsidR="008E5FAD">
        <w:rPr>
          <w:rFonts w:eastAsiaTheme="minorEastAsia"/>
          <w:iCs/>
        </w:rPr>
        <w:t>Digital resource hub</w:t>
      </w:r>
      <w:r w:rsidR="00F35F9B" w:rsidRPr="00685EC6">
        <w:rPr>
          <w:rFonts w:eastAsiaTheme="minorEastAsia"/>
          <w:iCs/>
        </w:rPr>
        <w:t xml:space="preserve"> and</w:t>
      </w:r>
      <w:r w:rsidRPr="00685EC6">
        <w:rPr>
          <w:rFonts w:eastAsiaTheme="minorEastAsia"/>
          <w:iCs/>
        </w:rPr>
        <w:t xml:space="preserve"> provides key information about each digital application, including the </w:t>
      </w:r>
      <w:r w:rsidR="00D16CE6">
        <w:rPr>
          <w:rFonts w:eastAsiaTheme="minorEastAsia"/>
          <w:iCs/>
        </w:rPr>
        <w:t>c</w:t>
      </w:r>
      <w:r w:rsidRPr="00685EC6">
        <w:rPr>
          <w:rFonts w:eastAsiaTheme="minorEastAsia"/>
          <w:iCs/>
        </w:rPr>
        <w:t>onditions of use, to support staff in mitigating against risks</w:t>
      </w:r>
      <w:r w:rsidR="009A03B2" w:rsidRPr="00685EC6">
        <w:rPr>
          <w:rFonts w:eastAsiaTheme="minorEastAsia"/>
          <w:iCs/>
        </w:rPr>
        <w:t xml:space="preserve"> regarding security and privacy</w:t>
      </w:r>
      <w:r w:rsidR="00740216" w:rsidRPr="00685EC6">
        <w:rPr>
          <w:rFonts w:eastAsiaTheme="minorEastAsia"/>
          <w:iCs/>
        </w:rPr>
        <w:t>.</w:t>
      </w:r>
    </w:p>
    <w:p w14:paraId="4B336D1D" w14:textId="16CE73BE" w:rsidR="00CA7D0F" w:rsidRPr="00685EC6" w:rsidRDefault="00284F66" w:rsidP="00C132C3">
      <w:pPr>
        <w:rPr>
          <w:rFonts w:eastAsiaTheme="minorEastAsia"/>
          <w:iCs/>
        </w:rPr>
      </w:pPr>
      <w:r w:rsidRPr="00685EC6">
        <w:rPr>
          <w:rFonts w:eastAsiaTheme="minorEastAsia"/>
          <w:iCs/>
        </w:rPr>
        <w:t xml:space="preserve">When selecting </w:t>
      </w:r>
      <w:r w:rsidR="00740216" w:rsidRPr="00685EC6">
        <w:rPr>
          <w:rFonts w:eastAsiaTheme="minorEastAsia"/>
          <w:iCs/>
        </w:rPr>
        <w:t>a</w:t>
      </w:r>
      <w:r w:rsidR="005036A0">
        <w:rPr>
          <w:rFonts w:eastAsiaTheme="minorEastAsia"/>
          <w:iCs/>
        </w:rPr>
        <w:t xml:space="preserve"> generative </w:t>
      </w:r>
      <w:r w:rsidRPr="00685EC6">
        <w:rPr>
          <w:rFonts w:eastAsiaTheme="minorEastAsia"/>
          <w:iCs/>
        </w:rPr>
        <w:t>AI</w:t>
      </w:r>
      <w:r w:rsidR="008B2044" w:rsidRPr="00685EC6">
        <w:rPr>
          <w:rFonts w:eastAsiaTheme="minorEastAsia"/>
          <w:iCs/>
        </w:rPr>
        <w:t xml:space="preserve"> tool, it is recommended that staff follow the below steps:</w:t>
      </w:r>
    </w:p>
    <w:p w14:paraId="1DB8F89F" w14:textId="2B5B7655" w:rsidR="00D16CE6" w:rsidRPr="00D16CE6" w:rsidRDefault="000E30AF" w:rsidP="00D16CE6">
      <w:pPr>
        <w:pStyle w:val="ListParagraph"/>
        <w:numPr>
          <w:ilvl w:val="0"/>
          <w:numId w:val="21"/>
        </w:numPr>
        <w:rPr>
          <w:rFonts w:eastAsia="Calibri"/>
        </w:rPr>
      </w:pPr>
      <w:r w:rsidRPr="00685EC6">
        <w:t>Step 1: Identify what you are trying to achieve</w:t>
      </w:r>
      <w:r w:rsidR="00A84FCB">
        <w:t>:</w:t>
      </w:r>
    </w:p>
    <w:p w14:paraId="76B98395" w14:textId="0E68FDA5" w:rsidR="00694866" w:rsidRPr="008321A7" w:rsidRDefault="000E30AF" w:rsidP="00D16CE6">
      <w:pPr>
        <w:pStyle w:val="ListParagraph"/>
        <w:numPr>
          <w:ilvl w:val="0"/>
          <w:numId w:val="28"/>
        </w:numPr>
        <w:rPr>
          <w:rFonts w:eastAsia="Calibri"/>
        </w:rPr>
      </w:pPr>
      <w:r w:rsidRPr="00685EC6">
        <w:t>Have clear requirements of the need and associated benefits and outcomes.</w:t>
      </w:r>
    </w:p>
    <w:p w14:paraId="4FBFA746" w14:textId="6CD75F42" w:rsidR="00694866" w:rsidRPr="008321A7" w:rsidRDefault="000E30AF" w:rsidP="00D16CE6">
      <w:pPr>
        <w:pStyle w:val="ListParagraph"/>
        <w:numPr>
          <w:ilvl w:val="0"/>
          <w:numId w:val="28"/>
        </w:numPr>
        <w:rPr>
          <w:rFonts w:eastAsia="Calibri"/>
        </w:rPr>
      </w:pPr>
      <w:r w:rsidRPr="00685EC6">
        <w:t>Determine the costings and</w:t>
      </w:r>
      <w:r w:rsidR="006F0673" w:rsidRPr="00685EC6">
        <w:t xml:space="preserve"> </w:t>
      </w:r>
      <w:r w:rsidRPr="00685EC6">
        <w:t xml:space="preserve">impact on your students and staff when introducing a new </w:t>
      </w:r>
      <w:r w:rsidR="005036A0">
        <w:t xml:space="preserve">generative </w:t>
      </w:r>
      <w:r w:rsidR="00DA0B99" w:rsidRPr="00685EC6">
        <w:t>AI tool</w:t>
      </w:r>
      <w:r w:rsidRPr="00685EC6">
        <w:t>.</w:t>
      </w:r>
    </w:p>
    <w:p w14:paraId="13B5F3B7" w14:textId="5E1110D5" w:rsidR="00CA7D0F" w:rsidRPr="00D16CE6" w:rsidRDefault="000E30AF" w:rsidP="00D16CE6">
      <w:pPr>
        <w:pStyle w:val="ListParagraph"/>
        <w:numPr>
          <w:ilvl w:val="0"/>
          <w:numId w:val="28"/>
        </w:numPr>
        <w:rPr>
          <w:rFonts w:eastAsia="Calibri"/>
        </w:rPr>
      </w:pPr>
      <w:r w:rsidRPr="00685EC6">
        <w:t>Review its alignment to the school and agency strategic directions.</w:t>
      </w:r>
    </w:p>
    <w:p w14:paraId="53F956EC" w14:textId="58C05D01" w:rsidR="00D16CE6" w:rsidRPr="00D16CE6" w:rsidRDefault="000E30AF" w:rsidP="00D16CE6">
      <w:pPr>
        <w:pStyle w:val="ListParagraph"/>
        <w:numPr>
          <w:ilvl w:val="0"/>
          <w:numId w:val="21"/>
        </w:numPr>
        <w:rPr>
          <w:rFonts w:eastAsia="Calibri"/>
        </w:rPr>
      </w:pPr>
      <w:r w:rsidRPr="00685EC6">
        <w:t xml:space="preserve">Step 2: Check the Digital </w:t>
      </w:r>
      <w:r w:rsidR="00D16CE6">
        <w:t>a</w:t>
      </w:r>
      <w:r w:rsidRPr="00685EC6">
        <w:t xml:space="preserve">pplications </w:t>
      </w:r>
      <w:r w:rsidR="00D16CE6">
        <w:t>c</w:t>
      </w:r>
      <w:r w:rsidRPr="00685EC6">
        <w:t>atalogue</w:t>
      </w:r>
      <w:r w:rsidR="00A84FCB">
        <w:t>:</w:t>
      </w:r>
    </w:p>
    <w:p w14:paraId="15649987" w14:textId="37B65654" w:rsidR="008321A7" w:rsidRPr="008321A7" w:rsidRDefault="000E30AF" w:rsidP="00D16CE6">
      <w:pPr>
        <w:pStyle w:val="ListParagraph"/>
        <w:numPr>
          <w:ilvl w:val="0"/>
          <w:numId w:val="28"/>
        </w:numPr>
        <w:rPr>
          <w:rFonts w:eastAsia="Calibri"/>
        </w:rPr>
      </w:pPr>
      <w:r w:rsidRPr="00685EC6">
        <w:t>Search for assessed</w:t>
      </w:r>
      <w:r w:rsidR="00A84FCB">
        <w:t xml:space="preserve"> and approved</w:t>
      </w:r>
      <w:r w:rsidRPr="00685EC6">
        <w:t xml:space="preserve"> </w:t>
      </w:r>
      <w:r w:rsidR="005036A0">
        <w:t xml:space="preserve">generative </w:t>
      </w:r>
      <w:r w:rsidR="00166DE1" w:rsidRPr="00685EC6">
        <w:t xml:space="preserve">AI </w:t>
      </w:r>
      <w:r w:rsidR="003D78C8" w:rsidRPr="00685EC6">
        <w:t>tools</w:t>
      </w:r>
      <w:r w:rsidRPr="00685EC6">
        <w:t xml:space="preserve"> that meet your need.</w:t>
      </w:r>
    </w:p>
    <w:p w14:paraId="32F5CDE1" w14:textId="2AFE34FC" w:rsidR="008321A7" w:rsidRPr="008321A7" w:rsidRDefault="000E30AF" w:rsidP="00D16CE6">
      <w:pPr>
        <w:pStyle w:val="ListParagraph"/>
        <w:numPr>
          <w:ilvl w:val="0"/>
          <w:numId w:val="28"/>
        </w:numPr>
        <w:rPr>
          <w:rFonts w:eastAsia="Calibri"/>
        </w:rPr>
      </w:pPr>
      <w:r w:rsidRPr="00685EC6">
        <w:t xml:space="preserve">Review their risk levels and </w:t>
      </w:r>
      <w:r w:rsidR="00D16CE6">
        <w:t>c</w:t>
      </w:r>
      <w:r w:rsidRPr="00685EC6">
        <w:t>onditions of use</w:t>
      </w:r>
      <w:r w:rsidR="00D16CE6">
        <w:t>.</w:t>
      </w:r>
    </w:p>
    <w:p w14:paraId="01BBE488" w14:textId="72A24B85" w:rsidR="00D16CE6" w:rsidRPr="00D16CE6" w:rsidRDefault="000E30AF" w:rsidP="00D16CE6">
      <w:pPr>
        <w:pStyle w:val="ListParagraph"/>
        <w:numPr>
          <w:ilvl w:val="0"/>
          <w:numId w:val="28"/>
        </w:numPr>
        <w:rPr>
          <w:rFonts w:eastAsia="Calibri"/>
        </w:rPr>
      </w:pPr>
      <w:r w:rsidRPr="00685EC6">
        <w:t>If there is a</w:t>
      </w:r>
      <w:r w:rsidR="00A84FCB">
        <w:t>n approved</w:t>
      </w:r>
      <w:r w:rsidR="005036A0">
        <w:t xml:space="preserve"> generative</w:t>
      </w:r>
      <w:r w:rsidRPr="00685EC6">
        <w:t xml:space="preserve"> </w:t>
      </w:r>
      <w:r w:rsidR="00DA0B99" w:rsidRPr="00685EC6">
        <w:t>AI tool</w:t>
      </w:r>
      <w:r w:rsidRPr="00685EC6">
        <w:t xml:space="preserve"> that meets your need, it is recommended th</w:t>
      </w:r>
      <w:r w:rsidR="00A84FCB">
        <w:t>at</w:t>
      </w:r>
      <w:r w:rsidRPr="00685EC6">
        <w:t xml:space="preserve"> application is used.</w:t>
      </w:r>
    </w:p>
    <w:p w14:paraId="5BD98A18" w14:textId="7C503F83" w:rsidR="00CA7D0F" w:rsidRPr="00D16CE6" w:rsidRDefault="000E30AF" w:rsidP="00D16CE6">
      <w:pPr>
        <w:pStyle w:val="ListParagraph"/>
        <w:numPr>
          <w:ilvl w:val="0"/>
          <w:numId w:val="28"/>
        </w:numPr>
        <w:rPr>
          <w:rFonts w:eastAsia="Calibri"/>
        </w:rPr>
      </w:pPr>
      <w:r w:rsidRPr="00685EC6">
        <w:t xml:space="preserve">If no approved </w:t>
      </w:r>
      <w:r w:rsidR="005036A0">
        <w:t xml:space="preserve">generative </w:t>
      </w:r>
      <w:r w:rsidR="00E95D93" w:rsidRPr="00685EC6">
        <w:t>AI tools</w:t>
      </w:r>
      <w:r w:rsidRPr="00685EC6">
        <w:t xml:space="preserve"> are available that meet your need, go to step 3.</w:t>
      </w:r>
    </w:p>
    <w:p w14:paraId="4956773D" w14:textId="38EA2E98" w:rsidR="00D16CE6" w:rsidRPr="00D16CE6" w:rsidRDefault="000E30AF" w:rsidP="00D16CE6">
      <w:pPr>
        <w:pStyle w:val="ListParagraph"/>
        <w:numPr>
          <w:ilvl w:val="0"/>
          <w:numId w:val="21"/>
        </w:numPr>
        <w:rPr>
          <w:rFonts w:eastAsia="Calibri"/>
        </w:rPr>
      </w:pPr>
      <w:r w:rsidRPr="00685EC6">
        <w:t>Step 3: Submit a request for a new assessment</w:t>
      </w:r>
    </w:p>
    <w:p w14:paraId="4E407860" w14:textId="58139C27" w:rsidR="00D16CE6" w:rsidRPr="00D16CE6" w:rsidRDefault="000E30AF" w:rsidP="00D16CE6">
      <w:pPr>
        <w:pStyle w:val="ListParagraph"/>
        <w:numPr>
          <w:ilvl w:val="0"/>
          <w:numId w:val="28"/>
        </w:numPr>
        <w:rPr>
          <w:rFonts w:eastAsia="Calibri"/>
        </w:rPr>
      </w:pPr>
      <w:r w:rsidRPr="00685EC6">
        <w:t>Submit a request for a new digital application using the Online and Cloud System Request form.</w:t>
      </w:r>
      <w:r w:rsidR="002736A4" w:rsidRPr="00685EC6">
        <w:t xml:space="preserve"> </w:t>
      </w:r>
      <w:r w:rsidR="009A03B2" w:rsidRPr="00685EC6">
        <w:t xml:space="preserve">Staff may be contacted </w:t>
      </w:r>
      <w:r w:rsidR="00965384" w:rsidRPr="00685EC6">
        <w:t>during this process to source additional information to help inform the assessment process</w:t>
      </w:r>
      <w:r w:rsidR="002736A4" w:rsidRPr="00685EC6">
        <w:t>.</w:t>
      </w:r>
    </w:p>
    <w:p w14:paraId="7138ACC7" w14:textId="0B0A611A" w:rsidR="00D16CE6" w:rsidRPr="00D16CE6" w:rsidRDefault="00070BB4" w:rsidP="00D16CE6">
      <w:pPr>
        <w:pStyle w:val="ListParagraph"/>
        <w:numPr>
          <w:ilvl w:val="0"/>
          <w:numId w:val="28"/>
        </w:numPr>
        <w:rPr>
          <w:rFonts w:eastAsia="Calibri"/>
        </w:rPr>
      </w:pPr>
      <w:r w:rsidRPr="00685EC6">
        <w:lastRenderedPageBreak/>
        <w:t xml:space="preserve">An assessment will be conducted and information about the outcome will be communicated with the requestor. If approved, </w:t>
      </w:r>
      <w:r w:rsidR="00D16CE6">
        <w:t>c</w:t>
      </w:r>
      <w:r w:rsidRPr="00685EC6">
        <w:t>onditions of use will be generated and provided to the requestor and the application will be added to the catalogue.</w:t>
      </w:r>
    </w:p>
    <w:p w14:paraId="4CFF7A84" w14:textId="214D3873" w:rsidR="00CA7D0F" w:rsidRPr="00A84FCB" w:rsidRDefault="007F164F" w:rsidP="00A84FCB">
      <w:r w:rsidRPr="00685EC6">
        <w:t xml:space="preserve">More information on requesting an </w:t>
      </w:r>
      <w:r w:rsidR="007F15DE" w:rsidRPr="00685EC6">
        <w:t>assessment</w:t>
      </w:r>
      <w:r w:rsidRPr="00685EC6">
        <w:t xml:space="preserve"> </w:t>
      </w:r>
      <w:r w:rsidR="00B62679" w:rsidRPr="00685EC6">
        <w:t>of a digital application can be found on eLearn</w:t>
      </w:r>
      <w:r w:rsidR="00204697">
        <w:t>, staff log in required</w:t>
      </w:r>
      <w:r w:rsidR="0045471E" w:rsidRPr="00685EC6">
        <w:t>.</w:t>
      </w:r>
    </w:p>
    <w:p w14:paraId="2ABC3028" w14:textId="51C80F1A" w:rsidR="007A7C16" w:rsidRPr="00685EC6" w:rsidRDefault="007A7C16" w:rsidP="00C132C3">
      <w:r w:rsidRPr="00685EC6">
        <w:t>As technologies evolve,</w:t>
      </w:r>
      <w:r w:rsidR="00D16CE6">
        <w:t xml:space="preserve"> </w:t>
      </w:r>
      <w:r w:rsidRPr="00685EC6">
        <w:t xml:space="preserve">additional features and functionality </w:t>
      </w:r>
      <w:r w:rsidR="00D16CE6">
        <w:t>may</w:t>
      </w:r>
      <w:r w:rsidRPr="00685EC6">
        <w:t xml:space="preserve"> change how</w:t>
      </w:r>
      <w:r w:rsidR="005036A0">
        <w:t xml:space="preserve"> digital applications </w:t>
      </w:r>
      <w:r w:rsidRPr="00685EC6">
        <w:t>capture, use and store data. If you're using a</w:t>
      </w:r>
      <w:r w:rsidR="005036A0">
        <w:t xml:space="preserve"> generative AI </w:t>
      </w:r>
      <w:r w:rsidRPr="00685EC6">
        <w:t>tool that has these changes, it's important to submit a request to get</w:t>
      </w:r>
      <w:r w:rsidR="005036A0">
        <w:t xml:space="preserve"> it </w:t>
      </w:r>
      <w:r w:rsidRPr="00685EC6">
        <w:t>reassessed to ensure you're applying the right conditions to protect your and your students' data.</w:t>
      </w:r>
    </w:p>
    <w:p w14:paraId="6F0634C3" w14:textId="503A17F3" w:rsidR="006E3549" w:rsidRPr="00685EC6" w:rsidRDefault="00725E33" w:rsidP="00C132C3">
      <w:pPr>
        <w:pStyle w:val="Heading3"/>
        <w:rPr>
          <w:color w:val="auto"/>
        </w:rPr>
      </w:pPr>
      <w:bookmarkStart w:id="12" w:name="_Toc212474402"/>
      <w:r w:rsidRPr="00685EC6">
        <w:rPr>
          <w:color w:val="auto"/>
        </w:rPr>
        <w:t>Implementation of generative AI tools</w:t>
      </w:r>
      <w:bookmarkEnd w:id="12"/>
    </w:p>
    <w:p w14:paraId="757FD5AD" w14:textId="77777777" w:rsidR="00A84FCB" w:rsidRDefault="007F0098" w:rsidP="00C132C3">
      <w:r w:rsidRPr="00685EC6">
        <w:t>Staff should refer to the Generative AI Implementation Guide for support in identifying effective implementation activities.</w:t>
      </w:r>
    </w:p>
    <w:p w14:paraId="53E5184C" w14:textId="38D243CD" w:rsidR="00735500" w:rsidRPr="00685EC6" w:rsidRDefault="007F0098" w:rsidP="00C132C3">
      <w:r w:rsidRPr="00685EC6">
        <w:t>The guide provides</w:t>
      </w:r>
      <w:r w:rsidR="007E31D2" w:rsidRPr="00685EC6">
        <w:t xml:space="preserve"> guidance on:</w:t>
      </w:r>
    </w:p>
    <w:p w14:paraId="6E074545" w14:textId="7E3FC56F" w:rsidR="00735500" w:rsidRPr="00685EC6" w:rsidRDefault="004666D0" w:rsidP="00C132C3">
      <w:pPr>
        <w:pStyle w:val="ListParagraph"/>
        <w:numPr>
          <w:ilvl w:val="0"/>
          <w:numId w:val="21"/>
        </w:numPr>
      </w:pPr>
      <w:r w:rsidRPr="00685EC6">
        <w:t>establish</w:t>
      </w:r>
      <w:r w:rsidR="007E31D2" w:rsidRPr="00685EC6">
        <w:t>ing</w:t>
      </w:r>
      <w:r w:rsidRPr="00685EC6">
        <w:t xml:space="preserve"> </w:t>
      </w:r>
      <w:r w:rsidR="007E31D2" w:rsidRPr="00685EC6">
        <w:t>expectations</w:t>
      </w:r>
      <w:r w:rsidRPr="00685EC6">
        <w:t xml:space="preserve"> with your staff on </w:t>
      </w:r>
      <w:r w:rsidR="00883E0D">
        <w:t xml:space="preserve">generative </w:t>
      </w:r>
      <w:r w:rsidRPr="00685EC6">
        <w:t>AI use</w:t>
      </w:r>
    </w:p>
    <w:p w14:paraId="5B2D02CD" w14:textId="2A1D23A7" w:rsidR="00534CC0" w:rsidRPr="00685EC6" w:rsidRDefault="004D1608" w:rsidP="00C132C3">
      <w:pPr>
        <w:pStyle w:val="ListParagraph"/>
        <w:numPr>
          <w:ilvl w:val="0"/>
          <w:numId w:val="21"/>
        </w:numPr>
      </w:pPr>
      <w:r w:rsidRPr="00685EC6">
        <w:t>e</w:t>
      </w:r>
      <w:r w:rsidR="00534CC0" w:rsidRPr="00685EC6">
        <w:t>ffecti</w:t>
      </w:r>
      <w:r w:rsidR="005251FB" w:rsidRPr="00685EC6">
        <w:t xml:space="preserve">ve </w:t>
      </w:r>
      <w:r w:rsidR="00C5450B" w:rsidRPr="00685EC6">
        <w:t>prompting</w:t>
      </w:r>
      <w:r w:rsidR="00534CC0" w:rsidRPr="00685EC6">
        <w:t xml:space="preserve"> tip</w:t>
      </w:r>
      <w:r w:rsidR="00DD4EB4" w:rsidRPr="00685EC6">
        <w:t>s</w:t>
      </w:r>
      <w:r w:rsidR="00534CC0" w:rsidRPr="00685EC6">
        <w:t xml:space="preserve"> for use with </w:t>
      </w:r>
      <w:r w:rsidR="00883E0D">
        <w:t xml:space="preserve">generative </w:t>
      </w:r>
      <w:r w:rsidR="00534CC0" w:rsidRPr="00685EC6">
        <w:t>AI tools</w:t>
      </w:r>
    </w:p>
    <w:p w14:paraId="37BA9AB0" w14:textId="563583FF" w:rsidR="00735500" w:rsidRPr="00685EC6" w:rsidRDefault="00A52211" w:rsidP="00C132C3">
      <w:pPr>
        <w:pStyle w:val="ListParagraph"/>
        <w:numPr>
          <w:ilvl w:val="0"/>
          <w:numId w:val="21"/>
        </w:numPr>
      </w:pPr>
      <w:r w:rsidRPr="00685EC6">
        <w:t xml:space="preserve">professional development to support your </w:t>
      </w:r>
      <w:r w:rsidR="007E31D2" w:rsidRPr="00685EC6">
        <w:t>understanding</w:t>
      </w:r>
      <w:r w:rsidRPr="00685EC6">
        <w:t xml:space="preserve"> of </w:t>
      </w:r>
      <w:r w:rsidR="00883E0D">
        <w:t xml:space="preserve">generative </w:t>
      </w:r>
      <w:r w:rsidRPr="00685EC6">
        <w:t>A</w:t>
      </w:r>
      <w:r w:rsidR="00C82702" w:rsidRPr="00685EC6">
        <w:t>I</w:t>
      </w:r>
      <w:r w:rsidRPr="00685EC6">
        <w:t xml:space="preserve"> and how it can be applied in </w:t>
      </w:r>
      <w:r w:rsidR="008B535D" w:rsidRPr="00685EC6">
        <w:t>your school</w:t>
      </w:r>
      <w:r w:rsidR="004034C8">
        <w:t xml:space="preserve"> or </w:t>
      </w:r>
      <w:r w:rsidR="008B535D" w:rsidRPr="00685EC6">
        <w:t>workplace</w:t>
      </w:r>
    </w:p>
    <w:p w14:paraId="3331592F" w14:textId="31BAEE5A" w:rsidR="008B535D" w:rsidRPr="00685EC6" w:rsidRDefault="008B535D" w:rsidP="00C132C3">
      <w:pPr>
        <w:pStyle w:val="ListParagraph"/>
        <w:numPr>
          <w:ilvl w:val="0"/>
          <w:numId w:val="21"/>
        </w:numPr>
      </w:pPr>
      <w:r w:rsidRPr="00685EC6">
        <w:t xml:space="preserve">measuring </w:t>
      </w:r>
      <w:r w:rsidR="00C82702" w:rsidRPr="00685EC6">
        <w:t xml:space="preserve">the </w:t>
      </w:r>
      <w:r w:rsidRPr="00685EC6">
        <w:t xml:space="preserve">impact of </w:t>
      </w:r>
      <w:r w:rsidR="00883E0D">
        <w:t xml:space="preserve">generative </w:t>
      </w:r>
      <w:r w:rsidR="00C82702" w:rsidRPr="00685EC6">
        <w:t>A</w:t>
      </w:r>
      <w:r w:rsidR="00DD4EB4" w:rsidRPr="00685EC6">
        <w:t>I</w:t>
      </w:r>
      <w:r w:rsidR="00C82702" w:rsidRPr="00685EC6">
        <w:t xml:space="preserve"> use</w:t>
      </w:r>
      <w:r w:rsidR="00DD4EB4" w:rsidRPr="00685EC6">
        <w:t xml:space="preserve"> to </w:t>
      </w:r>
      <w:r w:rsidR="00C60BE3" w:rsidRPr="00685EC6">
        <w:t>determine benefits</w:t>
      </w:r>
      <w:r w:rsidR="004034C8">
        <w:t xml:space="preserve"> and </w:t>
      </w:r>
      <w:r w:rsidR="00C60BE3" w:rsidRPr="00685EC6">
        <w:t>risks</w:t>
      </w:r>
      <w:r w:rsidR="00C27068" w:rsidRPr="00685EC6">
        <w:t>, including perception survey examples</w:t>
      </w:r>
    </w:p>
    <w:p w14:paraId="7237DD0A" w14:textId="70444FD9" w:rsidR="00555974" w:rsidRPr="00685EC6" w:rsidRDefault="00C27068" w:rsidP="00C132C3">
      <w:pPr>
        <w:pStyle w:val="ListParagraph"/>
        <w:numPr>
          <w:ilvl w:val="0"/>
          <w:numId w:val="21"/>
        </w:numPr>
      </w:pPr>
      <w:r w:rsidRPr="00685EC6">
        <w:t>c</w:t>
      </w:r>
      <w:r w:rsidR="00735500" w:rsidRPr="00685EC6">
        <w:t>ommunication</w:t>
      </w:r>
      <w:r w:rsidR="007E31D2" w:rsidRPr="00685EC6">
        <w:t xml:space="preserve"> exemplars to support communication with staff, student and families</w:t>
      </w:r>
      <w:r w:rsidRPr="00685EC6">
        <w:t>.</w:t>
      </w:r>
    </w:p>
    <w:p w14:paraId="3E005B27" w14:textId="12A8B4D9" w:rsidR="00C12B77" w:rsidRPr="00685EC6" w:rsidRDefault="00C12B77" w:rsidP="00C132C3">
      <w:r w:rsidRPr="00685EC6">
        <w:t xml:space="preserve">The Digital application guidelines provide </w:t>
      </w:r>
      <w:r w:rsidR="008321A7">
        <w:t>further</w:t>
      </w:r>
      <w:r w:rsidR="008321A7" w:rsidRPr="00685EC6">
        <w:t xml:space="preserve"> </w:t>
      </w:r>
      <w:r w:rsidRPr="00685EC6">
        <w:t>information staff may find useful regarding ongoing management of digital applications in the workplace to support post implementation activities.</w:t>
      </w:r>
    </w:p>
    <w:p w14:paraId="16ED4B75" w14:textId="2BA7BDA2" w:rsidR="00906727" w:rsidRDefault="00750BA6" w:rsidP="00C132C3">
      <w:pPr>
        <w:pStyle w:val="Heading3"/>
      </w:pPr>
      <w:bookmarkStart w:id="13" w:name="_Toc212474403"/>
      <w:r>
        <w:t>Copyright</w:t>
      </w:r>
      <w:bookmarkEnd w:id="13"/>
    </w:p>
    <w:p w14:paraId="4ED5DBCA" w14:textId="12352898" w:rsidR="00AF23D6" w:rsidRDefault="00AF23D6" w:rsidP="00C132C3">
      <w:pPr>
        <w:rPr>
          <w:lang w:eastAsia="en-AU"/>
        </w:rPr>
      </w:pPr>
      <w:r w:rsidRPr="00B61268">
        <w:rPr>
          <w:lang w:eastAsia="en-AU"/>
        </w:rPr>
        <w:t>The application of Australia's copyright law to AI platforms is yet to be addressed by the courts.</w:t>
      </w:r>
    </w:p>
    <w:p w14:paraId="7D5DC1ED" w14:textId="6A243851" w:rsidR="008069AD" w:rsidRDefault="00AF23D6" w:rsidP="00C132C3">
      <w:r w:rsidRPr="00B61268">
        <w:t xml:space="preserve">For current best-practice guidance on using generative AI platforms to generate new works and modify existing works for educational purposes, please refer to the </w:t>
      </w:r>
      <w:proofErr w:type="spellStart"/>
      <w:r w:rsidRPr="00B61268">
        <w:t>Smartcopying</w:t>
      </w:r>
      <w:proofErr w:type="spellEnd"/>
      <w:r w:rsidRPr="00B61268">
        <w:t xml:space="preserve"> </w:t>
      </w:r>
      <w:bookmarkStart w:id="14" w:name="_Hlk207349449"/>
      <w:r w:rsidRPr="00E723B2">
        <w:t>Using Generative AI Platforms in Schools factsheet</w:t>
      </w:r>
      <w:bookmarkEnd w:id="14"/>
      <w:r w:rsidRPr="00B61268">
        <w:t xml:space="preserve">. If you require further </w:t>
      </w:r>
      <w:r w:rsidR="008321A7">
        <w:t>details</w:t>
      </w:r>
      <w:r w:rsidRPr="00B61268">
        <w:t xml:space="preserve">, please contact the National Copyright Unit at </w:t>
      </w:r>
      <w:hyperlink r:id="rId13" w:history="1">
        <w:r w:rsidRPr="00D662A0">
          <w:rPr>
            <w:rStyle w:val="Hyperlink"/>
          </w:rPr>
          <w:t>smartcopying@det.nsw.edu.au</w:t>
        </w:r>
      </w:hyperlink>
      <w:r w:rsidRPr="00B61268">
        <w:t>.</w:t>
      </w:r>
    </w:p>
    <w:p w14:paraId="67B663BA" w14:textId="72DA3EC1" w:rsidR="00750BA6" w:rsidRDefault="00330960" w:rsidP="00C132C3">
      <w:pPr>
        <w:pStyle w:val="Heading1"/>
        <w:rPr>
          <w:rFonts w:eastAsia="Calibri"/>
        </w:rPr>
      </w:pPr>
      <w:bookmarkStart w:id="15" w:name="_Toc212474404"/>
      <w:r w:rsidRPr="00330960">
        <w:rPr>
          <w:rFonts w:eastAsia="Calibri"/>
        </w:rPr>
        <w:t>Teaching and learning about generative AI</w:t>
      </w:r>
      <w:r w:rsidR="008D1E7F">
        <w:rPr>
          <w:rFonts w:eastAsia="Calibri"/>
        </w:rPr>
        <w:t xml:space="preserve"> in schools</w:t>
      </w:r>
      <w:bookmarkEnd w:id="15"/>
    </w:p>
    <w:p w14:paraId="415B8580" w14:textId="3ED1A169" w:rsidR="002E0B55" w:rsidRDefault="002E0B55" w:rsidP="00C132C3">
      <w:pPr>
        <w:rPr>
          <w:lang w:eastAsia="en-AU"/>
        </w:rPr>
      </w:pPr>
      <w:r>
        <w:rPr>
          <w:lang w:eastAsia="en-AU"/>
        </w:rPr>
        <w:t>It is recommended schools hel</w:t>
      </w:r>
      <w:r w:rsidRPr="00D4207F">
        <w:rPr>
          <w:lang w:eastAsia="en-AU"/>
        </w:rPr>
        <w:t xml:space="preserve">p students understand and use generative AI tools </w:t>
      </w:r>
      <w:r>
        <w:rPr>
          <w:lang w:eastAsia="en-AU"/>
        </w:rPr>
        <w:t>where appropriate</w:t>
      </w:r>
      <w:r w:rsidR="008474DB">
        <w:rPr>
          <w:lang w:eastAsia="en-AU"/>
        </w:rPr>
        <w:t>,</w:t>
      </w:r>
      <w:r w:rsidR="0068036E">
        <w:rPr>
          <w:lang w:eastAsia="en-AU"/>
        </w:rPr>
        <w:t xml:space="preserve"> </w:t>
      </w:r>
      <w:r w:rsidRPr="00D4207F">
        <w:rPr>
          <w:lang w:eastAsia="en-AU"/>
        </w:rPr>
        <w:t>by teaching them:</w:t>
      </w:r>
    </w:p>
    <w:p w14:paraId="6F1D5883" w14:textId="5ABCB110" w:rsidR="002E0B55" w:rsidRDefault="002E0B55" w:rsidP="00C132C3">
      <w:pPr>
        <w:pStyle w:val="ListParagraph"/>
        <w:numPr>
          <w:ilvl w:val="0"/>
          <w:numId w:val="25"/>
        </w:numPr>
        <w:rPr>
          <w:lang w:eastAsia="en-AU"/>
        </w:rPr>
      </w:pPr>
      <w:r>
        <w:rPr>
          <w:lang w:eastAsia="en-AU"/>
        </w:rPr>
        <w:t>w</w:t>
      </w:r>
      <w:r w:rsidRPr="00D4207F">
        <w:rPr>
          <w:lang w:eastAsia="en-AU"/>
        </w:rPr>
        <w:t>hat generative AI is, how it works</w:t>
      </w:r>
      <w:r w:rsidR="008474DB">
        <w:rPr>
          <w:lang w:eastAsia="en-AU"/>
        </w:rPr>
        <w:t>,</w:t>
      </w:r>
      <w:r w:rsidRPr="00D4207F">
        <w:rPr>
          <w:lang w:eastAsia="en-AU"/>
        </w:rPr>
        <w:t xml:space="preserve"> and its benefits and risks</w:t>
      </w:r>
    </w:p>
    <w:p w14:paraId="53D991B3" w14:textId="16C84B5B" w:rsidR="002E0B55" w:rsidRDefault="002E0B55" w:rsidP="00C132C3">
      <w:pPr>
        <w:pStyle w:val="ListParagraph"/>
        <w:numPr>
          <w:ilvl w:val="0"/>
          <w:numId w:val="25"/>
        </w:numPr>
        <w:rPr>
          <w:lang w:eastAsia="en-AU"/>
        </w:rPr>
      </w:pPr>
      <w:r>
        <w:rPr>
          <w:lang w:eastAsia="en-AU"/>
        </w:rPr>
        <w:t>h</w:t>
      </w:r>
      <w:r w:rsidRPr="00D4207F">
        <w:rPr>
          <w:lang w:eastAsia="en-AU"/>
        </w:rPr>
        <w:t xml:space="preserve">ow to use </w:t>
      </w:r>
      <w:r>
        <w:rPr>
          <w:lang w:eastAsia="en-AU"/>
        </w:rPr>
        <w:t>generative AI</w:t>
      </w:r>
      <w:r w:rsidR="00E857B2">
        <w:rPr>
          <w:lang w:eastAsia="en-AU"/>
        </w:rPr>
        <w:t xml:space="preserve"> </w:t>
      </w:r>
      <w:r w:rsidRPr="00D4207F">
        <w:rPr>
          <w:lang w:eastAsia="en-AU"/>
        </w:rPr>
        <w:t>tools safely and responsibly, avoiding potential harms</w:t>
      </w:r>
    </w:p>
    <w:p w14:paraId="5CB76075" w14:textId="0CF9D809" w:rsidR="002E0B55" w:rsidRDefault="002E0B55" w:rsidP="00C132C3">
      <w:pPr>
        <w:pStyle w:val="ListParagraph"/>
        <w:numPr>
          <w:ilvl w:val="0"/>
          <w:numId w:val="25"/>
        </w:numPr>
        <w:rPr>
          <w:lang w:eastAsia="en-AU"/>
        </w:rPr>
      </w:pPr>
      <w:r>
        <w:rPr>
          <w:lang w:eastAsia="en-AU"/>
        </w:rPr>
        <w:t>how to effectively prompt generative AI tools</w:t>
      </w:r>
    </w:p>
    <w:p w14:paraId="01FC5FF2" w14:textId="77777777" w:rsidR="002E0B55" w:rsidRDefault="002E0B55" w:rsidP="00C132C3">
      <w:pPr>
        <w:pStyle w:val="ListParagraph"/>
        <w:numPr>
          <w:ilvl w:val="0"/>
          <w:numId w:val="25"/>
        </w:numPr>
        <w:rPr>
          <w:lang w:eastAsia="en-AU"/>
        </w:rPr>
      </w:pPr>
      <w:r>
        <w:rPr>
          <w:lang w:eastAsia="en-AU"/>
        </w:rPr>
        <w:t>h</w:t>
      </w:r>
      <w:r w:rsidRPr="00D4207F">
        <w:rPr>
          <w:lang w:eastAsia="en-AU"/>
        </w:rPr>
        <w:t xml:space="preserve">ow to evaluate </w:t>
      </w:r>
      <w:r>
        <w:rPr>
          <w:lang w:eastAsia="en-AU"/>
        </w:rPr>
        <w:t xml:space="preserve">and verify </w:t>
      </w:r>
      <w:r w:rsidRPr="00D4207F">
        <w:rPr>
          <w:lang w:eastAsia="en-AU"/>
        </w:rPr>
        <w:t>the outputs of generative AI</w:t>
      </w:r>
    </w:p>
    <w:p w14:paraId="49F9688E" w14:textId="1C63071E" w:rsidR="002E0B55" w:rsidRPr="00D4207F" w:rsidRDefault="002E0B55" w:rsidP="00C132C3">
      <w:pPr>
        <w:pStyle w:val="ListParagraph"/>
        <w:numPr>
          <w:ilvl w:val="0"/>
          <w:numId w:val="25"/>
        </w:numPr>
        <w:rPr>
          <w:lang w:eastAsia="en-AU"/>
        </w:rPr>
      </w:pPr>
      <w:r>
        <w:rPr>
          <w:lang w:eastAsia="en-AU"/>
        </w:rPr>
        <w:t>appropriate conventions for attribution and acknowledgement of the use of generative AI outputs.</w:t>
      </w:r>
    </w:p>
    <w:p w14:paraId="002CFEC9" w14:textId="28B154C7" w:rsidR="002E0B55" w:rsidRDefault="002E0B55" w:rsidP="00C132C3">
      <w:pPr>
        <w:rPr>
          <w:lang w:eastAsia="en-AU"/>
        </w:rPr>
      </w:pPr>
      <w:r>
        <w:rPr>
          <w:lang w:eastAsia="en-AU"/>
        </w:rPr>
        <w:lastRenderedPageBreak/>
        <w:t>Educators</w:t>
      </w:r>
      <w:r w:rsidRPr="00D4207F">
        <w:rPr>
          <w:lang w:eastAsia="en-AU"/>
        </w:rPr>
        <w:t xml:space="preserve"> should closely supervise students' use of digital technology, including generative AI tools</w:t>
      </w:r>
      <w:r>
        <w:rPr>
          <w:lang w:eastAsia="en-AU"/>
        </w:rPr>
        <w:t xml:space="preserve">. More information about teaching and learning about generative AI can be accessed in the Australian Curriculum: </w:t>
      </w:r>
      <w:r w:rsidRPr="0079044E">
        <w:rPr>
          <w:lang w:eastAsia="en-AU"/>
        </w:rPr>
        <w:t xml:space="preserve">Artificial </w:t>
      </w:r>
      <w:r>
        <w:rPr>
          <w:lang w:eastAsia="en-AU"/>
        </w:rPr>
        <w:t>i</w:t>
      </w:r>
      <w:r w:rsidRPr="0079044E">
        <w:rPr>
          <w:lang w:eastAsia="en-AU"/>
        </w:rPr>
        <w:t xml:space="preserve">ntelligence </w:t>
      </w:r>
      <w:r>
        <w:rPr>
          <w:lang w:eastAsia="en-AU"/>
        </w:rPr>
        <w:t>curriculum connection.</w:t>
      </w:r>
    </w:p>
    <w:p w14:paraId="59371E6A" w14:textId="77777777" w:rsidR="002E0B55" w:rsidRDefault="002E0B55" w:rsidP="00C132C3">
      <w:pPr>
        <w:rPr>
          <w:lang w:eastAsia="en-AU"/>
        </w:rPr>
      </w:pPr>
      <w:r>
        <w:rPr>
          <w:lang w:eastAsia="en-AU"/>
        </w:rPr>
        <w:t>Some examples of how students can use generative AI are to:</w:t>
      </w:r>
    </w:p>
    <w:p w14:paraId="3296A798" w14:textId="77777777" w:rsidR="002E0B55" w:rsidRDefault="002E0B55" w:rsidP="00C132C3">
      <w:pPr>
        <w:pStyle w:val="ListParagraph"/>
        <w:numPr>
          <w:ilvl w:val="0"/>
          <w:numId w:val="24"/>
        </w:numPr>
        <w:rPr>
          <w:lang w:eastAsia="en-AU"/>
        </w:rPr>
      </w:pPr>
      <w:r>
        <w:rPr>
          <w:lang w:eastAsia="en-AU"/>
        </w:rPr>
        <w:t>personalise learning</w:t>
      </w:r>
    </w:p>
    <w:p w14:paraId="58A84756" w14:textId="77777777" w:rsidR="002E0B55" w:rsidRDefault="002E0B55" w:rsidP="00C132C3">
      <w:pPr>
        <w:pStyle w:val="ListParagraph"/>
        <w:numPr>
          <w:ilvl w:val="0"/>
          <w:numId w:val="24"/>
        </w:numPr>
        <w:rPr>
          <w:lang w:eastAsia="en-AU"/>
        </w:rPr>
      </w:pPr>
      <w:r>
        <w:rPr>
          <w:lang w:eastAsia="en-AU"/>
        </w:rPr>
        <w:t>test their knowledge or prepare practice questions for a specific task or topic</w:t>
      </w:r>
    </w:p>
    <w:p w14:paraId="4AC59545" w14:textId="77777777" w:rsidR="002E0B55" w:rsidRDefault="002E0B55" w:rsidP="00C132C3">
      <w:pPr>
        <w:pStyle w:val="ListParagraph"/>
        <w:numPr>
          <w:ilvl w:val="0"/>
          <w:numId w:val="24"/>
        </w:numPr>
        <w:rPr>
          <w:lang w:eastAsia="en-AU"/>
        </w:rPr>
      </w:pPr>
      <w:r>
        <w:rPr>
          <w:lang w:eastAsia="en-AU"/>
        </w:rPr>
        <w:t>assist with idea generation and writing</w:t>
      </w:r>
    </w:p>
    <w:p w14:paraId="18FC488B" w14:textId="6C848757" w:rsidR="002E0B55" w:rsidRDefault="002E0B55" w:rsidP="00C132C3">
      <w:pPr>
        <w:pStyle w:val="ListParagraph"/>
        <w:numPr>
          <w:ilvl w:val="0"/>
          <w:numId w:val="24"/>
        </w:numPr>
        <w:rPr>
          <w:lang w:eastAsia="en-AU"/>
        </w:rPr>
      </w:pPr>
      <w:r>
        <w:rPr>
          <w:lang w:eastAsia="en-AU"/>
        </w:rPr>
        <w:t xml:space="preserve">explain information in </w:t>
      </w:r>
      <w:r w:rsidR="000204A2">
        <w:rPr>
          <w:lang w:eastAsia="en-AU"/>
        </w:rPr>
        <w:t xml:space="preserve">alternative </w:t>
      </w:r>
      <w:r>
        <w:rPr>
          <w:lang w:eastAsia="en-AU"/>
        </w:rPr>
        <w:t>ways to help their understanding</w:t>
      </w:r>
    </w:p>
    <w:p w14:paraId="2177B31F" w14:textId="77777777" w:rsidR="002E0B55" w:rsidRDefault="002E0B55" w:rsidP="00C132C3">
      <w:pPr>
        <w:pStyle w:val="ListParagraph"/>
        <w:numPr>
          <w:ilvl w:val="0"/>
          <w:numId w:val="24"/>
        </w:numPr>
        <w:rPr>
          <w:lang w:eastAsia="en-AU"/>
        </w:rPr>
      </w:pPr>
      <w:r>
        <w:rPr>
          <w:lang w:eastAsia="en-AU"/>
        </w:rPr>
        <w:t>ask for specific feedback on work</w:t>
      </w:r>
    </w:p>
    <w:p w14:paraId="57104E59" w14:textId="77777777" w:rsidR="00E857B2" w:rsidRDefault="002E0B55" w:rsidP="00C132C3">
      <w:pPr>
        <w:pStyle w:val="ListParagraph"/>
        <w:numPr>
          <w:ilvl w:val="0"/>
          <w:numId w:val="24"/>
        </w:numPr>
        <w:rPr>
          <w:lang w:eastAsia="en-AU"/>
        </w:rPr>
      </w:pPr>
      <w:r>
        <w:rPr>
          <w:lang w:eastAsia="en-AU"/>
        </w:rPr>
        <w:t>answer simple questions on a specific task or topic</w:t>
      </w:r>
    </w:p>
    <w:p w14:paraId="521D539C" w14:textId="67E19C0C" w:rsidR="00021475" w:rsidRDefault="002E0B55" w:rsidP="00C132C3">
      <w:pPr>
        <w:pStyle w:val="ListParagraph"/>
        <w:numPr>
          <w:ilvl w:val="0"/>
          <w:numId w:val="24"/>
        </w:numPr>
        <w:rPr>
          <w:lang w:eastAsia="en-AU"/>
        </w:rPr>
      </w:pPr>
      <w:r>
        <w:rPr>
          <w:lang w:eastAsia="en-AU"/>
        </w:rPr>
        <w:t>create a study plan or get advice on studying strategie</w:t>
      </w:r>
      <w:r w:rsidR="00021475">
        <w:rPr>
          <w:lang w:eastAsia="en-AU"/>
        </w:rPr>
        <w:t>s</w:t>
      </w:r>
      <w:r w:rsidR="004D1608">
        <w:rPr>
          <w:lang w:eastAsia="en-AU"/>
        </w:rPr>
        <w:t>.</w:t>
      </w:r>
    </w:p>
    <w:p w14:paraId="38C6DA7C" w14:textId="13024173" w:rsidR="00021475" w:rsidRDefault="00EF17F3" w:rsidP="00C132C3">
      <w:pPr>
        <w:pStyle w:val="Heading2"/>
      </w:pPr>
      <w:bookmarkStart w:id="16" w:name="_Toc212474405"/>
      <w:r>
        <w:rPr>
          <w:rFonts w:eastAsia="Calibri"/>
        </w:rPr>
        <w:t>Plagiarism and academic</w:t>
      </w:r>
      <w:r w:rsidR="00BC213C" w:rsidRPr="00021475">
        <w:rPr>
          <w:rFonts w:eastAsia="Calibri"/>
        </w:rPr>
        <w:t xml:space="preserve"> </w:t>
      </w:r>
      <w:r w:rsidR="008E79A7">
        <w:rPr>
          <w:rFonts w:eastAsia="Calibri"/>
        </w:rPr>
        <w:t>i</w:t>
      </w:r>
      <w:r w:rsidR="00BC213C" w:rsidRPr="00021475">
        <w:rPr>
          <w:rFonts w:eastAsia="Calibri"/>
        </w:rPr>
        <w:t>ntegrity</w:t>
      </w:r>
      <w:bookmarkEnd w:id="16"/>
    </w:p>
    <w:p w14:paraId="0D536D40" w14:textId="401B37FF" w:rsidR="0002199A" w:rsidRDefault="007B48B7" w:rsidP="00C132C3">
      <w:r w:rsidRPr="007B48B7">
        <w:t xml:space="preserve">Schools should provide advice to students on appropriate and inappropriate use of generative AI tools in </w:t>
      </w:r>
      <w:r w:rsidR="000204A2">
        <w:t xml:space="preserve">terms of </w:t>
      </w:r>
      <w:r w:rsidRPr="007B48B7">
        <w:t xml:space="preserve">assessment and completion of schoolwork. </w:t>
      </w:r>
      <w:r w:rsidR="00850AD2">
        <w:t>S</w:t>
      </w:r>
      <w:r w:rsidRPr="007B48B7">
        <w:t>chools</w:t>
      </w:r>
      <w:r w:rsidR="00E54F79">
        <w:t xml:space="preserve">, in particular secondary schools, </w:t>
      </w:r>
      <w:r w:rsidRPr="007B48B7">
        <w:t>may benefit from aligning these processes with those required for S</w:t>
      </w:r>
      <w:r w:rsidR="00BD2E7A">
        <w:t xml:space="preserve">outh </w:t>
      </w:r>
      <w:r w:rsidRPr="007B48B7">
        <w:t>A</w:t>
      </w:r>
      <w:r w:rsidR="00BD2E7A">
        <w:t xml:space="preserve">ustralian </w:t>
      </w:r>
      <w:r w:rsidRPr="007B48B7">
        <w:t>C</w:t>
      </w:r>
      <w:r w:rsidR="00BD2E7A">
        <w:t xml:space="preserve">ertificate of </w:t>
      </w:r>
      <w:r w:rsidRPr="007B48B7">
        <w:t>E</w:t>
      </w:r>
      <w:r w:rsidR="00BD2E7A">
        <w:t>ducation (SACE)</w:t>
      </w:r>
      <w:r w:rsidRPr="007B48B7">
        <w:t xml:space="preserve"> subjects.</w:t>
      </w:r>
    </w:p>
    <w:p w14:paraId="123FD8EE" w14:textId="43977624" w:rsidR="00162364" w:rsidRDefault="00162364" w:rsidP="00DE0884">
      <w:r w:rsidRPr="00162364">
        <w:t xml:space="preserve">When developing procedures to </w:t>
      </w:r>
      <w:r w:rsidR="00EF17F3">
        <w:t xml:space="preserve">monitor plagiarism and </w:t>
      </w:r>
      <w:r w:rsidRPr="00162364">
        <w:t>uphold</w:t>
      </w:r>
      <w:r w:rsidR="0002199A">
        <w:rPr>
          <w:bCs/>
          <w:iCs/>
        </w:rPr>
        <w:t>ing</w:t>
      </w:r>
      <w:r w:rsidRPr="00162364">
        <w:t xml:space="preserve"> a</w:t>
      </w:r>
      <w:r w:rsidR="00EF17F3">
        <w:t xml:space="preserve">cademic </w:t>
      </w:r>
      <w:r w:rsidRPr="00162364">
        <w:t>integrity, schools should focus on three key areas: prevention, detection and investigation of academic misconduct. The following section</w:t>
      </w:r>
      <w:r w:rsidR="00B8369F">
        <w:t>s</w:t>
      </w:r>
      <w:r w:rsidRPr="00162364">
        <w:t xml:space="preserve"> outline practical guidance for address</w:t>
      </w:r>
      <w:r w:rsidR="00843DD6">
        <w:t>ing</w:t>
      </w:r>
      <w:r w:rsidRPr="00162364">
        <w:t xml:space="preserve"> each of these components</w:t>
      </w:r>
      <w:r>
        <w:t>.</w:t>
      </w:r>
    </w:p>
    <w:p w14:paraId="6A70553E" w14:textId="7589B751" w:rsidR="00021475" w:rsidRPr="00843DD6" w:rsidRDefault="000A1F12" w:rsidP="00C132C3">
      <w:pPr>
        <w:pStyle w:val="Heading3"/>
      </w:pPr>
      <w:bookmarkStart w:id="17" w:name="_Toc212474406"/>
      <w:r w:rsidRPr="00843DD6">
        <w:t>Prevention</w:t>
      </w:r>
      <w:bookmarkEnd w:id="17"/>
    </w:p>
    <w:p w14:paraId="3F27DC2C" w14:textId="77777777" w:rsidR="000C3DA9" w:rsidRDefault="000C3DA9" w:rsidP="00C132C3">
      <w:pPr>
        <w:rPr>
          <w:rFonts w:eastAsiaTheme="minorEastAsia"/>
          <w:iCs/>
          <w:lang w:eastAsia="en-AU"/>
        </w:rPr>
      </w:pPr>
      <w:r w:rsidRPr="00064CCB">
        <w:rPr>
          <w:rFonts w:eastAsiaTheme="minorEastAsia"/>
          <w:iCs/>
          <w:lang w:eastAsia="en-AU"/>
        </w:rPr>
        <w:t>Schools and teachers should</w:t>
      </w:r>
      <w:r>
        <w:rPr>
          <w:rFonts w:eastAsiaTheme="minorEastAsia"/>
          <w:iCs/>
          <w:lang w:eastAsia="en-AU"/>
        </w:rPr>
        <w:t>:</w:t>
      </w:r>
    </w:p>
    <w:p w14:paraId="77364DF0" w14:textId="77777777" w:rsidR="000C3DA9" w:rsidRDefault="000C3DA9" w:rsidP="00C132C3">
      <w:pPr>
        <w:pStyle w:val="ListParagraph"/>
        <w:numPr>
          <w:ilvl w:val="0"/>
          <w:numId w:val="26"/>
        </w:numPr>
        <w:rPr>
          <w:lang w:eastAsia="en-AU"/>
        </w:rPr>
      </w:pPr>
      <w:r w:rsidRPr="00734AB8">
        <w:rPr>
          <w:lang w:eastAsia="en-AU"/>
        </w:rPr>
        <w:t>clearly identify in what situations generative AI is permitted or prohibited</w:t>
      </w:r>
    </w:p>
    <w:p w14:paraId="7958D4BD" w14:textId="77777777" w:rsidR="000C3DA9" w:rsidRDefault="000C3DA9" w:rsidP="00C132C3">
      <w:pPr>
        <w:pStyle w:val="ListParagraph"/>
        <w:numPr>
          <w:ilvl w:val="0"/>
          <w:numId w:val="26"/>
        </w:numPr>
        <w:rPr>
          <w:lang w:eastAsia="en-AU"/>
        </w:rPr>
      </w:pPr>
      <w:r w:rsidRPr="00734AB8">
        <w:rPr>
          <w:lang w:eastAsia="en-AU"/>
        </w:rPr>
        <w:t>be clear about student expectations for documentation and attribution</w:t>
      </w:r>
    </w:p>
    <w:p w14:paraId="176033AD" w14:textId="707E62B0" w:rsidR="000C3DA9" w:rsidRDefault="000C3DA9" w:rsidP="00C132C3">
      <w:pPr>
        <w:pStyle w:val="ListParagraph"/>
        <w:numPr>
          <w:ilvl w:val="0"/>
          <w:numId w:val="26"/>
        </w:numPr>
        <w:rPr>
          <w:lang w:eastAsia="en-AU"/>
        </w:rPr>
      </w:pPr>
      <w:r w:rsidRPr="00734AB8">
        <w:rPr>
          <w:lang w:eastAsia="en-AU"/>
        </w:rPr>
        <w:t>ensure students are aware of which uses of generative AI would be considered misconduct.</w:t>
      </w:r>
    </w:p>
    <w:p w14:paraId="67E67CD4" w14:textId="0C78F51E" w:rsidR="00021475" w:rsidRDefault="000445EC" w:rsidP="00C132C3">
      <w:r w:rsidRPr="00C60469">
        <w:t>Students need to be taught about the benefits and limitations of generative AI tools to help them determine when use of generative AI may be helpful in their work. A clear curriculum for introducing, understanding and applying generative AI tools to students will prepare them to best understand how and when to use generative AI to enhance their learning.</w:t>
      </w:r>
    </w:p>
    <w:p w14:paraId="3F0BFD2D" w14:textId="3B9CF2B9" w:rsidR="00021475" w:rsidRDefault="000445EC" w:rsidP="00C132C3">
      <w:r w:rsidRPr="00C60469">
        <w:t xml:space="preserve">Whenever generative AI has been used in the completion of </w:t>
      </w:r>
      <w:r w:rsidR="0002199A">
        <w:t>an</w:t>
      </w:r>
      <w:r w:rsidRPr="00C60469">
        <w:t xml:space="preserve"> assessment, students must acknowledge the use of AI with appropriate referencing. This referencing should name the </w:t>
      </w:r>
      <w:r w:rsidR="005F0403">
        <w:t xml:space="preserve">generative </w:t>
      </w:r>
      <w:r w:rsidRPr="00C60469">
        <w:t xml:space="preserve">AI tools and provide a list of all prompts used to generate information. </w:t>
      </w:r>
      <w:r w:rsidRPr="00E723B2">
        <w:t>The SACE Board Guidelines for Referencing</w:t>
      </w:r>
      <w:r w:rsidRPr="00C60469">
        <w:t xml:space="preserve"> include suggestions </w:t>
      </w:r>
      <w:r w:rsidR="003E4022">
        <w:t>for</w:t>
      </w:r>
      <w:r w:rsidR="003E4022" w:rsidRPr="00C60469">
        <w:t xml:space="preserve"> </w:t>
      </w:r>
      <w:r w:rsidRPr="00C60469">
        <w:t>how schools and students might reference generative AI.</w:t>
      </w:r>
    </w:p>
    <w:p w14:paraId="014AF68C" w14:textId="1F128EA3" w:rsidR="000445EC" w:rsidRDefault="000445EC" w:rsidP="00C132C3">
      <w:r w:rsidRPr="00C60469">
        <w:t>Students should be prepared to show ownership of their work by keeping drafts or a reflection journal during creation of the work. It should be expected that teachers may investigate possible plagiarism.</w:t>
      </w:r>
    </w:p>
    <w:p w14:paraId="4D72C0D7" w14:textId="2648AA54" w:rsidR="00B451C2" w:rsidRDefault="00B451C2" w:rsidP="00C132C3">
      <w:pPr>
        <w:pStyle w:val="Heading3"/>
      </w:pPr>
      <w:bookmarkStart w:id="18" w:name="_Toc212474407"/>
      <w:r>
        <w:lastRenderedPageBreak/>
        <w:t>Detection</w:t>
      </w:r>
      <w:bookmarkEnd w:id="18"/>
    </w:p>
    <w:p w14:paraId="79B0A931" w14:textId="00ECF198" w:rsidR="00F520F1" w:rsidRPr="00064CCB" w:rsidRDefault="00F520F1" w:rsidP="00C132C3">
      <w:pPr>
        <w:rPr>
          <w:rFonts w:eastAsiaTheme="minorEastAsia"/>
          <w:iCs/>
          <w:lang w:eastAsia="en-AU"/>
        </w:rPr>
      </w:pPr>
      <w:r w:rsidRPr="00064CCB">
        <w:rPr>
          <w:rFonts w:eastAsiaTheme="minorEastAsia"/>
          <w:iCs/>
          <w:lang w:eastAsia="en-AU"/>
        </w:rPr>
        <w:t xml:space="preserve">Digital tools </w:t>
      </w:r>
      <w:r>
        <w:rPr>
          <w:rFonts w:eastAsiaTheme="minorEastAsia"/>
          <w:iCs/>
          <w:lang w:eastAsia="en-AU"/>
        </w:rPr>
        <w:t>for</w:t>
      </w:r>
      <w:r w:rsidRPr="00064CCB">
        <w:rPr>
          <w:rFonts w:eastAsiaTheme="minorEastAsia"/>
          <w:iCs/>
          <w:lang w:eastAsia="en-AU"/>
        </w:rPr>
        <w:t xml:space="preserve"> detect</w:t>
      </w:r>
      <w:r>
        <w:rPr>
          <w:rFonts w:eastAsiaTheme="minorEastAsia"/>
          <w:iCs/>
          <w:lang w:eastAsia="en-AU"/>
        </w:rPr>
        <w:t>ing</w:t>
      </w:r>
      <w:r w:rsidRPr="00064CCB">
        <w:rPr>
          <w:rFonts w:eastAsiaTheme="minorEastAsia"/>
          <w:iCs/>
          <w:lang w:eastAsia="en-AU"/>
        </w:rPr>
        <w:t xml:space="preserve"> the use of generative AI can be unreliable or inconclusive and should not be used in isolation to detect </w:t>
      </w:r>
      <w:r w:rsidR="00EF17F3">
        <w:rPr>
          <w:rFonts w:eastAsiaTheme="minorEastAsia"/>
          <w:iCs/>
          <w:lang w:eastAsia="en-AU"/>
        </w:rPr>
        <w:t>plagiarism</w:t>
      </w:r>
      <w:r w:rsidRPr="00064CCB">
        <w:rPr>
          <w:rFonts w:eastAsiaTheme="minorEastAsia"/>
          <w:iCs/>
          <w:lang w:eastAsia="en-AU"/>
        </w:rPr>
        <w:t xml:space="preserve"> violations. The Turnitin AI detection tool may be used to evaluate work in a claim o</w:t>
      </w:r>
      <w:r>
        <w:rPr>
          <w:rFonts w:eastAsiaTheme="minorEastAsia"/>
          <w:iCs/>
          <w:lang w:eastAsia="en-AU"/>
        </w:rPr>
        <w:t>f</w:t>
      </w:r>
      <w:r w:rsidRPr="00064CCB">
        <w:rPr>
          <w:rFonts w:eastAsiaTheme="minorEastAsia"/>
          <w:iCs/>
          <w:lang w:eastAsia="en-AU"/>
        </w:rPr>
        <w:t xml:space="preserve"> inappropriate use of generative AI, however, this score should be used in conjunction with other relevant evidence.</w:t>
      </w:r>
    </w:p>
    <w:p w14:paraId="0957C10E" w14:textId="77777777" w:rsidR="00F520F1" w:rsidRPr="00064CCB" w:rsidRDefault="00F520F1" w:rsidP="00C132C3">
      <w:pPr>
        <w:rPr>
          <w:rFonts w:eastAsiaTheme="minorEastAsia"/>
          <w:iCs/>
          <w:lang w:eastAsia="en-AU"/>
        </w:rPr>
      </w:pPr>
      <w:r w:rsidRPr="00064CCB">
        <w:rPr>
          <w:rFonts w:eastAsiaTheme="minorEastAsia"/>
          <w:iCs/>
          <w:lang w:eastAsia="en-AU"/>
        </w:rPr>
        <w:t>Schools can consider</w:t>
      </w:r>
      <w:r>
        <w:rPr>
          <w:rFonts w:eastAsiaTheme="minorEastAsia"/>
          <w:iCs/>
          <w:lang w:eastAsia="en-AU"/>
        </w:rPr>
        <w:t xml:space="preserve"> the </w:t>
      </w:r>
      <w:r w:rsidRPr="00374428">
        <w:rPr>
          <w:rFonts w:eastAsiaTheme="minorEastAsia"/>
          <w:iCs/>
          <w:lang w:eastAsia="en-AU"/>
        </w:rPr>
        <w:t>SACE Supervision and Verification of Students’ Work Policy and Procedures</w:t>
      </w:r>
      <w:r w:rsidRPr="00064CCB">
        <w:rPr>
          <w:rFonts w:eastAsiaTheme="minorEastAsia"/>
          <w:iCs/>
          <w:lang w:eastAsia="en-AU"/>
        </w:rPr>
        <w:t xml:space="preserve"> </w:t>
      </w:r>
      <w:r>
        <w:rPr>
          <w:rFonts w:eastAsiaTheme="minorEastAsia"/>
          <w:iCs/>
          <w:lang w:eastAsia="en-AU"/>
        </w:rPr>
        <w:t xml:space="preserve">when deciding how they might </w:t>
      </w:r>
      <w:r w:rsidRPr="00064CCB">
        <w:rPr>
          <w:rFonts w:eastAsiaTheme="minorEastAsia"/>
          <w:iCs/>
          <w:lang w:eastAsia="en-AU"/>
        </w:rPr>
        <w:t>authenticate student work</w:t>
      </w:r>
      <w:r>
        <w:rPr>
          <w:rFonts w:eastAsiaTheme="minorEastAsia"/>
          <w:iCs/>
          <w:lang w:eastAsia="en-AU"/>
        </w:rPr>
        <w:t>. Some possibilities include:</w:t>
      </w:r>
    </w:p>
    <w:p w14:paraId="0695DA21" w14:textId="77777777" w:rsidR="00F520F1" w:rsidRDefault="00F520F1" w:rsidP="00C132C3">
      <w:pPr>
        <w:numPr>
          <w:ilvl w:val="0"/>
          <w:numId w:val="27"/>
        </w:numPr>
        <w:rPr>
          <w:rFonts w:eastAsiaTheme="minorEastAsia"/>
          <w:iCs/>
          <w:lang w:eastAsia="en-AU"/>
        </w:rPr>
      </w:pPr>
      <w:r>
        <w:rPr>
          <w:rFonts w:eastAsiaTheme="minorEastAsia"/>
          <w:iCs/>
          <w:lang w:eastAsia="en-AU"/>
        </w:rPr>
        <w:t>a</w:t>
      </w:r>
      <w:r w:rsidRPr="00064CCB">
        <w:rPr>
          <w:rFonts w:eastAsiaTheme="minorEastAsia"/>
          <w:iCs/>
          <w:lang w:eastAsia="en-AU"/>
        </w:rPr>
        <w:t xml:space="preserve">sking </w:t>
      </w:r>
      <w:r>
        <w:rPr>
          <w:rFonts w:eastAsiaTheme="minorEastAsia"/>
          <w:iCs/>
          <w:lang w:eastAsia="en-AU"/>
        </w:rPr>
        <w:t xml:space="preserve">students to show evidence of the development of their work, </w:t>
      </w:r>
      <w:r w:rsidRPr="00064CCB">
        <w:rPr>
          <w:rFonts w:eastAsiaTheme="minorEastAsia"/>
          <w:iCs/>
          <w:lang w:eastAsia="en-AU"/>
        </w:rPr>
        <w:t>for</w:t>
      </w:r>
      <w:r>
        <w:rPr>
          <w:rFonts w:eastAsiaTheme="minorEastAsia"/>
          <w:iCs/>
          <w:lang w:eastAsia="en-AU"/>
        </w:rPr>
        <w:t xml:space="preserve"> example,</w:t>
      </w:r>
      <w:r w:rsidRPr="00064CCB">
        <w:rPr>
          <w:rFonts w:eastAsiaTheme="minorEastAsia"/>
          <w:iCs/>
          <w:lang w:eastAsia="en-AU"/>
        </w:rPr>
        <w:t xml:space="preserve"> drafts or student notes</w:t>
      </w:r>
    </w:p>
    <w:p w14:paraId="729E9E49" w14:textId="0F18758E" w:rsidR="001328B6" w:rsidRDefault="00F520F1" w:rsidP="00C132C3">
      <w:pPr>
        <w:numPr>
          <w:ilvl w:val="0"/>
          <w:numId w:val="27"/>
        </w:numPr>
        <w:rPr>
          <w:rFonts w:eastAsiaTheme="minorEastAsia"/>
          <w:iCs/>
          <w:lang w:eastAsia="en-AU"/>
        </w:rPr>
      </w:pPr>
      <w:r>
        <w:rPr>
          <w:rFonts w:eastAsiaTheme="minorEastAsia"/>
          <w:iCs/>
          <w:lang w:eastAsia="en-AU"/>
        </w:rPr>
        <w:t>completion of an alternative and equivalent task under more closely supervised conditions</w:t>
      </w:r>
    </w:p>
    <w:p w14:paraId="3DF7DFC0" w14:textId="21F26DD6" w:rsidR="00101675" w:rsidRDefault="00F520F1" w:rsidP="00C132C3">
      <w:pPr>
        <w:numPr>
          <w:ilvl w:val="0"/>
          <w:numId w:val="27"/>
        </w:numPr>
        <w:rPr>
          <w:rFonts w:eastAsiaTheme="minorEastAsia"/>
          <w:iCs/>
          <w:lang w:eastAsia="en-AU"/>
        </w:rPr>
      </w:pPr>
      <w:r w:rsidRPr="00F520F1">
        <w:rPr>
          <w:rFonts w:eastAsiaTheme="minorEastAsia"/>
          <w:iCs/>
          <w:lang w:eastAsia="en-AU"/>
        </w:rPr>
        <w:t>querying potential plagiarism</w:t>
      </w:r>
      <w:r w:rsidR="004D1608">
        <w:rPr>
          <w:rFonts w:eastAsiaTheme="minorEastAsia"/>
          <w:iCs/>
          <w:lang w:eastAsia="en-AU"/>
        </w:rPr>
        <w:t>.</w:t>
      </w:r>
    </w:p>
    <w:p w14:paraId="7CC47C47" w14:textId="1A43DCE2" w:rsidR="001328B6" w:rsidRDefault="001328B6" w:rsidP="00C132C3">
      <w:pPr>
        <w:pStyle w:val="Heading3"/>
        <w:rPr>
          <w:lang w:eastAsia="en-AU"/>
        </w:rPr>
      </w:pPr>
      <w:bookmarkStart w:id="19" w:name="_Toc212474408"/>
      <w:r>
        <w:rPr>
          <w:lang w:eastAsia="en-AU"/>
        </w:rPr>
        <w:t>Investigation</w:t>
      </w:r>
      <w:bookmarkEnd w:id="19"/>
    </w:p>
    <w:p w14:paraId="3F32527F" w14:textId="3F4A84EE" w:rsidR="00DB497E" w:rsidRPr="00DB497E" w:rsidRDefault="00DB497E" w:rsidP="00C132C3">
      <w:pPr>
        <w:rPr>
          <w:rFonts w:eastAsiaTheme="minorEastAsia"/>
          <w:iCs/>
          <w:lang w:eastAsia="en-AU"/>
        </w:rPr>
      </w:pPr>
      <w:r w:rsidRPr="00DB497E">
        <w:rPr>
          <w:rFonts w:eastAsiaTheme="minorEastAsia"/>
          <w:iCs/>
          <w:lang w:eastAsia="en-AU"/>
        </w:rPr>
        <w:t xml:space="preserve">Schools should enact a process to ensure a consistent, fair and transparent response to claims of inappropriate use of generative AI tools in assessments. This school process should consider </w:t>
      </w:r>
      <w:r w:rsidR="00B61B4D">
        <w:rPr>
          <w:rFonts w:eastAsiaTheme="minorEastAsia"/>
          <w:iCs/>
          <w:lang w:eastAsia="en-AU"/>
        </w:rPr>
        <w:t>or</w:t>
      </w:r>
      <w:r w:rsidRPr="00DB497E">
        <w:rPr>
          <w:rFonts w:eastAsiaTheme="minorEastAsia"/>
          <w:iCs/>
          <w:lang w:eastAsia="en-AU"/>
        </w:rPr>
        <w:t xml:space="preserve"> align to the Breach of </w:t>
      </w:r>
      <w:r w:rsidR="0002199A">
        <w:rPr>
          <w:rFonts w:eastAsiaTheme="minorEastAsia"/>
          <w:iCs/>
          <w:lang w:eastAsia="en-AU"/>
        </w:rPr>
        <w:t>r</w:t>
      </w:r>
      <w:r w:rsidRPr="00DB497E">
        <w:rPr>
          <w:rFonts w:eastAsiaTheme="minorEastAsia"/>
          <w:iCs/>
          <w:lang w:eastAsia="en-AU"/>
        </w:rPr>
        <w:t xml:space="preserve">ules procedures of the SACE </w:t>
      </w:r>
      <w:r w:rsidR="00820FD9">
        <w:rPr>
          <w:rFonts w:eastAsiaTheme="minorEastAsia"/>
          <w:iCs/>
          <w:lang w:eastAsia="en-AU"/>
        </w:rPr>
        <w:t>B</w:t>
      </w:r>
      <w:r w:rsidR="00820FD9" w:rsidRPr="00DB497E">
        <w:rPr>
          <w:rFonts w:eastAsiaTheme="minorEastAsia"/>
          <w:iCs/>
          <w:lang w:eastAsia="en-AU"/>
        </w:rPr>
        <w:t>oard</w:t>
      </w:r>
      <w:r w:rsidR="00B61B4D">
        <w:rPr>
          <w:rFonts w:eastAsiaTheme="minorEastAsia"/>
          <w:iCs/>
          <w:lang w:eastAsia="en-AU"/>
        </w:rPr>
        <w:t xml:space="preserve"> </w:t>
      </w:r>
      <w:r w:rsidR="00445E5D">
        <w:rPr>
          <w:rFonts w:eastAsiaTheme="minorEastAsia"/>
          <w:iCs/>
          <w:lang w:eastAsia="en-AU"/>
        </w:rPr>
        <w:t>as appropriate for the school cohort</w:t>
      </w:r>
      <w:r w:rsidRPr="00DB497E">
        <w:rPr>
          <w:rFonts w:eastAsiaTheme="minorEastAsia"/>
          <w:iCs/>
          <w:lang w:eastAsia="en-AU"/>
        </w:rPr>
        <w:t>.</w:t>
      </w:r>
    </w:p>
    <w:p w14:paraId="435850A4" w14:textId="0B48478C" w:rsidR="001328B6" w:rsidRDefault="00DB497E" w:rsidP="007D5591">
      <w:pPr>
        <w:rPr>
          <w:rFonts w:eastAsiaTheme="minorEastAsia"/>
          <w:iCs/>
          <w:lang w:eastAsia="en-AU"/>
        </w:rPr>
      </w:pPr>
      <w:r w:rsidRPr="00DB497E">
        <w:rPr>
          <w:rFonts w:eastAsiaTheme="minorEastAsia"/>
          <w:iCs/>
          <w:lang w:eastAsia="en-AU"/>
        </w:rPr>
        <w:t xml:space="preserve">The school investigation process should also document the </w:t>
      </w:r>
      <w:r w:rsidR="00B52368">
        <w:rPr>
          <w:rFonts w:eastAsiaTheme="minorEastAsia"/>
          <w:iCs/>
          <w:lang w:eastAsia="en-AU"/>
        </w:rPr>
        <w:t>inappropriate usage</w:t>
      </w:r>
      <w:r w:rsidRPr="00DB497E">
        <w:rPr>
          <w:rFonts w:eastAsiaTheme="minorEastAsia"/>
          <w:iCs/>
          <w:lang w:eastAsia="en-AU"/>
        </w:rPr>
        <w:t xml:space="preserve">, clarify how </w:t>
      </w:r>
      <w:r w:rsidR="00B52368">
        <w:rPr>
          <w:rFonts w:eastAsiaTheme="minorEastAsia"/>
          <w:iCs/>
          <w:lang w:eastAsia="en-AU"/>
        </w:rPr>
        <w:t>inappropriate usage</w:t>
      </w:r>
      <w:r w:rsidRPr="00DB497E">
        <w:rPr>
          <w:rFonts w:eastAsiaTheme="minorEastAsia"/>
          <w:iCs/>
          <w:lang w:eastAsia="en-AU"/>
        </w:rPr>
        <w:t xml:space="preserve"> will be investigated and </w:t>
      </w:r>
      <w:r w:rsidR="00B52368">
        <w:rPr>
          <w:rFonts w:eastAsiaTheme="minorEastAsia"/>
          <w:iCs/>
          <w:lang w:eastAsia="en-AU"/>
        </w:rPr>
        <w:t>work with students and their parents to determine next steps</w:t>
      </w:r>
      <w:r>
        <w:rPr>
          <w:rFonts w:eastAsiaTheme="minorEastAsia"/>
          <w:iCs/>
          <w:lang w:eastAsia="en-AU"/>
        </w:rPr>
        <w:t>.</w:t>
      </w:r>
    </w:p>
    <w:p w14:paraId="3A3A8329" w14:textId="56E4F4B9" w:rsidR="00DB497E" w:rsidRDefault="00DB497E" w:rsidP="00C132C3">
      <w:pPr>
        <w:pStyle w:val="Heading2"/>
        <w:rPr>
          <w:rFonts w:eastAsiaTheme="minorEastAsia"/>
          <w:lang w:eastAsia="en-AU"/>
        </w:rPr>
      </w:pPr>
      <w:bookmarkStart w:id="20" w:name="_Toc212474409"/>
      <w:r>
        <w:rPr>
          <w:rFonts w:eastAsiaTheme="minorEastAsia"/>
          <w:lang w:eastAsia="en-AU"/>
        </w:rPr>
        <w:t>Guidelines</w:t>
      </w:r>
      <w:r w:rsidR="00717EF5">
        <w:rPr>
          <w:rFonts w:eastAsiaTheme="minorEastAsia"/>
          <w:lang w:eastAsia="en-AU"/>
        </w:rPr>
        <w:t xml:space="preserve"> for using </w:t>
      </w:r>
      <w:r w:rsidR="00204697">
        <w:rPr>
          <w:rFonts w:eastAsiaTheme="minorEastAsia"/>
          <w:lang w:eastAsia="en-AU"/>
        </w:rPr>
        <w:t>a</w:t>
      </w:r>
      <w:r w:rsidR="00717EF5">
        <w:rPr>
          <w:rFonts w:eastAsiaTheme="minorEastAsia"/>
          <w:lang w:eastAsia="en-AU"/>
        </w:rPr>
        <w:t>rtificial intelligence in SACE assessments</w:t>
      </w:r>
      <w:bookmarkEnd w:id="20"/>
    </w:p>
    <w:p w14:paraId="2411536F" w14:textId="28DA6485" w:rsidR="00631E09" w:rsidRDefault="00B008B9" w:rsidP="00C132C3">
      <w:pPr>
        <w:rPr>
          <w:lang w:eastAsia="en-AU"/>
        </w:rPr>
      </w:pPr>
      <w:r w:rsidRPr="00064CCB">
        <w:rPr>
          <w:lang w:eastAsia="en-AU"/>
        </w:rPr>
        <w:t>The NT</w:t>
      </w:r>
      <w:r>
        <w:rPr>
          <w:lang w:eastAsia="en-AU"/>
        </w:rPr>
        <w:t xml:space="preserve"> Certificate of Education and Training (NT</w:t>
      </w:r>
      <w:r w:rsidRPr="00064CCB">
        <w:rPr>
          <w:lang w:eastAsia="en-AU"/>
        </w:rPr>
        <w:t>CET</w:t>
      </w:r>
      <w:r>
        <w:rPr>
          <w:lang w:eastAsia="en-AU"/>
        </w:rPr>
        <w:t>) qualification</w:t>
      </w:r>
      <w:r w:rsidRPr="00064CCB">
        <w:rPr>
          <w:lang w:eastAsia="en-AU"/>
        </w:rPr>
        <w:t xml:space="preserve"> is delivered in partnership with the </w:t>
      </w:r>
      <w:r>
        <w:rPr>
          <w:lang w:eastAsia="en-AU"/>
        </w:rPr>
        <w:t>SACE</w:t>
      </w:r>
      <w:r w:rsidRPr="00064CCB">
        <w:rPr>
          <w:lang w:eastAsia="en-AU"/>
        </w:rPr>
        <w:t xml:space="preserve"> </w:t>
      </w:r>
      <w:r w:rsidR="00820FD9">
        <w:rPr>
          <w:lang w:eastAsia="en-AU"/>
        </w:rPr>
        <w:t>B</w:t>
      </w:r>
      <w:r w:rsidRPr="00064CCB">
        <w:rPr>
          <w:lang w:eastAsia="en-AU"/>
        </w:rPr>
        <w:t xml:space="preserve">oard. </w:t>
      </w:r>
      <w:r w:rsidR="00717EF5">
        <w:rPr>
          <w:lang w:eastAsia="en-AU"/>
        </w:rPr>
        <w:t xml:space="preserve">Students studying the NTCET must follow the </w:t>
      </w:r>
      <w:r w:rsidR="00717EF5" w:rsidRPr="00717EF5">
        <w:rPr>
          <w:lang w:eastAsia="en-AU"/>
        </w:rPr>
        <w:t>Guidelines for using Artificial intelligence in SACE assessments</w:t>
      </w:r>
      <w:r w:rsidR="00717EF5">
        <w:rPr>
          <w:lang w:eastAsia="en-AU"/>
        </w:rPr>
        <w:t>.</w:t>
      </w:r>
    </w:p>
    <w:p w14:paraId="2039C516" w14:textId="5738111F" w:rsidR="00717EF5" w:rsidRDefault="00463416" w:rsidP="00C132C3">
      <w:pPr>
        <w:rPr>
          <w:lang w:eastAsia="en-AU"/>
        </w:rPr>
      </w:pPr>
      <w:r>
        <w:rPr>
          <w:lang w:eastAsia="en-AU"/>
        </w:rPr>
        <w:t xml:space="preserve">The following </w:t>
      </w:r>
      <w:r w:rsidR="00717EF5">
        <w:rPr>
          <w:lang w:eastAsia="en-AU"/>
        </w:rPr>
        <w:t xml:space="preserve">resources </w:t>
      </w:r>
      <w:r>
        <w:rPr>
          <w:lang w:eastAsia="en-AU"/>
        </w:rPr>
        <w:t>will help schools understand SACE requirements</w:t>
      </w:r>
      <w:r w:rsidR="00631E09">
        <w:rPr>
          <w:lang w:eastAsia="en-AU"/>
        </w:rPr>
        <w:t>:</w:t>
      </w:r>
    </w:p>
    <w:p w14:paraId="4E2BE391" w14:textId="07A0E8B2" w:rsidR="00717EF5" w:rsidRDefault="00717EF5" w:rsidP="00717EF5">
      <w:pPr>
        <w:pStyle w:val="ListParagraph"/>
        <w:numPr>
          <w:ilvl w:val="0"/>
          <w:numId w:val="29"/>
        </w:numPr>
        <w:rPr>
          <w:lang w:eastAsia="en-AU"/>
        </w:rPr>
      </w:pPr>
      <w:r w:rsidRPr="006D3F12">
        <w:t>The SACE Board Guidelines for Referencing</w:t>
      </w:r>
      <w:r w:rsidR="00631E09">
        <w:t>.</w:t>
      </w:r>
    </w:p>
    <w:p w14:paraId="6FCC747A" w14:textId="58CE12B4" w:rsidR="00717EF5" w:rsidRDefault="00717EF5" w:rsidP="00717EF5">
      <w:pPr>
        <w:pStyle w:val="ListParagraph"/>
        <w:numPr>
          <w:ilvl w:val="0"/>
          <w:numId w:val="29"/>
        </w:numPr>
        <w:rPr>
          <w:lang w:eastAsia="en-AU"/>
        </w:rPr>
      </w:pPr>
      <w:r w:rsidRPr="006D3F12">
        <w:t>SACE Supervision and Verification of Students’ Work Policy and Procedures</w:t>
      </w:r>
      <w:r w:rsidR="00631E09">
        <w:t>.</w:t>
      </w:r>
    </w:p>
    <w:p w14:paraId="073543DB" w14:textId="38126F42" w:rsidR="00717EF5" w:rsidRDefault="00717EF5" w:rsidP="00717EF5">
      <w:pPr>
        <w:pStyle w:val="ListParagraph"/>
        <w:numPr>
          <w:ilvl w:val="0"/>
          <w:numId w:val="29"/>
        </w:numPr>
        <w:rPr>
          <w:lang w:eastAsia="en-AU"/>
        </w:rPr>
      </w:pPr>
      <w:r w:rsidRPr="006D3F12">
        <w:t xml:space="preserve">Breach of Rules </w:t>
      </w:r>
      <w:r>
        <w:t xml:space="preserve">- </w:t>
      </w:r>
      <w:r w:rsidRPr="006D3F12">
        <w:t>SACE board</w:t>
      </w:r>
      <w:r w:rsidR="0017321C">
        <w:t>.</w:t>
      </w:r>
    </w:p>
    <w:p w14:paraId="6919D22A" w14:textId="4AB1AC90" w:rsidR="00B008B9" w:rsidRPr="00064CCB" w:rsidRDefault="00B008B9" w:rsidP="00463416">
      <w:pPr>
        <w:rPr>
          <w:lang w:eastAsia="en-AU"/>
        </w:rPr>
      </w:pPr>
      <w:r w:rsidRPr="00064CCB">
        <w:rPr>
          <w:lang w:eastAsia="en-AU"/>
        </w:rPr>
        <w:t xml:space="preserve">The SACE </w:t>
      </w:r>
      <w:r w:rsidR="00820FD9">
        <w:rPr>
          <w:lang w:eastAsia="en-AU"/>
        </w:rPr>
        <w:t>B</w:t>
      </w:r>
      <w:r w:rsidR="00820FD9" w:rsidRPr="00064CCB">
        <w:rPr>
          <w:lang w:eastAsia="en-AU"/>
        </w:rPr>
        <w:t xml:space="preserve">oard </w:t>
      </w:r>
      <w:r w:rsidRPr="00064CCB">
        <w:rPr>
          <w:lang w:eastAsia="en-AU"/>
        </w:rPr>
        <w:t>has determined that students can use generative AI in their school-based assessment</w:t>
      </w:r>
      <w:r w:rsidR="00CD4851">
        <w:rPr>
          <w:lang w:eastAsia="en-AU"/>
        </w:rPr>
        <w:t>s</w:t>
      </w:r>
      <w:r w:rsidRPr="00064CCB">
        <w:rPr>
          <w:lang w:eastAsia="en-AU"/>
        </w:rPr>
        <w:t xml:space="preserve"> in the same way as they would use any other research tool to source information. </w:t>
      </w:r>
    </w:p>
    <w:p w14:paraId="6EC9ACC4" w14:textId="5EC7E9E7" w:rsidR="00906727" w:rsidRPr="00906727" w:rsidRDefault="00B008B9" w:rsidP="00C132C3">
      <w:pPr>
        <w:rPr>
          <w:lang w:eastAsia="en-AU"/>
        </w:rPr>
      </w:pPr>
      <w:r>
        <w:rPr>
          <w:lang w:eastAsia="en-AU"/>
        </w:rPr>
        <w:t>To ensure that students are aware of and can comply with these guidelines, s</w:t>
      </w:r>
      <w:r w:rsidRPr="00064CCB">
        <w:rPr>
          <w:lang w:eastAsia="en-AU"/>
        </w:rPr>
        <w:t xml:space="preserve">chools and teachers should </w:t>
      </w:r>
      <w:r>
        <w:rPr>
          <w:lang w:eastAsia="en-AU"/>
        </w:rPr>
        <w:t>consider how their</w:t>
      </w:r>
      <w:r w:rsidRPr="00064CCB">
        <w:rPr>
          <w:lang w:eastAsia="en-AU"/>
        </w:rPr>
        <w:t xml:space="preserve"> processes for prevention, detection and investigation of breaches of academic integrity apply </w:t>
      </w:r>
      <w:r>
        <w:rPr>
          <w:lang w:eastAsia="en-AU"/>
        </w:rPr>
        <w:t xml:space="preserve">when students have used </w:t>
      </w:r>
      <w:r w:rsidRPr="00064CCB">
        <w:rPr>
          <w:lang w:eastAsia="en-AU"/>
        </w:rPr>
        <w:t>generative AI</w:t>
      </w:r>
      <w:r>
        <w:rPr>
          <w:lang w:eastAsia="en-AU"/>
        </w:rPr>
        <w:t xml:space="preserve"> for an assessment</w:t>
      </w:r>
      <w:r w:rsidR="00FE6357">
        <w:rPr>
          <w:lang w:eastAsia="en-AU"/>
        </w:rPr>
        <w:t xml:space="preserve">. </w:t>
      </w:r>
      <w:r w:rsidR="00820FD9">
        <w:rPr>
          <w:lang w:eastAsia="en-AU"/>
        </w:rPr>
        <w:t>S</w:t>
      </w:r>
      <w:r>
        <w:rPr>
          <w:lang w:eastAsia="en-AU"/>
        </w:rPr>
        <w:t xml:space="preserve">tudents </w:t>
      </w:r>
      <w:r w:rsidR="00820FD9">
        <w:rPr>
          <w:lang w:eastAsia="en-AU"/>
        </w:rPr>
        <w:t xml:space="preserve">may need assistance </w:t>
      </w:r>
      <w:r>
        <w:rPr>
          <w:lang w:eastAsia="en-AU"/>
        </w:rPr>
        <w:t>to understand these processes</w:t>
      </w:r>
      <w:r w:rsidRPr="00064CCB">
        <w:rPr>
          <w:lang w:eastAsia="en-AU"/>
        </w:rPr>
        <w:t>.</w:t>
      </w:r>
    </w:p>
    <w:p w14:paraId="74BD9494" w14:textId="1BB124E4" w:rsidR="00D24FBC" w:rsidRDefault="00D24FBC" w:rsidP="00C132C3">
      <w:pPr>
        <w:pStyle w:val="Heading1"/>
      </w:pPr>
      <w:bookmarkStart w:id="21" w:name="_Toc212474410"/>
      <w:r>
        <w:t>Roles and responsibilities</w:t>
      </w:r>
      <w:bookmarkEnd w:id="21"/>
    </w:p>
    <w:p w14:paraId="27F9E036" w14:textId="36652E11" w:rsidR="00D24FBC" w:rsidRPr="00EE251B" w:rsidRDefault="003838C6" w:rsidP="00C132C3">
      <w:r w:rsidRPr="00EE251B">
        <w:t>Staff should refer to the</w:t>
      </w:r>
      <w:r w:rsidR="001C52EE" w:rsidRPr="00EE251B">
        <w:t xml:space="preserve"> </w:t>
      </w:r>
      <w:r w:rsidRPr="00EE251B">
        <w:t xml:space="preserve">Generative AI </w:t>
      </w:r>
      <w:r w:rsidR="00866594">
        <w:t>p</w:t>
      </w:r>
      <w:r w:rsidRPr="00EE251B">
        <w:t xml:space="preserve">olicy for </w:t>
      </w:r>
      <w:r w:rsidR="00EE251B">
        <w:t xml:space="preserve">an overview of </w:t>
      </w:r>
      <w:r w:rsidRPr="00EE251B">
        <w:t>roles and responsibilit</w:t>
      </w:r>
      <w:r w:rsidR="00EE251B">
        <w:t>ies.</w:t>
      </w:r>
    </w:p>
    <w:p w14:paraId="677CC512" w14:textId="4A62CD52" w:rsidR="006802E9" w:rsidRDefault="00D24FBC" w:rsidP="006D3F12">
      <w:pPr>
        <w:pStyle w:val="Heading1"/>
      </w:pPr>
      <w:bookmarkStart w:id="22" w:name="_Toc212474411"/>
      <w:r>
        <w:lastRenderedPageBreak/>
        <w:t>Definitions</w:t>
      </w:r>
      <w:bookmarkEnd w:id="22"/>
    </w:p>
    <w:p w14:paraId="318BD0F1" w14:textId="21C03B13" w:rsidR="00B4445F" w:rsidRPr="00B4445F" w:rsidRDefault="00B4445F" w:rsidP="00696F9D">
      <w:pPr>
        <w:rPr>
          <w:lang w:eastAsia="en-AU"/>
        </w:rPr>
      </w:pPr>
      <w:r w:rsidRPr="00B4445F">
        <w:rPr>
          <w:lang w:eastAsia="en-AU"/>
        </w:rPr>
        <w:t>For full list of definition</w:t>
      </w:r>
      <w:r w:rsidR="00B80CB8">
        <w:rPr>
          <w:lang w:eastAsia="en-AU"/>
        </w:rPr>
        <w:t>s</w:t>
      </w:r>
      <w:r w:rsidRPr="00B4445F">
        <w:rPr>
          <w:lang w:eastAsia="en-AU"/>
        </w:rPr>
        <w:t xml:space="preserve"> see the Generative AI policy.</w:t>
      </w:r>
    </w:p>
    <w:tbl>
      <w:tblPr>
        <w:tblStyle w:val="NTGtable"/>
        <w:tblW w:w="0" w:type="auto"/>
        <w:tblLook w:val="04A0" w:firstRow="1" w:lastRow="0" w:firstColumn="1" w:lastColumn="0" w:noHBand="0" w:noVBand="1"/>
      </w:tblPr>
      <w:tblGrid>
        <w:gridCol w:w="2122"/>
        <w:gridCol w:w="8186"/>
      </w:tblGrid>
      <w:tr w:rsidR="006802E9" w14:paraId="069187B7" w14:textId="77777777" w:rsidTr="00362E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38A1434B" w14:textId="77777777" w:rsidR="006802E9" w:rsidRDefault="006802E9" w:rsidP="00C132C3">
            <w:r>
              <w:t>Term</w:t>
            </w:r>
          </w:p>
        </w:tc>
        <w:tc>
          <w:tcPr>
            <w:tcW w:w="8186" w:type="dxa"/>
          </w:tcPr>
          <w:p w14:paraId="1D9F6279" w14:textId="77777777" w:rsidR="006802E9" w:rsidRDefault="006802E9" w:rsidP="00C132C3">
            <w:pPr>
              <w:cnfStyle w:val="100000000000" w:firstRow="1" w:lastRow="0" w:firstColumn="0" w:lastColumn="0" w:oddVBand="0" w:evenVBand="0" w:oddHBand="0" w:evenHBand="0" w:firstRowFirstColumn="0" w:firstRowLastColumn="0" w:lastRowFirstColumn="0" w:lastRowLastColumn="0"/>
            </w:pPr>
            <w:r w:rsidRPr="00967B14">
              <w:t>Definition</w:t>
            </w:r>
          </w:p>
        </w:tc>
      </w:tr>
      <w:tr w:rsidR="006802E9" w14:paraId="4F25A277" w14:textId="77777777" w:rsidTr="0036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8101D19" w14:textId="7D27BE58" w:rsidR="006802E9" w:rsidRDefault="005F0403" w:rsidP="00C132C3">
            <w:pPr>
              <w:spacing w:before="60" w:after="60"/>
            </w:pPr>
            <w:r>
              <w:t>a</w:t>
            </w:r>
            <w:r w:rsidR="005B2DD1">
              <w:t xml:space="preserve">cademic </w:t>
            </w:r>
            <w:r w:rsidR="00866594">
              <w:t>i</w:t>
            </w:r>
            <w:r w:rsidR="005B2DD1">
              <w:t>ntegrity</w:t>
            </w:r>
          </w:p>
        </w:tc>
        <w:tc>
          <w:tcPr>
            <w:tcW w:w="8186" w:type="dxa"/>
          </w:tcPr>
          <w:p w14:paraId="3D39029A" w14:textId="78BE2562" w:rsidR="006802E9" w:rsidRDefault="003832EA" w:rsidP="00C132C3">
            <w:pPr>
              <w:cnfStyle w:val="000000100000" w:firstRow="0" w:lastRow="0" w:firstColumn="0" w:lastColumn="0" w:oddVBand="0" w:evenVBand="0" w:oddHBand="1" w:evenHBand="0" w:firstRowFirstColumn="0" w:firstRowLastColumn="0" w:lastRowFirstColumn="0" w:lastRowLastColumn="0"/>
            </w:pPr>
            <w:r>
              <w:t xml:space="preserve">Relates to </w:t>
            </w:r>
            <w:r w:rsidRPr="003832EA">
              <w:t>assessment based on the work students have produced without undue assistance from other people or sources</w:t>
            </w:r>
          </w:p>
        </w:tc>
      </w:tr>
      <w:tr w:rsidR="006802E9" w14:paraId="197F4C48" w14:textId="77777777" w:rsidTr="00362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1D684DF" w14:textId="2D653E50" w:rsidR="006802E9" w:rsidRDefault="000A1D6E" w:rsidP="00C132C3">
            <w:pPr>
              <w:spacing w:before="60" w:after="60"/>
            </w:pPr>
            <w:r>
              <w:t>C</w:t>
            </w:r>
            <w:r w:rsidR="00EF17F3">
              <w:t>opyright</w:t>
            </w:r>
          </w:p>
        </w:tc>
        <w:tc>
          <w:tcPr>
            <w:tcW w:w="8186" w:type="dxa"/>
          </w:tcPr>
          <w:p w14:paraId="4DB45074" w14:textId="5A65C9DB" w:rsidR="00A317DF" w:rsidRDefault="00EF17F3" w:rsidP="00C132C3">
            <w:pPr>
              <w:cnfStyle w:val="000000010000" w:firstRow="0" w:lastRow="0" w:firstColumn="0" w:lastColumn="0" w:oddVBand="0" w:evenVBand="0" w:oddHBand="0" w:evenHBand="1" w:firstRowFirstColumn="0" w:firstRowLastColumn="0" w:lastRowFirstColumn="0" w:lastRowLastColumn="0"/>
            </w:pPr>
            <w:r>
              <w:t xml:space="preserve">Refers to the protection of original works of authorship such as </w:t>
            </w:r>
            <w:r w:rsidRPr="00B14714">
              <w:t xml:space="preserve">text, artistic works, music, computer programs, sound </w:t>
            </w:r>
            <w:proofErr w:type="gramStart"/>
            <w:r w:rsidRPr="00B14714">
              <w:t>recordings  and</w:t>
            </w:r>
            <w:proofErr w:type="gramEnd"/>
            <w:r w:rsidRPr="00B14714">
              <w:t xml:space="preserve"> films</w:t>
            </w:r>
          </w:p>
        </w:tc>
      </w:tr>
      <w:tr w:rsidR="00A01F17" w14:paraId="30CD876B" w14:textId="77777777" w:rsidTr="0036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6453AC8" w14:textId="482E7C3C" w:rsidR="00A01F17" w:rsidRDefault="000A1D6E" w:rsidP="00C132C3">
            <w:pPr>
              <w:spacing w:before="60" w:after="60"/>
            </w:pPr>
            <w:r>
              <w:t>B</w:t>
            </w:r>
            <w:r w:rsidR="00A01F17">
              <w:t>ias</w:t>
            </w:r>
          </w:p>
        </w:tc>
        <w:tc>
          <w:tcPr>
            <w:tcW w:w="8186" w:type="dxa"/>
          </w:tcPr>
          <w:p w14:paraId="78ECD5A8" w14:textId="038CC320" w:rsidR="00A01F17" w:rsidRDefault="00A01F17" w:rsidP="00C132C3">
            <w:pPr>
              <w:cnfStyle w:val="000000100000" w:firstRow="0" w:lastRow="0" w:firstColumn="0" w:lastColumn="0" w:oddVBand="0" w:evenVBand="0" w:oddHBand="1" w:evenHBand="0" w:firstRowFirstColumn="0" w:firstRowLastColumn="0" w:lastRowFirstColumn="0" w:lastRowLastColumn="0"/>
            </w:pPr>
            <w:r>
              <w:t>An inclination or prejudice for or against a person or group, especially in a way considered to be unfair</w:t>
            </w:r>
          </w:p>
        </w:tc>
      </w:tr>
      <w:tr w:rsidR="003B17CF" w14:paraId="501381FC" w14:textId="77777777" w:rsidTr="00362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9DA27F" w14:textId="5BC0840F" w:rsidR="00EF17F3" w:rsidRDefault="005F0403" w:rsidP="00C132C3">
            <w:pPr>
              <w:spacing w:before="60" w:after="60"/>
            </w:pPr>
            <w:r>
              <w:t>i</w:t>
            </w:r>
            <w:r w:rsidR="00EF17F3">
              <w:t xml:space="preserve">ntellectual </w:t>
            </w:r>
            <w:r>
              <w:t>p</w:t>
            </w:r>
            <w:r w:rsidR="00EF17F3">
              <w:t>roperty</w:t>
            </w:r>
          </w:p>
        </w:tc>
        <w:tc>
          <w:tcPr>
            <w:tcW w:w="8186" w:type="dxa"/>
          </w:tcPr>
          <w:p w14:paraId="216F90D2" w14:textId="03970846" w:rsidR="00EF17F3" w:rsidRDefault="00EF17F3" w:rsidP="00C132C3">
            <w:pPr>
              <w:cnfStyle w:val="000000010000" w:firstRow="0" w:lastRow="0" w:firstColumn="0" w:lastColumn="0" w:oddVBand="0" w:evenVBand="0" w:oddHBand="0" w:evenHBand="1" w:firstRowFirstColumn="0" w:firstRowLastColumn="0" w:lastRowFirstColumn="0" w:lastRowLastColumn="0"/>
            </w:pPr>
            <w:r>
              <w:t xml:space="preserve">Relates to </w:t>
            </w:r>
            <w:r w:rsidRPr="00C86F5A">
              <w:t>creations of the mind, such as inventions, literary and artistic works, designs, and symbols, names, and images</w:t>
            </w:r>
          </w:p>
        </w:tc>
      </w:tr>
      <w:tr w:rsidR="00EF17F3" w14:paraId="731EB95C" w14:textId="77777777" w:rsidTr="0036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FD4388" w14:textId="350EF319" w:rsidR="00EF17F3" w:rsidRDefault="000A1D6E" w:rsidP="00C132C3">
            <w:pPr>
              <w:spacing w:before="60" w:after="60"/>
            </w:pPr>
            <w:r>
              <w:t>P</w:t>
            </w:r>
            <w:r w:rsidR="00EF17F3">
              <w:t>lagiarism</w:t>
            </w:r>
          </w:p>
        </w:tc>
        <w:tc>
          <w:tcPr>
            <w:tcW w:w="8186" w:type="dxa"/>
          </w:tcPr>
          <w:p w14:paraId="14148AD5" w14:textId="2C05E74D" w:rsidR="00EF17F3" w:rsidRDefault="00EF17F3" w:rsidP="00C132C3">
            <w:pPr>
              <w:cnfStyle w:val="000000100000" w:firstRow="0" w:lastRow="0" w:firstColumn="0" w:lastColumn="0" w:oddVBand="0" w:evenVBand="0" w:oddHBand="1" w:evenHBand="0" w:firstRowFirstColumn="0" w:firstRowLastColumn="0" w:lastRowFirstColumn="0" w:lastRowLastColumn="0"/>
            </w:pPr>
            <w:r>
              <w:t xml:space="preserve">Related to </w:t>
            </w:r>
            <w:r w:rsidRPr="00EF17F3">
              <w:t>the copying, paraphrasing or summarising of work, in any form, without acknowledgment of sources, and presenting this as a student’s own work</w:t>
            </w:r>
          </w:p>
        </w:tc>
      </w:tr>
      <w:tr w:rsidR="00A01F17" w14:paraId="511FE952" w14:textId="77777777" w:rsidTr="00362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806E643" w14:textId="57BA9922" w:rsidR="00A01F17" w:rsidRDefault="00A01F17" w:rsidP="00C132C3">
            <w:pPr>
              <w:spacing w:before="60" w:after="60"/>
            </w:pPr>
            <w:r>
              <w:t>trained – referring to generative AI</w:t>
            </w:r>
          </w:p>
        </w:tc>
        <w:tc>
          <w:tcPr>
            <w:tcW w:w="8186" w:type="dxa"/>
          </w:tcPr>
          <w:p w14:paraId="0BBC47EC" w14:textId="69EAD388" w:rsidR="00A01F17" w:rsidRDefault="00A01F17" w:rsidP="00C132C3">
            <w:pPr>
              <w:cnfStyle w:val="000000010000" w:firstRow="0" w:lastRow="0" w:firstColumn="0" w:lastColumn="0" w:oddVBand="0" w:evenVBand="0" w:oddHBand="0" w:evenHBand="1" w:firstRowFirstColumn="0" w:firstRowLastColumn="0" w:lastRowFirstColumn="0" w:lastRowLastColumn="0"/>
            </w:pPr>
            <w:r>
              <w:t>Process of teaching an AI model to perform a task</w:t>
            </w:r>
          </w:p>
        </w:tc>
      </w:tr>
      <w:tr w:rsidR="00FE6357" w14:paraId="798C5284" w14:textId="77777777" w:rsidTr="0036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C42EED" w14:textId="5BFD6CFC" w:rsidR="00FE6357" w:rsidRDefault="00FE6357" w:rsidP="00C132C3">
            <w:pPr>
              <w:spacing w:before="60" w:after="60"/>
            </w:pPr>
            <w:r>
              <w:t>Turnitin</w:t>
            </w:r>
          </w:p>
        </w:tc>
        <w:tc>
          <w:tcPr>
            <w:tcW w:w="8186" w:type="dxa"/>
          </w:tcPr>
          <w:p w14:paraId="4648FFDB" w14:textId="5904F33F" w:rsidR="00FE6357" w:rsidRDefault="009B679C" w:rsidP="00C132C3">
            <w:pPr>
              <w:cnfStyle w:val="000000100000" w:firstRow="0" w:lastRow="0" w:firstColumn="0" w:lastColumn="0" w:oddVBand="0" w:evenVBand="0" w:oddHBand="1" w:evenHBand="0" w:firstRowFirstColumn="0" w:firstRowLastColumn="0" w:lastRowFirstColumn="0" w:lastRowLastColumn="0"/>
            </w:pPr>
            <w:r w:rsidRPr="009B679C">
              <w:t xml:space="preserve">An approved tool </w:t>
            </w:r>
            <w:r>
              <w:t xml:space="preserve">for schools to use to </w:t>
            </w:r>
            <w:r w:rsidRPr="009B679C">
              <w:t>detect plagiarism</w:t>
            </w:r>
          </w:p>
        </w:tc>
      </w:tr>
    </w:tbl>
    <w:p w14:paraId="52D3A629" w14:textId="7D7E17C7" w:rsidR="006802E9" w:rsidRDefault="006802E9" w:rsidP="00C132C3">
      <w:pPr>
        <w:pStyle w:val="Heading1"/>
      </w:pPr>
      <w:bookmarkStart w:id="23" w:name="_Toc212474412"/>
      <w:r w:rsidRPr="00967B14">
        <w:t>Related</w:t>
      </w:r>
      <w:r w:rsidR="001076D8">
        <w:t xml:space="preserve"> </w:t>
      </w:r>
      <w:r w:rsidRPr="00967B14">
        <w:t>legislation, policy</w:t>
      </w:r>
      <w:r w:rsidR="001076D8">
        <w:t xml:space="preserve"> and </w:t>
      </w:r>
      <w:r w:rsidRPr="00967B14">
        <w:t>resources</w:t>
      </w:r>
      <w:bookmarkEnd w:id="23"/>
    </w:p>
    <w:p w14:paraId="5BA4F060" w14:textId="37B3A21F" w:rsidR="006802E9" w:rsidRPr="009627BB" w:rsidRDefault="006D3F12" w:rsidP="00696F9D">
      <w:r w:rsidRPr="009627BB">
        <w:t>For a full list of related legislation, policy and resources see the Generative AI policy.</w:t>
      </w:r>
      <w:bookmarkStart w:id="24" w:name="_Toc207095329"/>
      <w:bookmarkEnd w:id="24"/>
    </w:p>
    <w:p w14:paraId="61A68CC8" w14:textId="47F86A98" w:rsidR="006802E9" w:rsidRPr="009627BB" w:rsidRDefault="006802E9" w:rsidP="00C132C3">
      <w:pPr>
        <w:pStyle w:val="Heading2"/>
      </w:pPr>
      <w:bookmarkStart w:id="25" w:name="_Toc212474413"/>
      <w:r w:rsidRPr="009627BB">
        <w:t>Policy</w:t>
      </w:r>
      <w:bookmarkEnd w:id="25"/>
    </w:p>
    <w:p w14:paraId="0130DF4B" w14:textId="67629C06" w:rsidR="00D627CF" w:rsidRPr="00D627CF" w:rsidRDefault="00D627CF" w:rsidP="00D627CF">
      <w:pPr>
        <w:pStyle w:val="ListParagraph"/>
        <w:numPr>
          <w:ilvl w:val="0"/>
          <w:numId w:val="34"/>
        </w:numPr>
      </w:pPr>
      <w:r w:rsidRPr="009627BB">
        <w:t xml:space="preserve">Policy and the Information for parents and students printable - </w:t>
      </w:r>
      <w:hyperlink r:id="rId14" w:anchor="headingNine-1397861" w:history="1">
        <w:r w:rsidRPr="00F76430">
          <w:rPr>
            <w:rStyle w:val="Hyperlink"/>
          </w:rPr>
          <w:t>https://education.nt.gov.au/policies/conduct#headingNine-1397861</w:t>
        </w:r>
      </w:hyperlink>
      <w:r>
        <w:t xml:space="preserve"> </w:t>
      </w:r>
    </w:p>
    <w:p w14:paraId="7D8860A9" w14:textId="59D19289" w:rsidR="002F4587" w:rsidRDefault="002F4587" w:rsidP="00C132C3">
      <w:pPr>
        <w:pStyle w:val="ListParagraph"/>
        <w:numPr>
          <w:ilvl w:val="0"/>
          <w:numId w:val="10"/>
        </w:numPr>
      </w:pPr>
      <w:r>
        <w:t xml:space="preserve">Generative </w:t>
      </w:r>
      <w:r w:rsidR="006D3F12">
        <w:t>Artificial Intelligence</w:t>
      </w:r>
      <w:r>
        <w:t xml:space="preserve"> </w:t>
      </w:r>
      <w:r w:rsidR="00FB3513">
        <w:t>staff toolkit</w:t>
      </w:r>
      <w:r w:rsidR="00EB6BC1">
        <w:t xml:space="preserve">, log in required </w:t>
      </w:r>
      <w:r w:rsidR="00631E09">
        <w:t xml:space="preserve">- </w:t>
      </w:r>
      <w:hyperlink r:id="rId15" w:history="1">
        <w:r w:rsidR="00FB3513" w:rsidRPr="00636446">
          <w:rPr>
            <w:rStyle w:val="Hyperlink"/>
          </w:rPr>
          <w:t>https://elearn.ntschools.net/policies/8284</w:t>
        </w:r>
      </w:hyperlink>
    </w:p>
    <w:p w14:paraId="6D050CC2" w14:textId="3E83000A" w:rsidR="006802E9" w:rsidRDefault="006802E9" w:rsidP="00C132C3">
      <w:pPr>
        <w:pStyle w:val="Heading2"/>
      </w:pPr>
      <w:bookmarkStart w:id="26" w:name="_Toc212474414"/>
      <w:r>
        <w:t>Resources</w:t>
      </w:r>
      <w:bookmarkEnd w:id="26"/>
    </w:p>
    <w:p w14:paraId="4B2B93E3" w14:textId="3E03A732" w:rsidR="00E573D6" w:rsidRDefault="006D3F12" w:rsidP="00E573D6">
      <w:pPr>
        <w:pStyle w:val="ListParagraph"/>
        <w:numPr>
          <w:ilvl w:val="0"/>
          <w:numId w:val="10"/>
        </w:numPr>
      </w:pPr>
      <w:proofErr w:type="spellStart"/>
      <w:r w:rsidRPr="006D3F12">
        <w:t>Smartcopying</w:t>
      </w:r>
      <w:proofErr w:type="spellEnd"/>
      <w:r w:rsidRPr="006D3F12">
        <w:t xml:space="preserve"> Using Generative AI Platforms in Schools factsheet</w:t>
      </w:r>
      <w:r w:rsidR="00E723B2">
        <w:t xml:space="preserve"> - </w:t>
      </w:r>
      <w:hyperlink r:id="rId16" w:history="1">
        <w:r w:rsidR="00B4445F" w:rsidRPr="008266B7">
          <w:rPr>
            <w:rStyle w:val="Hyperlink"/>
          </w:rPr>
          <w:t>https://smartcopying.edu.au/using-generative-ai-platforms-in-schools/</w:t>
        </w:r>
      </w:hyperlink>
    </w:p>
    <w:p w14:paraId="2D25A743" w14:textId="6194E054" w:rsidR="00B4445F" w:rsidRDefault="006D3F12" w:rsidP="00B4445F">
      <w:pPr>
        <w:pStyle w:val="ListParagraph"/>
        <w:numPr>
          <w:ilvl w:val="0"/>
          <w:numId w:val="10"/>
        </w:numPr>
      </w:pPr>
      <w:r w:rsidRPr="006D3F12">
        <w:t>Australian Curriculum: Artificial intelligence curriculum connection</w:t>
      </w:r>
      <w:r w:rsidR="00E723B2">
        <w:t xml:space="preserve"> -</w:t>
      </w:r>
      <w:hyperlink r:id="rId17" w:history="1">
        <w:r w:rsidR="005362F2" w:rsidRPr="005362F2">
          <w:rPr>
            <w:rStyle w:val="Hyperlink"/>
          </w:rPr>
          <w:t>https://www.australiancurriculum.edu.au/curriculum-information/understand-this-curriculum-connection/artificial-intelligence#</w:t>
        </w:r>
      </w:hyperlink>
    </w:p>
    <w:p w14:paraId="1787B6BE" w14:textId="2D320793" w:rsidR="00DD0CFF" w:rsidRDefault="00DD0CFF" w:rsidP="00C132C3">
      <w:pPr>
        <w:pStyle w:val="ListParagraph"/>
        <w:numPr>
          <w:ilvl w:val="0"/>
          <w:numId w:val="10"/>
        </w:numPr>
      </w:pPr>
      <w:r>
        <w:t xml:space="preserve">Guidelines for using Artificial Intelligence (AI) in SACE assessments - </w:t>
      </w:r>
      <w:hyperlink r:id="rId18" w:history="1">
        <w:r w:rsidRPr="003A6A19">
          <w:rPr>
            <w:rStyle w:val="Hyperlink"/>
          </w:rPr>
          <w:t>https://www.sace.sa.edu.au/teaching/assessment/assessment-and-academic-integrity/guidelines-for-using-ai</w:t>
        </w:r>
      </w:hyperlink>
    </w:p>
    <w:p w14:paraId="0743D7D4" w14:textId="1CF5AA01" w:rsidR="006D3F12" w:rsidRDefault="006D3F12" w:rsidP="00C132C3">
      <w:pPr>
        <w:pStyle w:val="ListParagraph"/>
        <w:numPr>
          <w:ilvl w:val="0"/>
          <w:numId w:val="10"/>
        </w:numPr>
      </w:pPr>
      <w:r w:rsidRPr="006D3F12">
        <w:t>The SACE Board Guidelines for Referencing</w:t>
      </w:r>
      <w:r w:rsidR="00E723B2">
        <w:t xml:space="preserve"> - </w:t>
      </w:r>
      <w:hyperlink r:id="rId19" w:history="1">
        <w:r w:rsidR="00E723B2" w:rsidRPr="008266B7">
          <w:rPr>
            <w:rStyle w:val="Hyperlink"/>
          </w:rPr>
          <w:t>https://www.sace.sa.edu.au/documents/652891/722147/Guidelines+for+referencing.doc/038e8536-6804-461d-92c8-171d11080fee</w:t>
        </w:r>
      </w:hyperlink>
    </w:p>
    <w:p w14:paraId="24A8C7E3" w14:textId="1A37E0D6" w:rsidR="006D3F12" w:rsidRPr="006D3F12" w:rsidRDefault="006D3F12" w:rsidP="006D3F12">
      <w:pPr>
        <w:pStyle w:val="ListParagraph"/>
        <w:numPr>
          <w:ilvl w:val="0"/>
          <w:numId w:val="10"/>
        </w:numPr>
      </w:pPr>
      <w:r w:rsidRPr="006D3F12">
        <w:t>SACE Supervision and Verification of Students’ Work Policy and Procedures</w:t>
      </w:r>
      <w:r w:rsidR="00E723B2">
        <w:t xml:space="preserve"> - </w:t>
      </w:r>
      <w:hyperlink r:id="rId20" w:history="1">
        <w:r w:rsidR="00E723B2" w:rsidRPr="008266B7">
          <w:rPr>
            <w:rStyle w:val="Hyperlink"/>
          </w:rPr>
          <w:t>https://www.sace.sa.edu.au/documents/652891/91d6c2ae-1e6d-4d07-8c03-6abd619f1070</w:t>
        </w:r>
      </w:hyperlink>
    </w:p>
    <w:p w14:paraId="5E941675" w14:textId="58027D40" w:rsidR="006D3F12" w:rsidRPr="006D3F12" w:rsidRDefault="006D3F12" w:rsidP="006D3F12">
      <w:pPr>
        <w:pStyle w:val="ListParagraph"/>
        <w:numPr>
          <w:ilvl w:val="0"/>
          <w:numId w:val="10"/>
        </w:numPr>
      </w:pPr>
      <w:r w:rsidRPr="006D3F12">
        <w:lastRenderedPageBreak/>
        <w:t>Breach of Rules SACE board</w:t>
      </w:r>
      <w:r w:rsidR="008E5FAD">
        <w:t xml:space="preserve"> - </w:t>
      </w:r>
      <w:hyperlink r:id="rId21" w:history="1">
        <w:r w:rsidR="008E5FAD" w:rsidRPr="008266B7">
          <w:rPr>
            <w:rStyle w:val="Hyperlink"/>
          </w:rPr>
          <w:t>https://www.sace.sa.edu.au/coordinating/admin/information-sheets/03</w:t>
        </w:r>
      </w:hyperlink>
    </w:p>
    <w:p w14:paraId="6F2B4AC5" w14:textId="60EF83FE" w:rsidR="006D3F12" w:rsidRDefault="008E5FAD" w:rsidP="00C132C3">
      <w:pPr>
        <w:pStyle w:val="ListParagraph"/>
        <w:numPr>
          <w:ilvl w:val="0"/>
          <w:numId w:val="10"/>
        </w:numPr>
      </w:pPr>
      <w:r>
        <w:t xml:space="preserve">Digital resource hub in </w:t>
      </w:r>
      <w:proofErr w:type="gramStart"/>
      <w:r>
        <w:t>eLearn  -</w:t>
      </w:r>
      <w:proofErr w:type="gramEnd"/>
      <w:r>
        <w:t xml:space="preserve"> </w:t>
      </w:r>
      <w:hyperlink r:id="rId22" w:history="1">
        <w:r w:rsidRPr="008266B7">
          <w:rPr>
            <w:rStyle w:val="Hyperlink"/>
          </w:rPr>
          <w:t>https://elearn.ntschools.net/supporting-staff/digital-resource-hub</w:t>
        </w:r>
      </w:hyperlink>
    </w:p>
    <w:p w14:paraId="629EDA74" w14:textId="73596725" w:rsidR="006802E9" w:rsidRDefault="006D3F12" w:rsidP="00C132C3">
      <w:pPr>
        <w:pStyle w:val="ListParagraph"/>
        <w:numPr>
          <w:ilvl w:val="0"/>
          <w:numId w:val="10"/>
        </w:numPr>
      </w:pPr>
      <w:r>
        <w:t>Turnitin AI detection tool</w:t>
      </w:r>
      <w:r w:rsidR="008E5FAD">
        <w:t xml:space="preserve"> - </w:t>
      </w:r>
      <w:hyperlink r:id="rId23" w:anchor="node4042" w:history="1">
        <w:r w:rsidR="008E5FAD" w:rsidRPr="008266B7">
          <w:rPr>
            <w:rStyle w:val="Hyperlink"/>
          </w:rPr>
          <w:t>https://elearn.ntschools.net/supporting-staff/digital-applications/digital-applications-catalogue?title=turnitin&amp;sort_bef_combine=weight_ASC#node4042</w:t>
        </w:r>
      </w:hyperlink>
    </w:p>
    <w:p w14:paraId="0AE0E491" w14:textId="77777777" w:rsidR="00846C6A" w:rsidRDefault="00846C6A" w:rsidP="00846C6A"/>
    <w:tbl>
      <w:tblPr>
        <w:tblStyle w:val="NTGtable1"/>
        <w:tblW w:w="10341" w:type="dxa"/>
        <w:tblLayout w:type="fixed"/>
        <w:tblLook w:val="0120" w:firstRow="1" w:lastRow="0" w:firstColumn="0" w:lastColumn="1" w:noHBand="0" w:noVBand="0"/>
      </w:tblPr>
      <w:tblGrid>
        <w:gridCol w:w="2405"/>
        <w:gridCol w:w="7936"/>
      </w:tblGrid>
      <w:tr w:rsidR="006802E9" w:rsidRPr="00E87DE1" w14:paraId="2230E49F" w14:textId="77777777" w:rsidTr="00FB3513">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7DA93E55" w14:textId="77777777" w:rsidR="006802E9" w:rsidRPr="00E87DE1" w:rsidRDefault="006802E9" w:rsidP="00C132C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7936" w:type="dxa"/>
          </w:tcPr>
          <w:p w14:paraId="60C93631" w14:textId="77777777" w:rsidR="006802E9" w:rsidRPr="00E87DE1" w:rsidRDefault="006802E9" w:rsidP="00C132C3">
            <w:r w:rsidRPr="00E87DE1">
              <w:rPr>
                <w:w w:val="105"/>
              </w:rPr>
              <w:t>Full</w:t>
            </w:r>
            <w:r w:rsidRPr="00E87DE1">
              <w:rPr>
                <w:spacing w:val="-17"/>
                <w:w w:val="105"/>
              </w:rPr>
              <w:t xml:space="preserve"> </w:t>
            </w:r>
            <w:r w:rsidRPr="00E87DE1">
              <w:rPr>
                <w:w w:val="105"/>
              </w:rPr>
              <w:t>form</w:t>
            </w:r>
          </w:p>
        </w:tc>
      </w:tr>
      <w:tr w:rsidR="007A2308" w:rsidRPr="00E87DE1" w14:paraId="0E0F1F34" w14:textId="77777777" w:rsidTr="00FB351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7681FE08" w14:textId="77777777" w:rsidR="007A2308" w:rsidRPr="00050358" w:rsidRDefault="007A2308" w:rsidP="00C132C3">
            <w:r>
              <w:t>AI</w:t>
            </w:r>
          </w:p>
        </w:tc>
        <w:tc>
          <w:tcPr>
            <w:cnfStyle w:val="000100000000" w:firstRow="0" w:lastRow="0" w:firstColumn="0" w:lastColumn="1" w:oddVBand="0" w:evenVBand="0" w:oddHBand="0" w:evenHBand="0" w:firstRowFirstColumn="0" w:firstRowLastColumn="0" w:lastRowFirstColumn="0" w:lastRowLastColumn="0"/>
            <w:tcW w:w="7936" w:type="dxa"/>
          </w:tcPr>
          <w:p w14:paraId="73FB62ED" w14:textId="77777777" w:rsidR="007A2308" w:rsidRPr="00050358" w:rsidRDefault="007A2308" w:rsidP="00C132C3">
            <w:r>
              <w:t>Artificial Intelligence</w:t>
            </w:r>
          </w:p>
        </w:tc>
      </w:tr>
      <w:tr w:rsidR="006802E9" w:rsidRPr="00E87DE1" w14:paraId="12FD2295" w14:textId="77777777" w:rsidTr="00FB351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48BF740A" w14:textId="77777777" w:rsidR="006802E9" w:rsidRPr="00E87DE1" w:rsidRDefault="006802E9" w:rsidP="00C132C3">
            <w:pPr>
              <w:rPr>
                <w:w w:val="105"/>
              </w:rPr>
            </w:pPr>
            <w:r>
              <w:rPr>
                <w:w w:val="105"/>
              </w:rPr>
              <w:t>Cth</w:t>
            </w:r>
          </w:p>
        </w:tc>
        <w:tc>
          <w:tcPr>
            <w:cnfStyle w:val="000100000000" w:firstRow="0" w:lastRow="0" w:firstColumn="0" w:lastColumn="1" w:oddVBand="0" w:evenVBand="0" w:oddHBand="0" w:evenHBand="0" w:firstRowFirstColumn="0" w:firstRowLastColumn="0" w:lastRowFirstColumn="0" w:lastRowLastColumn="0"/>
            <w:tcW w:w="7936" w:type="dxa"/>
          </w:tcPr>
          <w:p w14:paraId="73D37A06" w14:textId="77777777" w:rsidR="006802E9" w:rsidRPr="00E87DE1" w:rsidRDefault="006802E9" w:rsidP="00C132C3">
            <w:pPr>
              <w:rPr>
                <w:w w:val="105"/>
              </w:rPr>
            </w:pPr>
            <w:r>
              <w:t>Commonwealth</w:t>
            </w:r>
          </w:p>
        </w:tc>
      </w:tr>
      <w:tr w:rsidR="007A2308" w:rsidRPr="00E87DE1" w14:paraId="71A638C7" w14:textId="77777777" w:rsidTr="00FB351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61CF2200" w14:textId="77777777" w:rsidR="007A2308" w:rsidRPr="00050358" w:rsidRDefault="007A2308" w:rsidP="00C132C3">
            <w:r>
              <w:t>M365</w:t>
            </w:r>
          </w:p>
        </w:tc>
        <w:tc>
          <w:tcPr>
            <w:cnfStyle w:val="000100000000" w:firstRow="0" w:lastRow="0" w:firstColumn="0" w:lastColumn="1" w:oddVBand="0" w:evenVBand="0" w:oddHBand="0" w:evenHBand="0" w:firstRowFirstColumn="0" w:firstRowLastColumn="0" w:lastRowFirstColumn="0" w:lastRowLastColumn="0"/>
            <w:tcW w:w="7936" w:type="dxa"/>
          </w:tcPr>
          <w:p w14:paraId="62585448" w14:textId="77777777" w:rsidR="007A2308" w:rsidRPr="00050358" w:rsidRDefault="007A2308" w:rsidP="00C132C3">
            <w:r>
              <w:t>Microsoft 365</w:t>
            </w:r>
          </w:p>
        </w:tc>
      </w:tr>
      <w:tr w:rsidR="006802E9" w:rsidRPr="00E87DE1" w14:paraId="5A32BA82" w14:textId="77777777" w:rsidTr="00FB351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14245EE9" w14:textId="77777777" w:rsidR="006802E9" w:rsidRPr="00050358" w:rsidRDefault="006802E9" w:rsidP="00C132C3">
            <w:r w:rsidRPr="00050358">
              <w:t>NT</w:t>
            </w:r>
          </w:p>
        </w:tc>
        <w:tc>
          <w:tcPr>
            <w:cnfStyle w:val="000100000000" w:firstRow="0" w:lastRow="0" w:firstColumn="0" w:lastColumn="1" w:oddVBand="0" w:evenVBand="0" w:oddHBand="0" w:evenHBand="0" w:firstRowFirstColumn="0" w:firstRowLastColumn="0" w:lastRowFirstColumn="0" w:lastRowLastColumn="0"/>
            <w:tcW w:w="7936" w:type="dxa"/>
          </w:tcPr>
          <w:p w14:paraId="5259CDA3" w14:textId="77777777" w:rsidR="006802E9" w:rsidRPr="00050358" w:rsidRDefault="006802E9" w:rsidP="00C132C3">
            <w:r w:rsidRPr="00050358">
              <w:t>Northern Territory</w:t>
            </w:r>
          </w:p>
        </w:tc>
      </w:tr>
      <w:tr w:rsidR="007A2308" w:rsidRPr="00E87DE1" w14:paraId="6E78E6C3" w14:textId="77777777" w:rsidTr="00FB351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6209AB6A" w14:textId="77777777" w:rsidR="007A2308" w:rsidRDefault="007A2308" w:rsidP="00C132C3">
            <w:r>
              <w:t>NTCET</w:t>
            </w:r>
          </w:p>
        </w:tc>
        <w:tc>
          <w:tcPr>
            <w:cnfStyle w:val="000100000000" w:firstRow="0" w:lastRow="0" w:firstColumn="0" w:lastColumn="1" w:oddVBand="0" w:evenVBand="0" w:oddHBand="0" w:evenHBand="0" w:firstRowFirstColumn="0" w:firstRowLastColumn="0" w:lastRowFirstColumn="0" w:lastRowLastColumn="0"/>
            <w:tcW w:w="7936" w:type="dxa"/>
          </w:tcPr>
          <w:p w14:paraId="2801F74C" w14:textId="56FE18A6" w:rsidR="007A2308" w:rsidRDefault="007A2308" w:rsidP="00C132C3">
            <w:r>
              <w:t>Norther</w:t>
            </w:r>
            <w:r w:rsidR="00685EC6">
              <w:t>n</w:t>
            </w:r>
            <w:r>
              <w:t xml:space="preserve"> Territory Certificate of Education</w:t>
            </w:r>
          </w:p>
        </w:tc>
      </w:tr>
      <w:tr w:rsidR="0060293E" w:rsidRPr="00E87DE1" w14:paraId="5B2B16E0" w14:textId="77777777" w:rsidTr="00FB351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097401E9" w14:textId="7E71F7F5" w:rsidR="0060293E" w:rsidRDefault="0060293E" w:rsidP="00C132C3">
            <w:r>
              <w:t>SACE</w:t>
            </w:r>
          </w:p>
        </w:tc>
        <w:tc>
          <w:tcPr>
            <w:cnfStyle w:val="000100000000" w:firstRow="0" w:lastRow="0" w:firstColumn="0" w:lastColumn="1" w:oddVBand="0" w:evenVBand="0" w:oddHBand="0" w:evenHBand="0" w:firstRowFirstColumn="0" w:firstRowLastColumn="0" w:lastRowFirstColumn="0" w:lastRowLastColumn="0"/>
            <w:tcW w:w="7936" w:type="dxa"/>
          </w:tcPr>
          <w:p w14:paraId="4279F14E" w14:textId="27FE61E2" w:rsidR="0060293E" w:rsidRDefault="0060293E" w:rsidP="00C132C3">
            <w:r>
              <w:t xml:space="preserve">South Australian </w:t>
            </w:r>
            <w:r w:rsidR="00E82DD9">
              <w:t>Certificate</w:t>
            </w:r>
            <w:r>
              <w:t xml:space="preserve"> of </w:t>
            </w:r>
            <w:r w:rsidR="00E82DD9">
              <w:t>Education</w:t>
            </w:r>
          </w:p>
        </w:tc>
      </w:tr>
    </w:tbl>
    <w:p w14:paraId="3D3C7FFF" w14:textId="77777777" w:rsidR="006802E9" w:rsidRPr="00477307" w:rsidRDefault="006802E9" w:rsidP="00C132C3"/>
    <w:tbl>
      <w:tblPr>
        <w:tblStyle w:val="NTGtable1"/>
        <w:tblW w:w="10348" w:type="dxa"/>
        <w:tblLook w:val="0480" w:firstRow="0" w:lastRow="0" w:firstColumn="1" w:lastColumn="0" w:noHBand="0" w:noVBand="1"/>
      </w:tblPr>
      <w:tblGrid>
        <w:gridCol w:w="2410"/>
        <w:gridCol w:w="7938"/>
      </w:tblGrid>
      <w:tr w:rsidR="00FB3513" w:rsidRPr="006928A9" w14:paraId="57C3E029"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left w:val="single" w:sz="4" w:space="0" w:color="3A3440"/>
              <w:bottom w:val="nil"/>
              <w:right w:val="single" w:sz="4" w:space="0" w:color="3A3440"/>
            </w:tcBorders>
            <w:shd w:val="clear" w:color="auto" w:fill="3A3440"/>
            <w:hideMark/>
          </w:tcPr>
          <w:p w14:paraId="345D6B04" w14:textId="77777777" w:rsidR="00FB3513" w:rsidRPr="006928A9" w:rsidRDefault="00FB3513" w:rsidP="004679B3">
            <w:pPr>
              <w:spacing w:before="0"/>
              <w:rPr>
                <w:b/>
                <w:color w:val="FFFFFF"/>
              </w:rPr>
            </w:pPr>
            <w:r w:rsidRPr="006928A9">
              <w:rPr>
                <w:b/>
                <w:color w:val="FFFFFF"/>
              </w:rPr>
              <w:t>Document title</w:t>
            </w:r>
          </w:p>
        </w:tc>
        <w:tc>
          <w:tcPr>
            <w:tcW w:w="7938" w:type="dxa"/>
            <w:tcBorders>
              <w:top w:val="single" w:sz="4" w:space="0" w:color="3A3440"/>
              <w:left w:val="single" w:sz="4" w:space="0" w:color="3A3440"/>
              <w:bottom w:val="nil"/>
              <w:right w:val="single" w:sz="4" w:space="0" w:color="3A3440"/>
            </w:tcBorders>
            <w:hideMark/>
          </w:tcPr>
          <w:p w14:paraId="7EDF4E18" w14:textId="313B025A" w:rsidR="00FB3513" w:rsidRPr="006928A9" w:rsidRDefault="00000000" w:rsidP="004679B3">
            <w:pPr>
              <w:spacing w:before="0"/>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3A9001FDF75B4C30A9BF71BF0C8100B2"/>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FB3513">
                  <w:t>Generative artificial intelligence - guidelines</w:t>
                </w:r>
              </w:sdtContent>
            </w:sdt>
          </w:p>
        </w:tc>
      </w:tr>
      <w:tr w:rsidR="00FB3513" w:rsidRPr="006928A9" w14:paraId="6F00620B" w14:textId="77777777" w:rsidTr="004679B3">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107B5F09" w14:textId="77777777" w:rsidR="00FB3513" w:rsidRPr="006928A9" w:rsidRDefault="00FB3513" w:rsidP="004679B3">
            <w:pPr>
              <w:spacing w:before="0"/>
              <w:rPr>
                <w:b/>
                <w:color w:val="FFFFFF"/>
              </w:rPr>
            </w:pPr>
            <w:r w:rsidRPr="006928A9">
              <w:rPr>
                <w:b/>
                <w:color w:val="FFFFFF"/>
              </w:rPr>
              <w:t>Contact details</w:t>
            </w:r>
          </w:p>
        </w:tc>
        <w:tc>
          <w:tcPr>
            <w:tcW w:w="7938" w:type="dxa"/>
            <w:tcBorders>
              <w:top w:val="nil"/>
              <w:left w:val="single" w:sz="4" w:space="0" w:color="3A3440"/>
              <w:bottom w:val="nil"/>
              <w:right w:val="single" w:sz="4" w:space="0" w:color="3A3440"/>
            </w:tcBorders>
            <w:hideMark/>
          </w:tcPr>
          <w:p w14:paraId="67F9A373" w14:textId="77777777" w:rsidR="00FB3513" w:rsidRPr="006928A9" w:rsidRDefault="00FB3513" w:rsidP="004679B3">
            <w:pPr>
              <w:spacing w:before="0"/>
              <w:cnfStyle w:val="000000010000" w:firstRow="0" w:lastRow="0" w:firstColumn="0" w:lastColumn="0" w:oddVBand="0" w:evenVBand="0" w:oddHBand="0" w:evenHBand="1" w:firstRowFirstColumn="0" w:firstRowLastColumn="0" w:lastRowFirstColumn="0" w:lastRowLastColumn="0"/>
            </w:pPr>
            <w:r w:rsidRPr="006928A9">
              <w:t>Strategic Projects, Digitalanddata.doe@education.nt.gov.au</w:t>
            </w:r>
          </w:p>
        </w:tc>
      </w:tr>
      <w:tr w:rsidR="00FB3513" w:rsidRPr="006928A9" w14:paraId="7A85C4C0"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7CBE3614" w14:textId="77777777" w:rsidR="00FB3513" w:rsidRPr="006928A9" w:rsidRDefault="00FB3513" w:rsidP="004679B3">
            <w:pPr>
              <w:spacing w:before="0"/>
              <w:rPr>
                <w:b/>
                <w:color w:val="FFFFFF"/>
              </w:rPr>
            </w:pPr>
            <w:r w:rsidRPr="006928A9">
              <w:rPr>
                <w:b/>
                <w:color w:val="FFFFFF"/>
              </w:rPr>
              <w:t>Approved by</w:t>
            </w:r>
          </w:p>
        </w:tc>
        <w:tc>
          <w:tcPr>
            <w:tcW w:w="7938" w:type="dxa"/>
            <w:tcBorders>
              <w:top w:val="nil"/>
              <w:left w:val="single" w:sz="4" w:space="0" w:color="3A3440"/>
              <w:bottom w:val="nil"/>
              <w:right w:val="single" w:sz="4" w:space="0" w:color="3A3440"/>
            </w:tcBorders>
          </w:tcPr>
          <w:p w14:paraId="282DA7A9" w14:textId="77777777" w:rsidR="00FB3513" w:rsidRPr="006928A9" w:rsidRDefault="00FB3513" w:rsidP="004679B3">
            <w:pPr>
              <w:spacing w:before="0"/>
              <w:cnfStyle w:val="000000100000" w:firstRow="0" w:lastRow="0" w:firstColumn="0" w:lastColumn="0" w:oddVBand="0" w:evenVBand="0" w:oddHBand="1" w:evenHBand="0" w:firstRowFirstColumn="0" w:firstRowLastColumn="0" w:lastRowFirstColumn="0" w:lastRowLastColumn="0"/>
            </w:pPr>
            <w:r w:rsidRPr="006928A9">
              <w:t>Deputy Chief Executive Strategic and Business Services</w:t>
            </w:r>
          </w:p>
        </w:tc>
      </w:tr>
      <w:tr w:rsidR="00FB3513" w:rsidRPr="006928A9" w14:paraId="7BB19FDE" w14:textId="77777777" w:rsidTr="004679B3">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78D9E917" w14:textId="77777777" w:rsidR="00FB3513" w:rsidRPr="006928A9" w:rsidRDefault="00FB3513" w:rsidP="004679B3">
            <w:pPr>
              <w:spacing w:before="0"/>
              <w:rPr>
                <w:b/>
                <w:color w:val="FFFFFF"/>
              </w:rPr>
            </w:pPr>
            <w:r w:rsidRPr="006928A9">
              <w:rPr>
                <w:b/>
                <w:color w:val="FFFFFF"/>
              </w:rPr>
              <w:t>Date approved</w:t>
            </w:r>
          </w:p>
        </w:tc>
        <w:tc>
          <w:tcPr>
            <w:tcW w:w="7938" w:type="dxa"/>
            <w:tcBorders>
              <w:top w:val="nil"/>
              <w:left w:val="single" w:sz="4" w:space="0" w:color="3A3440"/>
              <w:bottom w:val="nil"/>
              <w:right w:val="single" w:sz="4" w:space="0" w:color="3A3440"/>
            </w:tcBorders>
          </w:tcPr>
          <w:p w14:paraId="5AD0148F" w14:textId="77777777" w:rsidR="00FB3513" w:rsidRPr="006928A9" w:rsidRDefault="00FB3513" w:rsidP="004679B3">
            <w:pPr>
              <w:spacing w:before="0"/>
              <w:cnfStyle w:val="000000010000" w:firstRow="0" w:lastRow="0" w:firstColumn="0" w:lastColumn="0" w:oddVBand="0" w:evenVBand="0" w:oddHBand="0" w:evenHBand="1" w:firstRowFirstColumn="0" w:firstRowLastColumn="0" w:lastRowFirstColumn="0" w:lastRowLastColumn="0"/>
            </w:pPr>
            <w:r w:rsidRPr="006928A9">
              <w:t>23 October 2025</w:t>
            </w:r>
          </w:p>
        </w:tc>
      </w:tr>
      <w:tr w:rsidR="00FB3513" w:rsidRPr="006928A9" w14:paraId="19427CA2"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single" w:sz="4" w:space="0" w:color="3A3440"/>
              <w:right w:val="single" w:sz="4" w:space="0" w:color="3A3440"/>
            </w:tcBorders>
            <w:shd w:val="clear" w:color="auto" w:fill="3A3440"/>
            <w:hideMark/>
          </w:tcPr>
          <w:p w14:paraId="684EF365" w14:textId="77777777" w:rsidR="00FB3513" w:rsidRPr="006928A9" w:rsidRDefault="00FB3513" w:rsidP="004679B3">
            <w:pPr>
              <w:spacing w:before="0"/>
              <w:rPr>
                <w:b/>
                <w:color w:val="FFFFFF"/>
              </w:rPr>
            </w:pPr>
            <w:r w:rsidRPr="006928A9">
              <w:rPr>
                <w:b/>
                <w:color w:val="FFFFFF"/>
              </w:rPr>
              <w:t>TRM number</w:t>
            </w:r>
          </w:p>
        </w:tc>
        <w:tc>
          <w:tcPr>
            <w:tcW w:w="7938" w:type="dxa"/>
            <w:tcBorders>
              <w:top w:val="nil"/>
              <w:left w:val="single" w:sz="4" w:space="0" w:color="3A3440"/>
              <w:bottom w:val="single" w:sz="4" w:space="0" w:color="3A3440"/>
              <w:right w:val="single" w:sz="4" w:space="0" w:color="3A3440"/>
            </w:tcBorders>
            <w:hideMark/>
          </w:tcPr>
          <w:p w14:paraId="37DC4B53" w14:textId="77777777" w:rsidR="00FB3513" w:rsidRPr="006928A9" w:rsidRDefault="00FB3513" w:rsidP="004679B3">
            <w:pPr>
              <w:spacing w:before="0"/>
              <w:cnfStyle w:val="000000100000" w:firstRow="0" w:lastRow="0" w:firstColumn="0" w:lastColumn="0" w:oddVBand="0" w:evenVBand="0" w:oddHBand="1" w:evenHBand="0" w:firstRowFirstColumn="0" w:firstRowLastColumn="0" w:lastRowFirstColumn="0" w:lastRowLastColumn="0"/>
            </w:pPr>
            <w:r>
              <w:t xml:space="preserve">50-DBOX24-2994 </w:t>
            </w:r>
          </w:p>
        </w:tc>
      </w:tr>
    </w:tbl>
    <w:p w14:paraId="7B813390" w14:textId="77777777" w:rsidR="006802E9" w:rsidRDefault="006802E9" w:rsidP="00C132C3"/>
    <w:tbl>
      <w:tblPr>
        <w:tblStyle w:val="NTGtable1"/>
        <w:tblW w:w="10341" w:type="dxa"/>
        <w:tblLayout w:type="fixed"/>
        <w:tblLook w:val="0120" w:firstRow="1" w:lastRow="0" w:firstColumn="0" w:lastColumn="1" w:noHBand="0" w:noVBand="0"/>
      </w:tblPr>
      <w:tblGrid>
        <w:gridCol w:w="1128"/>
        <w:gridCol w:w="2268"/>
        <w:gridCol w:w="2551"/>
        <w:gridCol w:w="4394"/>
      </w:tblGrid>
      <w:tr w:rsidR="00FB3513" w:rsidRPr="006928A9" w14:paraId="05BE7291" w14:textId="77777777" w:rsidTr="004679B3">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A593D88" w14:textId="77777777" w:rsidR="00FB3513" w:rsidRPr="006928A9" w:rsidRDefault="00FB3513" w:rsidP="004679B3">
            <w:pPr>
              <w:spacing w:before="0"/>
              <w:rPr>
                <w:color w:val="auto"/>
              </w:rPr>
            </w:pPr>
            <w:r w:rsidRPr="006928A9">
              <w:rPr>
                <w:color w:val="auto"/>
              </w:rPr>
              <w:t>Version</w:t>
            </w:r>
          </w:p>
        </w:tc>
        <w:tc>
          <w:tcPr>
            <w:cnfStyle w:val="000001000000" w:firstRow="0" w:lastRow="0" w:firstColumn="0" w:lastColumn="0" w:oddVBand="0" w:evenVBand="1" w:oddHBand="0" w:evenHBand="0" w:firstRowFirstColumn="0" w:firstRowLastColumn="0" w:lastRowFirstColumn="0" w:lastRowLastColumn="0"/>
            <w:tcW w:w="2268" w:type="dxa"/>
          </w:tcPr>
          <w:p w14:paraId="2C9A67D8" w14:textId="77777777" w:rsidR="00FB3513" w:rsidRPr="006928A9" w:rsidRDefault="00FB3513" w:rsidP="004679B3">
            <w:pPr>
              <w:spacing w:before="0"/>
              <w:rPr>
                <w:color w:val="auto"/>
              </w:rPr>
            </w:pPr>
            <w:r w:rsidRPr="006928A9">
              <w:rPr>
                <w:color w:val="auto"/>
              </w:rPr>
              <w:t>Date</w:t>
            </w:r>
          </w:p>
        </w:tc>
        <w:tc>
          <w:tcPr>
            <w:cnfStyle w:val="000010000000" w:firstRow="0" w:lastRow="0" w:firstColumn="0" w:lastColumn="0" w:oddVBand="1" w:evenVBand="0" w:oddHBand="0" w:evenHBand="0" w:firstRowFirstColumn="0" w:firstRowLastColumn="0" w:lastRowFirstColumn="0" w:lastRowLastColumn="0"/>
            <w:tcW w:w="2551" w:type="dxa"/>
          </w:tcPr>
          <w:p w14:paraId="3A8E905A" w14:textId="77777777" w:rsidR="00FB3513" w:rsidRPr="006928A9" w:rsidRDefault="00FB3513" w:rsidP="004679B3">
            <w:pPr>
              <w:spacing w:before="0"/>
              <w:rPr>
                <w:color w:val="auto"/>
              </w:rPr>
            </w:pPr>
            <w:r w:rsidRPr="006928A9">
              <w:rPr>
                <w:color w:val="auto"/>
              </w:rPr>
              <w:t>Author</w:t>
            </w:r>
          </w:p>
        </w:tc>
        <w:tc>
          <w:tcPr>
            <w:cnfStyle w:val="000100001000" w:firstRow="0" w:lastRow="0" w:firstColumn="0" w:lastColumn="1" w:oddVBand="0" w:evenVBand="0" w:oddHBand="0" w:evenHBand="0" w:firstRowFirstColumn="0" w:firstRowLastColumn="1" w:lastRowFirstColumn="0" w:lastRowLastColumn="0"/>
            <w:tcW w:w="4394" w:type="dxa"/>
          </w:tcPr>
          <w:p w14:paraId="0A44A018" w14:textId="77777777" w:rsidR="00FB3513" w:rsidRPr="006928A9" w:rsidRDefault="00FB3513" w:rsidP="004679B3">
            <w:pPr>
              <w:spacing w:before="0"/>
              <w:rPr>
                <w:color w:val="auto"/>
              </w:rPr>
            </w:pPr>
            <w:r w:rsidRPr="006928A9">
              <w:rPr>
                <w:color w:val="auto"/>
              </w:rPr>
              <w:t>Changes made</w:t>
            </w:r>
          </w:p>
        </w:tc>
      </w:tr>
      <w:tr w:rsidR="00FB3513" w:rsidRPr="006928A9" w14:paraId="2897E220"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63DE0D7" w14:textId="77777777" w:rsidR="00FB3513" w:rsidRPr="006928A9" w:rsidRDefault="00FB3513" w:rsidP="004679B3">
            <w:pPr>
              <w:spacing w:before="0"/>
            </w:pPr>
            <w:r w:rsidRPr="006928A9">
              <w:t>1</w:t>
            </w:r>
          </w:p>
        </w:tc>
        <w:tc>
          <w:tcPr>
            <w:cnfStyle w:val="000001000000" w:firstRow="0" w:lastRow="0" w:firstColumn="0" w:lastColumn="0" w:oddVBand="0" w:evenVBand="1" w:oddHBand="0" w:evenHBand="0" w:firstRowFirstColumn="0" w:firstRowLastColumn="0" w:lastRowFirstColumn="0" w:lastRowLastColumn="0"/>
            <w:tcW w:w="2268" w:type="dxa"/>
          </w:tcPr>
          <w:p w14:paraId="3EE792D7" w14:textId="77777777" w:rsidR="00FB3513" w:rsidRPr="006928A9" w:rsidRDefault="00FB3513" w:rsidP="004679B3">
            <w:pPr>
              <w:spacing w:before="0"/>
            </w:pPr>
            <w:r>
              <w:t xml:space="preserve">October </w:t>
            </w:r>
            <w:r w:rsidRPr="006928A9">
              <w:t>2025</w:t>
            </w:r>
          </w:p>
        </w:tc>
        <w:tc>
          <w:tcPr>
            <w:cnfStyle w:val="000010000000" w:firstRow="0" w:lastRow="0" w:firstColumn="0" w:lastColumn="0" w:oddVBand="1" w:evenVBand="0" w:oddHBand="0" w:evenHBand="0" w:firstRowFirstColumn="0" w:firstRowLastColumn="0" w:lastRowFirstColumn="0" w:lastRowLastColumn="0"/>
            <w:tcW w:w="2551" w:type="dxa"/>
          </w:tcPr>
          <w:p w14:paraId="54F909F6" w14:textId="77777777" w:rsidR="00FB3513" w:rsidRPr="006928A9" w:rsidRDefault="00FB3513" w:rsidP="004679B3">
            <w:pPr>
              <w:spacing w:before="0"/>
            </w:pPr>
            <w:r w:rsidRPr="006928A9">
              <w:t>Strategic and Business Services</w:t>
            </w:r>
          </w:p>
        </w:tc>
        <w:tc>
          <w:tcPr>
            <w:cnfStyle w:val="000100000000" w:firstRow="0" w:lastRow="0" w:firstColumn="0" w:lastColumn="1" w:oddVBand="0" w:evenVBand="0" w:oddHBand="0" w:evenHBand="0" w:firstRowFirstColumn="0" w:firstRowLastColumn="0" w:lastRowFirstColumn="0" w:lastRowLastColumn="0"/>
            <w:tcW w:w="4394" w:type="dxa"/>
          </w:tcPr>
          <w:p w14:paraId="7100039F" w14:textId="77777777" w:rsidR="00FB3513" w:rsidRPr="006928A9" w:rsidRDefault="00FB3513" w:rsidP="004679B3">
            <w:pPr>
              <w:spacing w:before="0"/>
            </w:pPr>
            <w:r w:rsidRPr="006928A9">
              <w:t>First version</w:t>
            </w:r>
          </w:p>
        </w:tc>
      </w:tr>
      <w:tr w:rsidR="00FB3513" w:rsidRPr="006928A9" w14:paraId="14EDE03C" w14:textId="77777777" w:rsidTr="004679B3">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5CAA6BC" w14:textId="77777777" w:rsidR="00FB3513" w:rsidRPr="006928A9" w:rsidRDefault="00FB3513" w:rsidP="004679B3">
            <w:pPr>
              <w:spacing w:before="0"/>
            </w:pPr>
          </w:p>
        </w:tc>
        <w:tc>
          <w:tcPr>
            <w:cnfStyle w:val="000001000000" w:firstRow="0" w:lastRow="0" w:firstColumn="0" w:lastColumn="0" w:oddVBand="0" w:evenVBand="1" w:oddHBand="0" w:evenHBand="0" w:firstRowFirstColumn="0" w:firstRowLastColumn="0" w:lastRowFirstColumn="0" w:lastRowLastColumn="0"/>
            <w:tcW w:w="2268" w:type="dxa"/>
          </w:tcPr>
          <w:p w14:paraId="2A6B7495" w14:textId="77777777" w:rsidR="00FB3513" w:rsidRPr="006928A9" w:rsidRDefault="00FB3513" w:rsidP="004679B3">
            <w:pPr>
              <w:spacing w:before="0"/>
            </w:pPr>
          </w:p>
        </w:tc>
        <w:tc>
          <w:tcPr>
            <w:cnfStyle w:val="000010000000" w:firstRow="0" w:lastRow="0" w:firstColumn="0" w:lastColumn="0" w:oddVBand="1" w:evenVBand="0" w:oddHBand="0" w:evenHBand="0" w:firstRowFirstColumn="0" w:firstRowLastColumn="0" w:lastRowFirstColumn="0" w:lastRowLastColumn="0"/>
            <w:tcW w:w="2551" w:type="dxa"/>
          </w:tcPr>
          <w:p w14:paraId="77643C63" w14:textId="77777777" w:rsidR="00FB3513" w:rsidRPr="006928A9" w:rsidRDefault="00FB3513" w:rsidP="004679B3">
            <w:pPr>
              <w:spacing w:before="0"/>
            </w:pPr>
          </w:p>
        </w:tc>
        <w:tc>
          <w:tcPr>
            <w:cnfStyle w:val="000100000000" w:firstRow="0" w:lastRow="0" w:firstColumn="0" w:lastColumn="1" w:oddVBand="0" w:evenVBand="0" w:oddHBand="0" w:evenHBand="0" w:firstRowFirstColumn="0" w:firstRowLastColumn="0" w:lastRowFirstColumn="0" w:lastRowLastColumn="0"/>
            <w:tcW w:w="4394" w:type="dxa"/>
          </w:tcPr>
          <w:p w14:paraId="5B6D8E03" w14:textId="77777777" w:rsidR="00FB3513" w:rsidRPr="006928A9" w:rsidRDefault="00FB3513" w:rsidP="004679B3">
            <w:pPr>
              <w:spacing w:before="0"/>
            </w:pPr>
          </w:p>
        </w:tc>
      </w:tr>
      <w:bookmarkEnd w:id="0"/>
    </w:tbl>
    <w:p w14:paraId="4BE0B617" w14:textId="77777777" w:rsidR="00D24FBC" w:rsidRDefault="00D24FBC" w:rsidP="00846C6A">
      <w:pPr>
        <w:rPr>
          <w:lang w:eastAsia="en-AU"/>
        </w:rPr>
      </w:pPr>
    </w:p>
    <w:sectPr w:rsidR="00D24FBC" w:rsidSect="00C95D30">
      <w:footerReference w:type="default" r:id="rId24"/>
      <w:headerReference w:type="first" r:id="rId2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4754" w14:textId="77777777" w:rsidR="008F48C5" w:rsidRDefault="008F48C5">
      <w:r>
        <w:separator/>
      </w:r>
    </w:p>
  </w:endnote>
  <w:endnote w:type="continuationSeparator" w:id="0">
    <w:p w14:paraId="66C0E1B7" w14:textId="77777777" w:rsidR="008F48C5" w:rsidRDefault="008F48C5">
      <w:r>
        <w:continuationSeparator/>
      </w:r>
    </w:p>
  </w:endnote>
  <w:endnote w:type="continuationNotice" w:id="1">
    <w:p w14:paraId="69E7E1B4" w14:textId="77777777" w:rsidR="008F48C5" w:rsidRDefault="008F4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25355"/>
      <w:docPartObj>
        <w:docPartGallery w:val="Page Numbers (Bottom of Page)"/>
        <w:docPartUnique/>
      </w:docPartObj>
    </w:sdtPr>
    <w:sdtContent>
      <w:sdt>
        <w:sdtPr>
          <w:id w:val="-1119684861"/>
          <w:docPartObj>
            <w:docPartGallery w:val="Page Numbers (Top of Page)"/>
            <w:docPartUnique/>
          </w:docPartObj>
        </w:sdtPr>
        <w:sdtContent>
          <w:p w14:paraId="2C3B8F63" w14:textId="77777777" w:rsidR="00A5494B" w:rsidRDefault="00A5494B"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F6DC" w14:textId="77777777" w:rsidR="00A5494B" w:rsidRPr="00F538BD" w:rsidRDefault="00A5494B" w:rsidP="004E7885">
    <w:pPr>
      <w:spacing w:after="0"/>
      <w:jc w:val="right"/>
      <w:rPr>
        <w:sz w:val="6"/>
        <w:szCs w:val="6"/>
      </w:rPr>
    </w:pPr>
    <w:r w:rsidRPr="001852AF">
      <w:rPr>
        <w:noProof/>
        <w:lang w:eastAsia="en-AU"/>
      </w:rPr>
      <w:drawing>
        <wp:inline distT="0" distB="0" distL="0" distR="0" wp14:anchorId="3BA4CCF4" wp14:editId="3C578116">
          <wp:extent cx="1572479" cy="561600"/>
          <wp:effectExtent l="0" t="0" r="8890" b="0"/>
          <wp:docPr id="51644897" name="Picture 5164489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642B"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07CEE555" w14:textId="77777777" w:rsidTr="00AD224A">
      <w:trPr>
        <w:cantSplit/>
        <w:trHeight w:hRule="exact" w:val="850"/>
        <w:tblHeader/>
      </w:trPr>
      <w:tc>
        <w:tcPr>
          <w:tcW w:w="10318" w:type="dxa"/>
          <w:vAlign w:val="bottom"/>
        </w:tcPr>
        <w:p w14:paraId="686E9E1C" w14:textId="330E672C"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616ED2E6BA84F4B890254DF0BBEE911"/>
              </w:placeholder>
              <w:dataBinding w:prefixMappings="xmlns:ns0='http://schemas.openxmlformats.org/officeDocument/2006/extended-properties' " w:xpath="/ns0:Properties[1]/ns0:Company[1]" w:storeItemID="{6668398D-A668-4E3E-A5EB-62B293D839F1}"/>
              <w:text w:multiLine="1"/>
            </w:sdtPr>
            <w:sdtContent>
              <w:r w:rsidR="00E57AE9">
                <w:rPr>
                  <w:rStyle w:val="PageNumber"/>
                  <w:b/>
                </w:rPr>
                <w:t>E</w:t>
              </w:r>
              <w:r w:rsidR="00D2725C">
                <w:rPr>
                  <w:rStyle w:val="PageNumber"/>
                  <w:b/>
                </w:rPr>
                <w:t>DUCATION AND TRAINING</w:t>
              </w:r>
            </w:sdtContent>
          </w:sdt>
        </w:p>
        <w:p w14:paraId="76B485DD" w14:textId="429F2F9F" w:rsidR="00A50829" w:rsidRPr="00CE6614" w:rsidRDefault="00000000" w:rsidP="00A50829">
          <w:pPr>
            <w:spacing w:after="0"/>
            <w:rPr>
              <w:rStyle w:val="PageNumber"/>
            </w:rPr>
          </w:pPr>
          <w:sdt>
            <w:sdtPr>
              <w:rPr>
                <w:rStyle w:val="PageNumber"/>
              </w:rPr>
              <w:alias w:val="Date"/>
              <w:tag w:val=""/>
              <w:id w:val="1578473972"/>
              <w:placeholder>
                <w:docPart w:val="588D9E0DE5474D4FBA5F6BB0DA99074B"/>
              </w:placeholder>
              <w:dataBinding w:prefixMappings="xmlns:ns0='http://schemas.microsoft.com/office/2006/coverPageProps' " w:xpath="/ns0:CoverPageProperties[1]/ns0:PublishDate[1]" w:storeItemID="{55AF091B-3C7A-41E3-B477-F2FDAA23CFDA}"/>
              <w15:color w:val="000000"/>
              <w:date w:fullDate="2025-10-28T00:00:00Z">
                <w:dateFormat w:val="d MMMM yyyy"/>
                <w:lid w:val="en-AU"/>
                <w:storeMappedDataAs w:val="dateTime"/>
                <w:calendar w:val="gregorian"/>
              </w:date>
            </w:sdtPr>
            <w:sdtContent>
              <w:r w:rsidR="00591E47">
                <w:rPr>
                  <w:rStyle w:val="PageNumber"/>
                </w:rPr>
                <w:t>28 October 2025</w:t>
              </w:r>
            </w:sdtContent>
          </w:sdt>
        </w:p>
        <w:p w14:paraId="06806C7F"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740B344"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4BED" w14:textId="77777777" w:rsidR="008F48C5" w:rsidRDefault="008F48C5">
      <w:r>
        <w:separator/>
      </w:r>
    </w:p>
  </w:footnote>
  <w:footnote w:type="continuationSeparator" w:id="0">
    <w:p w14:paraId="615D6EDB" w14:textId="77777777" w:rsidR="008F48C5" w:rsidRDefault="008F48C5">
      <w:r>
        <w:continuationSeparator/>
      </w:r>
    </w:p>
  </w:footnote>
  <w:footnote w:type="continuationNotice" w:id="1">
    <w:p w14:paraId="44750BE3" w14:textId="77777777" w:rsidR="008F48C5" w:rsidRDefault="008F48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DE0A" w14:textId="03FFF7AC" w:rsidR="00A5494B" w:rsidRPr="008E0345" w:rsidRDefault="00000000" w:rsidP="005A5A44">
    <w:pPr>
      <w:pStyle w:val="Header"/>
    </w:pPr>
    <w:sdt>
      <w:sdtPr>
        <w:alias w:val="Title"/>
        <w:tag w:val=""/>
        <w:id w:val="1394921663"/>
        <w:placeholder>
          <w:docPart w:val="6102FAEFBC0B4C678F68C134B086D01E"/>
        </w:placeholder>
        <w:dataBinding w:prefixMappings="xmlns:ns0='http://purl.org/dc/elements/1.1/' xmlns:ns1='http://schemas.openxmlformats.org/package/2006/metadata/core-properties' " w:xpath="/ns1:coreProperties[1]/ns0:title[1]" w:storeItemID="{6C3C8BC8-F283-45AE-878A-BAB7291924A1}"/>
        <w:text/>
      </w:sdtPr>
      <w:sdtContent>
        <w:r w:rsidR="00A5494B">
          <w:t>Generative artificial intelligence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4C51" w14:textId="77777777" w:rsidR="00A5494B" w:rsidRPr="00BD0F38" w:rsidRDefault="00A5494B" w:rsidP="00A32EFF">
    <w:pPr>
      <w:tabs>
        <w:tab w:val="right" w:pos="10318"/>
      </w:tabs>
    </w:pPr>
    <w:r w:rsidRPr="00BD0F38">
      <w:rPr>
        <w:noProof/>
        <w:lang w:eastAsia="en-AU"/>
      </w:rPr>
      <w:drawing>
        <wp:anchor distT="0" distB="0" distL="0" distR="0" simplePos="0" relativeHeight="251661312" behindDoc="1" locked="0" layoutInCell="1" allowOverlap="1" wp14:anchorId="10CF96CA" wp14:editId="06D8864C">
          <wp:simplePos x="0" y="0"/>
          <wp:positionH relativeFrom="page">
            <wp:posOffset>-145324</wp:posOffset>
          </wp:positionH>
          <wp:positionV relativeFrom="page">
            <wp:posOffset>-228600</wp:posOffset>
          </wp:positionV>
          <wp:extent cx="7815057" cy="10982562"/>
          <wp:effectExtent l="0" t="0" r="0" b="9525"/>
          <wp:wrapNone/>
          <wp:docPr id="17749042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0871"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815057" cy="10982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160738BFA8D645EDA3BB4AF77C868063"/>
      </w:placeholder>
      <w:dataBinding w:prefixMappings="xmlns:ns0='http://purl.org/dc/elements/1.1/' xmlns:ns1='http://schemas.openxmlformats.org/package/2006/metadata/core-properties' " w:xpath="/ns1:coreProperties[1]/ns0:title[1]" w:storeItemID="{6C3C8BC8-F283-45AE-878A-BAB7291924A1}"/>
      <w:text/>
    </w:sdtPr>
    <w:sdtContent>
      <w:p w14:paraId="7C554830" w14:textId="2C9963E3" w:rsidR="00983000" w:rsidRPr="00964B22" w:rsidRDefault="00251D7F" w:rsidP="008E0345">
        <w:pPr>
          <w:pStyle w:val="Header"/>
          <w:rPr>
            <w:b/>
          </w:rPr>
        </w:pPr>
        <w:r>
          <w:t>Generative artificial intelligence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D38"/>
    <w:multiLevelType w:val="hybridMultilevel"/>
    <w:tmpl w:val="7354C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1A5A"/>
    <w:multiLevelType w:val="hybridMultilevel"/>
    <w:tmpl w:val="59DA62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6D07CF8"/>
    <w:multiLevelType w:val="hybridMultilevel"/>
    <w:tmpl w:val="1AEAD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E45411"/>
    <w:multiLevelType w:val="hybridMultilevel"/>
    <w:tmpl w:val="8B48B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3322D0"/>
    <w:multiLevelType w:val="hybridMultilevel"/>
    <w:tmpl w:val="86ECA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D8E2DB5"/>
    <w:multiLevelType w:val="hybridMultilevel"/>
    <w:tmpl w:val="071AE206"/>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B96071A"/>
    <w:multiLevelType w:val="hybridMultilevel"/>
    <w:tmpl w:val="3D4E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97818"/>
    <w:multiLevelType w:val="hybridMultilevel"/>
    <w:tmpl w:val="170A1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9112F5"/>
    <w:multiLevelType w:val="hybridMultilevel"/>
    <w:tmpl w:val="FC168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98F7F22"/>
    <w:multiLevelType w:val="hybridMultilevel"/>
    <w:tmpl w:val="12AA7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A56676"/>
    <w:multiLevelType w:val="hybridMultilevel"/>
    <w:tmpl w:val="FAB4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3C456AFE"/>
    <w:multiLevelType w:val="hybridMultilevel"/>
    <w:tmpl w:val="15BC344C"/>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D9E0D69"/>
    <w:multiLevelType w:val="hybridMultilevel"/>
    <w:tmpl w:val="8BBC5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EE64C2D"/>
    <w:multiLevelType w:val="hybridMultilevel"/>
    <w:tmpl w:val="41A232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47FA7F12"/>
    <w:multiLevelType w:val="hybridMultilevel"/>
    <w:tmpl w:val="65086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BF1348C"/>
    <w:multiLevelType w:val="hybridMultilevel"/>
    <w:tmpl w:val="151EA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9C3408"/>
    <w:multiLevelType w:val="hybridMultilevel"/>
    <w:tmpl w:val="7506D97A"/>
    <w:lvl w:ilvl="0" w:tplc="6928A160">
      <w:numFmt w:val="bullet"/>
      <w:lvlText w:val="-"/>
      <w:lvlJc w:val="left"/>
      <w:pPr>
        <w:ind w:left="928" w:hanging="360"/>
      </w:pPr>
      <w:rPr>
        <w:rFonts w:ascii="Lato" w:eastAsiaTheme="minorEastAsia" w:hAnsi="Lato" w:cs="Times New Roman"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3" w15:restartNumberingAfterBreak="0">
    <w:nsid w:val="525C6C7F"/>
    <w:multiLevelType w:val="multilevel"/>
    <w:tmpl w:val="61F8CA7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D26B8E"/>
    <w:multiLevelType w:val="hybridMultilevel"/>
    <w:tmpl w:val="D11EE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B9A5FFE"/>
    <w:multiLevelType w:val="multilevel"/>
    <w:tmpl w:val="0C78A7AC"/>
    <w:name w:val="NTG Table Bullet List33222222222222"/>
    <w:numStyleLink w:val="Tablebulletlist"/>
  </w:abstractNum>
  <w:abstractNum w:abstractNumId="50" w15:restartNumberingAfterBreak="0">
    <w:nsid w:val="5BDE1E07"/>
    <w:multiLevelType w:val="hybridMultilevel"/>
    <w:tmpl w:val="09A436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5C0A3949"/>
    <w:multiLevelType w:val="multilevel"/>
    <w:tmpl w:val="A7C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63C12032"/>
    <w:multiLevelType w:val="hybridMultilevel"/>
    <w:tmpl w:val="B0EE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2B0A38"/>
    <w:multiLevelType w:val="multilevel"/>
    <w:tmpl w:val="88BAC8F2"/>
    <w:lvl w:ilvl="0">
      <w:start w:val="1"/>
      <w:numFmt w:val="bullet"/>
      <w:lvlText w:val=""/>
      <w:lvlJc w:val="left"/>
      <w:pPr>
        <w:ind w:left="357" w:hanging="357"/>
      </w:pPr>
      <w:rPr>
        <w:rFonts w:ascii="Symbol" w:hAnsi="Symbol"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69262556"/>
    <w:multiLevelType w:val="multilevel"/>
    <w:tmpl w:val="3E5E177A"/>
    <w:name w:val="NTG Table Bullet List3322222222222222"/>
    <w:numStyleLink w:val="Tablenumberlist"/>
  </w:abstractNum>
  <w:abstractNum w:abstractNumId="56" w15:restartNumberingAfterBreak="0">
    <w:nsid w:val="6AA635DB"/>
    <w:multiLevelType w:val="multilevel"/>
    <w:tmpl w:val="88BAC8F2"/>
    <w:lvl w:ilvl="0">
      <w:start w:val="1"/>
      <w:numFmt w:val="bullet"/>
      <w:lvlText w:val=""/>
      <w:lvlJc w:val="left"/>
      <w:pPr>
        <w:ind w:left="357" w:hanging="357"/>
      </w:pPr>
      <w:rPr>
        <w:rFonts w:ascii="Symbol" w:hAnsi="Symbol"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CC6470"/>
    <w:multiLevelType w:val="multilevel"/>
    <w:tmpl w:val="CB32F200"/>
    <w:lvl w:ilvl="0">
      <w:start w:val="1"/>
      <w:numFmt w:val="decimal"/>
      <w:pStyle w:val="Heading10"/>
      <w:suff w:val="space"/>
      <w:lvlText w:val="%1."/>
      <w:lvlJc w:val="left"/>
      <w:pPr>
        <w:ind w:left="432" w:hanging="432"/>
      </w:pPr>
      <w:rPr>
        <w:rFonts w:hint="default"/>
        <w:b w:val="0"/>
        <w:i w:val="0"/>
      </w:rPr>
    </w:lvl>
    <w:lvl w:ilvl="1">
      <w:start w:val="1"/>
      <w:numFmt w:val="decimal"/>
      <w:pStyle w:val="Heading20"/>
      <w:suff w:val="space"/>
      <w:lvlText w:val="%1.%2."/>
      <w:lvlJc w:val="left"/>
      <w:pPr>
        <w:ind w:left="576" w:hanging="576"/>
      </w:pPr>
      <w:rPr>
        <w:rFonts w:hint="default"/>
      </w:rPr>
    </w:lvl>
    <w:lvl w:ilvl="2">
      <w:start w:val="1"/>
      <w:numFmt w:val="decimal"/>
      <w:pStyle w:val="Heading30"/>
      <w:suff w:val="space"/>
      <w:lvlText w:val="%1.%2.%3."/>
      <w:lvlJc w:val="left"/>
      <w:pPr>
        <w:ind w:left="720" w:hanging="720"/>
      </w:pPr>
      <w:rPr>
        <w:rFonts w:hint="default"/>
      </w:rPr>
    </w:lvl>
    <w:lvl w:ilvl="3">
      <w:start w:val="1"/>
      <w:numFmt w:val="decimal"/>
      <w:pStyle w:val="Heading40"/>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1"/>
  </w:num>
  <w:num w:numId="2" w16cid:durableId="1018698121">
    <w:abstractNumId w:val="21"/>
  </w:num>
  <w:num w:numId="3" w16cid:durableId="974025919">
    <w:abstractNumId w:val="59"/>
  </w:num>
  <w:num w:numId="4" w16cid:durableId="1306158225">
    <w:abstractNumId w:val="39"/>
  </w:num>
  <w:num w:numId="5" w16cid:durableId="899513662">
    <w:abstractNumId w:val="27"/>
  </w:num>
  <w:num w:numId="6" w16cid:durableId="464005404">
    <w:abstractNumId w:val="14"/>
  </w:num>
  <w:num w:numId="7" w16cid:durableId="1367758493">
    <w:abstractNumId w:val="44"/>
  </w:num>
  <w:num w:numId="8" w16cid:durableId="1394742345">
    <w:abstractNumId w:val="24"/>
  </w:num>
  <w:num w:numId="9" w16cid:durableId="1866552257">
    <w:abstractNumId w:val="3"/>
  </w:num>
  <w:num w:numId="10" w16cid:durableId="808745531">
    <w:abstractNumId w:val="54"/>
  </w:num>
  <w:num w:numId="11" w16cid:durableId="981159042">
    <w:abstractNumId w:val="32"/>
  </w:num>
  <w:num w:numId="12" w16cid:durableId="1740201758">
    <w:abstractNumId w:val="43"/>
  </w:num>
  <w:num w:numId="13" w16cid:durableId="1301838600">
    <w:abstractNumId w:val="26"/>
  </w:num>
  <w:num w:numId="14" w16cid:durableId="2041395992">
    <w:abstractNumId w:val="37"/>
  </w:num>
  <w:num w:numId="15" w16cid:durableId="1963920479">
    <w:abstractNumId w:val="40"/>
  </w:num>
  <w:num w:numId="16" w16cid:durableId="629671508">
    <w:abstractNumId w:val="53"/>
  </w:num>
  <w:num w:numId="17" w16cid:durableId="1216897034">
    <w:abstractNumId w:val="17"/>
  </w:num>
  <w:num w:numId="18" w16cid:durableId="413816941">
    <w:abstractNumId w:val="5"/>
  </w:num>
  <w:num w:numId="19" w16cid:durableId="1552494735">
    <w:abstractNumId w:val="34"/>
  </w:num>
  <w:num w:numId="20" w16cid:durableId="9840042">
    <w:abstractNumId w:val="25"/>
  </w:num>
  <w:num w:numId="21" w16cid:durableId="39941966">
    <w:abstractNumId w:val="35"/>
  </w:num>
  <w:num w:numId="22" w16cid:durableId="924189781">
    <w:abstractNumId w:val="50"/>
  </w:num>
  <w:num w:numId="23" w16cid:durableId="1429232670">
    <w:abstractNumId w:val="36"/>
  </w:num>
  <w:num w:numId="24" w16cid:durableId="1456481341">
    <w:abstractNumId w:val="0"/>
  </w:num>
  <w:num w:numId="25" w16cid:durableId="380834933">
    <w:abstractNumId w:val="2"/>
  </w:num>
  <w:num w:numId="26" w16cid:durableId="1296989265">
    <w:abstractNumId w:val="1"/>
  </w:num>
  <w:num w:numId="27" w16cid:durableId="1197693093">
    <w:abstractNumId w:val="51"/>
  </w:num>
  <w:num w:numId="28" w16cid:durableId="762729265">
    <w:abstractNumId w:val="42"/>
  </w:num>
  <w:num w:numId="29" w16cid:durableId="1959994349">
    <w:abstractNumId w:val="56"/>
  </w:num>
  <w:num w:numId="30" w16cid:durableId="584923382">
    <w:abstractNumId w:val="7"/>
  </w:num>
  <w:num w:numId="31" w16cid:durableId="93212761">
    <w:abstractNumId w:val="19"/>
  </w:num>
  <w:num w:numId="32" w16cid:durableId="28770415">
    <w:abstractNumId w:val="46"/>
  </w:num>
  <w:num w:numId="33" w16cid:durableId="1991059408">
    <w:abstractNumId w:val="4"/>
  </w:num>
  <w:num w:numId="34" w16cid:durableId="115009396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56"/>
    <w:rsid w:val="00000424"/>
    <w:rsid w:val="00001DDF"/>
    <w:rsid w:val="0000210F"/>
    <w:rsid w:val="0000322D"/>
    <w:rsid w:val="00007670"/>
    <w:rsid w:val="00010665"/>
    <w:rsid w:val="000204A2"/>
    <w:rsid w:val="00021475"/>
    <w:rsid w:val="0002199A"/>
    <w:rsid w:val="000238B4"/>
    <w:rsid w:val="0002393A"/>
    <w:rsid w:val="00024CAF"/>
    <w:rsid w:val="00027DB8"/>
    <w:rsid w:val="00030290"/>
    <w:rsid w:val="000307A7"/>
    <w:rsid w:val="0003182A"/>
    <w:rsid w:val="00031A96"/>
    <w:rsid w:val="00040BF3"/>
    <w:rsid w:val="00042E8C"/>
    <w:rsid w:val="000445EC"/>
    <w:rsid w:val="0004562E"/>
    <w:rsid w:val="00045E20"/>
    <w:rsid w:val="00046C59"/>
    <w:rsid w:val="00050358"/>
    <w:rsid w:val="00051362"/>
    <w:rsid w:val="00051F45"/>
    <w:rsid w:val="00052953"/>
    <w:rsid w:val="0005341A"/>
    <w:rsid w:val="00056DEF"/>
    <w:rsid w:val="00070BB4"/>
    <w:rsid w:val="000720BE"/>
    <w:rsid w:val="0007259C"/>
    <w:rsid w:val="00080202"/>
    <w:rsid w:val="00080DCD"/>
    <w:rsid w:val="00080E22"/>
    <w:rsid w:val="00082573"/>
    <w:rsid w:val="0008329A"/>
    <w:rsid w:val="00083BE8"/>
    <w:rsid w:val="000840A3"/>
    <w:rsid w:val="00085062"/>
    <w:rsid w:val="00086A5F"/>
    <w:rsid w:val="00087A90"/>
    <w:rsid w:val="000911EF"/>
    <w:rsid w:val="00092565"/>
    <w:rsid w:val="000962C5"/>
    <w:rsid w:val="000A1D6E"/>
    <w:rsid w:val="000A1F12"/>
    <w:rsid w:val="000A4317"/>
    <w:rsid w:val="000A4683"/>
    <w:rsid w:val="000A559C"/>
    <w:rsid w:val="000B280D"/>
    <w:rsid w:val="000B2CA1"/>
    <w:rsid w:val="000B6E48"/>
    <w:rsid w:val="000B7994"/>
    <w:rsid w:val="000C3DA9"/>
    <w:rsid w:val="000D1F29"/>
    <w:rsid w:val="000D633D"/>
    <w:rsid w:val="000E0962"/>
    <w:rsid w:val="000E1191"/>
    <w:rsid w:val="000E30AF"/>
    <w:rsid w:val="000E3400"/>
    <w:rsid w:val="000E342B"/>
    <w:rsid w:val="000E38FB"/>
    <w:rsid w:val="000E3F3B"/>
    <w:rsid w:val="000E5DD2"/>
    <w:rsid w:val="000F2958"/>
    <w:rsid w:val="000F3355"/>
    <w:rsid w:val="000F3CC2"/>
    <w:rsid w:val="000F3CD7"/>
    <w:rsid w:val="000F4805"/>
    <w:rsid w:val="000F4B45"/>
    <w:rsid w:val="00101675"/>
    <w:rsid w:val="00104E7F"/>
    <w:rsid w:val="0010536E"/>
    <w:rsid w:val="001076D8"/>
    <w:rsid w:val="00107D61"/>
    <w:rsid w:val="00110C8B"/>
    <w:rsid w:val="001137EC"/>
    <w:rsid w:val="001152EE"/>
    <w:rsid w:val="001152F5"/>
    <w:rsid w:val="00117743"/>
    <w:rsid w:val="00117F5B"/>
    <w:rsid w:val="00132658"/>
    <w:rsid w:val="001328B6"/>
    <w:rsid w:val="00134E22"/>
    <w:rsid w:val="00147DED"/>
    <w:rsid w:val="00150DC0"/>
    <w:rsid w:val="0015212A"/>
    <w:rsid w:val="00156CD4"/>
    <w:rsid w:val="00161CC6"/>
    <w:rsid w:val="00162364"/>
    <w:rsid w:val="00164A3E"/>
    <w:rsid w:val="00166DE1"/>
    <w:rsid w:val="00166FF6"/>
    <w:rsid w:val="001720E4"/>
    <w:rsid w:val="00172C77"/>
    <w:rsid w:val="0017321C"/>
    <w:rsid w:val="00176123"/>
    <w:rsid w:val="00181620"/>
    <w:rsid w:val="001819CC"/>
    <w:rsid w:val="00181EB9"/>
    <w:rsid w:val="00182185"/>
    <w:rsid w:val="0018432A"/>
    <w:rsid w:val="001957AD"/>
    <w:rsid w:val="001A0E3A"/>
    <w:rsid w:val="001A2B7F"/>
    <w:rsid w:val="001A3AFD"/>
    <w:rsid w:val="001A496C"/>
    <w:rsid w:val="001A6304"/>
    <w:rsid w:val="001A7544"/>
    <w:rsid w:val="001B2B6C"/>
    <w:rsid w:val="001B2FB8"/>
    <w:rsid w:val="001B2FDB"/>
    <w:rsid w:val="001C52EE"/>
    <w:rsid w:val="001D01C4"/>
    <w:rsid w:val="001D52B0"/>
    <w:rsid w:val="001D5A18"/>
    <w:rsid w:val="001D7CA4"/>
    <w:rsid w:val="001E03EA"/>
    <w:rsid w:val="001E057F"/>
    <w:rsid w:val="001E14EB"/>
    <w:rsid w:val="001E1D4D"/>
    <w:rsid w:val="001E2A84"/>
    <w:rsid w:val="001F59E6"/>
    <w:rsid w:val="001F7EB0"/>
    <w:rsid w:val="00202014"/>
    <w:rsid w:val="00204697"/>
    <w:rsid w:val="00206936"/>
    <w:rsid w:val="00206C6F"/>
    <w:rsid w:val="00206FBD"/>
    <w:rsid w:val="00207746"/>
    <w:rsid w:val="002110A8"/>
    <w:rsid w:val="002170E5"/>
    <w:rsid w:val="00221220"/>
    <w:rsid w:val="00227E36"/>
    <w:rsid w:val="00230031"/>
    <w:rsid w:val="00235C01"/>
    <w:rsid w:val="00236878"/>
    <w:rsid w:val="0024398D"/>
    <w:rsid w:val="00247343"/>
    <w:rsid w:val="00247538"/>
    <w:rsid w:val="0024774C"/>
    <w:rsid w:val="002511BF"/>
    <w:rsid w:val="00251D7F"/>
    <w:rsid w:val="00253904"/>
    <w:rsid w:val="00255A37"/>
    <w:rsid w:val="00257B6D"/>
    <w:rsid w:val="00264C90"/>
    <w:rsid w:val="00265C56"/>
    <w:rsid w:val="002665C8"/>
    <w:rsid w:val="00270C56"/>
    <w:rsid w:val="002716CD"/>
    <w:rsid w:val="00272232"/>
    <w:rsid w:val="0027300E"/>
    <w:rsid w:val="002736A4"/>
    <w:rsid w:val="00274D4B"/>
    <w:rsid w:val="002806F5"/>
    <w:rsid w:val="00281577"/>
    <w:rsid w:val="00281A8E"/>
    <w:rsid w:val="00284F66"/>
    <w:rsid w:val="002926BC"/>
    <w:rsid w:val="00293A72"/>
    <w:rsid w:val="002A0160"/>
    <w:rsid w:val="002A30C3"/>
    <w:rsid w:val="002A6F6A"/>
    <w:rsid w:val="002A7712"/>
    <w:rsid w:val="002B38F7"/>
    <w:rsid w:val="002B4C0D"/>
    <w:rsid w:val="002B5591"/>
    <w:rsid w:val="002B6AA4"/>
    <w:rsid w:val="002C1FE9"/>
    <w:rsid w:val="002C43E8"/>
    <w:rsid w:val="002C6C39"/>
    <w:rsid w:val="002D1B27"/>
    <w:rsid w:val="002D1C3D"/>
    <w:rsid w:val="002D295D"/>
    <w:rsid w:val="002D3A57"/>
    <w:rsid w:val="002D7D05"/>
    <w:rsid w:val="002E0B55"/>
    <w:rsid w:val="002E20C8"/>
    <w:rsid w:val="002E4290"/>
    <w:rsid w:val="002E5B94"/>
    <w:rsid w:val="002E66A6"/>
    <w:rsid w:val="002E6CEE"/>
    <w:rsid w:val="002F0DB1"/>
    <w:rsid w:val="002F2885"/>
    <w:rsid w:val="002F3CF1"/>
    <w:rsid w:val="002F4587"/>
    <w:rsid w:val="002F45A1"/>
    <w:rsid w:val="003037F9"/>
    <w:rsid w:val="003056AC"/>
    <w:rsid w:val="0030583E"/>
    <w:rsid w:val="00305C31"/>
    <w:rsid w:val="00307FE1"/>
    <w:rsid w:val="00311C27"/>
    <w:rsid w:val="00313791"/>
    <w:rsid w:val="003164BA"/>
    <w:rsid w:val="00317E9D"/>
    <w:rsid w:val="00320D55"/>
    <w:rsid w:val="003216EA"/>
    <w:rsid w:val="003222F2"/>
    <w:rsid w:val="003223FE"/>
    <w:rsid w:val="003258E6"/>
    <w:rsid w:val="00330960"/>
    <w:rsid w:val="00342283"/>
    <w:rsid w:val="00343A87"/>
    <w:rsid w:val="00344A36"/>
    <w:rsid w:val="003456F4"/>
    <w:rsid w:val="00347FB6"/>
    <w:rsid w:val="003504FD"/>
    <w:rsid w:val="00350700"/>
    <w:rsid w:val="00350881"/>
    <w:rsid w:val="00355C80"/>
    <w:rsid w:val="00356114"/>
    <w:rsid w:val="00357D55"/>
    <w:rsid w:val="00361DC3"/>
    <w:rsid w:val="00363513"/>
    <w:rsid w:val="003657E5"/>
    <w:rsid w:val="0036589C"/>
    <w:rsid w:val="00366721"/>
    <w:rsid w:val="003700C1"/>
    <w:rsid w:val="00371312"/>
    <w:rsid w:val="00371DC7"/>
    <w:rsid w:val="003765C6"/>
    <w:rsid w:val="0037666A"/>
    <w:rsid w:val="00376BF0"/>
    <w:rsid w:val="00377B21"/>
    <w:rsid w:val="00377D50"/>
    <w:rsid w:val="003832EA"/>
    <w:rsid w:val="003838C6"/>
    <w:rsid w:val="0038575C"/>
    <w:rsid w:val="00387AB1"/>
    <w:rsid w:val="00390CE3"/>
    <w:rsid w:val="00394876"/>
    <w:rsid w:val="00394AAF"/>
    <w:rsid w:val="00394CE5"/>
    <w:rsid w:val="00396E34"/>
    <w:rsid w:val="003A046C"/>
    <w:rsid w:val="003A175B"/>
    <w:rsid w:val="003A5C1D"/>
    <w:rsid w:val="003A6341"/>
    <w:rsid w:val="003B173F"/>
    <w:rsid w:val="003B17CF"/>
    <w:rsid w:val="003B67FD"/>
    <w:rsid w:val="003B6A61"/>
    <w:rsid w:val="003D3850"/>
    <w:rsid w:val="003D42C0"/>
    <w:rsid w:val="003D5B29"/>
    <w:rsid w:val="003D5E4D"/>
    <w:rsid w:val="003D75A4"/>
    <w:rsid w:val="003D7818"/>
    <w:rsid w:val="003D78C8"/>
    <w:rsid w:val="003E2445"/>
    <w:rsid w:val="003E2739"/>
    <w:rsid w:val="003E3BB2"/>
    <w:rsid w:val="003E4022"/>
    <w:rsid w:val="003E5583"/>
    <w:rsid w:val="003E5DB5"/>
    <w:rsid w:val="003F2D76"/>
    <w:rsid w:val="003F5B58"/>
    <w:rsid w:val="003F5EAC"/>
    <w:rsid w:val="004015DA"/>
    <w:rsid w:val="0040222A"/>
    <w:rsid w:val="004032F2"/>
    <w:rsid w:val="004034C8"/>
    <w:rsid w:val="004047BC"/>
    <w:rsid w:val="00406497"/>
    <w:rsid w:val="004100F7"/>
    <w:rsid w:val="00414201"/>
    <w:rsid w:val="0041494F"/>
    <w:rsid w:val="00414CB3"/>
    <w:rsid w:val="0041563D"/>
    <w:rsid w:val="00415927"/>
    <w:rsid w:val="00417E19"/>
    <w:rsid w:val="00420CF5"/>
    <w:rsid w:val="00422874"/>
    <w:rsid w:val="004230A9"/>
    <w:rsid w:val="00426E25"/>
    <w:rsid w:val="00427D9C"/>
    <w:rsid w:val="00427E7E"/>
    <w:rsid w:val="00434D50"/>
    <w:rsid w:val="00437CCB"/>
    <w:rsid w:val="004433AE"/>
    <w:rsid w:val="00443B6E"/>
    <w:rsid w:val="00445E5D"/>
    <w:rsid w:val="004521CB"/>
    <w:rsid w:val="0045420A"/>
    <w:rsid w:val="0045471E"/>
    <w:rsid w:val="004554D4"/>
    <w:rsid w:val="00461744"/>
    <w:rsid w:val="00463416"/>
    <w:rsid w:val="00466185"/>
    <w:rsid w:val="004666D0"/>
    <w:rsid w:val="004668A7"/>
    <w:rsid w:val="00466D96"/>
    <w:rsid w:val="00467599"/>
    <w:rsid w:val="00467747"/>
    <w:rsid w:val="00471DE7"/>
    <w:rsid w:val="00473C98"/>
    <w:rsid w:val="00474965"/>
    <w:rsid w:val="004773E7"/>
    <w:rsid w:val="00482DF8"/>
    <w:rsid w:val="004864DE"/>
    <w:rsid w:val="004920A9"/>
    <w:rsid w:val="00493522"/>
    <w:rsid w:val="00493F08"/>
    <w:rsid w:val="00494BE5"/>
    <w:rsid w:val="00496A69"/>
    <w:rsid w:val="004A0131"/>
    <w:rsid w:val="004A0EBA"/>
    <w:rsid w:val="004A2538"/>
    <w:rsid w:val="004B0C15"/>
    <w:rsid w:val="004B35EA"/>
    <w:rsid w:val="004B5EAB"/>
    <w:rsid w:val="004B69E4"/>
    <w:rsid w:val="004B7373"/>
    <w:rsid w:val="004C0A98"/>
    <w:rsid w:val="004C2BF4"/>
    <w:rsid w:val="004C6C39"/>
    <w:rsid w:val="004D075F"/>
    <w:rsid w:val="004D1608"/>
    <w:rsid w:val="004D1B76"/>
    <w:rsid w:val="004D259A"/>
    <w:rsid w:val="004D344E"/>
    <w:rsid w:val="004D3D8F"/>
    <w:rsid w:val="004E019E"/>
    <w:rsid w:val="004E06EC"/>
    <w:rsid w:val="004E0FD7"/>
    <w:rsid w:val="004E22C5"/>
    <w:rsid w:val="004E2CB7"/>
    <w:rsid w:val="004E31D1"/>
    <w:rsid w:val="004E59C7"/>
    <w:rsid w:val="004E7885"/>
    <w:rsid w:val="004E79A6"/>
    <w:rsid w:val="004F016A"/>
    <w:rsid w:val="004F2206"/>
    <w:rsid w:val="00500F94"/>
    <w:rsid w:val="0050252B"/>
    <w:rsid w:val="00502FB3"/>
    <w:rsid w:val="005036A0"/>
    <w:rsid w:val="00503DE9"/>
    <w:rsid w:val="00504995"/>
    <w:rsid w:val="0050530C"/>
    <w:rsid w:val="00505DEA"/>
    <w:rsid w:val="00507782"/>
    <w:rsid w:val="00512A04"/>
    <w:rsid w:val="00516687"/>
    <w:rsid w:val="0052008F"/>
    <w:rsid w:val="00520EA5"/>
    <w:rsid w:val="005249F5"/>
    <w:rsid w:val="00524D32"/>
    <w:rsid w:val="005251FB"/>
    <w:rsid w:val="005260F7"/>
    <w:rsid w:val="00534CC0"/>
    <w:rsid w:val="005362F2"/>
    <w:rsid w:val="005372C2"/>
    <w:rsid w:val="00537752"/>
    <w:rsid w:val="00537E0D"/>
    <w:rsid w:val="00543BD1"/>
    <w:rsid w:val="00544397"/>
    <w:rsid w:val="00544E6C"/>
    <w:rsid w:val="00546D7E"/>
    <w:rsid w:val="005522A7"/>
    <w:rsid w:val="00555974"/>
    <w:rsid w:val="00556113"/>
    <w:rsid w:val="00561510"/>
    <w:rsid w:val="00564C12"/>
    <w:rsid w:val="005654B8"/>
    <w:rsid w:val="0057377F"/>
    <w:rsid w:val="005762CC"/>
    <w:rsid w:val="00582D3D"/>
    <w:rsid w:val="00583889"/>
    <w:rsid w:val="00586079"/>
    <w:rsid w:val="005878DA"/>
    <w:rsid w:val="00591E47"/>
    <w:rsid w:val="005945CD"/>
    <w:rsid w:val="00595176"/>
    <w:rsid w:val="00595386"/>
    <w:rsid w:val="005953B0"/>
    <w:rsid w:val="005A259F"/>
    <w:rsid w:val="005A3179"/>
    <w:rsid w:val="005A3621"/>
    <w:rsid w:val="005A4AC0"/>
    <w:rsid w:val="005A5A44"/>
    <w:rsid w:val="005A5FDF"/>
    <w:rsid w:val="005B0FB7"/>
    <w:rsid w:val="005B122A"/>
    <w:rsid w:val="005B2DD1"/>
    <w:rsid w:val="005B5AC2"/>
    <w:rsid w:val="005B7F57"/>
    <w:rsid w:val="005C2833"/>
    <w:rsid w:val="005E144D"/>
    <w:rsid w:val="005E1500"/>
    <w:rsid w:val="005E3A43"/>
    <w:rsid w:val="005E41FC"/>
    <w:rsid w:val="005E51A4"/>
    <w:rsid w:val="005F0403"/>
    <w:rsid w:val="005F77C7"/>
    <w:rsid w:val="0060293E"/>
    <w:rsid w:val="00605BB2"/>
    <w:rsid w:val="00613550"/>
    <w:rsid w:val="00620675"/>
    <w:rsid w:val="00622910"/>
    <w:rsid w:val="00622E24"/>
    <w:rsid w:val="00631E09"/>
    <w:rsid w:val="006433C3"/>
    <w:rsid w:val="006441B8"/>
    <w:rsid w:val="0064608B"/>
    <w:rsid w:val="00647A30"/>
    <w:rsid w:val="00650291"/>
    <w:rsid w:val="00650F5B"/>
    <w:rsid w:val="00652A81"/>
    <w:rsid w:val="00652DC0"/>
    <w:rsid w:val="00660584"/>
    <w:rsid w:val="0066338A"/>
    <w:rsid w:val="00666442"/>
    <w:rsid w:val="006670D7"/>
    <w:rsid w:val="00667797"/>
    <w:rsid w:val="006719EA"/>
    <w:rsid w:val="00671F13"/>
    <w:rsid w:val="006728AA"/>
    <w:rsid w:val="0067308C"/>
    <w:rsid w:val="0067400A"/>
    <w:rsid w:val="006747E0"/>
    <w:rsid w:val="0067608E"/>
    <w:rsid w:val="006802E9"/>
    <w:rsid w:val="0068036E"/>
    <w:rsid w:val="006809F5"/>
    <w:rsid w:val="00683302"/>
    <w:rsid w:val="006847AD"/>
    <w:rsid w:val="00685EC6"/>
    <w:rsid w:val="0069114B"/>
    <w:rsid w:val="00693B2E"/>
    <w:rsid w:val="00694866"/>
    <w:rsid w:val="00696F9D"/>
    <w:rsid w:val="006A756A"/>
    <w:rsid w:val="006C3035"/>
    <w:rsid w:val="006C396A"/>
    <w:rsid w:val="006C3EA6"/>
    <w:rsid w:val="006C7339"/>
    <w:rsid w:val="006D1ADA"/>
    <w:rsid w:val="006D3F12"/>
    <w:rsid w:val="006D5382"/>
    <w:rsid w:val="006D66F7"/>
    <w:rsid w:val="006E1425"/>
    <w:rsid w:val="006E2EF5"/>
    <w:rsid w:val="006E3549"/>
    <w:rsid w:val="006E3B5D"/>
    <w:rsid w:val="006E4DD2"/>
    <w:rsid w:val="006F0673"/>
    <w:rsid w:val="006F3981"/>
    <w:rsid w:val="006F39E6"/>
    <w:rsid w:val="00700034"/>
    <w:rsid w:val="00702AA0"/>
    <w:rsid w:val="00702D61"/>
    <w:rsid w:val="00705C9D"/>
    <w:rsid w:val="00705F13"/>
    <w:rsid w:val="007126D9"/>
    <w:rsid w:val="00714F1D"/>
    <w:rsid w:val="00715225"/>
    <w:rsid w:val="00717384"/>
    <w:rsid w:val="00717C37"/>
    <w:rsid w:val="00717EF5"/>
    <w:rsid w:val="00720CC6"/>
    <w:rsid w:val="00722DDB"/>
    <w:rsid w:val="00724728"/>
    <w:rsid w:val="00724A90"/>
    <w:rsid w:val="00724E27"/>
    <w:rsid w:val="00724F98"/>
    <w:rsid w:val="00725E33"/>
    <w:rsid w:val="00727BCB"/>
    <w:rsid w:val="00727CDE"/>
    <w:rsid w:val="00730B9B"/>
    <w:rsid w:val="0073182E"/>
    <w:rsid w:val="007332FF"/>
    <w:rsid w:val="00735500"/>
    <w:rsid w:val="00740194"/>
    <w:rsid w:val="00740216"/>
    <w:rsid w:val="007408F5"/>
    <w:rsid w:val="00741EAE"/>
    <w:rsid w:val="00750BA6"/>
    <w:rsid w:val="00750F38"/>
    <w:rsid w:val="0075399E"/>
    <w:rsid w:val="0075515A"/>
    <w:rsid w:val="007551E1"/>
    <w:rsid w:val="00755248"/>
    <w:rsid w:val="007557E0"/>
    <w:rsid w:val="00761890"/>
    <w:rsid w:val="0076190B"/>
    <w:rsid w:val="0076207B"/>
    <w:rsid w:val="0076355D"/>
    <w:rsid w:val="00763A2D"/>
    <w:rsid w:val="00771548"/>
    <w:rsid w:val="007761D8"/>
    <w:rsid w:val="00777795"/>
    <w:rsid w:val="00780E60"/>
    <w:rsid w:val="00783A57"/>
    <w:rsid w:val="00784C92"/>
    <w:rsid w:val="007859CD"/>
    <w:rsid w:val="00786FA3"/>
    <w:rsid w:val="007907E4"/>
    <w:rsid w:val="00796461"/>
    <w:rsid w:val="00797696"/>
    <w:rsid w:val="007A2308"/>
    <w:rsid w:val="007A2EA0"/>
    <w:rsid w:val="007A6A4F"/>
    <w:rsid w:val="007A7C16"/>
    <w:rsid w:val="007B03F5"/>
    <w:rsid w:val="007B48B7"/>
    <w:rsid w:val="007B59D3"/>
    <w:rsid w:val="007B5C09"/>
    <w:rsid w:val="007B5DA2"/>
    <w:rsid w:val="007C0966"/>
    <w:rsid w:val="007C19E7"/>
    <w:rsid w:val="007C5CFD"/>
    <w:rsid w:val="007C6D9F"/>
    <w:rsid w:val="007D26A9"/>
    <w:rsid w:val="007D4893"/>
    <w:rsid w:val="007D5591"/>
    <w:rsid w:val="007D7697"/>
    <w:rsid w:val="007E31D2"/>
    <w:rsid w:val="007E3C47"/>
    <w:rsid w:val="007E70CF"/>
    <w:rsid w:val="007E7148"/>
    <w:rsid w:val="007E74A4"/>
    <w:rsid w:val="007F0098"/>
    <w:rsid w:val="007F15DE"/>
    <w:rsid w:val="007F164F"/>
    <w:rsid w:val="007F263F"/>
    <w:rsid w:val="007F46EA"/>
    <w:rsid w:val="007F5579"/>
    <w:rsid w:val="007F7661"/>
    <w:rsid w:val="008002E8"/>
    <w:rsid w:val="008069AD"/>
    <w:rsid w:val="008070BE"/>
    <w:rsid w:val="00807549"/>
    <w:rsid w:val="0080766E"/>
    <w:rsid w:val="008105BE"/>
    <w:rsid w:val="00811169"/>
    <w:rsid w:val="00813362"/>
    <w:rsid w:val="00813CB6"/>
    <w:rsid w:val="00815297"/>
    <w:rsid w:val="00817BA1"/>
    <w:rsid w:val="0082005A"/>
    <w:rsid w:val="00820FD9"/>
    <w:rsid w:val="00821D46"/>
    <w:rsid w:val="00823022"/>
    <w:rsid w:val="0082634E"/>
    <w:rsid w:val="008313C4"/>
    <w:rsid w:val="00831BB6"/>
    <w:rsid w:val="008321A7"/>
    <w:rsid w:val="00832B35"/>
    <w:rsid w:val="00835434"/>
    <w:rsid w:val="008358C0"/>
    <w:rsid w:val="00842838"/>
    <w:rsid w:val="00843DD6"/>
    <w:rsid w:val="00843F1C"/>
    <w:rsid w:val="0084504E"/>
    <w:rsid w:val="00846C6A"/>
    <w:rsid w:val="008474DB"/>
    <w:rsid w:val="00850AD2"/>
    <w:rsid w:val="00852724"/>
    <w:rsid w:val="00852DE2"/>
    <w:rsid w:val="00854BE6"/>
    <w:rsid w:val="00854EC1"/>
    <w:rsid w:val="00855764"/>
    <w:rsid w:val="0085797F"/>
    <w:rsid w:val="00857BD7"/>
    <w:rsid w:val="00861DC3"/>
    <w:rsid w:val="00866594"/>
    <w:rsid w:val="00867019"/>
    <w:rsid w:val="00871E69"/>
    <w:rsid w:val="008735A9"/>
    <w:rsid w:val="00877D20"/>
    <w:rsid w:val="00881C48"/>
    <w:rsid w:val="00883E0D"/>
    <w:rsid w:val="00885590"/>
    <w:rsid w:val="00885B80"/>
    <w:rsid w:val="00885C30"/>
    <w:rsid w:val="00885E9B"/>
    <w:rsid w:val="00886C9D"/>
    <w:rsid w:val="00887C08"/>
    <w:rsid w:val="00893C96"/>
    <w:rsid w:val="0089500A"/>
    <w:rsid w:val="00897C94"/>
    <w:rsid w:val="008A51A3"/>
    <w:rsid w:val="008A7814"/>
    <w:rsid w:val="008A7C12"/>
    <w:rsid w:val="008B03CE"/>
    <w:rsid w:val="008B2044"/>
    <w:rsid w:val="008B529E"/>
    <w:rsid w:val="008B535D"/>
    <w:rsid w:val="008C17FB"/>
    <w:rsid w:val="008D1B00"/>
    <w:rsid w:val="008D1E7F"/>
    <w:rsid w:val="008D57B8"/>
    <w:rsid w:val="008E0345"/>
    <w:rsid w:val="008E03FC"/>
    <w:rsid w:val="008E49A7"/>
    <w:rsid w:val="008E510B"/>
    <w:rsid w:val="008E5FAD"/>
    <w:rsid w:val="008E79A7"/>
    <w:rsid w:val="008F48C5"/>
    <w:rsid w:val="0090112E"/>
    <w:rsid w:val="009015A2"/>
    <w:rsid w:val="00902B13"/>
    <w:rsid w:val="009041CA"/>
    <w:rsid w:val="0090603F"/>
    <w:rsid w:val="00906727"/>
    <w:rsid w:val="00911941"/>
    <w:rsid w:val="009138A0"/>
    <w:rsid w:val="00925F0F"/>
    <w:rsid w:val="009267F0"/>
    <w:rsid w:val="00930C91"/>
    <w:rsid w:val="00932F6B"/>
    <w:rsid w:val="00933F37"/>
    <w:rsid w:val="0093554B"/>
    <w:rsid w:val="00935E58"/>
    <w:rsid w:val="009436FF"/>
    <w:rsid w:val="009468BC"/>
    <w:rsid w:val="00954B69"/>
    <w:rsid w:val="009616DF"/>
    <w:rsid w:val="009627BB"/>
    <w:rsid w:val="00964B22"/>
    <w:rsid w:val="00965384"/>
    <w:rsid w:val="0096542F"/>
    <w:rsid w:val="00966B57"/>
    <w:rsid w:val="00967FA7"/>
    <w:rsid w:val="00971645"/>
    <w:rsid w:val="0097199E"/>
    <w:rsid w:val="0097474D"/>
    <w:rsid w:val="00974F4C"/>
    <w:rsid w:val="00977919"/>
    <w:rsid w:val="00980452"/>
    <w:rsid w:val="00983000"/>
    <w:rsid w:val="00984D9B"/>
    <w:rsid w:val="009863A2"/>
    <w:rsid w:val="009870FA"/>
    <w:rsid w:val="009921C3"/>
    <w:rsid w:val="0099551D"/>
    <w:rsid w:val="00995F48"/>
    <w:rsid w:val="0099669E"/>
    <w:rsid w:val="009A03B2"/>
    <w:rsid w:val="009A5897"/>
    <w:rsid w:val="009A5F24"/>
    <w:rsid w:val="009B0B3E"/>
    <w:rsid w:val="009B1913"/>
    <w:rsid w:val="009B22C9"/>
    <w:rsid w:val="009B3317"/>
    <w:rsid w:val="009B6657"/>
    <w:rsid w:val="009B679C"/>
    <w:rsid w:val="009B7C35"/>
    <w:rsid w:val="009B7F4A"/>
    <w:rsid w:val="009C21F1"/>
    <w:rsid w:val="009D0EB5"/>
    <w:rsid w:val="009D14F9"/>
    <w:rsid w:val="009D2B74"/>
    <w:rsid w:val="009D63FF"/>
    <w:rsid w:val="009E175D"/>
    <w:rsid w:val="009E2315"/>
    <w:rsid w:val="009E35FF"/>
    <w:rsid w:val="009E3CC2"/>
    <w:rsid w:val="009E5FC0"/>
    <w:rsid w:val="009F06BD"/>
    <w:rsid w:val="009F2A4D"/>
    <w:rsid w:val="009F3302"/>
    <w:rsid w:val="00A00828"/>
    <w:rsid w:val="00A01F17"/>
    <w:rsid w:val="00A02AD4"/>
    <w:rsid w:val="00A03290"/>
    <w:rsid w:val="00A0483E"/>
    <w:rsid w:val="00A06A2D"/>
    <w:rsid w:val="00A07490"/>
    <w:rsid w:val="00A10655"/>
    <w:rsid w:val="00A1197C"/>
    <w:rsid w:val="00A12B64"/>
    <w:rsid w:val="00A145DB"/>
    <w:rsid w:val="00A15DB4"/>
    <w:rsid w:val="00A2245A"/>
    <w:rsid w:val="00A22C38"/>
    <w:rsid w:val="00A22F5E"/>
    <w:rsid w:val="00A24D57"/>
    <w:rsid w:val="00A25193"/>
    <w:rsid w:val="00A25519"/>
    <w:rsid w:val="00A26302"/>
    <w:rsid w:val="00A26E80"/>
    <w:rsid w:val="00A317DF"/>
    <w:rsid w:val="00A31AE8"/>
    <w:rsid w:val="00A32EFF"/>
    <w:rsid w:val="00A3568C"/>
    <w:rsid w:val="00A36865"/>
    <w:rsid w:val="00A3739D"/>
    <w:rsid w:val="00A377D5"/>
    <w:rsid w:val="00A37A5F"/>
    <w:rsid w:val="00A37DDA"/>
    <w:rsid w:val="00A37ED8"/>
    <w:rsid w:val="00A40C07"/>
    <w:rsid w:val="00A47E48"/>
    <w:rsid w:val="00A50829"/>
    <w:rsid w:val="00A52211"/>
    <w:rsid w:val="00A5494B"/>
    <w:rsid w:val="00A5569C"/>
    <w:rsid w:val="00A63F16"/>
    <w:rsid w:val="00A74000"/>
    <w:rsid w:val="00A8496E"/>
    <w:rsid w:val="00A84FCB"/>
    <w:rsid w:val="00A925EC"/>
    <w:rsid w:val="00A929AA"/>
    <w:rsid w:val="00A92B6B"/>
    <w:rsid w:val="00A955A9"/>
    <w:rsid w:val="00AA4C49"/>
    <w:rsid w:val="00AA541E"/>
    <w:rsid w:val="00AA63AC"/>
    <w:rsid w:val="00AB1F4A"/>
    <w:rsid w:val="00AC0066"/>
    <w:rsid w:val="00AC31B4"/>
    <w:rsid w:val="00AD0DA4"/>
    <w:rsid w:val="00AD134E"/>
    <w:rsid w:val="00AD1B26"/>
    <w:rsid w:val="00AD23F7"/>
    <w:rsid w:val="00AD4169"/>
    <w:rsid w:val="00AD5869"/>
    <w:rsid w:val="00AD7557"/>
    <w:rsid w:val="00AE0DD9"/>
    <w:rsid w:val="00AE25C6"/>
    <w:rsid w:val="00AE306C"/>
    <w:rsid w:val="00AE674C"/>
    <w:rsid w:val="00AF23D6"/>
    <w:rsid w:val="00AF28C1"/>
    <w:rsid w:val="00B008B9"/>
    <w:rsid w:val="00B02EF1"/>
    <w:rsid w:val="00B06D85"/>
    <w:rsid w:val="00B070B3"/>
    <w:rsid w:val="00B075D7"/>
    <w:rsid w:val="00B07C97"/>
    <w:rsid w:val="00B07EA1"/>
    <w:rsid w:val="00B11C67"/>
    <w:rsid w:val="00B1207E"/>
    <w:rsid w:val="00B14714"/>
    <w:rsid w:val="00B15754"/>
    <w:rsid w:val="00B15A27"/>
    <w:rsid w:val="00B2046E"/>
    <w:rsid w:val="00B20E8B"/>
    <w:rsid w:val="00B257E1"/>
    <w:rsid w:val="00B2599A"/>
    <w:rsid w:val="00B27AC4"/>
    <w:rsid w:val="00B30D43"/>
    <w:rsid w:val="00B33FEB"/>
    <w:rsid w:val="00B343CC"/>
    <w:rsid w:val="00B43C75"/>
    <w:rsid w:val="00B4445F"/>
    <w:rsid w:val="00B451C2"/>
    <w:rsid w:val="00B47857"/>
    <w:rsid w:val="00B5084A"/>
    <w:rsid w:val="00B52368"/>
    <w:rsid w:val="00B54344"/>
    <w:rsid w:val="00B606A1"/>
    <w:rsid w:val="00B614F7"/>
    <w:rsid w:val="00B61B26"/>
    <w:rsid w:val="00B61B4D"/>
    <w:rsid w:val="00B62679"/>
    <w:rsid w:val="00B675B2"/>
    <w:rsid w:val="00B76E2C"/>
    <w:rsid w:val="00B80CB8"/>
    <w:rsid w:val="00B81261"/>
    <w:rsid w:val="00B8223E"/>
    <w:rsid w:val="00B832AE"/>
    <w:rsid w:val="00B8369F"/>
    <w:rsid w:val="00B86678"/>
    <w:rsid w:val="00B90B93"/>
    <w:rsid w:val="00B92F9B"/>
    <w:rsid w:val="00B941B3"/>
    <w:rsid w:val="00B96513"/>
    <w:rsid w:val="00BA08BC"/>
    <w:rsid w:val="00BA1D47"/>
    <w:rsid w:val="00BA66F0"/>
    <w:rsid w:val="00BB10D0"/>
    <w:rsid w:val="00BB2239"/>
    <w:rsid w:val="00BB2AE7"/>
    <w:rsid w:val="00BB6464"/>
    <w:rsid w:val="00BC0089"/>
    <w:rsid w:val="00BC1BB8"/>
    <w:rsid w:val="00BC213C"/>
    <w:rsid w:val="00BC2A1E"/>
    <w:rsid w:val="00BC712A"/>
    <w:rsid w:val="00BD056E"/>
    <w:rsid w:val="00BD0F38"/>
    <w:rsid w:val="00BD2E7A"/>
    <w:rsid w:val="00BD56BE"/>
    <w:rsid w:val="00BD7FE1"/>
    <w:rsid w:val="00BE37CA"/>
    <w:rsid w:val="00BE4B2A"/>
    <w:rsid w:val="00BE4D6C"/>
    <w:rsid w:val="00BE6144"/>
    <w:rsid w:val="00BE635A"/>
    <w:rsid w:val="00BE69D2"/>
    <w:rsid w:val="00BF17E9"/>
    <w:rsid w:val="00BF2ABB"/>
    <w:rsid w:val="00BF4230"/>
    <w:rsid w:val="00BF5099"/>
    <w:rsid w:val="00BF6B14"/>
    <w:rsid w:val="00BF731F"/>
    <w:rsid w:val="00C108E2"/>
    <w:rsid w:val="00C10F10"/>
    <w:rsid w:val="00C11515"/>
    <w:rsid w:val="00C12B77"/>
    <w:rsid w:val="00C132C3"/>
    <w:rsid w:val="00C15D4D"/>
    <w:rsid w:val="00C175DC"/>
    <w:rsid w:val="00C22656"/>
    <w:rsid w:val="00C27068"/>
    <w:rsid w:val="00C30171"/>
    <w:rsid w:val="00C309D8"/>
    <w:rsid w:val="00C33998"/>
    <w:rsid w:val="00C3787F"/>
    <w:rsid w:val="00C43519"/>
    <w:rsid w:val="00C47A75"/>
    <w:rsid w:val="00C51537"/>
    <w:rsid w:val="00C52BC3"/>
    <w:rsid w:val="00C5450B"/>
    <w:rsid w:val="00C5584B"/>
    <w:rsid w:val="00C60469"/>
    <w:rsid w:val="00C60BE3"/>
    <w:rsid w:val="00C61828"/>
    <w:rsid w:val="00C61AFA"/>
    <w:rsid w:val="00C61D64"/>
    <w:rsid w:val="00C62099"/>
    <w:rsid w:val="00C64EA3"/>
    <w:rsid w:val="00C67611"/>
    <w:rsid w:val="00C72867"/>
    <w:rsid w:val="00C73A1C"/>
    <w:rsid w:val="00C75E81"/>
    <w:rsid w:val="00C75F52"/>
    <w:rsid w:val="00C82702"/>
    <w:rsid w:val="00C86609"/>
    <w:rsid w:val="00C86F5A"/>
    <w:rsid w:val="00C90B80"/>
    <w:rsid w:val="00C920B6"/>
    <w:rsid w:val="00C92B4C"/>
    <w:rsid w:val="00C954F6"/>
    <w:rsid w:val="00C95D30"/>
    <w:rsid w:val="00CA6BC5"/>
    <w:rsid w:val="00CA7D0F"/>
    <w:rsid w:val="00CB3E57"/>
    <w:rsid w:val="00CC1CCA"/>
    <w:rsid w:val="00CC260B"/>
    <w:rsid w:val="00CC2AF9"/>
    <w:rsid w:val="00CC5922"/>
    <w:rsid w:val="00CC61CD"/>
    <w:rsid w:val="00CD4851"/>
    <w:rsid w:val="00CD5011"/>
    <w:rsid w:val="00CD5AA9"/>
    <w:rsid w:val="00CE4CA7"/>
    <w:rsid w:val="00CE640F"/>
    <w:rsid w:val="00CE76BC"/>
    <w:rsid w:val="00CF540E"/>
    <w:rsid w:val="00CF58D2"/>
    <w:rsid w:val="00CF7E0C"/>
    <w:rsid w:val="00D0133E"/>
    <w:rsid w:val="00D02F07"/>
    <w:rsid w:val="00D160F6"/>
    <w:rsid w:val="00D16274"/>
    <w:rsid w:val="00D16CE6"/>
    <w:rsid w:val="00D216EF"/>
    <w:rsid w:val="00D23346"/>
    <w:rsid w:val="00D24FBC"/>
    <w:rsid w:val="00D25BC7"/>
    <w:rsid w:val="00D25F00"/>
    <w:rsid w:val="00D26C24"/>
    <w:rsid w:val="00D2725C"/>
    <w:rsid w:val="00D27C10"/>
    <w:rsid w:val="00D27EBE"/>
    <w:rsid w:val="00D36A49"/>
    <w:rsid w:val="00D46164"/>
    <w:rsid w:val="00D517C6"/>
    <w:rsid w:val="00D56365"/>
    <w:rsid w:val="00D627CF"/>
    <w:rsid w:val="00D64806"/>
    <w:rsid w:val="00D71D84"/>
    <w:rsid w:val="00D72464"/>
    <w:rsid w:val="00D768EB"/>
    <w:rsid w:val="00D82D1E"/>
    <w:rsid w:val="00D832D9"/>
    <w:rsid w:val="00D90F00"/>
    <w:rsid w:val="00D9142A"/>
    <w:rsid w:val="00D945C8"/>
    <w:rsid w:val="00D94F6B"/>
    <w:rsid w:val="00D975C0"/>
    <w:rsid w:val="00DA0B99"/>
    <w:rsid w:val="00DA5285"/>
    <w:rsid w:val="00DB008D"/>
    <w:rsid w:val="00DB191D"/>
    <w:rsid w:val="00DB497E"/>
    <w:rsid w:val="00DB4F91"/>
    <w:rsid w:val="00DC1EF7"/>
    <w:rsid w:val="00DC1F0F"/>
    <w:rsid w:val="00DC25AE"/>
    <w:rsid w:val="00DC3117"/>
    <w:rsid w:val="00DC5DD9"/>
    <w:rsid w:val="00DC67D5"/>
    <w:rsid w:val="00DC6D2D"/>
    <w:rsid w:val="00DD0CFF"/>
    <w:rsid w:val="00DD3E5F"/>
    <w:rsid w:val="00DD4EB4"/>
    <w:rsid w:val="00DD64C2"/>
    <w:rsid w:val="00DE0884"/>
    <w:rsid w:val="00DE0E09"/>
    <w:rsid w:val="00DE186F"/>
    <w:rsid w:val="00DE33B5"/>
    <w:rsid w:val="00DE5E18"/>
    <w:rsid w:val="00DE6AFD"/>
    <w:rsid w:val="00DE6E01"/>
    <w:rsid w:val="00DF0487"/>
    <w:rsid w:val="00DF5AA8"/>
    <w:rsid w:val="00DF5EA4"/>
    <w:rsid w:val="00DF7079"/>
    <w:rsid w:val="00E002CD"/>
    <w:rsid w:val="00E02681"/>
    <w:rsid w:val="00E02792"/>
    <w:rsid w:val="00E034D8"/>
    <w:rsid w:val="00E04CC0"/>
    <w:rsid w:val="00E15816"/>
    <w:rsid w:val="00E160D5"/>
    <w:rsid w:val="00E239FF"/>
    <w:rsid w:val="00E2543C"/>
    <w:rsid w:val="00E27D7B"/>
    <w:rsid w:val="00E30556"/>
    <w:rsid w:val="00E30981"/>
    <w:rsid w:val="00E33136"/>
    <w:rsid w:val="00E34D7C"/>
    <w:rsid w:val="00E36C7E"/>
    <w:rsid w:val="00E3723D"/>
    <w:rsid w:val="00E4011E"/>
    <w:rsid w:val="00E44C89"/>
    <w:rsid w:val="00E45536"/>
    <w:rsid w:val="00E540C3"/>
    <w:rsid w:val="00E54F79"/>
    <w:rsid w:val="00E573D6"/>
    <w:rsid w:val="00E577D4"/>
    <w:rsid w:val="00E57830"/>
    <w:rsid w:val="00E57AE9"/>
    <w:rsid w:val="00E61BA2"/>
    <w:rsid w:val="00E63586"/>
    <w:rsid w:val="00E63864"/>
    <w:rsid w:val="00E6403F"/>
    <w:rsid w:val="00E64725"/>
    <w:rsid w:val="00E64D7B"/>
    <w:rsid w:val="00E66C99"/>
    <w:rsid w:val="00E723B2"/>
    <w:rsid w:val="00E73320"/>
    <w:rsid w:val="00E770C4"/>
    <w:rsid w:val="00E77ACA"/>
    <w:rsid w:val="00E81C1B"/>
    <w:rsid w:val="00E82DD9"/>
    <w:rsid w:val="00E8312D"/>
    <w:rsid w:val="00E84C5A"/>
    <w:rsid w:val="00E857B2"/>
    <w:rsid w:val="00E861DB"/>
    <w:rsid w:val="00E87D2A"/>
    <w:rsid w:val="00E90FA2"/>
    <w:rsid w:val="00E93406"/>
    <w:rsid w:val="00E956C5"/>
    <w:rsid w:val="00E95C39"/>
    <w:rsid w:val="00E95D93"/>
    <w:rsid w:val="00EA2C39"/>
    <w:rsid w:val="00EB0A3C"/>
    <w:rsid w:val="00EB0A96"/>
    <w:rsid w:val="00EB324E"/>
    <w:rsid w:val="00EB3D43"/>
    <w:rsid w:val="00EB6BC1"/>
    <w:rsid w:val="00EB77F9"/>
    <w:rsid w:val="00EC5769"/>
    <w:rsid w:val="00EC7A2C"/>
    <w:rsid w:val="00EC7D00"/>
    <w:rsid w:val="00ED0304"/>
    <w:rsid w:val="00ED087C"/>
    <w:rsid w:val="00ED338B"/>
    <w:rsid w:val="00EE0669"/>
    <w:rsid w:val="00EE119E"/>
    <w:rsid w:val="00EE237B"/>
    <w:rsid w:val="00EE23DE"/>
    <w:rsid w:val="00EE251B"/>
    <w:rsid w:val="00EE38FA"/>
    <w:rsid w:val="00EE3E2C"/>
    <w:rsid w:val="00EE466C"/>
    <w:rsid w:val="00EE488E"/>
    <w:rsid w:val="00EE5D23"/>
    <w:rsid w:val="00EE6C01"/>
    <w:rsid w:val="00EE750D"/>
    <w:rsid w:val="00EE7AE6"/>
    <w:rsid w:val="00EF17F3"/>
    <w:rsid w:val="00EF2CF7"/>
    <w:rsid w:val="00EF3CA4"/>
    <w:rsid w:val="00EF5E1F"/>
    <w:rsid w:val="00EF62E2"/>
    <w:rsid w:val="00EF7859"/>
    <w:rsid w:val="00F014DA"/>
    <w:rsid w:val="00F0209E"/>
    <w:rsid w:val="00F02591"/>
    <w:rsid w:val="00F0580F"/>
    <w:rsid w:val="00F13212"/>
    <w:rsid w:val="00F14273"/>
    <w:rsid w:val="00F15D8F"/>
    <w:rsid w:val="00F227E4"/>
    <w:rsid w:val="00F22D43"/>
    <w:rsid w:val="00F22FA6"/>
    <w:rsid w:val="00F24748"/>
    <w:rsid w:val="00F26B3E"/>
    <w:rsid w:val="00F321FF"/>
    <w:rsid w:val="00F35F9B"/>
    <w:rsid w:val="00F4221E"/>
    <w:rsid w:val="00F45684"/>
    <w:rsid w:val="00F479D5"/>
    <w:rsid w:val="00F520F1"/>
    <w:rsid w:val="00F5445C"/>
    <w:rsid w:val="00F5696E"/>
    <w:rsid w:val="00F60EFF"/>
    <w:rsid w:val="00F62F80"/>
    <w:rsid w:val="00F66262"/>
    <w:rsid w:val="00F67D2D"/>
    <w:rsid w:val="00F70155"/>
    <w:rsid w:val="00F860CC"/>
    <w:rsid w:val="00F90858"/>
    <w:rsid w:val="00F94398"/>
    <w:rsid w:val="00FA1022"/>
    <w:rsid w:val="00FA228B"/>
    <w:rsid w:val="00FA2A90"/>
    <w:rsid w:val="00FA3CBB"/>
    <w:rsid w:val="00FA4629"/>
    <w:rsid w:val="00FA64B4"/>
    <w:rsid w:val="00FA6B6D"/>
    <w:rsid w:val="00FB0A2D"/>
    <w:rsid w:val="00FB2B56"/>
    <w:rsid w:val="00FB3513"/>
    <w:rsid w:val="00FB4E3A"/>
    <w:rsid w:val="00FC0F7F"/>
    <w:rsid w:val="00FC12BF"/>
    <w:rsid w:val="00FC16A5"/>
    <w:rsid w:val="00FC1A7C"/>
    <w:rsid w:val="00FC2C60"/>
    <w:rsid w:val="00FC64AB"/>
    <w:rsid w:val="00FD3E6F"/>
    <w:rsid w:val="00FD51B9"/>
    <w:rsid w:val="00FD75D1"/>
    <w:rsid w:val="00FE2A39"/>
    <w:rsid w:val="00FE2EF6"/>
    <w:rsid w:val="00FE6357"/>
    <w:rsid w:val="00FF39CF"/>
    <w:rsid w:val="00FF4216"/>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C6D7"/>
  <w15:docId w15:val="{0CFF10E1-6BA2-43D6-A5B5-B760A5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0">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0">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0">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0">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0"/>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0"/>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0"/>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0"/>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0"/>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0"/>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11"/>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F22FA6"/>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F22FA6"/>
    <w:rPr>
      <w:rFonts w:ascii="Lato" w:hAnsi="Lato"/>
      <w:i/>
      <w:iCs/>
      <w:color w:val="C03A09" w:themeColor="accent1" w:themeShade="BF"/>
    </w:rPr>
  </w:style>
  <w:style w:type="paragraph" w:customStyle="1" w:styleId="Heading1">
    <w:name w:val="Heading1"/>
    <w:basedOn w:val="Heading10"/>
    <w:link w:val="Heading1Char0"/>
    <w:qFormat/>
    <w:rsid w:val="00D24FBC"/>
    <w:pPr>
      <w:keepNext/>
      <w:keepLines/>
      <w:numPr>
        <w:numId w:val="12"/>
      </w:numPr>
    </w:pPr>
    <w:rPr>
      <w:rFonts w:ascii="Lato Semibold" w:eastAsia="Times New Roman" w:hAnsi="Lato Semibold"/>
      <w:bCs w:val="0"/>
    </w:rPr>
  </w:style>
  <w:style w:type="character" w:customStyle="1" w:styleId="Heading1Char0">
    <w:name w:val="Heading1 Char"/>
    <w:basedOn w:val="Heading1Char"/>
    <w:link w:val="Heading1"/>
    <w:rsid w:val="00D24FBC"/>
    <w:rPr>
      <w:rFonts w:ascii="Lato Semibold" w:eastAsia="Times New Roman" w:hAnsi="Lato Semibold" w:cstheme="majorBidi"/>
      <w:bCs w:val="0"/>
      <w:color w:val="F4551A" w:themeColor="text2"/>
      <w:kern w:val="32"/>
      <w:sz w:val="36"/>
      <w:szCs w:val="32"/>
    </w:rPr>
  </w:style>
  <w:style w:type="paragraph" w:customStyle="1" w:styleId="Heading2">
    <w:name w:val="Heading2"/>
    <w:basedOn w:val="Heading20"/>
    <w:link w:val="Heading2Char0"/>
    <w:qFormat/>
    <w:rsid w:val="004D259A"/>
    <w:pPr>
      <w:keepNext/>
      <w:keepLines/>
      <w:numPr>
        <w:numId w:val="12"/>
      </w:numPr>
      <w:ind w:left="431" w:hanging="431"/>
    </w:pPr>
    <w:rPr>
      <w:rFonts w:ascii="Lato Semibold" w:eastAsia="Times New Roman" w:hAnsi="Lato Semibold" w:cs="Times New Roman"/>
      <w:bCs w:val="0"/>
      <w:iCs w:val="0"/>
      <w:color w:val="008387"/>
      <w:szCs w:val="28"/>
    </w:rPr>
  </w:style>
  <w:style w:type="paragraph" w:customStyle="1" w:styleId="Heading3">
    <w:name w:val="Heading3"/>
    <w:basedOn w:val="Heading30"/>
    <w:qFormat/>
    <w:rsid w:val="00D24FBC"/>
    <w:pPr>
      <w:keepNext/>
      <w:keepLines/>
      <w:numPr>
        <w:numId w:val="12"/>
      </w:numPr>
      <w:ind w:left="505" w:hanging="505"/>
    </w:pPr>
    <w:rPr>
      <w:rFonts w:ascii="Lato Semibold" w:hAnsi="Lato Semibold"/>
      <w:bCs w:val="0"/>
      <w:szCs w:val="26"/>
    </w:rPr>
  </w:style>
  <w:style w:type="paragraph" w:customStyle="1" w:styleId="Heading4">
    <w:name w:val="Heading4"/>
    <w:basedOn w:val="Heading40"/>
    <w:qFormat/>
    <w:rsid w:val="00D24FBC"/>
    <w:pPr>
      <w:keepNext/>
      <w:keepLines/>
      <w:numPr>
        <w:numId w:val="12"/>
      </w:numPr>
      <w:ind w:left="646" w:hanging="646"/>
    </w:pPr>
    <w:rPr>
      <w:rFonts w:ascii="Lato Semibold" w:eastAsia="Times New Roman" w:hAnsi="Lato Semibold" w:cs="Times New Roman"/>
      <w:szCs w:val="24"/>
    </w:rPr>
  </w:style>
  <w:style w:type="character" w:customStyle="1" w:styleId="Heading2Char0">
    <w:name w:val="Heading2 Char"/>
    <w:basedOn w:val="Heading2Char"/>
    <w:link w:val="Heading2"/>
    <w:rsid w:val="004D259A"/>
    <w:rPr>
      <w:rFonts w:ascii="Lato Semibold" w:eastAsia="Times New Roman" w:hAnsi="Lato Semibold" w:cstheme="majorBidi"/>
      <w:bCs w:val="0"/>
      <w:iCs w:val="0"/>
      <w:color w:val="008387"/>
      <w:sz w:val="32"/>
      <w:szCs w:val="28"/>
    </w:rPr>
  </w:style>
  <w:style w:type="table" w:customStyle="1" w:styleId="NTGtable">
    <w:name w:val="NTG table"/>
    <w:basedOn w:val="TableGrid"/>
    <w:uiPriority w:val="99"/>
    <w:rsid w:val="006802E9"/>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styleId="CommentReference">
    <w:name w:val="annotation reference"/>
    <w:basedOn w:val="DefaultParagraphFont"/>
    <w:uiPriority w:val="99"/>
    <w:semiHidden/>
    <w:unhideWhenUsed/>
    <w:rsid w:val="00B47857"/>
    <w:rPr>
      <w:sz w:val="16"/>
      <w:szCs w:val="16"/>
    </w:rPr>
  </w:style>
  <w:style w:type="paragraph" w:styleId="CommentText">
    <w:name w:val="annotation text"/>
    <w:basedOn w:val="Normal"/>
    <w:link w:val="CommentTextChar"/>
    <w:uiPriority w:val="99"/>
    <w:unhideWhenUsed/>
    <w:rsid w:val="00B47857"/>
    <w:rPr>
      <w:sz w:val="20"/>
      <w:szCs w:val="20"/>
    </w:rPr>
  </w:style>
  <w:style w:type="character" w:customStyle="1" w:styleId="CommentTextChar">
    <w:name w:val="Comment Text Char"/>
    <w:basedOn w:val="DefaultParagraphFont"/>
    <w:link w:val="CommentText"/>
    <w:uiPriority w:val="99"/>
    <w:rsid w:val="00B47857"/>
    <w:rPr>
      <w:rFonts w:ascii="Lato" w:hAnsi="Lato"/>
      <w:sz w:val="20"/>
      <w:szCs w:val="20"/>
    </w:rPr>
  </w:style>
  <w:style w:type="character" w:styleId="UnresolvedMention">
    <w:name w:val="Unresolved Mention"/>
    <w:basedOn w:val="DefaultParagraphFont"/>
    <w:uiPriority w:val="99"/>
    <w:semiHidden/>
    <w:unhideWhenUsed/>
    <w:rsid w:val="00255A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2E7A"/>
    <w:rPr>
      <w:b/>
      <w:bCs/>
    </w:rPr>
  </w:style>
  <w:style w:type="character" w:customStyle="1" w:styleId="CommentSubjectChar">
    <w:name w:val="Comment Subject Char"/>
    <w:basedOn w:val="CommentTextChar"/>
    <w:link w:val="CommentSubject"/>
    <w:uiPriority w:val="99"/>
    <w:semiHidden/>
    <w:rsid w:val="00BD2E7A"/>
    <w:rPr>
      <w:rFonts w:ascii="Lato" w:hAnsi="Lato"/>
      <w:b/>
      <w:bCs/>
      <w:sz w:val="20"/>
      <w:szCs w:val="20"/>
    </w:rPr>
  </w:style>
  <w:style w:type="paragraph" w:styleId="Revision">
    <w:name w:val="Revision"/>
    <w:hidden/>
    <w:uiPriority w:val="99"/>
    <w:semiHidden/>
    <w:rsid w:val="009B22C9"/>
    <w:pPr>
      <w:spacing w:after="0"/>
    </w:pPr>
    <w:rPr>
      <w:rFonts w:ascii="Lato" w:hAnsi="Lato"/>
    </w:rPr>
  </w:style>
  <w:style w:type="character" w:styleId="FollowedHyperlink">
    <w:name w:val="FollowedHyperlink"/>
    <w:basedOn w:val="DefaultParagraphFont"/>
    <w:uiPriority w:val="99"/>
    <w:semiHidden/>
    <w:unhideWhenUsed/>
    <w:rsid w:val="00CF7E0C"/>
    <w:rPr>
      <w:color w:val="0D5D90" w:themeColor="followedHyperlink"/>
      <w:u w:val="single"/>
    </w:rPr>
  </w:style>
  <w:style w:type="paragraph" w:customStyle="1" w:styleId="pf0">
    <w:name w:val="pf0"/>
    <w:basedOn w:val="Normal"/>
    <w:rsid w:val="006D3F12"/>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6D3F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461">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02483488">
      <w:bodyDiv w:val="1"/>
      <w:marLeft w:val="0"/>
      <w:marRight w:val="0"/>
      <w:marTop w:val="0"/>
      <w:marBottom w:val="0"/>
      <w:divBdr>
        <w:top w:val="none" w:sz="0" w:space="0" w:color="auto"/>
        <w:left w:val="none" w:sz="0" w:space="0" w:color="auto"/>
        <w:bottom w:val="none" w:sz="0" w:space="0" w:color="auto"/>
        <w:right w:val="none" w:sz="0" w:space="0" w:color="auto"/>
      </w:divBdr>
    </w:div>
    <w:div w:id="97164232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artcopying@det.nsw.edu.au" TargetMode="External"/><Relationship Id="rId18" Type="http://schemas.openxmlformats.org/officeDocument/2006/relationships/hyperlink" Target="https://www.sace.sa.edu.au/teaching/assessment/assessment-and-academic-integrity/guidelines-for-using-a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sace.sa.edu.au/coordinating/admin/information-sheets/0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ustraliancurriculum.edu.au/curriculum-information/understand-this-curriculum-connection/artificial-intelligen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martcopying.edu.au/using-generative-ai-platforms-in-schools/" TargetMode="External"/><Relationship Id="rId20" Type="http://schemas.openxmlformats.org/officeDocument/2006/relationships/hyperlink" Target="https://www.sace.sa.edu.au/documents/652891/91d6c2ae-1e6d-4d07-8c03-6abd619f10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learn.ntschools.net/policies/8284" TargetMode="External"/><Relationship Id="rId23" Type="http://schemas.openxmlformats.org/officeDocument/2006/relationships/hyperlink" Target="https://elearn.ntschools.net/supporting-staff/digital-applications/digital-applications-catalogue?title=turnitin&amp;sort_bef_combine=weight_ASC"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ace.sa.edu.au/documents/652891/722147/Guidelines+for+referencing.doc/038e8536-6804-461d-92c8-171d11080fe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ducation.nt.gov.au/policies/conduct" TargetMode="External"/><Relationship Id="rId22" Type="http://schemas.openxmlformats.org/officeDocument/2006/relationships/hyperlink" Target="https://elearn.ntschools.net/supporting-staff/digital-resource-hub"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ell.barelli\Downloads\ntg-long-document-desert-ros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E0D92F7944825BEC43CB8AE0998B3"/>
        <w:category>
          <w:name w:val="General"/>
          <w:gallery w:val="placeholder"/>
        </w:category>
        <w:types>
          <w:type w:val="bbPlcHdr"/>
        </w:types>
        <w:behaviors>
          <w:behavior w:val="content"/>
        </w:behaviors>
        <w:guid w:val="{27960BFF-9209-4551-9801-70375F73BC34}"/>
      </w:docPartPr>
      <w:docPartBody>
        <w:p w:rsidR="00607D07" w:rsidRDefault="00607D07">
          <w:pPr>
            <w:pStyle w:val="A05E0D92F7944825BEC43CB8AE0998B3"/>
          </w:pPr>
          <w:r>
            <w:t>&lt;Document title&gt;</w:t>
          </w:r>
        </w:p>
      </w:docPartBody>
    </w:docPart>
    <w:docPart>
      <w:docPartPr>
        <w:name w:val="6102FAEFBC0B4C678F68C134B086D01E"/>
        <w:category>
          <w:name w:val="General"/>
          <w:gallery w:val="placeholder"/>
        </w:category>
        <w:types>
          <w:type w:val="bbPlcHdr"/>
        </w:types>
        <w:behaviors>
          <w:behavior w:val="content"/>
        </w:behaviors>
        <w:guid w:val="{494ADC48-D558-46BE-A6B5-E67AE76E401B}"/>
      </w:docPartPr>
      <w:docPartBody>
        <w:p w:rsidR="00607D07" w:rsidRDefault="00607D07">
          <w:pPr>
            <w:pStyle w:val="6102FAEFBC0B4C678F68C134B086D01E"/>
          </w:pPr>
          <w:r w:rsidRPr="004E7885">
            <w:rPr>
              <w:rStyle w:val="PlaceholderText"/>
            </w:rPr>
            <w:t>&lt;Document title&gt;</w:t>
          </w:r>
        </w:p>
      </w:docPartBody>
    </w:docPart>
    <w:docPart>
      <w:docPartPr>
        <w:name w:val="2616ED2E6BA84F4B890254DF0BBEE911"/>
        <w:category>
          <w:name w:val="General"/>
          <w:gallery w:val="placeholder"/>
        </w:category>
        <w:types>
          <w:type w:val="bbPlcHdr"/>
        </w:types>
        <w:behaviors>
          <w:behavior w:val="content"/>
        </w:behaviors>
        <w:guid w:val="{4DDD815F-2393-408B-95E0-BB8AD7A50324}"/>
      </w:docPartPr>
      <w:docPartBody>
        <w:p w:rsidR="00607D07" w:rsidRDefault="00607D07">
          <w:pPr>
            <w:pStyle w:val="2616ED2E6BA84F4B890254DF0BBEE911"/>
          </w:pPr>
          <w:r w:rsidRPr="007B29CC">
            <w:rPr>
              <w:rStyle w:val="PlaceholderText"/>
            </w:rPr>
            <w:t>[Company]</w:t>
          </w:r>
        </w:p>
      </w:docPartBody>
    </w:docPart>
    <w:docPart>
      <w:docPartPr>
        <w:name w:val="588D9E0DE5474D4FBA5F6BB0DA99074B"/>
        <w:category>
          <w:name w:val="General"/>
          <w:gallery w:val="placeholder"/>
        </w:category>
        <w:types>
          <w:type w:val="bbPlcHdr"/>
        </w:types>
        <w:behaviors>
          <w:behavior w:val="content"/>
        </w:behaviors>
        <w:guid w:val="{45981BE4-F3BF-47CC-B9DF-7421A4AABE00}"/>
      </w:docPartPr>
      <w:docPartBody>
        <w:p w:rsidR="00607D07" w:rsidRDefault="00607D07">
          <w:pPr>
            <w:pStyle w:val="588D9E0DE5474D4FBA5F6BB0DA99074B"/>
          </w:pPr>
          <w:r w:rsidRPr="005076E2">
            <w:t>&lt;Date Month Year&gt;</w:t>
          </w:r>
        </w:p>
      </w:docPartBody>
    </w:docPart>
    <w:docPart>
      <w:docPartPr>
        <w:name w:val="160738BFA8D645EDA3BB4AF77C868063"/>
        <w:category>
          <w:name w:val="General"/>
          <w:gallery w:val="placeholder"/>
        </w:category>
        <w:types>
          <w:type w:val="bbPlcHdr"/>
        </w:types>
        <w:behaviors>
          <w:behavior w:val="content"/>
        </w:behaviors>
        <w:guid w:val="{9F8BC06C-CCF0-416A-B70C-7E186C403E61}"/>
      </w:docPartPr>
      <w:docPartBody>
        <w:p w:rsidR="00607D07" w:rsidRDefault="00607D07">
          <w:pPr>
            <w:pStyle w:val="160738BFA8D645EDA3BB4AF77C868063"/>
          </w:pPr>
          <w:r>
            <w:t xml:space="preserve">     </w:t>
          </w:r>
        </w:p>
      </w:docPartBody>
    </w:docPart>
    <w:docPart>
      <w:docPartPr>
        <w:name w:val="3A9001FDF75B4C30A9BF71BF0C8100B2"/>
        <w:category>
          <w:name w:val="General"/>
          <w:gallery w:val="placeholder"/>
        </w:category>
        <w:types>
          <w:type w:val="bbPlcHdr"/>
        </w:types>
        <w:behaviors>
          <w:behavior w:val="content"/>
        </w:behaviors>
        <w:guid w:val="{8340CE79-F200-42B1-9A27-4F2FE1896C2A}"/>
      </w:docPartPr>
      <w:docPartBody>
        <w:p w:rsidR="007C287E" w:rsidRDefault="007C287E" w:rsidP="007C287E">
          <w:pPr>
            <w:pStyle w:val="3A9001FDF75B4C30A9BF71BF0C8100B2"/>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07"/>
    <w:rsid w:val="00035449"/>
    <w:rsid w:val="00092565"/>
    <w:rsid w:val="000C1AA2"/>
    <w:rsid w:val="000C2999"/>
    <w:rsid w:val="000F3355"/>
    <w:rsid w:val="001178C2"/>
    <w:rsid w:val="001200F0"/>
    <w:rsid w:val="00181EB9"/>
    <w:rsid w:val="001E03EA"/>
    <w:rsid w:val="00257B6D"/>
    <w:rsid w:val="0027568C"/>
    <w:rsid w:val="0027786C"/>
    <w:rsid w:val="002F6B07"/>
    <w:rsid w:val="00356114"/>
    <w:rsid w:val="0037666A"/>
    <w:rsid w:val="003A175B"/>
    <w:rsid w:val="003A5C1D"/>
    <w:rsid w:val="003A6FE3"/>
    <w:rsid w:val="003B1EFC"/>
    <w:rsid w:val="004920A9"/>
    <w:rsid w:val="004E2411"/>
    <w:rsid w:val="00533BEA"/>
    <w:rsid w:val="00546F0C"/>
    <w:rsid w:val="005B79B3"/>
    <w:rsid w:val="00607D07"/>
    <w:rsid w:val="006159AA"/>
    <w:rsid w:val="00630C12"/>
    <w:rsid w:val="0066338A"/>
    <w:rsid w:val="0067608E"/>
    <w:rsid w:val="006F3981"/>
    <w:rsid w:val="00740194"/>
    <w:rsid w:val="0075399E"/>
    <w:rsid w:val="00761890"/>
    <w:rsid w:val="00771548"/>
    <w:rsid w:val="007C27F8"/>
    <w:rsid w:val="007C287E"/>
    <w:rsid w:val="008035C6"/>
    <w:rsid w:val="00813362"/>
    <w:rsid w:val="008A0175"/>
    <w:rsid w:val="008A7814"/>
    <w:rsid w:val="00970FD5"/>
    <w:rsid w:val="00995F48"/>
    <w:rsid w:val="009E35FF"/>
    <w:rsid w:val="00A02EDF"/>
    <w:rsid w:val="00A36320"/>
    <w:rsid w:val="00A47E48"/>
    <w:rsid w:val="00AB43AA"/>
    <w:rsid w:val="00BB0A99"/>
    <w:rsid w:val="00BC0089"/>
    <w:rsid w:val="00BF73F5"/>
    <w:rsid w:val="00C544FA"/>
    <w:rsid w:val="00C61828"/>
    <w:rsid w:val="00C920B6"/>
    <w:rsid w:val="00CC2E64"/>
    <w:rsid w:val="00D169D1"/>
    <w:rsid w:val="00D275E6"/>
    <w:rsid w:val="00D35B0A"/>
    <w:rsid w:val="00D72960"/>
    <w:rsid w:val="00D9142A"/>
    <w:rsid w:val="00D945C8"/>
    <w:rsid w:val="00DD1A69"/>
    <w:rsid w:val="00DD3E5F"/>
    <w:rsid w:val="00E57830"/>
    <w:rsid w:val="00EE0669"/>
    <w:rsid w:val="00EE6C01"/>
    <w:rsid w:val="00F0580F"/>
    <w:rsid w:val="00F22D43"/>
    <w:rsid w:val="00F3181C"/>
    <w:rsid w:val="00F954DE"/>
    <w:rsid w:val="00FA40BC"/>
    <w:rsid w:val="00FE0583"/>
    <w:rsid w:val="00FF4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E0D92F7944825BEC43CB8AE0998B3">
    <w:name w:val="A05E0D92F7944825BEC43CB8AE0998B3"/>
  </w:style>
  <w:style w:type="character" w:styleId="PlaceholderText">
    <w:name w:val="Placeholder Text"/>
    <w:basedOn w:val="DefaultParagraphFont"/>
    <w:uiPriority w:val="99"/>
    <w:semiHidden/>
    <w:rsid w:val="007C287E"/>
    <w:rPr>
      <w:color w:val="808080"/>
    </w:rPr>
  </w:style>
  <w:style w:type="paragraph" w:customStyle="1" w:styleId="6102FAEFBC0B4C678F68C134B086D01E">
    <w:name w:val="6102FAEFBC0B4C678F68C134B086D01E"/>
  </w:style>
  <w:style w:type="paragraph" w:customStyle="1" w:styleId="2616ED2E6BA84F4B890254DF0BBEE911">
    <w:name w:val="2616ED2E6BA84F4B890254DF0BBEE911"/>
  </w:style>
  <w:style w:type="paragraph" w:customStyle="1" w:styleId="588D9E0DE5474D4FBA5F6BB0DA99074B">
    <w:name w:val="588D9E0DE5474D4FBA5F6BB0DA99074B"/>
  </w:style>
  <w:style w:type="paragraph" w:customStyle="1" w:styleId="160738BFA8D645EDA3BB4AF77C868063">
    <w:name w:val="160738BFA8D645EDA3BB4AF77C868063"/>
  </w:style>
  <w:style w:type="paragraph" w:customStyle="1" w:styleId="3A9001FDF75B4C30A9BF71BF0C8100B2">
    <w:name w:val="3A9001FDF75B4C30A9BF71BF0C8100B2"/>
    <w:rsid w:val="007C2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ntg-long-document-desert-rose (4).dotx</Template>
  <TotalTime>67</TotalTime>
  <Pages>11</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Generative artificial intelligence - guidelines</vt:lpstr>
    </vt:vector>
  </TitlesOfParts>
  <Company>EDUCATION AND TRAINING</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Generative artificial intelligence - guidelines</dc:title>
  <dc:creator>Northern Territory Government</dc:creator>
  <cp:lastModifiedBy>Renton Xu</cp:lastModifiedBy>
  <cp:revision>6</cp:revision>
  <cp:lastPrinted>2025-08-21T00:35:00Z</cp:lastPrinted>
  <dcterms:created xsi:type="dcterms:W3CDTF">2025-10-27T06:52:00Z</dcterms:created>
  <dcterms:modified xsi:type="dcterms:W3CDTF">2025-10-28T00:30:00Z</dcterms:modified>
</cp:coreProperties>
</file>