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0B86A6F6" w:rsidR="00886C9D" w:rsidRPr="00B64276" w:rsidRDefault="00534066" w:rsidP="00886C9D">
          <w:pPr>
            <w:pStyle w:val="Title"/>
            <w:rPr>
              <w:rStyle w:val="TitleChar"/>
            </w:rPr>
          </w:pPr>
          <w:r w:rsidRPr="00B64276">
            <w:rPr>
              <w:rStyle w:val="TitleChar"/>
            </w:rPr>
            <w:t xml:space="preserve">Suspension from school </w:t>
          </w:r>
          <w:r w:rsidR="00EA3CBB" w:rsidRPr="00B64276">
            <w:rPr>
              <w:rStyle w:val="TitleChar"/>
            </w:rPr>
            <w:t xml:space="preserve">- </w:t>
          </w:r>
          <w:r w:rsidRPr="00B64276">
            <w:rPr>
              <w:rStyle w:val="TitleChar"/>
            </w:rPr>
            <w:t>guidelines</w:t>
          </w:r>
        </w:p>
      </w:sdtContent>
    </w:sdt>
    <w:p w14:paraId="3C550B75" w14:textId="62C8D18E" w:rsidR="007761D8" w:rsidRDefault="00497F21" w:rsidP="00497F21">
      <w:pPr>
        <w:pStyle w:val="Subtitle0"/>
      </w:pPr>
      <w:r>
        <w:t>Effective from 28 January 2025</w:t>
      </w:r>
    </w:p>
    <w:p w14:paraId="4CB17EA6" w14:textId="77777777" w:rsidR="00497F21" w:rsidRDefault="00497F21" w:rsidP="00497F21"/>
    <w:p w14:paraId="161DE1BA" w14:textId="77777777" w:rsidR="00497F21" w:rsidRPr="00497F21" w:rsidRDefault="00497F21" w:rsidP="00497F21">
      <w:pPr>
        <w:sectPr w:rsidR="00497F21" w:rsidRPr="00497F21" w:rsidSect="00B6377F">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B64276" w:rsidRDefault="00964B22" w:rsidP="00074573">
          <w:pPr>
            <w:pStyle w:val="TOCHeading"/>
            <w:tabs>
              <w:tab w:val="left" w:pos="9444"/>
            </w:tabs>
            <w:rPr>
              <w:lang w:eastAsia="ja-JP"/>
            </w:rPr>
          </w:pPr>
          <w:r w:rsidRPr="00B64276">
            <w:t>Contents</w:t>
          </w:r>
        </w:p>
        <w:p w14:paraId="1102A5B8" w14:textId="47AFA52A" w:rsidR="00A2203C" w:rsidRDefault="006747E0">
          <w:pPr>
            <w:pStyle w:val="TOC1"/>
            <w:rPr>
              <w:rFonts w:asciiTheme="minorHAnsi" w:eastAsiaTheme="minorEastAsia" w:hAnsiTheme="minorHAnsi" w:cstheme="minorBidi"/>
              <w:b w:val="0"/>
              <w:noProof/>
              <w:kern w:val="2"/>
              <w:lang w:eastAsia="en-AU"/>
              <w14:ligatures w14:val="standardContextual"/>
            </w:rPr>
          </w:pPr>
          <w:r w:rsidRPr="00B64276">
            <w:rPr>
              <w:rFonts w:eastAsiaTheme="minorEastAsia" w:cs="Arial"/>
              <w:lang w:eastAsia="en-AU"/>
            </w:rPr>
            <w:fldChar w:fldCharType="begin"/>
          </w:r>
          <w:r w:rsidRPr="00B64276">
            <w:rPr>
              <w:rFonts w:eastAsiaTheme="minorEastAsia" w:cs="Arial"/>
              <w:lang w:eastAsia="en-AU"/>
            </w:rPr>
            <w:instrText xml:space="preserve"> TOC \o "1-4" \h \z \u </w:instrText>
          </w:r>
          <w:r w:rsidRPr="00B64276">
            <w:rPr>
              <w:rFonts w:eastAsiaTheme="minorEastAsia" w:cs="Arial"/>
              <w:lang w:eastAsia="en-AU"/>
            </w:rPr>
            <w:fldChar w:fldCharType="separate"/>
          </w:r>
          <w:hyperlink w:anchor="_Toc183705100" w:history="1">
            <w:r w:rsidR="00A2203C" w:rsidRPr="00F60C2E">
              <w:rPr>
                <w:rStyle w:val="Hyperlink"/>
                <w:noProof/>
                <w:lang w:eastAsia="en-AU"/>
              </w:rPr>
              <w:t>1. Suspension from school summary</w:t>
            </w:r>
            <w:r w:rsidR="00A2203C">
              <w:rPr>
                <w:noProof/>
                <w:webHidden/>
              </w:rPr>
              <w:tab/>
            </w:r>
            <w:r w:rsidR="00A2203C">
              <w:rPr>
                <w:noProof/>
                <w:webHidden/>
              </w:rPr>
              <w:fldChar w:fldCharType="begin"/>
            </w:r>
            <w:r w:rsidR="00A2203C">
              <w:rPr>
                <w:noProof/>
                <w:webHidden/>
              </w:rPr>
              <w:instrText xml:space="preserve"> PAGEREF _Toc183705100 \h </w:instrText>
            </w:r>
            <w:r w:rsidR="00A2203C">
              <w:rPr>
                <w:noProof/>
                <w:webHidden/>
              </w:rPr>
            </w:r>
            <w:r w:rsidR="00A2203C">
              <w:rPr>
                <w:noProof/>
                <w:webHidden/>
              </w:rPr>
              <w:fldChar w:fldCharType="separate"/>
            </w:r>
            <w:r w:rsidR="00A2203C">
              <w:rPr>
                <w:noProof/>
                <w:webHidden/>
              </w:rPr>
              <w:t>3</w:t>
            </w:r>
            <w:r w:rsidR="00A2203C">
              <w:rPr>
                <w:noProof/>
                <w:webHidden/>
              </w:rPr>
              <w:fldChar w:fldCharType="end"/>
            </w:r>
          </w:hyperlink>
        </w:p>
        <w:p w14:paraId="2D9C4123" w14:textId="0AD8EBC3"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01" w:history="1">
            <w:r w:rsidR="00A2203C" w:rsidRPr="00F60C2E">
              <w:rPr>
                <w:rStyle w:val="Hyperlink"/>
                <w:noProof/>
              </w:rPr>
              <w:t>2. Scope</w:t>
            </w:r>
            <w:r w:rsidR="00A2203C">
              <w:rPr>
                <w:noProof/>
                <w:webHidden/>
              </w:rPr>
              <w:tab/>
            </w:r>
            <w:r w:rsidR="00A2203C">
              <w:rPr>
                <w:noProof/>
                <w:webHidden/>
              </w:rPr>
              <w:fldChar w:fldCharType="begin"/>
            </w:r>
            <w:r w:rsidR="00A2203C">
              <w:rPr>
                <w:noProof/>
                <w:webHidden/>
              </w:rPr>
              <w:instrText xml:space="preserve"> PAGEREF _Toc183705101 \h </w:instrText>
            </w:r>
            <w:r w:rsidR="00A2203C">
              <w:rPr>
                <w:noProof/>
                <w:webHidden/>
              </w:rPr>
            </w:r>
            <w:r w:rsidR="00A2203C">
              <w:rPr>
                <w:noProof/>
                <w:webHidden/>
              </w:rPr>
              <w:fldChar w:fldCharType="separate"/>
            </w:r>
            <w:r w:rsidR="00A2203C">
              <w:rPr>
                <w:noProof/>
                <w:webHidden/>
              </w:rPr>
              <w:t>3</w:t>
            </w:r>
            <w:r w:rsidR="00A2203C">
              <w:rPr>
                <w:noProof/>
                <w:webHidden/>
              </w:rPr>
              <w:fldChar w:fldCharType="end"/>
            </w:r>
          </w:hyperlink>
        </w:p>
        <w:p w14:paraId="5E7BA585" w14:textId="360E68AD"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02" w:history="1">
            <w:r w:rsidR="00A2203C" w:rsidRPr="00F60C2E">
              <w:rPr>
                <w:rStyle w:val="Hyperlink"/>
                <w:noProof/>
                <w:lang w:eastAsia="en-AU"/>
              </w:rPr>
              <w:t>3. Guidelines</w:t>
            </w:r>
            <w:r w:rsidR="00A2203C">
              <w:rPr>
                <w:noProof/>
                <w:webHidden/>
              </w:rPr>
              <w:tab/>
            </w:r>
            <w:r w:rsidR="00A2203C">
              <w:rPr>
                <w:noProof/>
                <w:webHidden/>
              </w:rPr>
              <w:fldChar w:fldCharType="begin"/>
            </w:r>
            <w:r w:rsidR="00A2203C">
              <w:rPr>
                <w:noProof/>
                <w:webHidden/>
              </w:rPr>
              <w:instrText xml:space="preserve"> PAGEREF _Toc183705102 \h </w:instrText>
            </w:r>
            <w:r w:rsidR="00A2203C">
              <w:rPr>
                <w:noProof/>
                <w:webHidden/>
              </w:rPr>
            </w:r>
            <w:r w:rsidR="00A2203C">
              <w:rPr>
                <w:noProof/>
                <w:webHidden/>
              </w:rPr>
              <w:fldChar w:fldCharType="separate"/>
            </w:r>
            <w:r w:rsidR="00A2203C">
              <w:rPr>
                <w:noProof/>
                <w:webHidden/>
              </w:rPr>
              <w:t>4</w:t>
            </w:r>
            <w:r w:rsidR="00A2203C">
              <w:rPr>
                <w:noProof/>
                <w:webHidden/>
              </w:rPr>
              <w:fldChar w:fldCharType="end"/>
            </w:r>
          </w:hyperlink>
        </w:p>
        <w:p w14:paraId="4889B5EF" w14:textId="5F100508"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4" w:history="1">
            <w:r w:rsidR="00A2203C" w:rsidRPr="00F60C2E">
              <w:rPr>
                <w:rStyle w:val="Hyperlink"/>
                <w:noProof/>
                <w14:scene3d>
                  <w14:camera w14:prst="orthographicFront"/>
                  <w14:lightRig w14:rig="threePt" w14:dir="t">
                    <w14:rot w14:lat="0" w14:lon="0" w14:rev="0"/>
                  </w14:lightRig>
                </w14:scene3d>
              </w:rPr>
              <w:t>3.1.</w:t>
            </w:r>
            <w:r w:rsidR="00A2203C" w:rsidRPr="00F60C2E">
              <w:rPr>
                <w:rStyle w:val="Hyperlink"/>
                <w:noProof/>
              </w:rPr>
              <w:t xml:space="preserve"> Whole-School approach</w:t>
            </w:r>
            <w:r w:rsidR="00A2203C">
              <w:rPr>
                <w:noProof/>
                <w:webHidden/>
              </w:rPr>
              <w:tab/>
            </w:r>
            <w:r w:rsidR="00A2203C">
              <w:rPr>
                <w:noProof/>
                <w:webHidden/>
              </w:rPr>
              <w:fldChar w:fldCharType="begin"/>
            </w:r>
            <w:r w:rsidR="00A2203C">
              <w:rPr>
                <w:noProof/>
                <w:webHidden/>
              </w:rPr>
              <w:instrText xml:space="preserve"> PAGEREF _Toc183705104 \h </w:instrText>
            </w:r>
            <w:r w:rsidR="00A2203C">
              <w:rPr>
                <w:noProof/>
                <w:webHidden/>
              </w:rPr>
            </w:r>
            <w:r w:rsidR="00A2203C">
              <w:rPr>
                <w:noProof/>
                <w:webHidden/>
              </w:rPr>
              <w:fldChar w:fldCharType="separate"/>
            </w:r>
            <w:r w:rsidR="00A2203C">
              <w:rPr>
                <w:noProof/>
                <w:webHidden/>
              </w:rPr>
              <w:t>4</w:t>
            </w:r>
            <w:r w:rsidR="00A2203C">
              <w:rPr>
                <w:noProof/>
                <w:webHidden/>
              </w:rPr>
              <w:fldChar w:fldCharType="end"/>
            </w:r>
          </w:hyperlink>
        </w:p>
        <w:p w14:paraId="66156AC3" w14:textId="55A40DA6"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5" w:history="1">
            <w:r w:rsidR="00A2203C" w:rsidRPr="00F60C2E">
              <w:rPr>
                <w:rStyle w:val="Hyperlink"/>
                <w:noProof/>
                <w14:scene3d>
                  <w14:camera w14:prst="orthographicFront"/>
                  <w14:lightRig w14:rig="threePt" w14:dir="t">
                    <w14:rot w14:lat="0" w14:lon="0" w14:rev="0"/>
                  </w14:lightRig>
                </w14:scene3d>
              </w:rPr>
              <w:t>3.2.</w:t>
            </w:r>
            <w:r w:rsidR="00A2203C" w:rsidRPr="00F60C2E">
              <w:rPr>
                <w:rStyle w:val="Hyperlink"/>
                <w:noProof/>
              </w:rPr>
              <w:t xml:space="preserve"> Authority to suspend</w:t>
            </w:r>
            <w:r w:rsidR="00A2203C">
              <w:rPr>
                <w:noProof/>
                <w:webHidden/>
              </w:rPr>
              <w:tab/>
            </w:r>
            <w:r w:rsidR="00A2203C">
              <w:rPr>
                <w:noProof/>
                <w:webHidden/>
              </w:rPr>
              <w:fldChar w:fldCharType="begin"/>
            </w:r>
            <w:r w:rsidR="00A2203C">
              <w:rPr>
                <w:noProof/>
                <w:webHidden/>
              </w:rPr>
              <w:instrText xml:space="preserve"> PAGEREF _Toc183705105 \h </w:instrText>
            </w:r>
            <w:r w:rsidR="00A2203C">
              <w:rPr>
                <w:noProof/>
                <w:webHidden/>
              </w:rPr>
            </w:r>
            <w:r w:rsidR="00A2203C">
              <w:rPr>
                <w:noProof/>
                <w:webHidden/>
              </w:rPr>
              <w:fldChar w:fldCharType="separate"/>
            </w:r>
            <w:r w:rsidR="00A2203C">
              <w:rPr>
                <w:noProof/>
                <w:webHidden/>
              </w:rPr>
              <w:t>4</w:t>
            </w:r>
            <w:r w:rsidR="00A2203C">
              <w:rPr>
                <w:noProof/>
                <w:webHidden/>
              </w:rPr>
              <w:fldChar w:fldCharType="end"/>
            </w:r>
          </w:hyperlink>
        </w:p>
        <w:p w14:paraId="5EADABFB" w14:textId="7EF5BEDF"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6" w:history="1">
            <w:r w:rsidR="00A2203C" w:rsidRPr="00F60C2E">
              <w:rPr>
                <w:rStyle w:val="Hyperlink"/>
                <w:noProof/>
                <w14:scene3d>
                  <w14:camera w14:prst="orthographicFront"/>
                  <w14:lightRig w14:rig="threePt" w14:dir="t">
                    <w14:rot w14:lat="0" w14:lon="0" w14:rev="0"/>
                  </w14:lightRig>
                </w14:scene3d>
              </w:rPr>
              <w:t>3.3.</w:t>
            </w:r>
            <w:r w:rsidR="00A2203C" w:rsidRPr="00F60C2E">
              <w:rPr>
                <w:rStyle w:val="Hyperlink"/>
                <w:noProof/>
              </w:rPr>
              <w:t xml:space="preserve"> Factors to consider</w:t>
            </w:r>
            <w:r w:rsidR="00A2203C">
              <w:rPr>
                <w:noProof/>
                <w:webHidden/>
              </w:rPr>
              <w:tab/>
            </w:r>
            <w:r w:rsidR="00A2203C">
              <w:rPr>
                <w:noProof/>
                <w:webHidden/>
              </w:rPr>
              <w:fldChar w:fldCharType="begin"/>
            </w:r>
            <w:r w:rsidR="00A2203C">
              <w:rPr>
                <w:noProof/>
                <w:webHidden/>
              </w:rPr>
              <w:instrText xml:space="preserve"> PAGEREF _Toc183705106 \h </w:instrText>
            </w:r>
            <w:r w:rsidR="00A2203C">
              <w:rPr>
                <w:noProof/>
                <w:webHidden/>
              </w:rPr>
            </w:r>
            <w:r w:rsidR="00A2203C">
              <w:rPr>
                <w:noProof/>
                <w:webHidden/>
              </w:rPr>
              <w:fldChar w:fldCharType="separate"/>
            </w:r>
            <w:r w:rsidR="00A2203C">
              <w:rPr>
                <w:noProof/>
                <w:webHidden/>
              </w:rPr>
              <w:t>4</w:t>
            </w:r>
            <w:r w:rsidR="00A2203C">
              <w:rPr>
                <w:noProof/>
                <w:webHidden/>
              </w:rPr>
              <w:fldChar w:fldCharType="end"/>
            </w:r>
          </w:hyperlink>
        </w:p>
        <w:p w14:paraId="47ABA0AA" w14:textId="5829F3B0"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7" w:history="1">
            <w:r w:rsidR="00A2203C" w:rsidRPr="00F60C2E">
              <w:rPr>
                <w:rStyle w:val="Hyperlink"/>
                <w:noProof/>
                <w14:scene3d>
                  <w14:camera w14:prst="orthographicFront"/>
                  <w14:lightRig w14:rig="threePt" w14:dir="t">
                    <w14:rot w14:lat="0" w14:lon="0" w14:rev="0"/>
                  </w14:lightRig>
                </w14:scene3d>
              </w:rPr>
              <w:t>3.4.</w:t>
            </w:r>
            <w:r w:rsidR="00A2203C" w:rsidRPr="00F60C2E">
              <w:rPr>
                <w:rStyle w:val="Hyperlink"/>
                <w:noProof/>
              </w:rPr>
              <w:t xml:space="preserve"> Principal’s suspension checklist</w:t>
            </w:r>
            <w:r w:rsidR="00A2203C">
              <w:rPr>
                <w:noProof/>
                <w:webHidden/>
              </w:rPr>
              <w:tab/>
            </w:r>
            <w:r w:rsidR="00A2203C">
              <w:rPr>
                <w:noProof/>
                <w:webHidden/>
              </w:rPr>
              <w:fldChar w:fldCharType="begin"/>
            </w:r>
            <w:r w:rsidR="00A2203C">
              <w:rPr>
                <w:noProof/>
                <w:webHidden/>
              </w:rPr>
              <w:instrText xml:space="preserve"> PAGEREF _Toc183705107 \h </w:instrText>
            </w:r>
            <w:r w:rsidR="00A2203C">
              <w:rPr>
                <w:noProof/>
                <w:webHidden/>
              </w:rPr>
            </w:r>
            <w:r w:rsidR="00A2203C">
              <w:rPr>
                <w:noProof/>
                <w:webHidden/>
              </w:rPr>
              <w:fldChar w:fldCharType="separate"/>
            </w:r>
            <w:r w:rsidR="00A2203C">
              <w:rPr>
                <w:noProof/>
                <w:webHidden/>
              </w:rPr>
              <w:t>5</w:t>
            </w:r>
            <w:r w:rsidR="00A2203C">
              <w:rPr>
                <w:noProof/>
                <w:webHidden/>
              </w:rPr>
              <w:fldChar w:fldCharType="end"/>
            </w:r>
          </w:hyperlink>
        </w:p>
        <w:p w14:paraId="1E3F637D" w14:textId="16925548"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8" w:history="1">
            <w:r w:rsidR="00A2203C" w:rsidRPr="00F60C2E">
              <w:rPr>
                <w:rStyle w:val="Hyperlink"/>
                <w:noProof/>
                <w14:scene3d>
                  <w14:camera w14:prst="orthographicFront"/>
                  <w14:lightRig w14:rig="threePt" w14:dir="t">
                    <w14:rot w14:lat="0" w14:lon="0" w14:rev="0"/>
                  </w14:lightRig>
                </w14:scene3d>
              </w:rPr>
              <w:t>3.5.</w:t>
            </w:r>
            <w:r w:rsidR="00A2203C" w:rsidRPr="00F60C2E">
              <w:rPr>
                <w:rStyle w:val="Hyperlink"/>
                <w:noProof/>
              </w:rPr>
              <w:t xml:space="preserve"> Grounds for suspension</w:t>
            </w:r>
            <w:r w:rsidR="00A2203C">
              <w:rPr>
                <w:noProof/>
                <w:webHidden/>
              </w:rPr>
              <w:tab/>
            </w:r>
            <w:r w:rsidR="00A2203C">
              <w:rPr>
                <w:noProof/>
                <w:webHidden/>
              </w:rPr>
              <w:fldChar w:fldCharType="begin"/>
            </w:r>
            <w:r w:rsidR="00A2203C">
              <w:rPr>
                <w:noProof/>
                <w:webHidden/>
              </w:rPr>
              <w:instrText xml:space="preserve"> PAGEREF _Toc183705108 \h </w:instrText>
            </w:r>
            <w:r w:rsidR="00A2203C">
              <w:rPr>
                <w:noProof/>
                <w:webHidden/>
              </w:rPr>
            </w:r>
            <w:r w:rsidR="00A2203C">
              <w:rPr>
                <w:noProof/>
                <w:webHidden/>
              </w:rPr>
              <w:fldChar w:fldCharType="separate"/>
            </w:r>
            <w:r w:rsidR="00A2203C">
              <w:rPr>
                <w:noProof/>
                <w:webHidden/>
              </w:rPr>
              <w:t>5</w:t>
            </w:r>
            <w:r w:rsidR="00A2203C">
              <w:rPr>
                <w:noProof/>
                <w:webHidden/>
              </w:rPr>
              <w:fldChar w:fldCharType="end"/>
            </w:r>
          </w:hyperlink>
        </w:p>
        <w:p w14:paraId="00D88210" w14:textId="66481CCD"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09" w:history="1">
            <w:r w:rsidR="00A2203C" w:rsidRPr="00F60C2E">
              <w:rPr>
                <w:rStyle w:val="Hyperlink"/>
                <w:noProof/>
                <w14:scene3d>
                  <w14:camera w14:prst="orthographicFront"/>
                  <w14:lightRig w14:rig="threePt" w14:dir="t">
                    <w14:rot w14:lat="0" w14:lon="0" w14:rev="0"/>
                  </w14:lightRig>
                </w14:scene3d>
              </w:rPr>
              <w:t>3.6.</w:t>
            </w:r>
            <w:r w:rsidR="00A2203C" w:rsidRPr="00F60C2E">
              <w:rPr>
                <w:rStyle w:val="Hyperlink"/>
                <w:noProof/>
              </w:rPr>
              <w:t xml:space="preserve"> Understanding the cause and context</w:t>
            </w:r>
            <w:r w:rsidR="00A2203C">
              <w:rPr>
                <w:noProof/>
                <w:webHidden/>
              </w:rPr>
              <w:tab/>
            </w:r>
            <w:r w:rsidR="00A2203C">
              <w:rPr>
                <w:noProof/>
                <w:webHidden/>
              </w:rPr>
              <w:fldChar w:fldCharType="begin"/>
            </w:r>
            <w:r w:rsidR="00A2203C">
              <w:rPr>
                <w:noProof/>
                <w:webHidden/>
              </w:rPr>
              <w:instrText xml:space="preserve"> PAGEREF _Toc183705109 \h </w:instrText>
            </w:r>
            <w:r w:rsidR="00A2203C">
              <w:rPr>
                <w:noProof/>
                <w:webHidden/>
              </w:rPr>
            </w:r>
            <w:r w:rsidR="00A2203C">
              <w:rPr>
                <w:noProof/>
                <w:webHidden/>
              </w:rPr>
              <w:fldChar w:fldCharType="separate"/>
            </w:r>
            <w:r w:rsidR="00A2203C">
              <w:rPr>
                <w:noProof/>
                <w:webHidden/>
              </w:rPr>
              <w:t>5</w:t>
            </w:r>
            <w:r w:rsidR="00A2203C">
              <w:rPr>
                <w:noProof/>
                <w:webHidden/>
              </w:rPr>
              <w:fldChar w:fldCharType="end"/>
            </w:r>
          </w:hyperlink>
        </w:p>
        <w:p w14:paraId="0D025683" w14:textId="68D80078"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0" w:history="1">
            <w:r w:rsidR="00A2203C" w:rsidRPr="00F60C2E">
              <w:rPr>
                <w:rStyle w:val="Hyperlink"/>
                <w:noProof/>
                <w14:scene3d>
                  <w14:camera w14:prst="orthographicFront"/>
                  <w14:lightRig w14:rig="threePt" w14:dir="t">
                    <w14:rot w14:lat="0" w14:lon="0" w14:rev="0"/>
                  </w14:lightRig>
                </w14:scene3d>
              </w:rPr>
              <w:t>3.7.</w:t>
            </w:r>
            <w:r w:rsidR="00A2203C" w:rsidRPr="00F60C2E">
              <w:rPr>
                <w:rStyle w:val="Hyperlink"/>
                <w:noProof/>
              </w:rPr>
              <w:t xml:space="preserve"> Alternatives to suspension</w:t>
            </w:r>
            <w:r w:rsidR="00A2203C">
              <w:rPr>
                <w:noProof/>
                <w:webHidden/>
              </w:rPr>
              <w:tab/>
            </w:r>
            <w:r w:rsidR="00A2203C">
              <w:rPr>
                <w:noProof/>
                <w:webHidden/>
              </w:rPr>
              <w:fldChar w:fldCharType="begin"/>
            </w:r>
            <w:r w:rsidR="00A2203C">
              <w:rPr>
                <w:noProof/>
                <w:webHidden/>
              </w:rPr>
              <w:instrText xml:space="preserve"> PAGEREF _Toc183705110 \h </w:instrText>
            </w:r>
            <w:r w:rsidR="00A2203C">
              <w:rPr>
                <w:noProof/>
                <w:webHidden/>
              </w:rPr>
            </w:r>
            <w:r w:rsidR="00A2203C">
              <w:rPr>
                <w:noProof/>
                <w:webHidden/>
              </w:rPr>
              <w:fldChar w:fldCharType="separate"/>
            </w:r>
            <w:r w:rsidR="00A2203C">
              <w:rPr>
                <w:noProof/>
                <w:webHidden/>
              </w:rPr>
              <w:t>6</w:t>
            </w:r>
            <w:r w:rsidR="00A2203C">
              <w:rPr>
                <w:noProof/>
                <w:webHidden/>
              </w:rPr>
              <w:fldChar w:fldCharType="end"/>
            </w:r>
          </w:hyperlink>
        </w:p>
        <w:p w14:paraId="2DBDA9FF" w14:textId="099527C5"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1" w:history="1">
            <w:r w:rsidR="00A2203C" w:rsidRPr="00F60C2E">
              <w:rPr>
                <w:rStyle w:val="Hyperlink"/>
                <w:noProof/>
                <w14:scene3d>
                  <w14:camera w14:prst="orthographicFront"/>
                  <w14:lightRig w14:rig="threePt" w14:dir="t">
                    <w14:rot w14:lat="0" w14:lon="0" w14:rev="0"/>
                  </w14:lightRig>
                </w14:scene3d>
              </w:rPr>
              <w:t>3.8.</w:t>
            </w:r>
            <w:r w:rsidR="00A2203C" w:rsidRPr="00F60C2E">
              <w:rPr>
                <w:rStyle w:val="Hyperlink"/>
                <w:noProof/>
              </w:rPr>
              <w:t xml:space="preserve"> Student considerations</w:t>
            </w:r>
            <w:r w:rsidR="00A2203C">
              <w:rPr>
                <w:noProof/>
                <w:webHidden/>
              </w:rPr>
              <w:tab/>
            </w:r>
            <w:r w:rsidR="00A2203C">
              <w:rPr>
                <w:noProof/>
                <w:webHidden/>
              </w:rPr>
              <w:fldChar w:fldCharType="begin"/>
            </w:r>
            <w:r w:rsidR="00A2203C">
              <w:rPr>
                <w:noProof/>
                <w:webHidden/>
              </w:rPr>
              <w:instrText xml:space="preserve"> PAGEREF _Toc183705111 \h </w:instrText>
            </w:r>
            <w:r w:rsidR="00A2203C">
              <w:rPr>
                <w:noProof/>
                <w:webHidden/>
              </w:rPr>
            </w:r>
            <w:r w:rsidR="00A2203C">
              <w:rPr>
                <w:noProof/>
                <w:webHidden/>
              </w:rPr>
              <w:fldChar w:fldCharType="separate"/>
            </w:r>
            <w:r w:rsidR="00A2203C">
              <w:rPr>
                <w:noProof/>
                <w:webHidden/>
              </w:rPr>
              <w:t>6</w:t>
            </w:r>
            <w:r w:rsidR="00A2203C">
              <w:rPr>
                <w:noProof/>
                <w:webHidden/>
              </w:rPr>
              <w:fldChar w:fldCharType="end"/>
            </w:r>
          </w:hyperlink>
        </w:p>
        <w:p w14:paraId="602F68C6" w14:textId="55E4B624" w:rsidR="00A2203C" w:rsidRDefault="00497F21">
          <w:pPr>
            <w:pStyle w:val="TOC3"/>
            <w:rPr>
              <w:rFonts w:asciiTheme="minorHAnsi" w:eastAsiaTheme="minorEastAsia" w:hAnsiTheme="minorHAnsi" w:cstheme="minorBidi"/>
              <w:noProof/>
              <w:kern w:val="2"/>
              <w:lang w:eastAsia="en-AU"/>
              <w14:ligatures w14:val="standardContextual"/>
            </w:rPr>
          </w:pPr>
          <w:hyperlink w:anchor="_Toc183705112" w:history="1">
            <w:r w:rsidR="00A2203C" w:rsidRPr="00F60C2E">
              <w:rPr>
                <w:rStyle w:val="Hyperlink"/>
                <w:noProof/>
              </w:rPr>
              <w:t>3.8.1. Students with disability</w:t>
            </w:r>
            <w:r w:rsidR="00A2203C">
              <w:rPr>
                <w:noProof/>
                <w:webHidden/>
              </w:rPr>
              <w:tab/>
            </w:r>
            <w:r w:rsidR="00A2203C">
              <w:rPr>
                <w:noProof/>
                <w:webHidden/>
              </w:rPr>
              <w:fldChar w:fldCharType="begin"/>
            </w:r>
            <w:r w:rsidR="00A2203C">
              <w:rPr>
                <w:noProof/>
                <w:webHidden/>
              </w:rPr>
              <w:instrText xml:space="preserve"> PAGEREF _Toc183705112 \h </w:instrText>
            </w:r>
            <w:r w:rsidR="00A2203C">
              <w:rPr>
                <w:noProof/>
                <w:webHidden/>
              </w:rPr>
            </w:r>
            <w:r w:rsidR="00A2203C">
              <w:rPr>
                <w:noProof/>
                <w:webHidden/>
              </w:rPr>
              <w:fldChar w:fldCharType="separate"/>
            </w:r>
            <w:r w:rsidR="00A2203C">
              <w:rPr>
                <w:noProof/>
                <w:webHidden/>
              </w:rPr>
              <w:t>6</w:t>
            </w:r>
            <w:r w:rsidR="00A2203C">
              <w:rPr>
                <w:noProof/>
                <w:webHidden/>
              </w:rPr>
              <w:fldChar w:fldCharType="end"/>
            </w:r>
          </w:hyperlink>
        </w:p>
        <w:p w14:paraId="15D360EA" w14:textId="6973F95C"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13" w:history="1">
            <w:r w:rsidR="00A2203C" w:rsidRPr="00F60C2E">
              <w:rPr>
                <w:rStyle w:val="Hyperlink"/>
                <w:noProof/>
              </w:rPr>
              <w:t>4. Proceeding with a Suspension</w:t>
            </w:r>
            <w:r w:rsidR="00A2203C">
              <w:rPr>
                <w:noProof/>
                <w:webHidden/>
              </w:rPr>
              <w:tab/>
            </w:r>
            <w:r w:rsidR="00A2203C">
              <w:rPr>
                <w:noProof/>
                <w:webHidden/>
              </w:rPr>
              <w:fldChar w:fldCharType="begin"/>
            </w:r>
            <w:r w:rsidR="00A2203C">
              <w:rPr>
                <w:noProof/>
                <w:webHidden/>
              </w:rPr>
              <w:instrText xml:space="preserve"> PAGEREF _Toc183705113 \h </w:instrText>
            </w:r>
            <w:r w:rsidR="00A2203C">
              <w:rPr>
                <w:noProof/>
                <w:webHidden/>
              </w:rPr>
            </w:r>
            <w:r w:rsidR="00A2203C">
              <w:rPr>
                <w:noProof/>
                <w:webHidden/>
              </w:rPr>
              <w:fldChar w:fldCharType="separate"/>
            </w:r>
            <w:r w:rsidR="00A2203C">
              <w:rPr>
                <w:noProof/>
                <w:webHidden/>
              </w:rPr>
              <w:t>7</w:t>
            </w:r>
            <w:r w:rsidR="00A2203C">
              <w:rPr>
                <w:noProof/>
                <w:webHidden/>
              </w:rPr>
              <w:fldChar w:fldCharType="end"/>
            </w:r>
          </w:hyperlink>
        </w:p>
        <w:p w14:paraId="6939BF3B" w14:textId="3CE60849"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4" w:history="1">
            <w:r w:rsidR="00A2203C" w:rsidRPr="00F60C2E">
              <w:rPr>
                <w:rStyle w:val="Hyperlink"/>
                <w:noProof/>
                <w14:scene3d>
                  <w14:camera w14:prst="orthographicFront"/>
                  <w14:lightRig w14:rig="threePt" w14:dir="t">
                    <w14:rot w14:lat="0" w14:lon="0" w14:rev="0"/>
                  </w14:lightRig>
                </w14:scene3d>
              </w:rPr>
              <w:t>4.1.</w:t>
            </w:r>
            <w:r w:rsidR="00A2203C" w:rsidRPr="00F60C2E">
              <w:rPr>
                <w:rStyle w:val="Hyperlink"/>
                <w:noProof/>
              </w:rPr>
              <w:t xml:space="preserve"> Duration of suspension</w:t>
            </w:r>
            <w:r w:rsidR="00A2203C">
              <w:rPr>
                <w:noProof/>
                <w:webHidden/>
              </w:rPr>
              <w:tab/>
            </w:r>
            <w:r w:rsidR="00A2203C">
              <w:rPr>
                <w:noProof/>
                <w:webHidden/>
              </w:rPr>
              <w:fldChar w:fldCharType="begin"/>
            </w:r>
            <w:r w:rsidR="00A2203C">
              <w:rPr>
                <w:noProof/>
                <w:webHidden/>
              </w:rPr>
              <w:instrText xml:space="preserve"> PAGEREF _Toc183705114 \h </w:instrText>
            </w:r>
            <w:r w:rsidR="00A2203C">
              <w:rPr>
                <w:noProof/>
                <w:webHidden/>
              </w:rPr>
            </w:r>
            <w:r w:rsidR="00A2203C">
              <w:rPr>
                <w:noProof/>
                <w:webHidden/>
              </w:rPr>
              <w:fldChar w:fldCharType="separate"/>
            </w:r>
            <w:r w:rsidR="00A2203C">
              <w:rPr>
                <w:noProof/>
                <w:webHidden/>
              </w:rPr>
              <w:t>7</w:t>
            </w:r>
            <w:r w:rsidR="00A2203C">
              <w:rPr>
                <w:noProof/>
                <w:webHidden/>
              </w:rPr>
              <w:fldChar w:fldCharType="end"/>
            </w:r>
          </w:hyperlink>
        </w:p>
        <w:p w14:paraId="676A2C8C" w14:textId="4C2EAD0A"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5" w:history="1">
            <w:r w:rsidR="00A2203C" w:rsidRPr="00F60C2E">
              <w:rPr>
                <w:rStyle w:val="Hyperlink"/>
                <w:noProof/>
                <w14:scene3d>
                  <w14:camera w14:prst="orthographicFront"/>
                  <w14:lightRig w14:rig="threePt" w14:dir="t">
                    <w14:rot w14:lat="0" w14:lon="0" w14:rev="0"/>
                  </w14:lightRig>
                </w14:scene3d>
              </w:rPr>
              <w:t>4.2.</w:t>
            </w:r>
            <w:r w:rsidR="00A2203C" w:rsidRPr="00F60C2E">
              <w:rPr>
                <w:rStyle w:val="Hyperlink"/>
                <w:noProof/>
              </w:rPr>
              <w:t xml:space="preserve"> Limits to suspension periods</w:t>
            </w:r>
            <w:r w:rsidR="00A2203C">
              <w:rPr>
                <w:noProof/>
                <w:webHidden/>
              </w:rPr>
              <w:tab/>
            </w:r>
            <w:r w:rsidR="00A2203C">
              <w:rPr>
                <w:noProof/>
                <w:webHidden/>
              </w:rPr>
              <w:fldChar w:fldCharType="begin"/>
            </w:r>
            <w:r w:rsidR="00A2203C">
              <w:rPr>
                <w:noProof/>
                <w:webHidden/>
              </w:rPr>
              <w:instrText xml:space="preserve"> PAGEREF _Toc183705115 \h </w:instrText>
            </w:r>
            <w:r w:rsidR="00A2203C">
              <w:rPr>
                <w:noProof/>
                <w:webHidden/>
              </w:rPr>
            </w:r>
            <w:r w:rsidR="00A2203C">
              <w:rPr>
                <w:noProof/>
                <w:webHidden/>
              </w:rPr>
              <w:fldChar w:fldCharType="separate"/>
            </w:r>
            <w:r w:rsidR="00A2203C">
              <w:rPr>
                <w:noProof/>
                <w:webHidden/>
              </w:rPr>
              <w:t>7</w:t>
            </w:r>
            <w:r w:rsidR="00A2203C">
              <w:rPr>
                <w:noProof/>
                <w:webHidden/>
              </w:rPr>
              <w:fldChar w:fldCharType="end"/>
            </w:r>
          </w:hyperlink>
        </w:p>
        <w:p w14:paraId="6F3BE933" w14:textId="70F9C784"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6" w:history="1">
            <w:r w:rsidR="00A2203C" w:rsidRPr="00F60C2E">
              <w:rPr>
                <w:rStyle w:val="Hyperlink"/>
                <w:noProof/>
                <w14:scene3d>
                  <w14:camera w14:prst="orthographicFront"/>
                  <w14:lightRig w14:rig="threePt" w14:dir="t">
                    <w14:rot w14:lat="0" w14:lon="0" w14:rev="0"/>
                  </w14:lightRig>
                </w14:scene3d>
              </w:rPr>
              <w:t>4.3.</w:t>
            </w:r>
            <w:r w:rsidR="00A2203C" w:rsidRPr="00F60C2E">
              <w:rPr>
                <w:rStyle w:val="Hyperlink"/>
                <w:noProof/>
              </w:rPr>
              <w:t xml:space="preserve"> Conference points</w:t>
            </w:r>
            <w:r w:rsidR="00A2203C">
              <w:rPr>
                <w:noProof/>
                <w:webHidden/>
              </w:rPr>
              <w:tab/>
            </w:r>
            <w:r w:rsidR="00A2203C">
              <w:rPr>
                <w:noProof/>
                <w:webHidden/>
              </w:rPr>
              <w:fldChar w:fldCharType="begin"/>
            </w:r>
            <w:r w:rsidR="00A2203C">
              <w:rPr>
                <w:noProof/>
                <w:webHidden/>
              </w:rPr>
              <w:instrText xml:space="preserve"> PAGEREF _Toc183705116 \h </w:instrText>
            </w:r>
            <w:r w:rsidR="00A2203C">
              <w:rPr>
                <w:noProof/>
                <w:webHidden/>
              </w:rPr>
            </w:r>
            <w:r w:rsidR="00A2203C">
              <w:rPr>
                <w:noProof/>
                <w:webHidden/>
              </w:rPr>
              <w:fldChar w:fldCharType="separate"/>
            </w:r>
            <w:r w:rsidR="00A2203C">
              <w:rPr>
                <w:noProof/>
                <w:webHidden/>
              </w:rPr>
              <w:t>7</w:t>
            </w:r>
            <w:r w:rsidR="00A2203C">
              <w:rPr>
                <w:noProof/>
                <w:webHidden/>
              </w:rPr>
              <w:fldChar w:fldCharType="end"/>
            </w:r>
          </w:hyperlink>
        </w:p>
        <w:p w14:paraId="686E2A68" w14:textId="164C3950"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17" w:history="1">
            <w:r w:rsidR="00A2203C" w:rsidRPr="00F60C2E">
              <w:rPr>
                <w:rStyle w:val="Hyperlink"/>
                <w:noProof/>
                <w14:scene3d>
                  <w14:camera w14:prst="orthographicFront"/>
                  <w14:lightRig w14:rig="threePt" w14:dir="t">
                    <w14:rot w14:lat="0" w14:lon="0" w14:rev="0"/>
                  </w14:lightRig>
                </w14:scene3d>
              </w:rPr>
              <w:t>4.4.</w:t>
            </w:r>
            <w:r w:rsidR="00A2203C" w:rsidRPr="00F60C2E">
              <w:rPr>
                <w:rStyle w:val="Hyperlink"/>
                <w:noProof/>
              </w:rPr>
              <w:t xml:space="preserve"> Procedural fairness</w:t>
            </w:r>
            <w:r w:rsidR="00A2203C">
              <w:rPr>
                <w:noProof/>
                <w:webHidden/>
              </w:rPr>
              <w:tab/>
            </w:r>
            <w:r w:rsidR="00A2203C">
              <w:rPr>
                <w:noProof/>
                <w:webHidden/>
              </w:rPr>
              <w:fldChar w:fldCharType="begin"/>
            </w:r>
            <w:r w:rsidR="00A2203C">
              <w:rPr>
                <w:noProof/>
                <w:webHidden/>
              </w:rPr>
              <w:instrText xml:space="preserve"> PAGEREF _Toc183705117 \h </w:instrText>
            </w:r>
            <w:r w:rsidR="00A2203C">
              <w:rPr>
                <w:noProof/>
                <w:webHidden/>
              </w:rPr>
            </w:r>
            <w:r w:rsidR="00A2203C">
              <w:rPr>
                <w:noProof/>
                <w:webHidden/>
              </w:rPr>
              <w:fldChar w:fldCharType="separate"/>
            </w:r>
            <w:r w:rsidR="00A2203C">
              <w:rPr>
                <w:noProof/>
                <w:webHidden/>
              </w:rPr>
              <w:t>8</w:t>
            </w:r>
            <w:r w:rsidR="00A2203C">
              <w:rPr>
                <w:noProof/>
                <w:webHidden/>
              </w:rPr>
              <w:fldChar w:fldCharType="end"/>
            </w:r>
          </w:hyperlink>
        </w:p>
        <w:p w14:paraId="655DD2BD" w14:textId="188B6DFD" w:rsidR="00A2203C" w:rsidRDefault="00497F21">
          <w:pPr>
            <w:pStyle w:val="TOC3"/>
            <w:rPr>
              <w:rFonts w:asciiTheme="minorHAnsi" w:eastAsiaTheme="minorEastAsia" w:hAnsiTheme="minorHAnsi" w:cstheme="minorBidi"/>
              <w:noProof/>
              <w:kern w:val="2"/>
              <w:lang w:eastAsia="en-AU"/>
              <w14:ligatures w14:val="standardContextual"/>
            </w:rPr>
          </w:pPr>
          <w:hyperlink w:anchor="_Toc183705118" w:history="1">
            <w:r w:rsidR="00A2203C" w:rsidRPr="00F60C2E">
              <w:rPr>
                <w:rStyle w:val="Hyperlink"/>
                <w:noProof/>
              </w:rPr>
              <w:t>4.4.1. Fair hearing</w:t>
            </w:r>
            <w:r w:rsidR="00A2203C">
              <w:rPr>
                <w:noProof/>
                <w:webHidden/>
              </w:rPr>
              <w:tab/>
            </w:r>
            <w:r w:rsidR="00A2203C">
              <w:rPr>
                <w:noProof/>
                <w:webHidden/>
              </w:rPr>
              <w:fldChar w:fldCharType="begin"/>
            </w:r>
            <w:r w:rsidR="00A2203C">
              <w:rPr>
                <w:noProof/>
                <w:webHidden/>
              </w:rPr>
              <w:instrText xml:space="preserve"> PAGEREF _Toc183705118 \h </w:instrText>
            </w:r>
            <w:r w:rsidR="00A2203C">
              <w:rPr>
                <w:noProof/>
                <w:webHidden/>
              </w:rPr>
            </w:r>
            <w:r w:rsidR="00A2203C">
              <w:rPr>
                <w:noProof/>
                <w:webHidden/>
              </w:rPr>
              <w:fldChar w:fldCharType="separate"/>
            </w:r>
            <w:r w:rsidR="00A2203C">
              <w:rPr>
                <w:noProof/>
                <w:webHidden/>
              </w:rPr>
              <w:t>8</w:t>
            </w:r>
            <w:r w:rsidR="00A2203C">
              <w:rPr>
                <w:noProof/>
                <w:webHidden/>
              </w:rPr>
              <w:fldChar w:fldCharType="end"/>
            </w:r>
          </w:hyperlink>
        </w:p>
        <w:p w14:paraId="5B6A7945" w14:textId="238F7133" w:rsidR="00A2203C" w:rsidRDefault="00497F21">
          <w:pPr>
            <w:pStyle w:val="TOC3"/>
            <w:rPr>
              <w:rFonts w:asciiTheme="minorHAnsi" w:eastAsiaTheme="minorEastAsia" w:hAnsiTheme="minorHAnsi" w:cstheme="minorBidi"/>
              <w:noProof/>
              <w:kern w:val="2"/>
              <w:lang w:eastAsia="en-AU"/>
              <w14:ligatures w14:val="standardContextual"/>
            </w:rPr>
          </w:pPr>
          <w:hyperlink w:anchor="_Toc183705119" w:history="1">
            <w:r w:rsidR="00A2203C" w:rsidRPr="00F60C2E">
              <w:rPr>
                <w:rStyle w:val="Hyperlink"/>
                <w:noProof/>
              </w:rPr>
              <w:t>4.4.2. Decision to suspend</w:t>
            </w:r>
            <w:r w:rsidR="00A2203C">
              <w:rPr>
                <w:noProof/>
                <w:webHidden/>
              </w:rPr>
              <w:tab/>
            </w:r>
            <w:r w:rsidR="00A2203C">
              <w:rPr>
                <w:noProof/>
                <w:webHidden/>
              </w:rPr>
              <w:fldChar w:fldCharType="begin"/>
            </w:r>
            <w:r w:rsidR="00A2203C">
              <w:rPr>
                <w:noProof/>
                <w:webHidden/>
              </w:rPr>
              <w:instrText xml:space="preserve"> PAGEREF _Toc183705119 \h </w:instrText>
            </w:r>
            <w:r w:rsidR="00A2203C">
              <w:rPr>
                <w:noProof/>
                <w:webHidden/>
              </w:rPr>
            </w:r>
            <w:r w:rsidR="00A2203C">
              <w:rPr>
                <w:noProof/>
                <w:webHidden/>
              </w:rPr>
              <w:fldChar w:fldCharType="separate"/>
            </w:r>
            <w:r w:rsidR="00A2203C">
              <w:rPr>
                <w:noProof/>
                <w:webHidden/>
              </w:rPr>
              <w:t>10</w:t>
            </w:r>
            <w:r w:rsidR="00A2203C">
              <w:rPr>
                <w:noProof/>
                <w:webHidden/>
              </w:rPr>
              <w:fldChar w:fldCharType="end"/>
            </w:r>
          </w:hyperlink>
        </w:p>
        <w:p w14:paraId="1EBB3964" w14:textId="5B0DC299"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0" w:history="1">
            <w:r w:rsidR="00A2203C" w:rsidRPr="00F60C2E">
              <w:rPr>
                <w:rStyle w:val="Hyperlink"/>
                <w:noProof/>
                <w14:scene3d>
                  <w14:camera w14:prst="orthographicFront"/>
                  <w14:lightRig w14:rig="threePt" w14:dir="t">
                    <w14:rot w14:lat="0" w14:lon="0" w14:rev="0"/>
                  </w14:lightRig>
                </w14:scene3d>
              </w:rPr>
              <w:t>4.5.</w:t>
            </w:r>
            <w:r w:rsidR="00A2203C" w:rsidRPr="00F60C2E">
              <w:rPr>
                <w:rStyle w:val="Hyperlink"/>
                <w:noProof/>
              </w:rPr>
              <w:t xml:space="preserve"> Safety of suspended students</w:t>
            </w:r>
            <w:r w:rsidR="00A2203C">
              <w:rPr>
                <w:noProof/>
                <w:webHidden/>
              </w:rPr>
              <w:tab/>
            </w:r>
            <w:r w:rsidR="00A2203C">
              <w:rPr>
                <w:noProof/>
                <w:webHidden/>
              </w:rPr>
              <w:fldChar w:fldCharType="begin"/>
            </w:r>
            <w:r w:rsidR="00A2203C">
              <w:rPr>
                <w:noProof/>
                <w:webHidden/>
              </w:rPr>
              <w:instrText xml:space="preserve"> PAGEREF _Toc183705120 \h </w:instrText>
            </w:r>
            <w:r w:rsidR="00A2203C">
              <w:rPr>
                <w:noProof/>
                <w:webHidden/>
              </w:rPr>
            </w:r>
            <w:r w:rsidR="00A2203C">
              <w:rPr>
                <w:noProof/>
                <w:webHidden/>
              </w:rPr>
              <w:fldChar w:fldCharType="separate"/>
            </w:r>
            <w:r w:rsidR="00A2203C">
              <w:rPr>
                <w:noProof/>
                <w:webHidden/>
              </w:rPr>
              <w:t>10</w:t>
            </w:r>
            <w:r w:rsidR="00A2203C">
              <w:rPr>
                <w:noProof/>
                <w:webHidden/>
              </w:rPr>
              <w:fldChar w:fldCharType="end"/>
            </w:r>
          </w:hyperlink>
        </w:p>
        <w:p w14:paraId="0F956555" w14:textId="3DDE403D"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1" w:history="1">
            <w:r w:rsidR="00A2203C" w:rsidRPr="00F60C2E">
              <w:rPr>
                <w:rStyle w:val="Hyperlink"/>
                <w:noProof/>
                <w14:scene3d>
                  <w14:camera w14:prst="orthographicFront"/>
                  <w14:lightRig w14:rig="threePt" w14:dir="t">
                    <w14:rot w14:lat="0" w14:lon="0" w14:rev="0"/>
                  </w14:lightRig>
                </w14:scene3d>
              </w:rPr>
              <w:t>4.6.</w:t>
            </w:r>
            <w:r w:rsidR="00A2203C" w:rsidRPr="00F60C2E">
              <w:rPr>
                <w:rStyle w:val="Hyperlink"/>
                <w:noProof/>
              </w:rPr>
              <w:t xml:space="preserve"> Continuity of learning</w:t>
            </w:r>
            <w:r w:rsidR="00A2203C">
              <w:rPr>
                <w:noProof/>
                <w:webHidden/>
              </w:rPr>
              <w:tab/>
            </w:r>
            <w:r w:rsidR="00A2203C">
              <w:rPr>
                <w:noProof/>
                <w:webHidden/>
              </w:rPr>
              <w:fldChar w:fldCharType="begin"/>
            </w:r>
            <w:r w:rsidR="00A2203C">
              <w:rPr>
                <w:noProof/>
                <w:webHidden/>
              </w:rPr>
              <w:instrText xml:space="preserve"> PAGEREF _Toc183705121 \h </w:instrText>
            </w:r>
            <w:r w:rsidR="00A2203C">
              <w:rPr>
                <w:noProof/>
                <w:webHidden/>
              </w:rPr>
            </w:r>
            <w:r w:rsidR="00A2203C">
              <w:rPr>
                <w:noProof/>
                <w:webHidden/>
              </w:rPr>
              <w:fldChar w:fldCharType="separate"/>
            </w:r>
            <w:r w:rsidR="00A2203C">
              <w:rPr>
                <w:noProof/>
                <w:webHidden/>
              </w:rPr>
              <w:t>11</w:t>
            </w:r>
            <w:r w:rsidR="00A2203C">
              <w:rPr>
                <w:noProof/>
                <w:webHidden/>
              </w:rPr>
              <w:fldChar w:fldCharType="end"/>
            </w:r>
          </w:hyperlink>
        </w:p>
        <w:p w14:paraId="715D239A" w14:textId="6C0955A3"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22" w:history="1">
            <w:r w:rsidR="00A2203C" w:rsidRPr="00F60C2E">
              <w:rPr>
                <w:rStyle w:val="Hyperlink"/>
                <w:noProof/>
              </w:rPr>
              <w:t>5. Notifications, reporting and records management</w:t>
            </w:r>
            <w:r w:rsidR="00A2203C">
              <w:rPr>
                <w:noProof/>
                <w:webHidden/>
              </w:rPr>
              <w:tab/>
            </w:r>
            <w:r w:rsidR="00A2203C">
              <w:rPr>
                <w:noProof/>
                <w:webHidden/>
              </w:rPr>
              <w:fldChar w:fldCharType="begin"/>
            </w:r>
            <w:r w:rsidR="00A2203C">
              <w:rPr>
                <w:noProof/>
                <w:webHidden/>
              </w:rPr>
              <w:instrText xml:space="preserve"> PAGEREF _Toc183705122 \h </w:instrText>
            </w:r>
            <w:r w:rsidR="00A2203C">
              <w:rPr>
                <w:noProof/>
                <w:webHidden/>
              </w:rPr>
            </w:r>
            <w:r w:rsidR="00A2203C">
              <w:rPr>
                <w:noProof/>
                <w:webHidden/>
              </w:rPr>
              <w:fldChar w:fldCharType="separate"/>
            </w:r>
            <w:r w:rsidR="00A2203C">
              <w:rPr>
                <w:noProof/>
                <w:webHidden/>
              </w:rPr>
              <w:t>11</w:t>
            </w:r>
            <w:r w:rsidR="00A2203C">
              <w:rPr>
                <w:noProof/>
                <w:webHidden/>
              </w:rPr>
              <w:fldChar w:fldCharType="end"/>
            </w:r>
          </w:hyperlink>
        </w:p>
        <w:p w14:paraId="1D2BADDA" w14:textId="1F2B6688"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3" w:history="1">
            <w:r w:rsidR="00A2203C" w:rsidRPr="00F60C2E">
              <w:rPr>
                <w:rStyle w:val="Hyperlink"/>
                <w:noProof/>
                <w14:scene3d>
                  <w14:camera w14:prst="orthographicFront"/>
                  <w14:lightRig w14:rig="threePt" w14:dir="t">
                    <w14:rot w14:lat="0" w14:lon="0" w14:rev="0"/>
                  </w14:lightRig>
                </w14:scene3d>
              </w:rPr>
              <w:t>5.1.</w:t>
            </w:r>
            <w:r w:rsidR="00A2203C" w:rsidRPr="00F60C2E">
              <w:rPr>
                <w:rStyle w:val="Hyperlink"/>
                <w:noProof/>
              </w:rPr>
              <w:t xml:space="preserve"> Give notice of suspension to student and parents</w:t>
            </w:r>
            <w:r w:rsidR="00A2203C">
              <w:rPr>
                <w:noProof/>
                <w:webHidden/>
              </w:rPr>
              <w:tab/>
            </w:r>
            <w:r w:rsidR="00A2203C">
              <w:rPr>
                <w:noProof/>
                <w:webHidden/>
              </w:rPr>
              <w:fldChar w:fldCharType="begin"/>
            </w:r>
            <w:r w:rsidR="00A2203C">
              <w:rPr>
                <w:noProof/>
                <w:webHidden/>
              </w:rPr>
              <w:instrText xml:space="preserve"> PAGEREF _Toc183705123 \h </w:instrText>
            </w:r>
            <w:r w:rsidR="00A2203C">
              <w:rPr>
                <w:noProof/>
                <w:webHidden/>
              </w:rPr>
            </w:r>
            <w:r w:rsidR="00A2203C">
              <w:rPr>
                <w:noProof/>
                <w:webHidden/>
              </w:rPr>
              <w:fldChar w:fldCharType="separate"/>
            </w:r>
            <w:r w:rsidR="00A2203C">
              <w:rPr>
                <w:noProof/>
                <w:webHidden/>
              </w:rPr>
              <w:t>11</w:t>
            </w:r>
            <w:r w:rsidR="00A2203C">
              <w:rPr>
                <w:noProof/>
                <w:webHidden/>
              </w:rPr>
              <w:fldChar w:fldCharType="end"/>
            </w:r>
          </w:hyperlink>
        </w:p>
        <w:p w14:paraId="2FB9550B" w14:textId="1ACB5136"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4" w:history="1">
            <w:r w:rsidR="00A2203C" w:rsidRPr="00F60C2E">
              <w:rPr>
                <w:rStyle w:val="Hyperlink"/>
                <w:noProof/>
                <w14:scene3d>
                  <w14:camera w14:prst="orthographicFront"/>
                  <w14:lightRig w14:rig="threePt" w14:dir="t">
                    <w14:rot w14:lat="0" w14:lon="0" w14:rev="0"/>
                  </w14:lightRig>
                </w14:scene3d>
              </w:rPr>
              <w:t>5.2.</w:t>
            </w:r>
            <w:r w:rsidR="00A2203C" w:rsidRPr="00F60C2E">
              <w:rPr>
                <w:rStyle w:val="Hyperlink"/>
                <w:noProof/>
              </w:rPr>
              <w:t xml:space="preserve"> Give notice of suspension to the Chief Executive</w:t>
            </w:r>
            <w:r w:rsidR="00A2203C">
              <w:rPr>
                <w:noProof/>
                <w:webHidden/>
              </w:rPr>
              <w:tab/>
            </w:r>
            <w:r w:rsidR="00A2203C">
              <w:rPr>
                <w:noProof/>
                <w:webHidden/>
              </w:rPr>
              <w:fldChar w:fldCharType="begin"/>
            </w:r>
            <w:r w:rsidR="00A2203C">
              <w:rPr>
                <w:noProof/>
                <w:webHidden/>
              </w:rPr>
              <w:instrText xml:space="preserve"> PAGEREF _Toc183705124 \h </w:instrText>
            </w:r>
            <w:r w:rsidR="00A2203C">
              <w:rPr>
                <w:noProof/>
                <w:webHidden/>
              </w:rPr>
            </w:r>
            <w:r w:rsidR="00A2203C">
              <w:rPr>
                <w:noProof/>
                <w:webHidden/>
              </w:rPr>
              <w:fldChar w:fldCharType="separate"/>
            </w:r>
            <w:r w:rsidR="00A2203C">
              <w:rPr>
                <w:noProof/>
                <w:webHidden/>
              </w:rPr>
              <w:t>11</w:t>
            </w:r>
            <w:r w:rsidR="00A2203C">
              <w:rPr>
                <w:noProof/>
                <w:webHidden/>
              </w:rPr>
              <w:fldChar w:fldCharType="end"/>
            </w:r>
          </w:hyperlink>
        </w:p>
        <w:p w14:paraId="74006075" w14:textId="7DF6B933"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5" w:history="1">
            <w:r w:rsidR="00A2203C" w:rsidRPr="00F60C2E">
              <w:rPr>
                <w:rStyle w:val="Hyperlink"/>
                <w:noProof/>
                <w14:scene3d>
                  <w14:camera w14:prst="orthographicFront"/>
                  <w14:lightRig w14:rig="threePt" w14:dir="t">
                    <w14:rot w14:lat="0" w14:lon="0" w14:rev="0"/>
                  </w14:lightRig>
                </w14:scene3d>
              </w:rPr>
              <w:t>5.3.</w:t>
            </w:r>
            <w:r w:rsidR="00A2203C" w:rsidRPr="00F60C2E">
              <w:rPr>
                <w:rStyle w:val="Hyperlink"/>
                <w:noProof/>
              </w:rPr>
              <w:t xml:space="preserve"> Completing the suspension conditions</w:t>
            </w:r>
            <w:r w:rsidR="00A2203C">
              <w:rPr>
                <w:noProof/>
                <w:webHidden/>
              </w:rPr>
              <w:tab/>
            </w:r>
            <w:r w:rsidR="00A2203C">
              <w:rPr>
                <w:noProof/>
                <w:webHidden/>
              </w:rPr>
              <w:fldChar w:fldCharType="begin"/>
            </w:r>
            <w:r w:rsidR="00A2203C">
              <w:rPr>
                <w:noProof/>
                <w:webHidden/>
              </w:rPr>
              <w:instrText xml:space="preserve"> PAGEREF _Toc183705125 \h </w:instrText>
            </w:r>
            <w:r w:rsidR="00A2203C">
              <w:rPr>
                <w:noProof/>
                <w:webHidden/>
              </w:rPr>
            </w:r>
            <w:r w:rsidR="00A2203C">
              <w:rPr>
                <w:noProof/>
                <w:webHidden/>
              </w:rPr>
              <w:fldChar w:fldCharType="separate"/>
            </w:r>
            <w:r w:rsidR="00A2203C">
              <w:rPr>
                <w:noProof/>
                <w:webHidden/>
              </w:rPr>
              <w:t>12</w:t>
            </w:r>
            <w:r w:rsidR="00A2203C">
              <w:rPr>
                <w:noProof/>
                <w:webHidden/>
              </w:rPr>
              <w:fldChar w:fldCharType="end"/>
            </w:r>
          </w:hyperlink>
        </w:p>
        <w:p w14:paraId="4D81640F" w14:textId="28B15B90"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6" w:history="1">
            <w:r w:rsidR="00A2203C" w:rsidRPr="00F60C2E">
              <w:rPr>
                <w:rStyle w:val="Hyperlink"/>
                <w:noProof/>
                <w14:scene3d>
                  <w14:camera w14:prst="orthographicFront"/>
                  <w14:lightRig w14:rig="threePt" w14:dir="t">
                    <w14:rot w14:lat="0" w14:lon="0" w14:rev="0"/>
                  </w14:lightRig>
                </w14:scene3d>
              </w:rPr>
              <w:t>5.4.</w:t>
            </w:r>
            <w:r w:rsidR="00A2203C" w:rsidRPr="00F60C2E">
              <w:rPr>
                <w:rStyle w:val="Hyperlink"/>
                <w:noProof/>
              </w:rPr>
              <w:t xml:space="preserve"> Newsflash</w:t>
            </w:r>
            <w:r w:rsidR="00A2203C">
              <w:rPr>
                <w:noProof/>
                <w:webHidden/>
              </w:rPr>
              <w:tab/>
            </w:r>
            <w:r w:rsidR="00A2203C">
              <w:rPr>
                <w:noProof/>
                <w:webHidden/>
              </w:rPr>
              <w:fldChar w:fldCharType="begin"/>
            </w:r>
            <w:r w:rsidR="00A2203C">
              <w:rPr>
                <w:noProof/>
                <w:webHidden/>
              </w:rPr>
              <w:instrText xml:space="preserve"> PAGEREF _Toc183705126 \h </w:instrText>
            </w:r>
            <w:r w:rsidR="00A2203C">
              <w:rPr>
                <w:noProof/>
                <w:webHidden/>
              </w:rPr>
            </w:r>
            <w:r w:rsidR="00A2203C">
              <w:rPr>
                <w:noProof/>
                <w:webHidden/>
              </w:rPr>
              <w:fldChar w:fldCharType="separate"/>
            </w:r>
            <w:r w:rsidR="00A2203C">
              <w:rPr>
                <w:noProof/>
                <w:webHidden/>
              </w:rPr>
              <w:t>12</w:t>
            </w:r>
            <w:r w:rsidR="00A2203C">
              <w:rPr>
                <w:noProof/>
                <w:webHidden/>
              </w:rPr>
              <w:fldChar w:fldCharType="end"/>
            </w:r>
          </w:hyperlink>
        </w:p>
        <w:p w14:paraId="77E88184" w14:textId="58EAB642"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7" w:history="1">
            <w:r w:rsidR="00A2203C" w:rsidRPr="00F60C2E">
              <w:rPr>
                <w:rStyle w:val="Hyperlink"/>
                <w:noProof/>
                <w14:scene3d>
                  <w14:camera w14:prst="orthographicFront"/>
                  <w14:lightRig w14:rig="threePt" w14:dir="t">
                    <w14:rot w14:lat="0" w14:lon="0" w14:rev="0"/>
                  </w14:lightRig>
                </w14:scene3d>
              </w:rPr>
              <w:t>5.5.</w:t>
            </w:r>
            <w:r w:rsidR="00A2203C" w:rsidRPr="00F60C2E">
              <w:rPr>
                <w:rStyle w:val="Hyperlink"/>
                <w:noProof/>
              </w:rPr>
              <w:t xml:space="preserve"> Records management</w:t>
            </w:r>
            <w:r w:rsidR="00A2203C">
              <w:rPr>
                <w:noProof/>
                <w:webHidden/>
              </w:rPr>
              <w:tab/>
            </w:r>
            <w:r w:rsidR="00A2203C">
              <w:rPr>
                <w:noProof/>
                <w:webHidden/>
              </w:rPr>
              <w:fldChar w:fldCharType="begin"/>
            </w:r>
            <w:r w:rsidR="00A2203C">
              <w:rPr>
                <w:noProof/>
                <w:webHidden/>
              </w:rPr>
              <w:instrText xml:space="preserve"> PAGEREF _Toc183705127 \h </w:instrText>
            </w:r>
            <w:r w:rsidR="00A2203C">
              <w:rPr>
                <w:noProof/>
                <w:webHidden/>
              </w:rPr>
            </w:r>
            <w:r w:rsidR="00A2203C">
              <w:rPr>
                <w:noProof/>
                <w:webHidden/>
              </w:rPr>
              <w:fldChar w:fldCharType="separate"/>
            </w:r>
            <w:r w:rsidR="00A2203C">
              <w:rPr>
                <w:noProof/>
                <w:webHidden/>
              </w:rPr>
              <w:t>12</w:t>
            </w:r>
            <w:r w:rsidR="00A2203C">
              <w:rPr>
                <w:noProof/>
                <w:webHidden/>
              </w:rPr>
              <w:fldChar w:fldCharType="end"/>
            </w:r>
          </w:hyperlink>
        </w:p>
        <w:p w14:paraId="2DBD9EA3" w14:textId="6A18A1C3"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28" w:history="1">
            <w:r w:rsidR="00A2203C" w:rsidRPr="00F60C2E">
              <w:rPr>
                <w:rStyle w:val="Hyperlink"/>
                <w:noProof/>
              </w:rPr>
              <w:t>6. During suspension</w:t>
            </w:r>
            <w:r w:rsidR="00A2203C">
              <w:rPr>
                <w:noProof/>
                <w:webHidden/>
              </w:rPr>
              <w:tab/>
            </w:r>
            <w:r w:rsidR="00A2203C">
              <w:rPr>
                <w:noProof/>
                <w:webHidden/>
              </w:rPr>
              <w:fldChar w:fldCharType="begin"/>
            </w:r>
            <w:r w:rsidR="00A2203C">
              <w:rPr>
                <w:noProof/>
                <w:webHidden/>
              </w:rPr>
              <w:instrText xml:space="preserve"> PAGEREF _Toc183705128 \h </w:instrText>
            </w:r>
            <w:r w:rsidR="00A2203C">
              <w:rPr>
                <w:noProof/>
                <w:webHidden/>
              </w:rPr>
            </w:r>
            <w:r w:rsidR="00A2203C">
              <w:rPr>
                <w:noProof/>
                <w:webHidden/>
              </w:rPr>
              <w:fldChar w:fldCharType="separate"/>
            </w:r>
            <w:r w:rsidR="00A2203C">
              <w:rPr>
                <w:noProof/>
                <w:webHidden/>
              </w:rPr>
              <w:t>12</w:t>
            </w:r>
            <w:r w:rsidR="00A2203C">
              <w:rPr>
                <w:noProof/>
                <w:webHidden/>
              </w:rPr>
              <w:fldChar w:fldCharType="end"/>
            </w:r>
          </w:hyperlink>
        </w:p>
        <w:p w14:paraId="5E7BAC74" w14:textId="3B49195E"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29" w:history="1">
            <w:r w:rsidR="00A2203C" w:rsidRPr="00F60C2E">
              <w:rPr>
                <w:rStyle w:val="Hyperlink"/>
                <w:noProof/>
                <w14:scene3d>
                  <w14:camera w14:prst="orthographicFront"/>
                  <w14:lightRig w14:rig="threePt" w14:dir="t">
                    <w14:rot w14:lat="0" w14:lon="0" w14:rev="0"/>
                  </w14:lightRig>
                </w14:scene3d>
              </w:rPr>
              <w:t>6.1.</w:t>
            </w:r>
            <w:r w:rsidR="00A2203C" w:rsidRPr="00F60C2E">
              <w:rPr>
                <w:rStyle w:val="Hyperlink"/>
                <w:noProof/>
              </w:rPr>
              <w:t xml:space="preserve"> Attending school during the suspension period</w:t>
            </w:r>
            <w:r w:rsidR="00A2203C">
              <w:rPr>
                <w:noProof/>
                <w:webHidden/>
              </w:rPr>
              <w:tab/>
            </w:r>
            <w:r w:rsidR="00A2203C">
              <w:rPr>
                <w:noProof/>
                <w:webHidden/>
              </w:rPr>
              <w:fldChar w:fldCharType="begin"/>
            </w:r>
            <w:r w:rsidR="00A2203C">
              <w:rPr>
                <w:noProof/>
                <w:webHidden/>
              </w:rPr>
              <w:instrText xml:space="preserve"> PAGEREF _Toc183705129 \h </w:instrText>
            </w:r>
            <w:r w:rsidR="00A2203C">
              <w:rPr>
                <w:noProof/>
                <w:webHidden/>
              </w:rPr>
            </w:r>
            <w:r w:rsidR="00A2203C">
              <w:rPr>
                <w:noProof/>
                <w:webHidden/>
              </w:rPr>
              <w:fldChar w:fldCharType="separate"/>
            </w:r>
            <w:r w:rsidR="00A2203C">
              <w:rPr>
                <w:noProof/>
                <w:webHidden/>
              </w:rPr>
              <w:t>12</w:t>
            </w:r>
            <w:r w:rsidR="00A2203C">
              <w:rPr>
                <w:noProof/>
                <w:webHidden/>
              </w:rPr>
              <w:fldChar w:fldCharType="end"/>
            </w:r>
          </w:hyperlink>
        </w:p>
        <w:p w14:paraId="4993C4CB" w14:textId="31AD65EB"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30" w:history="1">
            <w:r w:rsidR="00A2203C" w:rsidRPr="00F60C2E">
              <w:rPr>
                <w:rStyle w:val="Hyperlink"/>
                <w:noProof/>
                <w14:scene3d>
                  <w14:camera w14:prst="orthographicFront"/>
                  <w14:lightRig w14:rig="threePt" w14:dir="t">
                    <w14:rot w14:lat="0" w14:lon="0" w14:rev="0"/>
                  </w14:lightRig>
                </w14:scene3d>
              </w:rPr>
              <w:t>6.2.</w:t>
            </w:r>
            <w:r w:rsidR="00A2203C" w:rsidRPr="00F60C2E">
              <w:rPr>
                <w:rStyle w:val="Hyperlink"/>
                <w:noProof/>
              </w:rPr>
              <w:t xml:space="preserve"> Revoke or vary a period of suspension</w:t>
            </w:r>
            <w:r w:rsidR="00A2203C">
              <w:rPr>
                <w:noProof/>
                <w:webHidden/>
              </w:rPr>
              <w:tab/>
            </w:r>
            <w:r w:rsidR="00A2203C">
              <w:rPr>
                <w:noProof/>
                <w:webHidden/>
              </w:rPr>
              <w:fldChar w:fldCharType="begin"/>
            </w:r>
            <w:r w:rsidR="00A2203C">
              <w:rPr>
                <w:noProof/>
                <w:webHidden/>
              </w:rPr>
              <w:instrText xml:space="preserve"> PAGEREF _Toc183705130 \h </w:instrText>
            </w:r>
            <w:r w:rsidR="00A2203C">
              <w:rPr>
                <w:noProof/>
                <w:webHidden/>
              </w:rPr>
            </w:r>
            <w:r w:rsidR="00A2203C">
              <w:rPr>
                <w:noProof/>
                <w:webHidden/>
              </w:rPr>
              <w:fldChar w:fldCharType="separate"/>
            </w:r>
            <w:r w:rsidR="00A2203C">
              <w:rPr>
                <w:noProof/>
                <w:webHidden/>
              </w:rPr>
              <w:t>13</w:t>
            </w:r>
            <w:r w:rsidR="00A2203C">
              <w:rPr>
                <w:noProof/>
                <w:webHidden/>
              </w:rPr>
              <w:fldChar w:fldCharType="end"/>
            </w:r>
          </w:hyperlink>
        </w:p>
        <w:p w14:paraId="44F173BE" w14:textId="375F7420"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31" w:history="1">
            <w:r w:rsidR="00A2203C" w:rsidRPr="00F60C2E">
              <w:rPr>
                <w:rStyle w:val="Hyperlink"/>
                <w:noProof/>
                <w14:scene3d>
                  <w14:camera w14:prst="orthographicFront"/>
                  <w14:lightRig w14:rig="threePt" w14:dir="t">
                    <w14:rot w14:lat="0" w14:lon="0" w14:rev="0"/>
                  </w14:lightRig>
                </w14:scene3d>
              </w:rPr>
              <w:t>6.3.</w:t>
            </w:r>
            <w:r w:rsidR="00A2203C" w:rsidRPr="00F60C2E">
              <w:rPr>
                <w:rStyle w:val="Hyperlink"/>
                <w:noProof/>
              </w:rPr>
              <w:t xml:space="preserve"> Re-entry meetings</w:t>
            </w:r>
            <w:r w:rsidR="00A2203C">
              <w:rPr>
                <w:noProof/>
                <w:webHidden/>
              </w:rPr>
              <w:tab/>
            </w:r>
            <w:r w:rsidR="00A2203C">
              <w:rPr>
                <w:noProof/>
                <w:webHidden/>
              </w:rPr>
              <w:fldChar w:fldCharType="begin"/>
            </w:r>
            <w:r w:rsidR="00A2203C">
              <w:rPr>
                <w:noProof/>
                <w:webHidden/>
              </w:rPr>
              <w:instrText xml:space="preserve"> PAGEREF _Toc183705131 \h </w:instrText>
            </w:r>
            <w:r w:rsidR="00A2203C">
              <w:rPr>
                <w:noProof/>
                <w:webHidden/>
              </w:rPr>
            </w:r>
            <w:r w:rsidR="00A2203C">
              <w:rPr>
                <w:noProof/>
                <w:webHidden/>
              </w:rPr>
              <w:fldChar w:fldCharType="separate"/>
            </w:r>
            <w:r w:rsidR="00A2203C">
              <w:rPr>
                <w:noProof/>
                <w:webHidden/>
              </w:rPr>
              <w:t>13</w:t>
            </w:r>
            <w:r w:rsidR="00A2203C">
              <w:rPr>
                <w:noProof/>
                <w:webHidden/>
              </w:rPr>
              <w:fldChar w:fldCharType="end"/>
            </w:r>
          </w:hyperlink>
        </w:p>
        <w:p w14:paraId="7DF20B3F" w14:textId="57B5C98D" w:rsidR="00A2203C" w:rsidRDefault="00497F21">
          <w:pPr>
            <w:pStyle w:val="TOC3"/>
            <w:rPr>
              <w:rFonts w:asciiTheme="minorHAnsi" w:eastAsiaTheme="minorEastAsia" w:hAnsiTheme="minorHAnsi" w:cstheme="minorBidi"/>
              <w:noProof/>
              <w:kern w:val="2"/>
              <w:lang w:eastAsia="en-AU"/>
              <w14:ligatures w14:val="standardContextual"/>
            </w:rPr>
          </w:pPr>
          <w:hyperlink w:anchor="_Toc183705132" w:history="1">
            <w:r w:rsidR="00A2203C" w:rsidRPr="00F60C2E">
              <w:rPr>
                <w:rStyle w:val="Hyperlink"/>
                <w:noProof/>
              </w:rPr>
              <w:t>6.3.1. Participants</w:t>
            </w:r>
            <w:r w:rsidR="00A2203C">
              <w:rPr>
                <w:noProof/>
                <w:webHidden/>
              </w:rPr>
              <w:tab/>
            </w:r>
            <w:r w:rsidR="00A2203C">
              <w:rPr>
                <w:noProof/>
                <w:webHidden/>
              </w:rPr>
              <w:fldChar w:fldCharType="begin"/>
            </w:r>
            <w:r w:rsidR="00A2203C">
              <w:rPr>
                <w:noProof/>
                <w:webHidden/>
              </w:rPr>
              <w:instrText xml:space="preserve"> PAGEREF _Toc183705132 \h </w:instrText>
            </w:r>
            <w:r w:rsidR="00A2203C">
              <w:rPr>
                <w:noProof/>
                <w:webHidden/>
              </w:rPr>
            </w:r>
            <w:r w:rsidR="00A2203C">
              <w:rPr>
                <w:noProof/>
                <w:webHidden/>
              </w:rPr>
              <w:fldChar w:fldCharType="separate"/>
            </w:r>
            <w:r w:rsidR="00A2203C">
              <w:rPr>
                <w:noProof/>
                <w:webHidden/>
              </w:rPr>
              <w:t>14</w:t>
            </w:r>
            <w:r w:rsidR="00A2203C">
              <w:rPr>
                <w:noProof/>
                <w:webHidden/>
              </w:rPr>
              <w:fldChar w:fldCharType="end"/>
            </w:r>
          </w:hyperlink>
        </w:p>
        <w:p w14:paraId="49A67E2D" w14:textId="045BDCB8" w:rsidR="00A2203C" w:rsidRDefault="00497F21">
          <w:pPr>
            <w:pStyle w:val="TOC2"/>
            <w:rPr>
              <w:rFonts w:asciiTheme="minorHAnsi" w:eastAsiaTheme="minorEastAsia" w:hAnsiTheme="minorHAnsi" w:cstheme="minorBidi"/>
              <w:noProof/>
              <w:kern w:val="2"/>
              <w:lang w:eastAsia="en-AU"/>
              <w14:ligatures w14:val="standardContextual"/>
            </w:rPr>
          </w:pPr>
          <w:hyperlink w:anchor="_Toc183705133" w:history="1">
            <w:r w:rsidR="00A2203C" w:rsidRPr="00F60C2E">
              <w:rPr>
                <w:rStyle w:val="Hyperlink"/>
                <w:noProof/>
                <w14:scene3d>
                  <w14:camera w14:prst="orthographicFront"/>
                  <w14:lightRig w14:rig="threePt" w14:dir="t">
                    <w14:rot w14:lat="0" w14:lon="0" w14:rev="0"/>
                  </w14:lightRig>
                </w14:scene3d>
              </w:rPr>
              <w:t>6.4.</w:t>
            </w:r>
            <w:r w:rsidR="00A2203C" w:rsidRPr="00F60C2E">
              <w:rPr>
                <w:rStyle w:val="Hyperlink"/>
                <w:noProof/>
              </w:rPr>
              <w:t xml:space="preserve"> Complaints</w:t>
            </w:r>
            <w:r w:rsidR="00A2203C">
              <w:rPr>
                <w:noProof/>
                <w:webHidden/>
              </w:rPr>
              <w:tab/>
            </w:r>
            <w:r w:rsidR="00A2203C">
              <w:rPr>
                <w:noProof/>
                <w:webHidden/>
              </w:rPr>
              <w:fldChar w:fldCharType="begin"/>
            </w:r>
            <w:r w:rsidR="00A2203C">
              <w:rPr>
                <w:noProof/>
                <w:webHidden/>
              </w:rPr>
              <w:instrText xml:space="preserve"> PAGEREF _Toc183705133 \h </w:instrText>
            </w:r>
            <w:r w:rsidR="00A2203C">
              <w:rPr>
                <w:noProof/>
                <w:webHidden/>
              </w:rPr>
            </w:r>
            <w:r w:rsidR="00A2203C">
              <w:rPr>
                <w:noProof/>
                <w:webHidden/>
              </w:rPr>
              <w:fldChar w:fldCharType="separate"/>
            </w:r>
            <w:r w:rsidR="00A2203C">
              <w:rPr>
                <w:noProof/>
                <w:webHidden/>
              </w:rPr>
              <w:t>14</w:t>
            </w:r>
            <w:r w:rsidR="00A2203C">
              <w:rPr>
                <w:noProof/>
                <w:webHidden/>
              </w:rPr>
              <w:fldChar w:fldCharType="end"/>
            </w:r>
          </w:hyperlink>
        </w:p>
        <w:p w14:paraId="13435BCB" w14:textId="3D09340D"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34" w:history="1">
            <w:r w:rsidR="00A2203C" w:rsidRPr="00F60C2E">
              <w:rPr>
                <w:rStyle w:val="Hyperlink"/>
                <w:noProof/>
                <w:lang w:eastAsia="en-AU"/>
              </w:rPr>
              <w:t>7. Roles and responsibilities</w:t>
            </w:r>
            <w:r w:rsidR="00A2203C">
              <w:rPr>
                <w:noProof/>
                <w:webHidden/>
              </w:rPr>
              <w:tab/>
            </w:r>
            <w:r w:rsidR="00A2203C">
              <w:rPr>
                <w:noProof/>
                <w:webHidden/>
              </w:rPr>
              <w:fldChar w:fldCharType="begin"/>
            </w:r>
            <w:r w:rsidR="00A2203C">
              <w:rPr>
                <w:noProof/>
                <w:webHidden/>
              </w:rPr>
              <w:instrText xml:space="preserve"> PAGEREF _Toc183705134 \h </w:instrText>
            </w:r>
            <w:r w:rsidR="00A2203C">
              <w:rPr>
                <w:noProof/>
                <w:webHidden/>
              </w:rPr>
            </w:r>
            <w:r w:rsidR="00A2203C">
              <w:rPr>
                <w:noProof/>
                <w:webHidden/>
              </w:rPr>
              <w:fldChar w:fldCharType="separate"/>
            </w:r>
            <w:r w:rsidR="00A2203C">
              <w:rPr>
                <w:noProof/>
                <w:webHidden/>
              </w:rPr>
              <w:t>14</w:t>
            </w:r>
            <w:r w:rsidR="00A2203C">
              <w:rPr>
                <w:noProof/>
                <w:webHidden/>
              </w:rPr>
              <w:fldChar w:fldCharType="end"/>
            </w:r>
          </w:hyperlink>
        </w:p>
        <w:p w14:paraId="1A252D40" w14:textId="78012EDD"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35" w:history="1">
            <w:r w:rsidR="00A2203C" w:rsidRPr="00F60C2E">
              <w:rPr>
                <w:rStyle w:val="Hyperlink"/>
                <w:noProof/>
              </w:rPr>
              <w:t>8. Definitions and acronyms</w:t>
            </w:r>
            <w:r w:rsidR="00A2203C">
              <w:rPr>
                <w:noProof/>
                <w:webHidden/>
              </w:rPr>
              <w:tab/>
            </w:r>
            <w:r w:rsidR="00A2203C">
              <w:rPr>
                <w:noProof/>
                <w:webHidden/>
              </w:rPr>
              <w:fldChar w:fldCharType="begin"/>
            </w:r>
            <w:r w:rsidR="00A2203C">
              <w:rPr>
                <w:noProof/>
                <w:webHidden/>
              </w:rPr>
              <w:instrText xml:space="preserve"> PAGEREF _Toc183705135 \h </w:instrText>
            </w:r>
            <w:r w:rsidR="00A2203C">
              <w:rPr>
                <w:noProof/>
                <w:webHidden/>
              </w:rPr>
            </w:r>
            <w:r w:rsidR="00A2203C">
              <w:rPr>
                <w:noProof/>
                <w:webHidden/>
              </w:rPr>
              <w:fldChar w:fldCharType="separate"/>
            </w:r>
            <w:r w:rsidR="00A2203C">
              <w:rPr>
                <w:noProof/>
                <w:webHidden/>
              </w:rPr>
              <w:t>16</w:t>
            </w:r>
            <w:r w:rsidR="00A2203C">
              <w:rPr>
                <w:noProof/>
                <w:webHidden/>
              </w:rPr>
              <w:fldChar w:fldCharType="end"/>
            </w:r>
          </w:hyperlink>
        </w:p>
        <w:p w14:paraId="1F45B410" w14:textId="5B3B93A6" w:rsidR="00A2203C" w:rsidRDefault="00497F21">
          <w:pPr>
            <w:pStyle w:val="TOC1"/>
            <w:rPr>
              <w:rFonts w:asciiTheme="minorHAnsi" w:eastAsiaTheme="minorEastAsia" w:hAnsiTheme="minorHAnsi" w:cstheme="minorBidi"/>
              <w:b w:val="0"/>
              <w:noProof/>
              <w:kern w:val="2"/>
              <w:lang w:eastAsia="en-AU"/>
              <w14:ligatures w14:val="standardContextual"/>
            </w:rPr>
          </w:pPr>
          <w:hyperlink w:anchor="_Toc183705136" w:history="1">
            <w:r w:rsidR="00A2203C" w:rsidRPr="00F60C2E">
              <w:rPr>
                <w:rStyle w:val="Hyperlink"/>
                <w:noProof/>
                <w:lang w:eastAsia="en-AU"/>
              </w:rPr>
              <w:t>9.</w:t>
            </w:r>
            <w:r w:rsidR="00A2203C" w:rsidRPr="00F60C2E">
              <w:rPr>
                <w:rStyle w:val="Hyperlink"/>
                <w:noProof/>
              </w:rPr>
              <w:t xml:space="preserve"> Related</w:t>
            </w:r>
            <w:r w:rsidR="00A2203C" w:rsidRPr="00F60C2E">
              <w:rPr>
                <w:rStyle w:val="Hyperlink"/>
                <w:noProof/>
                <w:lang w:eastAsia="en-AU"/>
              </w:rPr>
              <w:t xml:space="preserve"> legislation, policy and resources</w:t>
            </w:r>
            <w:r w:rsidR="00A2203C">
              <w:rPr>
                <w:noProof/>
                <w:webHidden/>
              </w:rPr>
              <w:tab/>
            </w:r>
            <w:r w:rsidR="00A2203C">
              <w:rPr>
                <w:noProof/>
                <w:webHidden/>
              </w:rPr>
              <w:fldChar w:fldCharType="begin"/>
            </w:r>
            <w:r w:rsidR="00A2203C">
              <w:rPr>
                <w:noProof/>
                <w:webHidden/>
              </w:rPr>
              <w:instrText xml:space="preserve"> PAGEREF _Toc183705136 \h </w:instrText>
            </w:r>
            <w:r w:rsidR="00A2203C">
              <w:rPr>
                <w:noProof/>
                <w:webHidden/>
              </w:rPr>
            </w:r>
            <w:r w:rsidR="00A2203C">
              <w:rPr>
                <w:noProof/>
                <w:webHidden/>
              </w:rPr>
              <w:fldChar w:fldCharType="separate"/>
            </w:r>
            <w:r w:rsidR="00A2203C">
              <w:rPr>
                <w:noProof/>
                <w:webHidden/>
              </w:rPr>
              <w:t>18</w:t>
            </w:r>
            <w:r w:rsidR="00A2203C">
              <w:rPr>
                <w:noProof/>
                <w:webHidden/>
              </w:rPr>
              <w:fldChar w:fldCharType="end"/>
            </w:r>
          </w:hyperlink>
        </w:p>
        <w:p w14:paraId="71AF4E6D" w14:textId="50198C0C" w:rsidR="00964B22" w:rsidRPr="00B64276" w:rsidRDefault="006747E0" w:rsidP="00964B22">
          <w:pPr>
            <w:rPr>
              <w:rFonts w:eastAsiaTheme="minorEastAsia" w:cs="Arial"/>
              <w:b/>
              <w:lang w:eastAsia="en-AU"/>
            </w:rPr>
          </w:pPr>
          <w:r w:rsidRPr="00B64276">
            <w:rPr>
              <w:rFonts w:eastAsiaTheme="minorEastAsia" w:cs="Arial"/>
              <w:lang w:eastAsia="en-AU"/>
            </w:rPr>
            <w:fldChar w:fldCharType="end"/>
          </w:r>
        </w:p>
      </w:sdtContent>
    </w:sdt>
    <w:p w14:paraId="6D60AAF9" w14:textId="77777777" w:rsidR="00964B22" w:rsidRPr="00B64276" w:rsidRDefault="00964B22" w:rsidP="00964B22">
      <w:pPr>
        <w:sectPr w:rsidR="00964B22" w:rsidRPr="00B64276" w:rsidSect="00B6377F">
          <w:headerReference w:type="even" r:id="rId15"/>
          <w:headerReference w:type="default" r:id="rId16"/>
          <w:headerReference w:type="first" r:id="rId17"/>
          <w:footerReference w:type="first" r:id="rId18"/>
          <w:pgSz w:w="11906" w:h="16838" w:code="9"/>
          <w:pgMar w:top="794" w:right="794" w:bottom="794" w:left="794" w:header="794" w:footer="794" w:gutter="0"/>
          <w:cols w:space="708"/>
          <w:titlePg/>
          <w:docGrid w:linePitch="360"/>
        </w:sectPr>
      </w:pPr>
    </w:p>
    <w:p w14:paraId="308C0A91" w14:textId="4958401F" w:rsidR="00C800F1" w:rsidRPr="00B64276" w:rsidRDefault="00A830E2" w:rsidP="003477B6">
      <w:pPr>
        <w:pStyle w:val="Heading1"/>
        <w:rPr>
          <w:noProof/>
          <w:lang w:eastAsia="en-AU"/>
        </w:rPr>
      </w:pPr>
      <w:bookmarkStart w:id="0" w:name="_Toc183705100"/>
      <w:r>
        <w:rPr>
          <w:noProof/>
          <w:lang w:eastAsia="en-AU"/>
        </w:rPr>
        <w:lastRenderedPageBreak/>
        <w:t xml:space="preserve">Suspension from school </w:t>
      </w:r>
      <w:r w:rsidR="00DB52E0">
        <w:rPr>
          <w:noProof/>
          <w:lang w:eastAsia="en-AU"/>
        </w:rPr>
        <w:t>summary</w:t>
      </w:r>
      <w:bookmarkEnd w:id="0"/>
    </w:p>
    <w:p w14:paraId="6B2CC4FE" w14:textId="7C6D02F1" w:rsidR="00431DC8" w:rsidRPr="00B64276" w:rsidRDefault="00431DC8" w:rsidP="00431DC8">
      <w:r w:rsidRPr="00B64276">
        <w:rPr>
          <w:lang w:eastAsia="en-AU"/>
        </w:rPr>
        <w:t xml:space="preserve">The </w:t>
      </w:r>
      <w:r w:rsidR="00AC7134" w:rsidRPr="00B64276">
        <w:rPr>
          <w:lang w:eastAsia="en-AU"/>
        </w:rPr>
        <w:t>Department of Education</w:t>
      </w:r>
      <w:r w:rsidR="005B0DB9" w:rsidRPr="00B64276">
        <w:rPr>
          <w:lang w:eastAsia="en-AU"/>
        </w:rPr>
        <w:t xml:space="preserve"> and Training</w:t>
      </w:r>
      <w:r w:rsidR="00AC7134" w:rsidRPr="00B64276">
        <w:rPr>
          <w:lang w:eastAsia="en-AU"/>
        </w:rPr>
        <w:t xml:space="preserve"> (</w:t>
      </w:r>
      <w:r w:rsidRPr="00B64276">
        <w:rPr>
          <w:lang w:eastAsia="en-AU"/>
        </w:rPr>
        <w:t>department</w:t>
      </w:r>
      <w:r w:rsidR="00AC7134" w:rsidRPr="00B64276">
        <w:rPr>
          <w:lang w:eastAsia="en-AU"/>
        </w:rPr>
        <w:t>)</w:t>
      </w:r>
      <w:r w:rsidRPr="00B64276">
        <w:rPr>
          <w:lang w:eastAsia="en-AU"/>
        </w:rPr>
        <w:t xml:space="preserve"> </w:t>
      </w:r>
      <w:r w:rsidR="00E37736" w:rsidRPr="00B64276">
        <w:rPr>
          <w:lang w:eastAsia="en-AU"/>
        </w:rPr>
        <w:t xml:space="preserve">is committed to creating a safe, </w:t>
      </w:r>
      <w:r w:rsidR="00C905A0" w:rsidRPr="00B64276">
        <w:rPr>
          <w:lang w:eastAsia="en-AU"/>
        </w:rPr>
        <w:t>inclusive,</w:t>
      </w:r>
      <w:r w:rsidR="00E37736" w:rsidRPr="00B64276">
        <w:rPr>
          <w:lang w:eastAsia="en-AU"/>
        </w:rPr>
        <w:t xml:space="preserve"> and </w:t>
      </w:r>
      <w:r w:rsidR="00D76187" w:rsidRPr="00B64276">
        <w:rPr>
          <w:lang w:eastAsia="en-AU"/>
        </w:rPr>
        <w:t>welcoming</w:t>
      </w:r>
      <w:r w:rsidR="00E37736" w:rsidRPr="00B64276">
        <w:rPr>
          <w:lang w:eastAsia="en-AU"/>
        </w:rPr>
        <w:t xml:space="preserve"> environment for every student. Our priority is to ensure that all students feel welcome, </w:t>
      </w:r>
      <w:proofErr w:type="gramStart"/>
      <w:r w:rsidR="00E37736" w:rsidRPr="00B64276">
        <w:rPr>
          <w:lang w:eastAsia="en-AU"/>
        </w:rPr>
        <w:t>accepted</w:t>
      </w:r>
      <w:proofErr w:type="gramEnd"/>
      <w:r w:rsidR="00E37736" w:rsidRPr="00B64276">
        <w:rPr>
          <w:lang w:eastAsia="en-AU"/>
        </w:rPr>
        <w:t xml:space="preserve"> and </w:t>
      </w:r>
      <w:r w:rsidR="00F34B90" w:rsidRPr="00B64276">
        <w:rPr>
          <w:lang w:eastAsia="en-AU"/>
        </w:rPr>
        <w:t xml:space="preserve">continuously </w:t>
      </w:r>
      <w:r w:rsidR="00E37736" w:rsidRPr="00B64276">
        <w:rPr>
          <w:lang w:eastAsia="en-AU"/>
        </w:rPr>
        <w:t xml:space="preserve">engaged </w:t>
      </w:r>
      <w:r w:rsidR="00F34B90" w:rsidRPr="00B64276">
        <w:rPr>
          <w:lang w:eastAsia="en-AU"/>
        </w:rPr>
        <w:t>in learning</w:t>
      </w:r>
      <w:r w:rsidR="00E37736" w:rsidRPr="00B64276">
        <w:rPr>
          <w:lang w:eastAsia="en-AU"/>
        </w:rPr>
        <w:t>, regardless of their background or personal circumstances, including those who may display behaviours of concern</w:t>
      </w:r>
      <w:r w:rsidRPr="00B64276">
        <w:t>.</w:t>
      </w:r>
    </w:p>
    <w:p w14:paraId="08034D41" w14:textId="7D16CA90" w:rsidR="00A830E2" w:rsidRDefault="003679D4" w:rsidP="003679D4">
      <w:r w:rsidRPr="00B64276">
        <w:t>Principals play a crucial role in providing safe learning environments in N</w:t>
      </w:r>
      <w:r w:rsidR="002C4A0C">
        <w:t xml:space="preserve">orthern </w:t>
      </w:r>
      <w:r w:rsidRPr="00B64276">
        <w:t>T</w:t>
      </w:r>
      <w:r w:rsidR="002C4A0C">
        <w:t>erritory</w:t>
      </w:r>
      <w:r w:rsidRPr="00B64276">
        <w:t xml:space="preserve"> </w:t>
      </w:r>
      <w:r w:rsidR="002C4A0C">
        <w:t xml:space="preserve">(NT) </w:t>
      </w:r>
      <w:r w:rsidRPr="00B64276">
        <w:t xml:space="preserve">Government </w:t>
      </w:r>
      <w:r w:rsidR="00A830E2" w:rsidRPr="00B64276">
        <w:t>schools. They</w:t>
      </w:r>
      <w:r w:rsidRPr="00B64276">
        <w:t xml:space="preserve"> are responsible for implementing policy and guidelines aimed at ensuring the safety and wellbeing of both students and staff. The principal’s ability to remove a student whose presence is a threat to others at the school is critical to their capacity to undertake this role.</w:t>
      </w:r>
    </w:p>
    <w:p w14:paraId="6B93FB38" w14:textId="1DE4EE42" w:rsidR="00AD7D18" w:rsidRPr="00B64276" w:rsidRDefault="00A830E2" w:rsidP="00AD7D18">
      <w:r>
        <w:t>Principal’s</w:t>
      </w:r>
      <w:r w:rsidR="003679D4" w:rsidRPr="00B64276">
        <w:t xml:space="preserve"> right to suspend students is provided under</w:t>
      </w:r>
      <w:r w:rsidR="00E7723C">
        <w:t xml:space="preserve"> Section 91 of</w:t>
      </w:r>
      <w:r w:rsidR="003679D4" w:rsidRPr="00B64276">
        <w:t xml:space="preserve"> the </w:t>
      </w:r>
      <w:r w:rsidR="002C4A0C" w:rsidRPr="00A830E2">
        <w:rPr>
          <w:i/>
          <w:iCs/>
        </w:rPr>
        <w:t>Education Act 2015</w:t>
      </w:r>
      <w:r w:rsidR="003679D4" w:rsidRPr="00B64276">
        <w:t xml:space="preserve"> (</w:t>
      </w:r>
      <w:r w:rsidR="002C4A0C" w:rsidRPr="00A830E2">
        <w:t>the</w:t>
      </w:r>
      <w:r w:rsidR="003679D4" w:rsidRPr="00A830E2">
        <w:t xml:space="preserve"> Act</w:t>
      </w:r>
      <w:r w:rsidR="003679D4" w:rsidRPr="002C4A0C">
        <w:t>)</w:t>
      </w:r>
      <w:r w:rsidR="003679D4" w:rsidRPr="00B64276">
        <w:t xml:space="preserve"> which allow</w:t>
      </w:r>
      <w:r w:rsidR="00A52C13" w:rsidRPr="00B64276">
        <w:t>s</w:t>
      </w:r>
      <w:r w:rsidR="003679D4" w:rsidRPr="00B64276">
        <w:t xml:space="preserve"> suspension where the presence of the student is likely to constitute a risk of physical or psychological harm to others at the school.</w:t>
      </w:r>
      <w:r w:rsidR="00DB52E0">
        <w:t xml:space="preserve"> </w:t>
      </w:r>
      <w:r w:rsidR="00AD7D18" w:rsidRPr="00B64276">
        <w:t>The Suspension f</w:t>
      </w:r>
      <w:r w:rsidR="00CF5166" w:rsidRPr="00B64276">
        <w:t>ro</w:t>
      </w:r>
      <w:r w:rsidR="00AD7D18" w:rsidRPr="00B64276">
        <w:t xml:space="preserve">m </w:t>
      </w:r>
      <w:r w:rsidR="00F34B90" w:rsidRPr="00B64276">
        <w:t>s</w:t>
      </w:r>
      <w:r w:rsidR="00AD7D18" w:rsidRPr="00B64276">
        <w:t xml:space="preserve">chool guidelines align with </w:t>
      </w:r>
      <w:r>
        <w:t>the following</w:t>
      </w:r>
      <w:r w:rsidR="00F34B90" w:rsidRPr="00B64276">
        <w:t xml:space="preserve"> national and NT</w:t>
      </w:r>
      <w:r w:rsidR="00AD7D18" w:rsidRPr="00B64276">
        <w:t xml:space="preserve"> strategies and principles. </w:t>
      </w:r>
      <w:proofErr w:type="gramStart"/>
      <w:r w:rsidR="00F34B90" w:rsidRPr="00B64276">
        <w:t>In particular the</w:t>
      </w:r>
      <w:proofErr w:type="gramEnd"/>
      <w:r w:rsidR="00AD7D18" w:rsidRPr="00B64276">
        <w:t>:</w:t>
      </w:r>
    </w:p>
    <w:p w14:paraId="45407ED9" w14:textId="2FD4C7AE" w:rsidR="00A830E2" w:rsidRPr="00B64276" w:rsidRDefault="00497F21" w:rsidP="00A830E2">
      <w:pPr>
        <w:pStyle w:val="ListParagraph"/>
        <w:numPr>
          <w:ilvl w:val="0"/>
          <w:numId w:val="37"/>
        </w:numPr>
      </w:pPr>
      <w:hyperlink r:id="rId19" w:history="1">
        <w:r w:rsidR="00A830E2" w:rsidRPr="00B64276">
          <w:rPr>
            <w:rStyle w:val="Hyperlink"/>
          </w:rPr>
          <w:t>National Principles for Child Safe Organisation</w:t>
        </w:r>
      </w:hyperlink>
      <w:r w:rsidR="00A830E2" w:rsidRPr="00B64276">
        <w:t xml:space="preserve"> through creating an environment where children and young people’s safety is at the centre of our actions and placing an emphasis on genuine engagement with children</w:t>
      </w:r>
    </w:p>
    <w:p w14:paraId="3A8C3098" w14:textId="67F3C6FC" w:rsidR="00AD7D18" w:rsidRPr="00B64276" w:rsidRDefault="00497F21">
      <w:pPr>
        <w:pStyle w:val="ListParagraph"/>
        <w:numPr>
          <w:ilvl w:val="0"/>
          <w:numId w:val="37"/>
        </w:numPr>
      </w:pPr>
      <w:hyperlink r:id="rId20" w:history="1">
        <w:r w:rsidR="00AD7D18" w:rsidRPr="00B64276">
          <w:rPr>
            <w:rStyle w:val="Hyperlink"/>
          </w:rPr>
          <w:t>10-Year generational strategy for Children and Families in the Northern Territory</w:t>
        </w:r>
      </w:hyperlink>
      <w:r w:rsidR="00DD6117" w:rsidRPr="00B64276">
        <w:t xml:space="preserve"> </w:t>
      </w:r>
      <w:r w:rsidR="00AD7D18" w:rsidRPr="00B64276">
        <w:t xml:space="preserve">through upholding and respecting human rights for all members of the school community, </w:t>
      </w:r>
      <w:r w:rsidR="00CF5166" w:rsidRPr="00B64276">
        <w:t>listening</w:t>
      </w:r>
      <w:r w:rsidR="00AD7D18" w:rsidRPr="00B64276">
        <w:t xml:space="preserve"> to the voices of young people and families</w:t>
      </w:r>
      <w:r w:rsidR="00DD6117" w:rsidRPr="00B64276">
        <w:t xml:space="preserve">, being trauma informed and strengths based </w:t>
      </w:r>
      <w:r w:rsidR="00AD7D18" w:rsidRPr="00B64276">
        <w:t>as well as respecting Aboriginal view</w:t>
      </w:r>
      <w:r w:rsidR="006D7F4E" w:rsidRPr="00B64276">
        <w:t>s</w:t>
      </w:r>
      <w:r w:rsidR="00AD7D18" w:rsidRPr="00B64276">
        <w:t xml:space="preserve"> </w:t>
      </w:r>
      <w:r w:rsidR="00CF5166" w:rsidRPr="00B64276">
        <w:t>and the diversity of our communities</w:t>
      </w:r>
      <w:r w:rsidR="00EF6A31" w:rsidRPr="00B64276">
        <w:t>.</w:t>
      </w:r>
    </w:p>
    <w:p w14:paraId="344F38AA" w14:textId="13DB784B" w:rsidR="00431DC8" w:rsidRPr="00B64276" w:rsidRDefault="00991345" w:rsidP="00431DC8">
      <w:r w:rsidRPr="00B64276">
        <w:t xml:space="preserve">In line with </w:t>
      </w:r>
      <w:r w:rsidR="00152987">
        <w:t xml:space="preserve">the </w:t>
      </w:r>
      <w:hyperlink r:id="rId21" w:history="1">
        <w:r w:rsidR="00152987" w:rsidRPr="00152987">
          <w:rPr>
            <w:rStyle w:val="Hyperlink"/>
          </w:rPr>
          <w:t>Student wellbeing and positive behaviour policy</w:t>
        </w:r>
      </w:hyperlink>
      <w:r w:rsidR="00152987">
        <w:t xml:space="preserve">, </w:t>
      </w:r>
      <w:r w:rsidR="00EC2596" w:rsidRPr="00B64276">
        <w:t>a</w:t>
      </w:r>
      <w:r w:rsidR="00431DC8" w:rsidRPr="00B64276">
        <w:t>ll</w:t>
      </w:r>
      <w:r w:rsidR="002C4A0C">
        <w:t xml:space="preserve"> </w:t>
      </w:r>
      <w:r w:rsidR="00BC5877" w:rsidRPr="00B64276">
        <w:t>NT</w:t>
      </w:r>
      <w:r w:rsidR="00C13D6A" w:rsidRPr="00B64276">
        <w:t xml:space="preserve"> Government </w:t>
      </w:r>
      <w:r w:rsidR="00431DC8" w:rsidRPr="00B64276">
        <w:t>schools are required to</w:t>
      </w:r>
      <w:r w:rsidR="00FA585B" w:rsidRPr="00B64276">
        <w:t xml:space="preserve"> </w:t>
      </w:r>
      <w:r w:rsidR="00431DC8" w:rsidRPr="00B64276">
        <w:t xml:space="preserve">implement </w:t>
      </w:r>
      <w:r w:rsidR="00256F34" w:rsidRPr="00B64276">
        <w:t>a</w:t>
      </w:r>
      <w:r w:rsidR="00D62A63" w:rsidRPr="00B64276">
        <w:t xml:space="preserve"> whole school approach to wellbeing and positive behaviour </w:t>
      </w:r>
      <w:r w:rsidR="00431DC8" w:rsidRPr="00B64276">
        <w:t xml:space="preserve">that supports </w:t>
      </w:r>
      <w:r w:rsidR="00FA585B" w:rsidRPr="00B64276">
        <w:t xml:space="preserve">students </w:t>
      </w:r>
      <w:r w:rsidR="00AC7134" w:rsidRPr="00B64276">
        <w:t xml:space="preserve">and </w:t>
      </w:r>
      <w:r w:rsidR="00431DC8" w:rsidRPr="00B64276">
        <w:t>ensures equitable</w:t>
      </w:r>
      <w:r w:rsidR="00427D03" w:rsidRPr="00B64276">
        <w:t>,</w:t>
      </w:r>
      <w:r w:rsidR="00431DC8" w:rsidRPr="00B64276">
        <w:t xml:space="preserve"> inclusive</w:t>
      </w:r>
      <w:r w:rsidR="003527B5" w:rsidRPr="00B64276">
        <w:t>,</w:t>
      </w:r>
      <w:r w:rsidR="00FF23B8" w:rsidRPr="00B64276">
        <w:t xml:space="preserve"> and culturally </w:t>
      </w:r>
      <w:r w:rsidR="00FA585B" w:rsidRPr="00B64276">
        <w:t xml:space="preserve">safe learning </w:t>
      </w:r>
      <w:r w:rsidR="00431DC8" w:rsidRPr="00B64276">
        <w:t xml:space="preserve">environments </w:t>
      </w:r>
      <w:r w:rsidR="00AC7134" w:rsidRPr="00B64276">
        <w:t>which</w:t>
      </w:r>
      <w:r w:rsidR="00431DC8" w:rsidRPr="00B64276">
        <w:t xml:space="preserve"> recognise and respond to the needs of </w:t>
      </w:r>
      <w:r w:rsidR="007C448D" w:rsidRPr="00B64276">
        <w:t>students</w:t>
      </w:r>
      <w:r w:rsidR="00431DC8" w:rsidRPr="00B64276">
        <w:t>.</w:t>
      </w:r>
    </w:p>
    <w:p w14:paraId="4900A812" w14:textId="6E65EF9E" w:rsidR="006F0E79" w:rsidRDefault="00A52C13" w:rsidP="00617895">
      <w:r w:rsidRPr="00B64276">
        <w:t xml:space="preserve">When </w:t>
      </w:r>
      <w:r w:rsidR="00617895" w:rsidRPr="00B64276">
        <w:t xml:space="preserve">a principal suspends a </w:t>
      </w:r>
      <w:r w:rsidR="003527B5" w:rsidRPr="00B64276">
        <w:t>student,</w:t>
      </w:r>
      <w:r w:rsidR="00617895" w:rsidRPr="00B64276">
        <w:t xml:space="preserve"> they must </w:t>
      </w:r>
      <w:r w:rsidR="00970FD4" w:rsidRPr="00B64276">
        <w:t xml:space="preserve">consider </w:t>
      </w:r>
      <w:r w:rsidR="00DF724E" w:rsidRPr="00B64276">
        <w:t xml:space="preserve">whether an </w:t>
      </w:r>
      <w:r w:rsidR="00617895" w:rsidRPr="00B64276">
        <w:t xml:space="preserve">alternative to suspension </w:t>
      </w:r>
      <w:r w:rsidR="00DF724E" w:rsidRPr="00B64276">
        <w:t xml:space="preserve">would </w:t>
      </w:r>
      <w:r w:rsidR="00970FD4" w:rsidRPr="00B64276">
        <w:t>be a more appropriate response</w:t>
      </w:r>
      <w:r w:rsidR="00617895" w:rsidRPr="00B64276">
        <w:t>.</w:t>
      </w:r>
    </w:p>
    <w:p w14:paraId="7E96A221" w14:textId="3D999BDF" w:rsidR="00617895" w:rsidRDefault="006F0E79" w:rsidP="00617895">
      <w:r>
        <w:t>A meta-analysis on the relationship between school suspension and student outcomes Noltemeyer et al (2015)</w:t>
      </w:r>
      <w:r>
        <w:rPr>
          <w:rStyle w:val="FootnoteReference"/>
        </w:rPr>
        <w:footnoteReference w:id="2"/>
      </w:r>
      <w:r>
        <w:t xml:space="preserve"> shows that suspension i</w:t>
      </w:r>
      <w:r w:rsidR="00617895" w:rsidRPr="00B64276">
        <w:t>s not an effective approach for changing</w:t>
      </w:r>
      <w:r w:rsidR="009F14DF" w:rsidRPr="00B64276">
        <w:t xml:space="preserve"> a student’s behaviour</w:t>
      </w:r>
      <w:r w:rsidR="002045DE">
        <w:t>.</w:t>
      </w:r>
      <w:r w:rsidR="00617895" w:rsidRPr="00B64276">
        <w:t xml:space="preserve"> </w:t>
      </w:r>
      <w:r w:rsidR="002045DE">
        <w:t>I</w:t>
      </w:r>
      <w:r w:rsidR="006C6BB5" w:rsidRPr="00B64276">
        <w:t>t can impact</w:t>
      </w:r>
      <w:r w:rsidR="00F5355A" w:rsidRPr="00B64276">
        <w:t xml:space="preserve"> on</w:t>
      </w:r>
      <w:r w:rsidR="006C6BB5" w:rsidRPr="00B64276">
        <w:t xml:space="preserve"> engagement by creating a disconnection between the student and school, leading to a reduction in motivation</w:t>
      </w:r>
      <w:r w:rsidR="002045DE">
        <w:t>.</w:t>
      </w:r>
      <w:r w:rsidR="006C6BB5" w:rsidRPr="00B64276">
        <w:t xml:space="preserve"> </w:t>
      </w:r>
      <w:r w:rsidR="002045DE">
        <w:t>It</w:t>
      </w:r>
      <w:r w:rsidR="00617895" w:rsidRPr="00B64276">
        <w:t xml:space="preserve"> can </w:t>
      </w:r>
      <w:r w:rsidR="002045DE">
        <w:t xml:space="preserve">also </w:t>
      </w:r>
      <w:r w:rsidR="00617895" w:rsidRPr="00B64276">
        <w:t>carry major long-term risks for the</w:t>
      </w:r>
      <w:r w:rsidR="00F969D0" w:rsidRPr="00B64276">
        <w:t xml:space="preserve"> student’s</w:t>
      </w:r>
      <w:r w:rsidR="00617895" w:rsidRPr="00B64276">
        <w:t xml:space="preserve"> welfare, particularly where suspension is used alone without supports and interventions to address the underlying reasons for behaviour.</w:t>
      </w:r>
    </w:p>
    <w:p w14:paraId="386A35F9" w14:textId="77777777" w:rsidR="008E2F7B" w:rsidRPr="00B64276" w:rsidRDefault="008E2F7B" w:rsidP="008E2F7B">
      <w:pPr>
        <w:pStyle w:val="Heading1"/>
      </w:pPr>
      <w:bookmarkStart w:id="1" w:name="_Toc183705101"/>
      <w:r w:rsidRPr="00B64276">
        <w:t>Scope</w:t>
      </w:r>
      <w:bookmarkEnd w:id="1"/>
    </w:p>
    <w:p w14:paraId="5DA55C9C" w14:textId="77777777" w:rsidR="008E2F7B" w:rsidRPr="00B64276" w:rsidRDefault="008E2F7B" w:rsidP="008E2F7B">
      <w:pPr>
        <w:rPr>
          <w:lang w:eastAsia="en-AU"/>
        </w:rPr>
      </w:pPr>
      <w:r w:rsidRPr="00B64276">
        <w:rPr>
          <w:lang w:eastAsia="en-AU"/>
        </w:rPr>
        <w:t>These suspension guidelines apply to:</w:t>
      </w:r>
    </w:p>
    <w:p w14:paraId="2BDEADA1" w14:textId="77777777" w:rsidR="008E2F7B" w:rsidRPr="00B64276" w:rsidRDefault="008E2F7B" w:rsidP="008E2F7B">
      <w:pPr>
        <w:pStyle w:val="ListParagraph"/>
        <w:numPr>
          <w:ilvl w:val="0"/>
          <w:numId w:val="17"/>
        </w:numPr>
        <w:rPr>
          <w:lang w:eastAsia="en-AU"/>
        </w:rPr>
      </w:pPr>
      <w:r w:rsidRPr="00B64276">
        <w:rPr>
          <w:lang w:eastAsia="en-AU"/>
        </w:rPr>
        <w:t>students enrolled in NT Government schools</w:t>
      </w:r>
    </w:p>
    <w:p w14:paraId="18B7D4FA" w14:textId="77777777" w:rsidR="008E2F7B" w:rsidRPr="00B64276" w:rsidRDefault="008E2F7B" w:rsidP="008E2F7B">
      <w:pPr>
        <w:pStyle w:val="ListParagraph"/>
        <w:numPr>
          <w:ilvl w:val="0"/>
          <w:numId w:val="17"/>
        </w:numPr>
        <w:rPr>
          <w:lang w:eastAsia="en-AU"/>
        </w:rPr>
      </w:pPr>
      <w:r w:rsidRPr="00B64276">
        <w:rPr>
          <w:lang w:eastAsia="en-AU"/>
        </w:rPr>
        <w:t>principals and school staff</w:t>
      </w:r>
    </w:p>
    <w:p w14:paraId="5F724C57" w14:textId="77777777" w:rsidR="008E2F7B" w:rsidRPr="00B64276" w:rsidRDefault="008E2F7B" w:rsidP="008E2F7B">
      <w:pPr>
        <w:pStyle w:val="ListParagraph"/>
        <w:numPr>
          <w:ilvl w:val="0"/>
          <w:numId w:val="17"/>
        </w:numPr>
        <w:rPr>
          <w:lang w:eastAsia="en-AU"/>
        </w:rPr>
      </w:pPr>
      <w:r w:rsidRPr="00B64276">
        <w:rPr>
          <w:lang w:eastAsia="en-AU"/>
        </w:rPr>
        <w:t>relevant department staff.</w:t>
      </w:r>
    </w:p>
    <w:p w14:paraId="2907BB6C" w14:textId="77777777" w:rsidR="008E2F7B" w:rsidRPr="00B64276" w:rsidRDefault="008E2F7B" w:rsidP="00617895"/>
    <w:p w14:paraId="4527A8BA" w14:textId="7D4B82B9" w:rsidR="00C800F1" w:rsidRPr="00B64276" w:rsidRDefault="00DB52E0" w:rsidP="00B36FDD">
      <w:pPr>
        <w:pStyle w:val="Heading1"/>
        <w:rPr>
          <w:lang w:eastAsia="en-AU"/>
        </w:rPr>
      </w:pPr>
      <w:bookmarkStart w:id="2" w:name="_Toc166711798"/>
      <w:bookmarkStart w:id="3" w:name="_Toc166711800"/>
      <w:bookmarkStart w:id="4" w:name="_Toc119512245"/>
      <w:bookmarkStart w:id="5" w:name="_Toc119512381"/>
      <w:bookmarkStart w:id="6" w:name="_Toc119512517"/>
      <w:bookmarkStart w:id="7" w:name="_Toc119512652"/>
      <w:bookmarkStart w:id="8" w:name="_Toc183705102"/>
      <w:bookmarkEnd w:id="2"/>
      <w:bookmarkEnd w:id="3"/>
      <w:bookmarkEnd w:id="4"/>
      <w:bookmarkEnd w:id="5"/>
      <w:bookmarkEnd w:id="6"/>
      <w:bookmarkEnd w:id="7"/>
      <w:r>
        <w:rPr>
          <w:lang w:eastAsia="en-AU"/>
        </w:rPr>
        <w:lastRenderedPageBreak/>
        <w:t>Guidelines</w:t>
      </w:r>
      <w:bookmarkEnd w:id="8"/>
    </w:p>
    <w:p w14:paraId="5BBB7501" w14:textId="11968BE0" w:rsidR="00023F97" w:rsidRPr="00B64276" w:rsidRDefault="00483DDF" w:rsidP="00431DC8">
      <w:r w:rsidRPr="00B64276">
        <w:t xml:space="preserve">The purpose of these guidelines is to </w:t>
      </w:r>
      <w:r w:rsidR="00B34E5D" w:rsidRPr="00B64276">
        <w:t>help</w:t>
      </w:r>
      <w:r w:rsidRPr="00B64276">
        <w:t xml:space="preserve"> </w:t>
      </w:r>
      <w:r w:rsidR="002C0778" w:rsidRPr="00B64276">
        <w:t>ensure NT Government schools</w:t>
      </w:r>
      <w:r w:rsidR="00023F97" w:rsidRPr="00B64276">
        <w:t>:</w:t>
      </w:r>
    </w:p>
    <w:p w14:paraId="6FE0A544" w14:textId="0B501E1A" w:rsidR="005B44C7" w:rsidRDefault="002C0778">
      <w:pPr>
        <w:pStyle w:val="ListParagraph"/>
        <w:numPr>
          <w:ilvl w:val="0"/>
          <w:numId w:val="36"/>
        </w:numPr>
      </w:pPr>
      <w:r w:rsidRPr="00B64276">
        <w:t xml:space="preserve">are safe and </w:t>
      </w:r>
      <w:r w:rsidR="001572A1" w:rsidRPr="00B64276">
        <w:t>support</w:t>
      </w:r>
      <w:r w:rsidR="00353A8E" w:rsidRPr="00B64276">
        <w:t>ive learning environments</w:t>
      </w:r>
    </w:p>
    <w:p w14:paraId="5D01D684" w14:textId="712F8140" w:rsidR="00DB52E0" w:rsidRPr="00B64276" w:rsidRDefault="00DB52E0" w:rsidP="004C1EAD">
      <w:pPr>
        <w:ind w:left="436" w:firstLine="284"/>
      </w:pPr>
      <w:r>
        <w:t>and</w:t>
      </w:r>
    </w:p>
    <w:p w14:paraId="2D1BC1AC" w14:textId="2668C27F" w:rsidR="00816E86" w:rsidRPr="00B64276" w:rsidRDefault="00483DDF">
      <w:pPr>
        <w:pStyle w:val="ListParagraph"/>
        <w:numPr>
          <w:ilvl w:val="0"/>
          <w:numId w:val="36"/>
        </w:numPr>
      </w:pPr>
      <w:r w:rsidRPr="00B64276">
        <w:t xml:space="preserve">comply with legislative and </w:t>
      </w:r>
      <w:r w:rsidR="00AC7134" w:rsidRPr="00B64276">
        <w:t>d</w:t>
      </w:r>
      <w:r w:rsidRPr="00B64276">
        <w:t>epartment policy requirements when implementing suspension procedures.</w:t>
      </w:r>
    </w:p>
    <w:p w14:paraId="7DC8E67B" w14:textId="70610DDC" w:rsidR="00821701" w:rsidRPr="00B64276" w:rsidRDefault="001928DB" w:rsidP="0090574F">
      <w:pPr>
        <w:pStyle w:val="Heading2"/>
      </w:pPr>
      <w:bookmarkStart w:id="9" w:name="_Toc183703938"/>
      <w:bookmarkStart w:id="10" w:name="_Toc183704017"/>
      <w:bookmarkStart w:id="11" w:name="_Toc183703939"/>
      <w:bookmarkStart w:id="12" w:name="_Toc183704018"/>
      <w:bookmarkStart w:id="13" w:name="_Toc183703940"/>
      <w:bookmarkStart w:id="14" w:name="_Toc183704019"/>
      <w:bookmarkStart w:id="15" w:name="_Toc183703941"/>
      <w:bookmarkStart w:id="16" w:name="_Toc183704020"/>
      <w:bookmarkStart w:id="17" w:name="_Toc183703942"/>
      <w:bookmarkStart w:id="18" w:name="_Toc183704021"/>
      <w:bookmarkStart w:id="19" w:name="_Toc119512247"/>
      <w:bookmarkStart w:id="20" w:name="_Toc119512383"/>
      <w:bookmarkStart w:id="21" w:name="_Toc119512519"/>
      <w:bookmarkStart w:id="22" w:name="_Toc119512654"/>
      <w:bookmarkStart w:id="23" w:name="_Toc119512248"/>
      <w:bookmarkStart w:id="24" w:name="_Toc119512384"/>
      <w:bookmarkStart w:id="25" w:name="_Toc119512520"/>
      <w:bookmarkStart w:id="26" w:name="_Toc119512655"/>
      <w:bookmarkStart w:id="27" w:name="_Toc119512249"/>
      <w:bookmarkStart w:id="28" w:name="_Toc119512385"/>
      <w:bookmarkStart w:id="29" w:name="_Toc119512521"/>
      <w:bookmarkStart w:id="30" w:name="_Toc119512656"/>
      <w:bookmarkStart w:id="31" w:name="_Toc119512250"/>
      <w:bookmarkStart w:id="32" w:name="_Toc119512386"/>
      <w:bookmarkStart w:id="33" w:name="_Toc119512522"/>
      <w:bookmarkStart w:id="34" w:name="_Toc119512657"/>
      <w:bookmarkStart w:id="35" w:name="_Toc119512251"/>
      <w:bookmarkStart w:id="36" w:name="_Toc119512387"/>
      <w:bookmarkStart w:id="37" w:name="_Toc119512523"/>
      <w:bookmarkStart w:id="38" w:name="_Toc119512658"/>
      <w:bookmarkStart w:id="39" w:name="_Toc119512252"/>
      <w:bookmarkStart w:id="40" w:name="_Toc119512388"/>
      <w:bookmarkStart w:id="41" w:name="_Toc119512524"/>
      <w:bookmarkStart w:id="42" w:name="_Toc119512659"/>
      <w:bookmarkStart w:id="43" w:name="_Toc119512253"/>
      <w:bookmarkStart w:id="44" w:name="_Toc119512389"/>
      <w:bookmarkStart w:id="45" w:name="_Toc119512525"/>
      <w:bookmarkStart w:id="46" w:name="_Toc119512660"/>
      <w:bookmarkStart w:id="47" w:name="_Toc119512254"/>
      <w:bookmarkStart w:id="48" w:name="_Toc119512390"/>
      <w:bookmarkStart w:id="49" w:name="_Toc119512526"/>
      <w:bookmarkStart w:id="50" w:name="_Toc119512661"/>
      <w:bookmarkStart w:id="51" w:name="_Toc119512255"/>
      <w:bookmarkStart w:id="52" w:name="_Toc119512391"/>
      <w:bookmarkStart w:id="53" w:name="_Toc119512527"/>
      <w:bookmarkStart w:id="54" w:name="_Toc119512662"/>
      <w:bookmarkStart w:id="55" w:name="_Toc119512256"/>
      <w:bookmarkStart w:id="56" w:name="_Toc119512392"/>
      <w:bookmarkStart w:id="57" w:name="_Toc119512528"/>
      <w:bookmarkStart w:id="58" w:name="_Toc119512663"/>
      <w:bookmarkStart w:id="59" w:name="_Toc119512257"/>
      <w:bookmarkStart w:id="60" w:name="_Toc119512393"/>
      <w:bookmarkStart w:id="61" w:name="_Toc119512529"/>
      <w:bookmarkStart w:id="62" w:name="_Toc119512664"/>
      <w:bookmarkStart w:id="63" w:name="_Toc18370510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Whole-School approach</w:t>
      </w:r>
      <w:bookmarkEnd w:id="63"/>
    </w:p>
    <w:p w14:paraId="7DB479F8" w14:textId="1058FB7E" w:rsidR="00522137" w:rsidRPr="00B64276" w:rsidRDefault="00522137" w:rsidP="00011736">
      <w:r w:rsidRPr="00B64276">
        <w:t>All school</w:t>
      </w:r>
      <w:r w:rsidR="00BF09D2" w:rsidRPr="00B64276">
        <w:t>s</w:t>
      </w:r>
      <w:r w:rsidRPr="00B64276">
        <w:t xml:space="preserve"> are required to have an active, </w:t>
      </w:r>
      <w:r w:rsidR="00536258" w:rsidRPr="00B64276">
        <w:t>whole-school approach to student wellbeing and positive behaviour</w:t>
      </w:r>
      <w:r w:rsidR="00722C8D" w:rsidRPr="00B64276">
        <w:t xml:space="preserve"> </w:t>
      </w:r>
      <w:r w:rsidR="00BF09D2" w:rsidRPr="00B64276">
        <w:t>which communicates the school’s expectations for student behaviour</w:t>
      </w:r>
      <w:r w:rsidR="00CC1D17" w:rsidRPr="00B64276">
        <w:t>.</w:t>
      </w:r>
    </w:p>
    <w:p w14:paraId="7D081D55" w14:textId="2DFC807B" w:rsidR="00A104F4" w:rsidRPr="00B64276" w:rsidRDefault="00821701" w:rsidP="00522137">
      <w:pPr>
        <w:ind w:left="9"/>
      </w:pPr>
      <w:r w:rsidRPr="00B64276">
        <w:t>Student</w:t>
      </w:r>
      <w:r w:rsidR="001852EA" w:rsidRPr="00B64276">
        <w:t>s</w:t>
      </w:r>
      <w:r w:rsidRPr="00B64276">
        <w:t xml:space="preserve"> must be treated as individuals and where a student</w:t>
      </w:r>
      <w:r w:rsidR="00A758BA" w:rsidRPr="00B64276">
        <w:t>’</w:t>
      </w:r>
      <w:r w:rsidRPr="00B64276">
        <w:t>s behaviour does not meet the</w:t>
      </w:r>
      <w:r w:rsidR="00E1509C">
        <w:t xml:space="preserve"> school’s</w:t>
      </w:r>
      <w:r w:rsidRPr="00B64276">
        <w:t xml:space="preserve"> expectations the response should be supportive, trauma-informed</w:t>
      </w:r>
      <w:r w:rsidR="00CC1D17" w:rsidRPr="00B64276">
        <w:t>,</w:t>
      </w:r>
      <w:r w:rsidR="00F779F2" w:rsidRPr="00B64276">
        <w:t xml:space="preserve"> </w:t>
      </w:r>
      <w:r w:rsidRPr="00B64276">
        <w:t>culturally responsive</w:t>
      </w:r>
      <w:r w:rsidR="00F779F2" w:rsidRPr="00B64276">
        <w:t>, and relevant to the student’s needs.</w:t>
      </w:r>
    </w:p>
    <w:p w14:paraId="38F494C5" w14:textId="446AA349" w:rsidR="002E4B3A" w:rsidRPr="00B64276" w:rsidRDefault="00452C6F" w:rsidP="008C0A46">
      <w:pPr>
        <w:ind w:left="9"/>
      </w:pPr>
      <w:r w:rsidRPr="00B64276">
        <w:t>B</w:t>
      </w:r>
      <w:r w:rsidR="00821701" w:rsidRPr="00B64276">
        <w:t xml:space="preserve">ehaviour management </w:t>
      </w:r>
      <w:r w:rsidR="00EF75E9" w:rsidRPr="00B64276">
        <w:t xml:space="preserve">approaches </w:t>
      </w:r>
      <w:r w:rsidR="00821701" w:rsidRPr="00B64276">
        <w:t>are to be informed by an understanding of</w:t>
      </w:r>
      <w:r w:rsidR="00F2000A" w:rsidRPr="00B64276">
        <w:t xml:space="preserve"> the </w:t>
      </w:r>
      <w:proofErr w:type="gramStart"/>
      <w:r w:rsidR="00F779F2" w:rsidRPr="00B64276">
        <w:t>underlying p</w:t>
      </w:r>
      <w:r w:rsidR="005753B8" w:rsidRPr="00B64276">
        <w:t>urpose</w:t>
      </w:r>
      <w:proofErr w:type="gramEnd"/>
      <w:r w:rsidR="00EC2E4B" w:rsidRPr="00B64276">
        <w:t>, need</w:t>
      </w:r>
      <w:r w:rsidR="00F21433" w:rsidRPr="00B64276">
        <w:t>,</w:t>
      </w:r>
      <w:r w:rsidR="00EC2E4B" w:rsidRPr="00B64276">
        <w:t xml:space="preserve"> </w:t>
      </w:r>
      <w:r w:rsidR="00366242" w:rsidRPr="00B64276">
        <w:t>and</w:t>
      </w:r>
      <w:r w:rsidR="00EC2E4B" w:rsidRPr="00B64276">
        <w:t xml:space="preserve"> cause </w:t>
      </w:r>
      <w:r w:rsidR="001A65A1" w:rsidRPr="00B64276">
        <w:t xml:space="preserve">of </w:t>
      </w:r>
      <w:r w:rsidR="00F779F2" w:rsidRPr="00B64276">
        <w:t xml:space="preserve">the behaviour. </w:t>
      </w:r>
      <w:r w:rsidR="008C0A46" w:rsidRPr="00B64276">
        <w:t xml:space="preserve">Behaviour management methods must support </w:t>
      </w:r>
      <w:r w:rsidR="00821701" w:rsidRPr="00B64276">
        <w:t xml:space="preserve">the student </w:t>
      </w:r>
      <w:r w:rsidRPr="00B64276">
        <w:t xml:space="preserve">to </w:t>
      </w:r>
      <w:r w:rsidR="008C0A46" w:rsidRPr="00B64276">
        <w:t xml:space="preserve">continue to </w:t>
      </w:r>
      <w:r w:rsidRPr="00B64276">
        <w:t xml:space="preserve">engage </w:t>
      </w:r>
      <w:r w:rsidR="00821701" w:rsidRPr="00B64276">
        <w:t>in learning</w:t>
      </w:r>
      <w:r w:rsidR="008C0A46" w:rsidRPr="00B64276">
        <w:t xml:space="preserve"> and may </w:t>
      </w:r>
      <w:r w:rsidR="00305C98" w:rsidRPr="00B64276">
        <w:t>includ</w:t>
      </w:r>
      <w:r w:rsidR="008C0A46" w:rsidRPr="00B64276">
        <w:t>e</w:t>
      </w:r>
      <w:r w:rsidR="00821701" w:rsidRPr="00B64276">
        <w:t xml:space="preserve"> changes to the environment, teaching approaches and other supports.</w:t>
      </w:r>
    </w:p>
    <w:p w14:paraId="3DFAB559" w14:textId="795EB40F" w:rsidR="00821701" w:rsidRPr="00B64276" w:rsidRDefault="004C1313" w:rsidP="008C0A46">
      <w:pPr>
        <w:ind w:left="9"/>
      </w:pPr>
      <w:r w:rsidRPr="00B64276">
        <w:t xml:space="preserve">Schools needing support in the development of </w:t>
      </w:r>
      <w:r w:rsidR="002E4B3A" w:rsidRPr="00B64276">
        <w:t xml:space="preserve">their whole school approaches to student wellbeing and positive behaviour can contact </w:t>
      </w:r>
      <w:hyperlink r:id="rId22" w:history="1">
        <w:r w:rsidR="002E4B3A" w:rsidRPr="00B64276">
          <w:rPr>
            <w:rStyle w:val="Hyperlink"/>
          </w:rPr>
          <w:t>Student Wellbeing, Inclusion, Programs and Services</w:t>
        </w:r>
      </w:hyperlink>
      <w:r w:rsidR="00522C22" w:rsidRPr="00B64276">
        <w:t xml:space="preserve"> (SWIPS)</w:t>
      </w:r>
      <w:r w:rsidR="002E4B3A" w:rsidRPr="00B64276">
        <w:t>.</w:t>
      </w:r>
    </w:p>
    <w:p w14:paraId="5E12A023" w14:textId="76557ECD" w:rsidR="00402FBF" w:rsidRPr="00B64276" w:rsidRDefault="00942746" w:rsidP="0090574F">
      <w:pPr>
        <w:pStyle w:val="Heading2"/>
      </w:pPr>
      <w:bookmarkStart w:id="64" w:name="_Toc183705105"/>
      <w:r w:rsidRPr="00B64276">
        <w:t>A</w:t>
      </w:r>
      <w:r w:rsidR="00402FBF" w:rsidRPr="00B64276">
        <w:t>uthority</w:t>
      </w:r>
      <w:r w:rsidR="008F3CB3" w:rsidRPr="00B64276">
        <w:t xml:space="preserve"> to suspend</w:t>
      </w:r>
      <w:bookmarkEnd w:id="64"/>
    </w:p>
    <w:p w14:paraId="314E0004" w14:textId="7C8646C8" w:rsidR="00E26F55" w:rsidRPr="00B64276" w:rsidRDefault="00F3143F" w:rsidP="00F95556">
      <w:r>
        <w:t>Section 91(1) of the Act</w:t>
      </w:r>
      <w:r w:rsidR="00581C83" w:rsidRPr="00B64276">
        <w:rPr>
          <w:i/>
          <w:iCs/>
        </w:rPr>
        <w:t xml:space="preserve"> </w:t>
      </w:r>
      <w:r w:rsidR="00264717" w:rsidRPr="00B64276">
        <w:t xml:space="preserve">empowers principals </w:t>
      </w:r>
      <w:r w:rsidR="000408B9" w:rsidRPr="00B64276">
        <w:t xml:space="preserve">to suspend a student from school </w:t>
      </w:r>
      <w:r w:rsidR="00E26F55" w:rsidRPr="00B64276">
        <w:t>where the student’s presence is likely to constitute a risk of physical or psychological harm to others at the school.</w:t>
      </w:r>
    </w:p>
    <w:p w14:paraId="67F131CB" w14:textId="38B7ADE2" w:rsidR="00F95556" w:rsidRPr="00B64276" w:rsidRDefault="00402FBF" w:rsidP="00F95556">
      <w:r w:rsidRPr="00B64276">
        <w:t xml:space="preserve">Only the </w:t>
      </w:r>
      <w:r w:rsidR="00942746" w:rsidRPr="00B64276">
        <w:t>p</w:t>
      </w:r>
      <w:r w:rsidRPr="00B64276">
        <w:t>rincipal</w:t>
      </w:r>
      <w:r w:rsidR="00305C98" w:rsidRPr="00B64276">
        <w:t xml:space="preserve"> of a school</w:t>
      </w:r>
      <w:r w:rsidRPr="00B64276">
        <w:t xml:space="preserve"> has </w:t>
      </w:r>
      <w:r w:rsidR="004C016E" w:rsidRPr="00B64276">
        <w:t xml:space="preserve">the power </w:t>
      </w:r>
      <w:r w:rsidRPr="00B64276">
        <w:t xml:space="preserve">to make </w:t>
      </w:r>
      <w:r w:rsidR="00950240" w:rsidRPr="00B64276">
        <w:t>the</w:t>
      </w:r>
      <w:r w:rsidRPr="00B64276">
        <w:t xml:space="preserve"> decision to suspend a student from school. This </w:t>
      </w:r>
      <w:r w:rsidR="004C016E" w:rsidRPr="00B64276">
        <w:t xml:space="preserve">power </w:t>
      </w:r>
      <w:r w:rsidRPr="00B64276">
        <w:t xml:space="preserve">cannot be </w:t>
      </w:r>
      <w:r w:rsidR="00373853" w:rsidRPr="00B64276">
        <w:t xml:space="preserve">delegated </w:t>
      </w:r>
      <w:r w:rsidRPr="00B64276">
        <w:t>to another member of staff.</w:t>
      </w:r>
      <w:r w:rsidR="00F95556" w:rsidRPr="00B64276">
        <w:t xml:space="preserve"> </w:t>
      </w:r>
      <w:r w:rsidR="00502FD8" w:rsidRPr="00B64276">
        <w:t xml:space="preserve">Acting </w:t>
      </w:r>
      <w:r w:rsidR="007A2C7B" w:rsidRPr="00B64276">
        <w:t>p</w:t>
      </w:r>
      <w:r w:rsidR="00502FD8" w:rsidRPr="00B64276">
        <w:t>rincipal</w:t>
      </w:r>
      <w:r w:rsidR="002D484B" w:rsidRPr="00B64276">
        <w:t xml:space="preserve">s </w:t>
      </w:r>
      <w:r w:rsidR="00484361" w:rsidRPr="00B64276">
        <w:t xml:space="preserve">must be </w:t>
      </w:r>
      <w:r w:rsidR="6DAF625C" w:rsidRPr="00B64276">
        <w:t xml:space="preserve">formally </w:t>
      </w:r>
      <w:r w:rsidR="002D484B" w:rsidRPr="00B64276">
        <w:t xml:space="preserve">appointed to the position of </w:t>
      </w:r>
      <w:r w:rsidR="007A2C7B" w:rsidRPr="00B64276">
        <w:t>p</w:t>
      </w:r>
      <w:r w:rsidR="002D484B" w:rsidRPr="00B64276">
        <w:t xml:space="preserve">rincipal, </w:t>
      </w:r>
      <w:r w:rsidR="008855A7" w:rsidRPr="00B64276">
        <w:t xml:space="preserve">in line with the department’s </w:t>
      </w:r>
      <w:hyperlink r:id="rId23" w:anchor="resources15957" w:history="1">
        <w:r w:rsidR="00C027E2" w:rsidRPr="00B64276">
          <w:rPr>
            <w:rStyle w:val="Hyperlink"/>
          </w:rPr>
          <w:t>Human Resources Delegati</w:t>
        </w:r>
        <w:r w:rsidR="00416916" w:rsidRPr="00B64276">
          <w:rPr>
            <w:rStyle w:val="Hyperlink"/>
          </w:rPr>
          <w:t>ons</w:t>
        </w:r>
      </w:hyperlink>
      <w:r w:rsidR="00416916" w:rsidRPr="00B64276">
        <w:t xml:space="preserve">, through </w:t>
      </w:r>
      <w:r w:rsidR="21B83AED" w:rsidRPr="00B64276">
        <w:t>myHR</w:t>
      </w:r>
      <w:r w:rsidR="00416916" w:rsidRPr="00B64276">
        <w:t xml:space="preserve"> or eRecruit,</w:t>
      </w:r>
      <w:r w:rsidR="21B83AED" w:rsidRPr="00B64276">
        <w:t xml:space="preserve"> </w:t>
      </w:r>
      <w:r w:rsidR="004F5317" w:rsidRPr="00B64276">
        <w:t>to ensure th</w:t>
      </w:r>
      <w:r w:rsidR="002D484B" w:rsidRPr="00B64276">
        <w:t>at</w:t>
      </w:r>
      <w:r w:rsidR="00E6297B" w:rsidRPr="00B64276">
        <w:t xml:space="preserve"> they</w:t>
      </w:r>
      <w:r w:rsidR="002D484B" w:rsidRPr="00B64276">
        <w:t xml:space="preserve"> </w:t>
      </w:r>
      <w:r w:rsidR="46EF186C" w:rsidRPr="00B64276">
        <w:t>are empowered to suspend</w:t>
      </w:r>
      <w:r w:rsidR="00AE508A" w:rsidRPr="00B64276">
        <w:t>.</w:t>
      </w:r>
    </w:p>
    <w:p w14:paraId="4A3286D4" w14:textId="4A07009C" w:rsidR="006A29A1" w:rsidRPr="00B64276" w:rsidRDefault="00205ED5" w:rsidP="0090574F">
      <w:pPr>
        <w:pStyle w:val="Heading2"/>
      </w:pPr>
      <w:bookmarkStart w:id="65" w:name="_Toc166711805"/>
      <w:bookmarkStart w:id="66" w:name="_Toc149921152"/>
      <w:bookmarkStart w:id="67" w:name="_Toc149921337"/>
      <w:bookmarkStart w:id="68" w:name="_Toc149921522"/>
      <w:bookmarkStart w:id="69" w:name="_Toc183705106"/>
      <w:bookmarkEnd w:id="65"/>
      <w:bookmarkEnd w:id="66"/>
      <w:bookmarkEnd w:id="67"/>
      <w:bookmarkEnd w:id="68"/>
      <w:r w:rsidRPr="00B64276">
        <w:t>Factors to consider</w:t>
      </w:r>
      <w:bookmarkEnd w:id="69"/>
    </w:p>
    <w:p w14:paraId="41F41CA1" w14:textId="06C5192D" w:rsidR="00942746" w:rsidRPr="00B64276" w:rsidRDefault="00F95556" w:rsidP="00883A56">
      <w:r w:rsidRPr="00B64276">
        <w:t>Suspension from school is a serious action</w:t>
      </w:r>
      <w:r w:rsidR="003527B5" w:rsidRPr="00B64276">
        <w:t xml:space="preserve"> </w:t>
      </w:r>
      <w:r w:rsidR="00B00FEE" w:rsidRPr="00B64276">
        <w:t>and</w:t>
      </w:r>
      <w:r w:rsidRPr="00B64276">
        <w:t xml:space="preserve"> </w:t>
      </w:r>
      <w:r w:rsidR="00974C9D" w:rsidRPr="00B64276">
        <w:t xml:space="preserve">must </w:t>
      </w:r>
      <w:r w:rsidR="00401B14" w:rsidRPr="00B64276">
        <w:t xml:space="preserve">only </w:t>
      </w:r>
      <w:r w:rsidRPr="00B64276">
        <w:t xml:space="preserve">be considered </w:t>
      </w:r>
      <w:r w:rsidR="00401B14" w:rsidRPr="00B64276">
        <w:t>if</w:t>
      </w:r>
      <w:r w:rsidRPr="00B64276">
        <w:t xml:space="preserve"> the </w:t>
      </w:r>
      <w:r w:rsidR="00942746" w:rsidRPr="00B64276">
        <w:t>presence of a student is likely to constitute a risk of physical or psychological harm to others at the school</w:t>
      </w:r>
      <w:r w:rsidR="00883A56" w:rsidRPr="00B64276">
        <w:t>.</w:t>
      </w:r>
    </w:p>
    <w:p w14:paraId="1406FE41" w14:textId="09AF3964" w:rsidR="00CC1D17" w:rsidRPr="00B64276" w:rsidRDefault="00883A56" w:rsidP="00CC1D17">
      <w:pPr>
        <w:pStyle w:val="ListParagraph"/>
      </w:pPr>
      <w:r w:rsidRPr="00B64276">
        <w:t xml:space="preserve">Before suspending a </w:t>
      </w:r>
      <w:r w:rsidR="00E43ADB" w:rsidRPr="00B64276">
        <w:t>student</w:t>
      </w:r>
      <w:r w:rsidR="00A51A16" w:rsidRPr="00B64276">
        <w:t>, principals</w:t>
      </w:r>
      <w:r w:rsidR="006F0B53" w:rsidRPr="00B64276">
        <w:t>:</w:t>
      </w:r>
    </w:p>
    <w:p w14:paraId="0860B338" w14:textId="3E417B44" w:rsidR="00CC1D17" w:rsidRPr="00B64276" w:rsidRDefault="00CC1D17">
      <w:pPr>
        <w:pStyle w:val="ListParagraph"/>
        <w:numPr>
          <w:ilvl w:val="0"/>
          <w:numId w:val="40"/>
        </w:numPr>
      </w:pPr>
      <w:r w:rsidRPr="00B64276">
        <w:t xml:space="preserve">must consider whether </w:t>
      </w:r>
      <w:r w:rsidR="00F3143F">
        <w:t xml:space="preserve">an </w:t>
      </w:r>
      <w:r w:rsidRPr="00B64276">
        <w:t xml:space="preserve">alternative to suspension would be </w:t>
      </w:r>
      <w:r w:rsidR="00F3143F">
        <w:t xml:space="preserve">a </w:t>
      </w:r>
      <w:r w:rsidRPr="00B64276">
        <w:t>more appropriate response</w:t>
      </w:r>
    </w:p>
    <w:p w14:paraId="1C3E987F" w14:textId="0F39005F" w:rsidR="00CC1D17" w:rsidRPr="00B64276" w:rsidRDefault="00942926">
      <w:pPr>
        <w:pStyle w:val="ListParagraph"/>
        <w:numPr>
          <w:ilvl w:val="0"/>
          <w:numId w:val="40"/>
        </w:numPr>
      </w:pPr>
      <w:r w:rsidRPr="00B64276">
        <w:t xml:space="preserve">should have </w:t>
      </w:r>
      <w:r w:rsidR="000B4D20" w:rsidRPr="00B64276">
        <w:t xml:space="preserve">a </w:t>
      </w:r>
      <w:hyperlink r:id="rId24" w:anchor="resources27625" w:history="1">
        <w:r w:rsidR="000B4D20" w:rsidRPr="00B64276">
          <w:rPr>
            <w:rStyle w:val="Hyperlink"/>
          </w:rPr>
          <w:t>personalised plan</w:t>
        </w:r>
      </w:hyperlink>
      <w:r w:rsidR="000B4D20" w:rsidRPr="00B64276">
        <w:t xml:space="preserve"> </w:t>
      </w:r>
      <w:r w:rsidR="00B008D9" w:rsidRPr="00B64276">
        <w:t xml:space="preserve">in place for the student </w:t>
      </w:r>
      <w:r w:rsidR="000B4D20" w:rsidRPr="00B64276">
        <w:t xml:space="preserve">which addresses </w:t>
      </w:r>
      <w:r w:rsidR="00B008D9" w:rsidRPr="00B64276">
        <w:t>their</w:t>
      </w:r>
      <w:r w:rsidR="000B4D20" w:rsidRPr="00B64276">
        <w:t xml:space="preserve"> individual behaviour supports and any reasonable adjustments </w:t>
      </w:r>
      <w:r w:rsidR="002E0937" w:rsidRPr="00B64276">
        <w:t xml:space="preserve">needed </w:t>
      </w:r>
      <w:r w:rsidR="000B4D20" w:rsidRPr="00B64276">
        <w:t xml:space="preserve">to support </w:t>
      </w:r>
      <w:r w:rsidR="00B008D9" w:rsidRPr="00B64276">
        <w:t>their</w:t>
      </w:r>
      <w:r w:rsidR="000B4D20" w:rsidRPr="00B64276">
        <w:t xml:space="preserve"> participation in education.</w:t>
      </w:r>
    </w:p>
    <w:p w14:paraId="4D32B22E" w14:textId="7F612A1C" w:rsidR="00636148" w:rsidRPr="00B64276" w:rsidRDefault="00CC1D17">
      <w:pPr>
        <w:rPr>
          <w:rFonts w:asciiTheme="majorHAnsi" w:eastAsiaTheme="majorEastAsia" w:hAnsiTheme="majorHAnsi" w:cstheme="majorBidi"/>
          <w:bCs/>
          <w:iCs/>
          <w:color w:val="454347"/>
          <w:sz w:val="32"/>
          <w:szCs w:val="32"/>
          <w:lang w:eastAsia="en-AU"/>
        </w:rPr>
      </w:pPr>
      <w:r w:rsidRPr="00B64276">
        <w:t xml:space="preserve">Where </w:t>
      </w:r>
      <w:r w:rsidR="0090574F">
        <w:t>a personalised plan</w:t>
      </w:r>
      <w:r w:rsidRPr="00B64276">
        <w:t xml:space="preserve"> is not in place prior to the suspension it must be developed when the student re-enters school following the suspension.</w:t>
      </w:r>
      <w:r w:rsidR="00BD7817" w:rsidRPr="00B64276">
        <w:t xml:space="preserve"> While it may not be appropriate to develop a plan for every suspended student</w:t>
      </w:r>
      <w:r w:rsidR="0090574F">
        <w:t>,</w:t>
      </w:r>
      <w:r w:rsidR="00BD7817" w:rsidRPr="00B64276">
        <w:t xml:space="preserve"> </w:t>
      </w:r>
      <w:r w:rsidR="0090574F">
        <w:t>a personalised plan must be developed where a student is being suspended for a second or subsequent time</w:t>
      </w:r>
      <w:r w:rsidR="00BD7817" w:rsidRPr="00B64276">
        <w:t>.</w:t>
      </w:r>
    </w:p>
    <w:p w14:paraId="577D8D11" w14:textId="77777777" w:rsidR="00EB05D5" w:rsidRPr="00B64276" w:rsidRDefault="00EB05D5" w:rsidP="00061214">
      <w:pPr>
        <w:pStyle w:val="Heading2"/>
        <w:ind w:left="567"/>
      </w:pPr>
      <w:bookmarkStart w:id="70" w:name="_Toc183705107"/>
      <w:r w:rsidRPr="00B64276">
        <w:lastRenderedPageBreak/>
        <w:t>Principal’s suspension checklist</w:t>
      </w:r>
      <w:bookmarkEnd w:id="70"/>
    </w:p>
    <w:p w14:paraId="5E7048F0" w14:textId="33D29740" w:rsidR="002A1271" w:rsidRPr="00B64276" w:rsidRDefault="002A1271" w:rsidP="00883A56">
      <w:r w:rsidRPr="00B64276">
        <w:t xml:space="preserve">Principals </w:t>
      </w:r>
      <w:r w:rsidRPr="00B64276" w:rsidDel="004512FB">
        <w:t xml:space="preserve">must </w:t>
      </w:r>
      <w:r w:rsidRPr="00B64276">
        <w:t xml:space="preserve">use </w:t>
      </w:r>
      <w:r w:rsidR="00094F7F" w:rsidRPr="00B64276">
        <w:t xml:space="preserve">a </w:t>
      </w:r>
      <w:hyperlink r:id="rId25" w:history="1">
        <w:r w:rsidRPr="00B64276">
          <w:rPr>
            <w:rStyle w:val="Hyperlink"/>
          </w:rPr>
          <w:t>Principal’s suspension checklist</w:t>
        </w:r>
      </w:hyperlink>
      <w:r w:rsidRPr="00B64276">
        <w:t xml:space="preserve"> to document their decision-making process</w:t>
      </w:r>
      <w:r w:rsidR="00ED4CB6" w:rsidRPr="00B64276">
        <w:t xml:space="preserve"> for every student suspended from school</w:t>
      </w:r>
      <w:r w:rsidRPr="00B64276">
        <w:t xml:space="preserve">. </w:t>
      </w:r>
      <w:r w:rsidR="00094F7F" w:rsidRPr="00B64276">
        <w:t xml:space="preserve">There are two checklist </w:t>
      </w:r>
      <w:r w:rsidR="00787D1B" w:rsidRPr="00B64276">
        <w:t xml:space="preserve">tools </w:t>
      </w:r>
      <w:r w:rsidR="008A2164" w:rsidRPr="00B64276">
        <w:t>available</w:t>
      </w:r>
      <w:r w:rsidR="00256F34" w:rsidRPr="00B64276">
        <w:t>, either can be used</w:t>
      </w:r>
      <w:r w:rsidR="00370080" w:rsidRPr="00B64276">
        <w:t xml:space="preserve">. </w:t>
      </w:r>
      <w:r w:rsidRPr="00B64276">
        <w:t>The checklist</w:t>
      </w:r>
      <w:r w:rsidR="00B96482">
        <w:t>s</w:t>
      </w:r>
      <w:r w:rsidRPr="00B64276">
        <w:t xml:space="preserve"> will he</w:t>
      </w:r>
      <w:r w:rsidR="00023F97" w:rsidRPr="00B64276">
        <w:t>lp principal</w:t>
      </w:r>
      <w:r w:rsidR="00B96482">
        <w:t>s</w:t>
      </w:r>
      <w:r w:rsidR="00023F97" w:rsidRPr="00B64276">
        <w:t xml:space="preserve"> to</w:t>
      </w:r>
      <w:r w:rsidRPr="00B64276">
        <w:t xml:space="preserve"> comply with all legislative and policy requirements and </w:t>
      </w:r>
      <w:r w:rsidR="00481DE6" w:rsidRPr="00B64276">
        <w:t xml:space="preserve">provide a record of </w:t>
      </w:r>
      <w:r w:rsidR="009B1F33" w:rsidRPr="00B64276">
        <w:t xml:space="preserve">their </w:t>
      </w:r>
      <w:r w:rsidRPr="00B64276">
        <w:t>decision-making.</w:t>
      </w:r>
      <w:r w:rsidR="00813179">
        <w:t xml:space="preserve"> A copy of the completed checklist is provided to the Chief Executive (CE), refer section </w:t>
      </w:r>
      <w:r w:rsidR="008B2C83">
        <w:t>5</w:t>
      </w:r>
      <w:r w:rsidR="00813179">
        <w:t>.2.</w:t>
      </w:r>
    </w:p>
    <w:p w14:paraId="51F718A2" w14:textId="77777777" w:rsidR="00B01BF9" w:rsidRPr="00B64276" w:rsidRDefault="00B01BF9" w:rsidP="00061214">
      <w:pPr>
        <w:pStyle w:val="Heading2"/>
        <w:ind w:left="567"/>
      </w:pPr>
      <w:bookmarkStart w:id="71" w:name="_Toc183705108"/>
      <w:r w:rsidRPr="00B64276">
        <w:t>Grounds for suspension</w:t>
      </w:r>
      <w:bookmarkEnd w:id="71"/>
    </w:p>
    <w:p w14:paraId="70E9C791" w14:textId="2A7AE2A0" w:rsidR="00F95556" w:rsidRPr="00B64276" w:rsidRDefault="00381398" w:rsidP="00381398">
      <w:pPr>
        <w:spacing w:after="120"/>
        <w:rPr>
          <w:rFonts w:asciiTheme="minorHAnsi" w:hAnsiTheme="minorHAnsi"/>
        </w:rPr>
      </w:pPr>
      <w:r w:rsidRPr="00B64276">
        <w:t xml:space="preserve">The </w:t>
      </w:r>
      <w:r w:rsidRPr="00381398">
        <w:t>Act</w:t>
      </w:r>
      <w:r w:rsidRPr="00B64276">
        <w:t xml:space="preserve"> does not provide the power to suspend a student based on the student’s disobedience or general misconduct</w:t>
      </w:r>
      <w:r>
        <w:t>.</w:t>
      </w:r>
      <w:r w:rsidRPr="00B64276">
        <w:t xml:space="preserve"> </w:t>
      </w:r>
      <w:r>
        <w:t xml:space="preserve">Suspension may be considered where a </w:t>
      </w:r>
      <w:r w:rsidR="00F95556" w:rsidRPr="00B64276">
        <w:t>principal is satisfied the student</w:t>
      </w:r>
      <w:r w:rsidR="00974C9D" w:rsidRPr="00B64276">
        <w:t>’s presence</w:t>
      </w:r>
      <w:r w:rsidR="00F95556" w:rsidRPr="00B64276">
        <w:t xml:space="preserve"> is likely to constitute a risk of physical or psychological harm to others at the school</w:t>
      </w:r>
      <w:r>
        <w:t xml:space="preserve">. </w:t>
      </w:r>
      <w:r w:rsidR="00B96482">
        <w:t>T</w:t>
      </w:r>
      <w:r w:rsidR="00F95556" w:rsidRPr="00B64276">
        <w:t xml:space="preserve">here must be a link between the student’s behaviour and </w:t>
      </w:r>
      <w:r w:rsidR="005B72B0" w:rsidRPr="00B64276">
        <w:t xml:space="preserve">a </w:t>
      </w:r>
      <w:r w:rsidR="00F95556" w:rsidRPr="00B64276">
        <w:t>risk of harm to others at the school.</w:t>
      </w:r>
      <w:r w:rsidR="00560791" w:rsidRPr="00B64276">
        <w:t xml:space="preserve"> </w:t>
      </w:r>
      <w:r w:rsidR="00355144" w:rsidRPr="00B64276">
        <w:rPr>
          <w:rFonts w:asciiTheme="minorHAnsi" w:hAnsiTheme="minorHAnsi"/>
        </w:rPr>
        <w:t>This m</w:t>
      </w:r>
      <w:r w:rsidR="00256F34" w:rsidRPr="00B64276">
        <w:rPr>
          <w:rFonts w:asciiTheme="minorHAnsi" w:hAnsiTheme="minorHAnsi"/>
        </w:rPr>
        <w:t>ay</w:t>
      </w:r>
      <w:r w:rsidR="00355144" w:rsidRPr="00B64276">
        <w:rPr>
          <w:rFonts w:asciiTheme="minorHAnsi" w:hAnsiTheme="minorHAnsi"/>
        </w:rPr>
        <w:t xml:space="preserve"> </w:t>
      </w:r>
      <w:r w:rsidR="00F95556" w:rsidRPr="00B64276">
        <w:rPr>
          <w:rFonts w:asciiTheme="minorHAnsi" w:hAnsiTheme="minorHAnsi"/>
        </w:rPr>
        <w:t>include:</w:t>
      </w:r>
    </w:p>
    <w:p w14:paraId="539A038E" w14:textId="73A05ABC" w:rsidR="00F95556" w:rsidRPr="00B64276" w:rsidRDefault="00F95556">
      <w:pPr>
        <w:pStyle w:val="ListParagraph"/>
        <w:numPr>
          <w:ilvl w:val="0"/>
          <w:numId w:val="20"/>
        </w:numPr>
      </w:pPr>
      <w:r w:rsidRPr="00B64276">
        <w:t>acts of violence and aggression towards others including threats of violence and aggressive behaviour such as physical or verbal intimidation</w:t>
      </w:r>
    </w:p>
    <w:p w14:paraId="56873E6B" w14:textId="063B91B4" w:rsidR="00F95556" w:rsidRPr="00B64276" w:rsidRDefault="00F95556">
      <w:pPr>
        <w:pStyle w:val="ListParagraph"/>
        <w:numPr>
          <w:ilvl w:val="0"/>
          <w:numId w:val="20"/>
        </w:numPr>
      </w:pPr>
      <w:r w:rsidRPr="00B64276">
        <w:t>causing damage to, or destruction of property</w:t>
      </w:r>
      <w:r w:rsidR="00BC07E4" w:rsidRPr="00B64276">
        <w:t>,</w:t>
      </w:r>
      <w:r w:rsidR="007F7A03" w:rsidRPr="00B64276">
        <w:t xml:space="preserve"> in a manner that en</w:t>
      </w:r>
      <w:r w:rsidRPr="00B64276">
        <w:t>danger</w:t>
      </w:r>
      <w:r w:rsidR="007F7A03" w:rsidRPr="00B64276">
        <w:t>s</w:t>
      </w:r>
      <w:r w:rsidRPr="00B64276">
        <w:t xml:space="preserve"> or intimidates others</w:t>
      </w:r>
    </w:p>
    <w:p w14:paraId="1D7274ED" w14:textId="7780B2FC" w:rsidR="00F95556" w:rsidRPr="00B64276" w:rsidRDefault="00F95556">
      <w:pPr>
        <w:pStyle w:val="ListParagraph"/>
        <w:numPr>
          <w:ilvl w:val="0"/>
          <w:numId w:val="20"/>
        </w:numPr>
      </w:pPr>
      <w:r w:rsidRPr="00B64276">
        <w:t xml:space="preserve">bullying and cyber-bullying directed towards another person that </w:t>
      </w:r>
      <w:r w:rsidR="00C565D6" w:rsidRPr="00B64276">
        <w:t>threatens</w:t>
      </w:r>
      <w:r w:rsidRPr="00B64276">
        <w:t xml:space="preserve"> their </w:t>
      </w:r>
      <w:r w:rsidR="00C565D6" w:rsidRPr="00B64276">
        <w:t xml:space="preserve">physical or </w:t>
      </w:r>
      <w:r w:rsidRPr="00B64276">
        <w:t>psychological wellbeing</w:t>
      </w:r>
    </w:p>
    <w:p w14:paraId="197CF6DC" w14:textId="0C1A3AFE" w:rsidR="00FC33A1" w:rsidRPr="00B64276" w:rsidRDefault="00F95556">
      <w:pPr>
        <w:pStyle w:val="ListParagraph"/>
        <w:numPr>
          <w:ilvl w:val="0"/>
          <w:numId w:val="20"/>
        </w:numPr>
        <w:rPr>
          <w:rFonts w:cstheme="minorHAnsi"/>
        </w:rPr>
      </w:pPr>
      <w:r w:rsidRPr="00B64276">
        <w:rPr>
          <w:rFonts w:cstheme="minorHAnsi"/>
        </w:rPr>
        <w:t>harassment of others due to their personal characteristics</w:t>
      </w:r>
    </w:p>
    <w:p w14:paraId="4AFC6AB5" w14:textId="06B11A10" w:rsidR="00F95556" w:rsidRPr="00B64276" w:rsidRDefault="00F95556">
      <w:pPr>
        <w:pStyle w:val="ListParagraph"/>
        <w:numPr>
          <w:ilvl w:val="0"/>
          <w:numId w:val="20"/>
        </w:numPr>
        <w:rPr>
          <w:rFonts w:cstheme="minorHAnsi"/>
        </w:rPr>
      </w:pPr>
      <w:r w:rsidRPr="00B64276">
        <w:rPr>
          <w:rFonts w:cstheme="minorHAnsi"/>
        </w:rPr>
        <w:t>unwelcome conduct of a sexual nature.</w:t>
      </w:r>
    </w:p>
    <w:p w14:paraId="50968DF3" w14:textId="55BEE203" w:rsidR="00F95556" w:rsidRPr="00B64276" w:rsidRDefault="00F95556" w:rsidP="00F95556">
      <w:pPr>
        <w:spacing w:after="120"/>
      </w:pPr>
      <w:r w:rsidRPr="00381398">
        <w:t>It does not matter where the incident occurred; while travelling to and from school</w:t>
      </w:r>
      <w:r w:rsidR="00884985" w:rsidRPr="00381398">
        <w:t>,</w:t>
      </w:r>
      <w:r w:rsidRPr="00381398">
        <w:t xml:space="preserve"> at the shopping centre</w:t>
      </w:r>
      <w:r w:rsidR="00884985" w:rsidRPr="00381398">
        <w:t>,</w:t>
      </w:r>
      <w:r w:rsidRPr="00381398">
        <w:t xml:space="preserve"> at home online</w:t>
      </w:r>
      <w:r w:rsidR="00884985" w:rsidRPr="00381398">
        <w:t>,</w:t>
      </w:r>
      <w:r w:rsidR="002A1271" w:rsidRPr="00381398">
        <w:t xml:space="preserve"> </w:t>
      </w:r>
      <w:r w:rsidRPr="00381398">
        <w:t xml:space="preserve">or </w:t>
      </w:r>
      <w:r w:rsidR="00381398" w:rsidRPr="00381398">
        <w:t>whether</w:t>
      </w:r>
      <w:r w:rsidRPr="00381398">
        <w:t xml:space="preserve"> the student was in school uniform</w:t>
      </w:r>
      <w:r w:rsidR="00884985" w:rsidRPr="00381398">
        <w:t>, only that</w:t>
      </w:r>
      <w:r w:rsidR="002A1271" w:rsidRPr="00381398">
        <w:t xml:space="preserve"> it is</w:t>
      </w:r>
      <w:r w:rsidRPr="00381398">
        <w:t xml:space="preserve"> reasonable for the principal to consider the behaviour demonstrates that the student’s presence at school is likely to constitute</w:t>
      </w:r>
      <w:r w:rsidRPr="00B64276">
        <w:t xml:space="preserve"> a risk of physical or psychological harm to others</w:t>
      </w:r>
      <w:r w:rsidR="000364AC" w:rsidRPr="00B64276">
        <w:t xml:space="preserve"> at the school</w:t>
      </w:r>
      <w:r w:rsidRPr="00B64276">
        <w:t>.</w:t>
      </w:r>
    </w:p>
    <w:p w14:paraId="6BA1ACF6" w14:textId="78B2DB30" w:rsidR="00BF3036" w:rsidRPr="00B64276" w:rsidRDefault="00582AA5" w:rsidP="00061214">
      <w:pPr>
        <w:pStyle w:val="Heading2"/>
        <w:ind w:left="567"/>
      </w:pPr>
      <w:bookmarkStart w:id="72" w:name="_Toc183705109"/>
      <w:r w:rsidRPr="00B64276">
        <w:t xml:space="preserve">Understanding </w:t>
      </w:r>
      <w:r w:rsidR="00AB75ED" w:rsidRPr="00B64276">
        <w:t>the cause and</w:t>
      </w:r>
      <w:r w:rsidR="00F95556" w:rsidRPr="00B64276">
        <w:t xml:space="preserve"> </w:t>
      </w:r>
      <w:bookmarkStart w:id="73" w:name="_Toc166711809"/>
      <w:bookmarkStart w:id="74" w:name="_Toc166711810"/>
      <w:bookmarkStart w:id="75" w:name="_Toc166711811"/>
      <w:bookmarkStart w:id="76" w:name="_Toc166711812"/>
      <w:bookmarkStart w:id="77" w:name="_Toc166711813"/>
      <w:bookmarkStart w:id="78" w:name="_Toc166711814"/>
      <w:bookmarkStart w:id="79" w:name="_Toc166711815"/>
      <w:bookmarkStart w:id="80" w:name="_Toc149921155"/>
      <w:bookmarkStart w:id="81" w:name="_Toc149921340"/>
      <w:bookmarkStart w:id="82" w:name="_Toc149921525"/>
      <w:bookmarkStart w:id="83" w:name="_Toc119512266"/>
      <w:bookmarkStart w:id="84" w:name="_Toc119512402"/>
      <w:bookmarkStart w:id="85" w:name="_Toc119512537"/>
      <w:bookmarkStart w:id="86" w:name="_Toc119512672"/>
      <w:bookmarkStart w:id="87" w:name="_Toc119413902"/>
      <w:bookmarkStart w:id="88" w:name="_Toc119512103"/>
      <w:bookmarkStart w:id="89" w:name="_Toc119512267"/>
      <w:bookmarkStart w:id="90" w:name="_Toc119512403"/>
      <w:bookmarkStart w:id="91" w:name="_Toc119512538"/>
      <w:bookmarkStart w:id="92" w:name="_Toc119512673"/>
      <w:bookmarkStart w:id="93" w:name="_Toc119512268"/>
      <w:bookmarkStart w:id="94" w:name="_Toc119512404"/>
      <w:bookmarkStart w:id="95" w:name="_Toc119512539"/>
      <w:bookmarkStart w:id="96" w:name="_Toc119512674"/>
      <w:bookmarkStart w:id="97" w:name="_Toc119512269"/>
      <w:bookmarkStart w:id="98" w:name="_Toc119512405"/>
      <w:bookmarkStart w:id="99" w:name="_Toc119512540"/>
      <w:bookmarkStart w:id="100" w:name="_Toc119512675"/>
      <w:bookmarkStart w:id="101" w:name="_Toc16671181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47388F" w:rsidRPr="00B64276">
        <w:t>context</w:t>
      </w:r>
      <w:bookmarkEnd w:id="72"/>
    </w:p>
    <w:p w14:paraId="2E23B9B5" w14:textId="475EE4D3" w:rsidR="00DE7494" w:rsidRPr="00B64276" w:rsidRDefault="00FD30DE" w:rsidP="00011736">
      <w:pPr>
        <w:spacing w:after="120"/>
      </w:pPr>
      <w:r w:rsidRPr="00B64276">
        <w:t>Before suspension t</w:t>
      </w:r>
      <w:r w:rsidR="00B01BF9" w:rsidRPr="00B64276">
        <w:t>he principal</w:t>
      </w:r>
      <w:r w:rsidR="00F11E31" w:rsidRPr="00B64276">
        <w:t xml:space="preserve"> </w:t>
      </w:r>
      <w:r w:rsidR="00FA356E" w:rsidRPr="00B64276">
        <w:t xml:space="preserve">must </w:t>
      </w:r>
      <w:r w:rsidR="00DA368F">
        <w:t>undertake</w:t>
      </w:r>
      <w:r w:rsidR="00FA356E" w:rsidRPr="00B64276">
        <w:t xml:space="preserve"> a</w:t>
      </w:r>
      <w:r w:rsidR="006B54C9" w:rsidRPr="00B64276">
        <w:t xml:space="preserve"> thorough, </w:t>
      </w:r>
      <w:r w:rsidR="00C905A0" w:rsidRPr="00B64276">
        <w:t>impartial,</w:t>
      </w:r>
      <w:r w:rsidR="00450F15" w:rsidRPr="00B64276">
        <w:t xml:space="preserve"> and objective </w:t>
      </w:r>
      <w:r w:rsidR="00A4781A" w:rsidRPr="00B64276">
        <w:t>investigation</w:t>
      </w:r>
      <w:r w:rsidRPr="00B64276">
        <w:t xml:space="preserve"> of the</w:t>
      </w:r>
      <w:r w:rsidR="00C52AEF" w:rsidRPr="00B64276">
        <w:t xml:space="preserve"> student’s conduct or</w:t>
      </w:r>
      <w:r w:rsidR="0077340C" w:rsidRPr="00B64276">
        <w:t xml:space="preserve"> the</w:t>
      </w:r>
      <w:r w:rsidR="00C52AEF" w:rsidRPr="00B64276">
        <w:t xml:space="preserve"> </w:t>
      </w:r>
      <w:r w:rsidRPr="00B64276">
        <w:t>incident</w:t>
      </w:r>
      <w:r w:rsidR="00DA368F">
        <w:t>,</w:t>
      </w:r>
      <w:r w:rsidR="00B02A12" w:rsidRPr="00B64276">
        <w:t xml:space="preserve"> </w:t>
      </w:r>
      <w:r w:rsidR="00A4781A" w:rsidRPr="00B64276">
        <w:t>to</w:t>
      </w:r>
      <w:r w:rsidR="00DE7494" w:rsidRPr="00B64276">
        <w:t>:</w:t>
      </w:r>
    </w:p>
    <w:p w14:paraId="18315C98" w14:textId="3A4BBADD" w:rsidR="00DE7494" w:rsidRPr="00B64276" w:rsidRDefault="00DA368F">
      <w:pPr>
        <w:pStyle w:val="ListParagraph"/>
        <w:numPr>
          <w:ilvl w:val="0"/>
          <w:numId w:val="19"/>
        </w:numPr>
      </w:pPr>
      <w:r>
        <w:t xml:space="preserve">understand </w:t>
      </w:r>
      <w:r w:rsidR="00DD50F4" w:rsidRPr="00B64276">
        <w:t>t</w:t>
      </w:r>
      <w:r w:rsidR="00DE7494" w:rsidRPr="00B64276">
        <w:t xml:space="preserve">he nature of the </w:t>
      </w:r>
      <w:r w:rsidR="00421D11" w:rsidRPr="00B64276">
        <w:t>incident</w:t>
      </w:r>
      <w:r w:rsidR="00A24C6B" w:rsidRPr="00B64276">
        <w:t>;</w:t>
      </w:r>
      <w:r w:rsidR="00421D11" w:rsidRPr="00B64276">
        <w:t xml:space="preserve"> what happened, when and where it occurred</w:t>
      </w:r>
    </w:p>
    <w:p w14:paraId="57834B3C" w14:textId="23C621B5" w:rsidR="00B60A0E" w:rsidRPr="00B64276" w:rsidRDefault="00DA368F">
      <w:pPr>
        <w:pStyle w:val="ListParagraph"/>
        <w:numPr>
          <w:ilvl w:val="0"/>
          <w:numId w:val="19"/>
        </w:numPr>
      </w:pPr>
      <w:r>
        <w:t xml:space="preserve">identify </w:t>
      </w:r>
      <w:r w:rsidR="00DD50F4" w:rsidRPr="00B64276">
        <w:t>t</w:t>
      </w:r>
      <w:r w:rsidR="00DE7494" w:rsidRPr="00B64276">
        <w:t xml:space="preserve">he </w:t>
      </w:r>
      <w:r w:rsidR="00421D11" w:rsidRPr="00B64276">
        <w:t>individuals</w:t>
      </w:r>
      <w:r w:rsidR="00487AAC" w:rsidRPr="00B64276">
        <w:t xml:space="preserve"> involved</w:t>
      </w:r>
    </w:p>
    <w:p w14:paraId="27DBCD91" w14:textId="2AB05617" w:rsidR="00A24C6B" w:rsidRPr="00B64276" w:rsidRDefault="00DA368F">
      <w:pPr>
        <w:pStyle w:val="ListParagraph"/>
        <w:numPr>
          <w:ilvl w:val="0"/>
          <w:numId w:val="19"/>
        </w:numPr>
      </w:pPr>
      <w:r>
        <w:t xml:space="preserve">confirm </w:t>
      </w:r>
      <w:r w:rsidR="00095094" w:rsidRPr="00B64276">
        <w:t xml:space="preserve">the </w:t>
      </w:r>
      <w:r w:rsidR="00421D11" w:rsidRPr="00B64276">
        <w:t xml:space="preserve">timeline of events </w:t>
      </w:r>
      <w:r>
        <w:t>and</w:t>
      </w:r>
      <w:r w:rsidR="00421D11" w:rsidRPr="00B64276">
        <w:t xml:space="preserve"> identify the sequence of actions</w:t>
      </w:r>
      <w:r w:rsidR="00A24C6B" w:rsidRPr="00B64276">
        <w:t xml:space="preserve"> and potential causes</w:t>
      </w:r>
    </w:p>
    <w:p w14:paraId="6A1C118A" w14:textId="32781197" w:rsidR="00A24C6B" w:rsidRPr="00B64276" w:rsidRDefault="00DA368F">
      <w:pPr>
        <w:pStyle w:val="ListParagraph"/>
        <w:numPr>
          <w:ilvl w:val="0"/>
          <w:numId w:val="19"/>
        </w:numPr>
      </w:pPr>
      <w:r>
        <w:t xml:space="preserve">confirm </w:t>
      </w:r>
      <w:r w:rsidR="000C5561" w:rsidRPr="00B64276">
        <w:t>if</w:t>
      </w:r>
      <w:r w:rsidR="00A24C6B" w:rsidRPr="00B64276">
        <w:t xml:space="preserve"> allegations </w:t>
      </w:r>
      <w:r w:rsidR="000C5561" w:rsidRPr="00B64276">
        <w:t xml:space="preserve">are </w:t>
      </w:r>
      <w:r w:rsidR="00A24C6B" w:rsidRPr="00B64276">
        <w:t xml:space="preserve">supported by evidence </w:t>
      </w:r>
      <w:r>
        <w:t xml:space="preserve">that is </w:t>
      </w:r>
      <w:r w:rsidR="00A24C6B" w:rsidRPr="00B64276">
        <w:t xml:space="preserve">verified as accurate, </w:t>
      </w:r>
      <w:r w:rsidR="00C905A0" w:rsidRPr="00B64276">
        <w:t>reliable,</w:t>
      </w:r>
      <w:r w:rsidR="00A24C6B" w:rsidRPr="00B64276">
        <w:t xml:space="preserve"> and complete</w:t>
      </w:r>
    </w:p>
    <w:p w14:paraId="37B10DC4" w14:textId="264D363F" w:rsidR="00421D11" w:rsidRPr="00B64276" w:rsidRDefault="00DA368F">
      <w:pPr>
        <w:pStyle w:val="ListParagraph"/>
        <w:numPr>
          <w:ilvl w:val="0"/>
          <w:numId w:val="19"/>
        </w:numPr>
      </w:pPr>
      <w:r>
        <w:t xml:space="preserve">understand </w:t>
      </w:r>
      <w:r w:rsidR="00C338CA" w:rsidRPr="00B64276">
        <w:t>the reasons for the behaviour</w:t>
      </w:r>
      <w:r w:rsidR="00481DE6" w:rsidRPr="00B64276">
        <w:t xml:space="preserve"> to</w:t>
      </w:r>
      <w:r w:rsidR="00421D11" w:rsidRPr="00B64276">
        <w:t xml:space="preserve"> </w:t>
      </w:r>
      <w:r w:rsidR="00A24C6B" w:rsidRPr="00B64276">
        <w:t xml:space="preserve">help </w:t>
      </w:r>
      <w:r w:rsidR="00421D11" w:rsidRPr="00B64276">
        <w:t xml:space="preserve">prevent similar incidents </w:t>
      </w:r>
      <w:r w:rsidR="00A24C6B" w:rsidRPr="00B64276">
        <w:t xml:space="preserve">from </w:t>
      </w:r>
      <w:r w:rsidR="00421D11" w:rsidRPr="00B64276">
        <w:t>occurring in the future</w:t>
      </w:r>
      <w:r w:rsidR="001C7492" w:rsidRPr="00B64276">
        <w:t>.</w:t>
      </w:r>
    </w:p>
    <w:p w14:paraId="6B8F5F14" w14:textId="5A7D64CE" w:rsidR="004624B0" w:rsidRPr="00B64276" w:rsidRDefault="004624B0" w:rsidP="00BD2937">
      <w:r w:rsidRPr="00B64276">
        <w:t xml:space="preserve">Throughout the investigation </w:t>
      </w:r>
      <w:r w:rsidR="000C5561" w:rsidRPr="00B64276">
        <w:t xml:space="preserve">the </w:t>
      </w:r>
      <w:r w:rsidRPr="00B64276">
        <w:t>principal</w:t>
      </w:r>
      <w:r w:rsidR="00627E56" w:rsidRPr="00B64276">
        <w:t xml:space="preserve"> a</w:t>
      </w:r>
      <w:r w:rsidR="00DA368F">
        <w:t>nd</w:t>
      </w:r>
      <w:r w:rsidR="00627E56" w:rsidRPr="00B64276">
        <w:t xml:space="preserve"> the staff member</w:t>
      </w:r>
      <w:r w:rsidR="000C5561" w:rsidRPr="00B64276">
        <w:t>s</w:t>
      </w:r>
      <w:r w:rsidR="00627E56" w:rsidRPr="00B64276">
        <w:t xml:space="preserve"> conducting the investigation</w:t>
      </w:r>
      <w:r w:rsidR="005E3FF4" w:rsidRPr="00B64276">
        <w:t>,</w:t>
      </w:r>
      <w:r w:rsidRPr="00B64276">
        <w:t xml:space="preserve"> must ensure that:</w:t>
      </w:r>
    </w:p>
    <w:p w14:paraId="45A4C44C" w14:textId="3D7CB60E" w:rsidR="00D14751" w:rsidRPr="00B64276" w:rsidRDefault="0047388F">
      <w:pPr>
        <w:pStyle w:val="ListParagraph"/>
        <w:numPr>
          <w:ilvl w:val="0"/>
          <w:numId w:val="34"/>
        </w:numPr>
      </w:pPr>
      <w:r w:rsidRPr="00B64276">
        <w:t>student</w:t>
      </w:r>
      <w:r w:rsidR="0D74AB0C" w:rsidRPr="00B64276">
        <w:t xml:space="preserve">s </w:t>
      </w:r>
      <w:r w:rsidR="00662430" w:rsidRPr="00B64276">
        <w:t xml:space="preserve">involved in the </w:t>
      </w:r>
      <w:r w:rsidR="004D451C" w:rsidRPr="00B64276">
        <w:t xml:space="preserve">conduct or incident </w:t>
      </w:r>
      <w:r w:rsidR="0D74AB0C" w:rsidRPr="00B64276">
        <w:t xml:space="preserve">have </w:t>
      </w:r>
      <w:r w:rsidR="00FC61FA" w:rsidRPr="00B64276">
        <w:t xml:space="preserve">had </w:t>
      </w:r>
      <w:r w:rsidR="00D14751" w:rsidRPr="00B64276">
        <w:t>an opportunity to be heard. This</w:t>
      </w:r>
      <w:r w:rsidR="00481DE6" w:rsidRPr="00B64276">
        <w:t xml:space="preserve"> is integral for natural justice and will </w:t>
      </w:r>
      <w:r w:rsidR="00D14751" w:rsidRPr="00B64276">
        <w:t>also encourage their engagement in the process and ownership of changes to their behaviour</w:t>
      </w:r>
    </w:p>
    <w:p w14:paraId="5219CBB4" w14:textId="08AB73F2" w:rsidR="00835759" w:rsidRPr="00B64276" w:rsidRDefault="00824D2C">
      <w:pPr>
        <w:pStyle w:val="ListParagraph"/>
        <w:numPr>
          <w:ilvl w:val="0"/>
          <w:numId w:val="34"/>
        </w:numPr>
      </w:pPr>
      <w:r w:rsidRPr="00B64276">
        <w:t>students</w:t>
      </w:r>
      <w:r w:rsidR="00C26D2E" w:rsidRPr="00B64276">
        <w:t xml:space="preserve"> are </w:t>
      </w:r>
      <w:r w:rsidR="00D91BA5" w:rsidRPr="00B64276">
        <w:t xml:space="preserve">informed that they may have </w:t>
      </w:r>
      <w:r w:rsidR="00682454" w:rsidRPr="00B64276">
        <w:t>another adult</w:t>
      </w:r>
      <w:r w:rsidR="008530C6" w:rsidRPr="00B64276">
        <w:t>;</w:t>
      </w:r>
      <w:r w:rsidR="00682454" w:rsidRPr="00B64276">
        <w:t xml:space="preserve"> parent, staff member or support person</w:t>
      </w:r>
      <w:r w:rsidR="008530C6" w:rsidRPr="00B64276">
        <w:t>,</w:t>
      </w:r>
      <w:r w:rsidR="00682454" w:rsidRPr="00B64276">
        <w:t xml:space="preserve"> present </w:t>
      </w:r>
      <w:r w:rsidR="008768BC" w:rsidRPr="00B64276">
        <w:t xml:space="preserve">during the interview </w:t>
      </w:r>
      <w:r w:rsidR="00682454" w:rsidRPr="00B64276">
        <w:t>to establish a supportive environment where the student’s rights are protected</w:t>
      </w:r>
    </w:p>
    <w:p w14:paraId="4208F3A2" w14:textId="22C271FF" w:rsidR="00256F34" w:rsidRPr="00B64276" w:rsidRDefault="00166AF5">
      <w:pPr>
        <w:pStyle w:val="ListParagraph"/>
        <w:numPr>
          <w:ilvl w:val="0"/>
          <w:numId w:val="34"/>
        </w:numPr>
      </w:pPr>
      <w:r w:rsidRPr="00B64276">
        <w:lastRenderedPageBreak/>
        <w:t xml:space="preserve">any information provided by the </w:t>
      </w:r>
      <w:r w:rsidR="00C905A0" w:rsidRPr="00B64276">
        <w:t>student,</w:t>
      </w:r>
      <w:r w:rsidRPr="00B64276">
        <w:t xml:space="preserve"> </w:t>
      </w:r>
      <w:r w:rsidR="008530C6" w:rsidRPr="00B64276">
        <w:t xml:space="preserve">or </w:t>
      </w:r>
      <w:r w:rsidRPr="00B64276">
        <w:t>their parents</w:t>
      </w:r>
      <w:r w:rsidR="008530C6" w:rsidRPr="00B64276">
        <w:t xml:space="preserve"> </w:t>
      </w:r>
      <w:r w:rsidRPr="00B64276">
        <w:t xml:space="preserve">is </w:t>
      </w:r>
      <w:r w:rsidR="00555E4C" w:rsidRPr="00B64276">
        <w:t xml:space="preserve">documented and </w:t>
      </w:r>
      <w:r w:rsidRPr="00B64276">
        <w:t>considered</w:t>
      </w:r>
    </w:p>
    <w:p w14:paraId="3107A71A" w14:textId="1EE38C7D" w:rsidR="000E1650" w:rsidRPr="00B64276" w:rsidRDefault="00FF713F" w:rsidP="00761A48">
      <w:pPr>
        <w:pStyle w:val="ListParagraph"/>
        <w:numPr>
          <w:ilvl w:val="0"/>
          <w:numId w:val="34"/>
        </w:numPr>
      </w:pPr>
      <w:r w:rsidRPr="00B64276">
        <w:t xml:space="preserve">students </w:t>
      </w:r>
      <w:r w:rsidR="00256F34" w:rsidRPr="00B64276">
        <w:t>are informed of</w:t>
      </w:r>
      <w:r w:rsidR="009B3938" w:rsidRPr="00B64276">
        <w:t xml:space="preserve"> </w:t>
      </w:r>
      <w:r w:rsidR="00A26E45" w:rsidRPr="00B64276">
        <w:t xml:space="preserve">the impact </w:t>
      </w:r>
      <w:r w:rsidR="00E45FF0" w:rsidRPr="00B64276">
        <w:t>of the</w:t>
      </w:r>
      <w:r w:rsidRPr="00B64276">
        <w:t>ir</w:t>
      </w:r>
      <w:r w:rsidR="00E45FF0" w:rsidRPr="00B64276">
        <w:t xml:space="preserve"> behaviour </w:t>
      </w:r>
      <w:r w:rsidR="00EA5835" w:rsidRPr="00B64276">
        <w:t>on others at the school.</w:t>
      </w:r>
    </w:p>
    <w:p w14:paraId="3F538CB0" w14:textId="24ADE0E2" w:rsidR="00C106DD" w:rsidRPr="00B64276" w:rsidRDefault="006E4A97" w:rsidP="00061214">
      <w:pPr>
        <w:pStyle w:val="Heading2"/>
        <w:ind w:left="567"/>
      </w:pPr>
      <w:bookmarkStart w:id="102" w:name="_Toc175128473"/>
      <w:bookmarkStart w:id="103" w:name="_Toc175128638"/>
      <w:bookmarkStart w:id="104" w:name="_Toc175128474"/>
      <w:bookmarkStart w:id="105" w:name="_Toc175128639"/>
      <w:bookmarkStart w:id="106" w:name="_Toc166711825"/>
      <w:bookmarkStart w:id="107" w:name="_Toc166711826"/>
      <w:bookmarkStart w:id="108" w:name="_Toc183705110"/>
      <w:bookmarkEnd w:id="102"/>
      <w:bookmarkEnd w:id="103"/>
      <w:bookmarkEnd w:id="104"/>
      <w:bookmarkEnd w:id="105"/>
      <w:bookmarkEnd w:id="106"/>
      <w:bookmarkEnd w:id="107"/>
      <w:r w:rsidRPr="00B64276">
        <w:t>Alternatives to suspension</w:t>
      </w:r>
      <w:bookmarkEnd w:id="108"/>
    </w:p>
    <w:p w14:paraId="7F066DC4" w14:textId="4D9968AF" w:rsidR="00C759E2" w:rsidRDefault="006E4A97" w:rsidP="00011736">
      <w:r w:rsidRPr="00B64276">
        <w:t xml:space="preserve">Principals </w:t>
      </w:r>
      <w:r w:rsidR="00B31A9A" w:rsidRPr="00B64276">
        <w:t xml:space="preserve">must </w:t>
      </w:r>
      <w:r w:rsidR="00C759E2" w:rsidRPr="00B64276">
        <w:t>understand the reasons for the student’s behaviour</w:t>
      </w:r>
      <w:r w:rsidR="00C759E2">
        <w:t xml:space="preserve">, </w:t>
      </w:r>
      <w:r w:rsidRPr="00B64276">
        <w:t xml:space="preserve">consider </w:t>
      </w:r>
      <w:r w:rsidR="00B31A9A" w:rsidRPr="00B64276">
        <w:t xml:space="preserve">whether an </w:t>
      </w:r>
      <w:r w:rsidRPr="00B64276">
        <w:t>alternativ</w:t>
      </w:r>
      <w:r w:rsidR="0059008C" w:rsidRPr="00B64276">
        <w:t>e</w:t>
      </w:r>
      <w:r w:rsidRPr="00B64276">
        <w:t xml:space="preserve"> to suspension </w:t>
      </w:r>
      <w:r w:rsidR="0059008C" w:rsidRPr="00B64276">
        <w:t xml:space="preserve">would be a more appropriate response </w:t>
      </w:r>
      <w:r w:rsidR="00C759E2">
        <w:t>and seek the alternatives that more effectively address the behaviour</w:t>
      </w:r>
      <w:r w:rsidR="0059008C" w:rsidRPr="00B64276">
        <w:t>.</w:t>
      </w:r>
    </w:p>
    <w:p w14:paraId="4746FA9E" w14:textId="77777777" w:rsidR="006E4A97" w:rsidRPr="00B64276" w:rsidRDefault="006E4A97" w:rsidP="00011736">
      <w:r w:rsidRPr="00B64276">
        <w:t>When applying alternatives to suspension, principals should:</w:t>
      </w:r>
    </w:p>
    <w:p w14:paraId="29FBAB86" w14:textId="349F701B" w:rsidR="005A38F0" w:rsidRPr="00B64276" w:rsidRDefault="007870AD">
      <w:pPr>
        <w:pStyle w:val="ListParagraph"/>
        <w:numPr>
          <w:ilvl w:val="0"/>
          <w:numId w:val="22"/>
        </w:numPr>
      </w:pPr>
      <w:r w:rsidRPr="00B64276">
        <w:t>provide</w:t>
      </w:r>
      <w:r w:rsidR="005A38F0" w:rsidRPr="00B64276">
        <w:t xml:space="preserve"> targeted support and alternatives that respond to the student’s needs</w:t>
      </w:r>
    </w:p>
    <w:p w14:paraId="09094769" w14:textId="65F20DF1" w:rsidR="006E4A97" w:rsidRPr="00B64276" w:rsidRDefault="006E4A97">
      <w:pPr>
        <w:pStyle w:val="ListParagraph"/>
        <w:numPr>
          <w:ilvl w:val="0"/>
          <w:numId w:val="22"/>
        </w:numPr>
      </w:pPr>
      <w:r w:rsidRPr="00B64276">
        <w:t xml:space="preserve">adapt </w:t>
      </w:r>
      <w:r w:rsidR="007870AD" w:rsidRPr="00B64276">
        <w:t xml:space="preserve">alternatives </w:t>
      </w:r>
      <w:r w:rsidRPr="00B64276">
        <w:t>to meet the local and cultural context and circumstances</w:t>
      </w:r>
    </w:p>
    <w:p w14:paraId="3431396E" w14:textId="0D6160B3" w:rsidR="00620930" w:rsidRPr="00B64276" w:rsidRDefault="009C28DB">
      <w:pPr>
        <w:pStyle w:val="ListParagraph"/>
        <w:numPr>
          <w:ilvl w:val="0"/>
          <w:numId w:val="22"/>
        </w:numPr>
      </w:pPr>
      <w:r w:rsidRPr="00B64276">
        <w:t>adopt a trauma-informed approach</w:t>
      </w:r>
    </w:p>
    <w:p w14:paraId="4405299D" w14:textId="7748E72A" w:rsidR="006E4A97" w:rsidRPr="00B64276" w:rsidRDefault="006E4A97">
      <w:pPr>
        <w:pStyle w:val="ListParagraph"/>
        <w:numPr>
          <w:ilvl w:val="0"/>
          <w:numId w:val="22"/>
        </w:numPr>
      </w:pPr>
      <w:r w:rsidRPr="00B64276">
        <w:t>allow time and opportunity for the alternative methods to succeed</w:t>
      </w:r>
    </w:p>
    <w:p w14:paraId="151A34CB" w14:textId="40F8A04C" w:rsidR="006E4A97" w:rsidRPr="00B64276" w:rsidRDefault="006E4A97">
      <w:pPr>
        <w:pStyle w:val="ListParagraph"/>
        <w:numPr>
          <w:ilvl w:val="0"/>
          <w:numId w:val="22"/>
        </w:numPr>
      </w:pPr>
      <w:r w:rsidRPr="00B64276">
        <w:t>discuss the alternatives with the student before they are implemented</w:t>
      </w:r>
      <w:r w:rsidR="00F73162" w:rsidRPr="00B64276">
        <w:t>.</w:t>
      </w:r>
    </w:p>
    <w:p w14:paraId="4BA6E543" w14:textId="1151ECCD" w:rsidR="00FA356E" w:rsidRPr="00B64276" w:rsidRDefault="006E4A97" w:rsidP="00011736">
      <w:r w:rsidRPr="00B64276">
        <w:t xml:space="preserve">Detailed information is available </w:t>
      </w:r>
      <w:r w:rsidR="00C759E2">
        <w:t xml:space="preserve">to support principals, read to the </w:t>
      </w:r>
      <w:hyperlink r:id="rId26" w:history="1">
        <w:r w:rsidR="000C1F1C">
          <w:rPr>
            <w:rStyle w:val="Hyperlink"/>
          </w:rPr>
          <w:t>Alternatives to suspension information sheet</w:t>
        </w:r>
      </w:hyperlink>
      <w:r w:rsidR="000C1F1C" w:rsidRPr="00C759E2">
        <w:t>.</w:t>
      </w:r>
    </w:p>
    <w:p w14:paraId="00EE21EF" w14:textId="77777777" w:rsidR="003C4B14" w:rsidRPr="00B64276" w:rsidRDefault="00302A0A" w:rsidP="00061214">
      <w:pPr>
        <w:pStyle w:val="Heading2"/>
        <w:ind w:left="567"/>
      </w:pPr>
      <w:bookmarkStart w:id="109" w:name="_Toc183705111"/>
      <w:r w:rsidRPr="00B64276">
        <w:t>Student</w:t>
      </w:r>
      <w:r w:rsidR="003C4B14" w:rsidRPr="00B64276">
        <w:t xml:space="preserve"> considerations</w:t>
      </w:r>
      <w:bookmarkEnd w:id="109"/>
    </w:p>
    <w:p w14:paraId="4A986D38" w14:textId="27A4AB7F" w:rsidR="003C4B14" w:rsidRPr="00B64276" w:rsidRDefault="003C4B14" w:rsidP="003C4B14">
      <w:r w:rsidRPr="00B64276">
        <w:t xml:space="preserve">As stated in </w:t>
      </w:r>
      <w:r w:rsidR="000C1F1C">
        <w:t xml:space="preserve">Section 90(1) of </w:t>
      </w:r>
      <w:r w:rsidRPr="000C1F1C">
        <w:t>the</w:t>
      </w:r>
      <w:r w:rsidR="00A34B19" w:rsidRPr="00C759E2">
        <w:t xml:space="preserve"> Act</w:t>
      </w:r>
      <w:r w:rsidRPr="00B64276">
        <w:t xml:space="preserve">, when </w:t>
      </w:r>
      <w:proofErr w:type="gramStart"/>
      <w:r w:rsidRPr="00B64276">
        <w:t>making a decision</w:t>
      </w:r>
      <w:proofErr w:type="gramEnd"/>
      <w:r w:rsidRPr="00B64276">
        <w:t xml:space="preserve"> relevant to behaviour management, principals must have regard to the student’s:</w:t>
      </w:r>
    </w:p>
    <w:p w14:paraId="113B66CA" w14:textId="67CE854D" w:rsidR="003C4B14" w:rsidRPr="00B64276" w:rsidRDefault="005B101C">
      <w:pPr>
        <w:pStyle w:val="ListParagraph"/>
        <w:numPr>
          <w:ilvl w:val="0"/>
          <w:numId w:val="23"/>
        </w:numPr>
        <w:ind w:left="714" w:hanging="357"/>
        <w:rPr>
          <w:rFonts w:eastAsia="Lato" w:cs="Lato"/>
        </w:rPr>
      </w:pPr>
      <w:r w:rsidRPr="00B64276">
        <w:rPr>
          <w:rFonts w:eastAsia="Lato" w:cs="Lato"/>
        </w:rPr>
        <w:t>a</w:t>
      </w:r>
      <w:r w:rsidR="19ACF036" w:rsidRPr="00B64276">
        <w:rPr>
          <w:rFonts w:eastAsia="Lato" w:cs="Lato"/>
        </w:rPr>
        <w:t>ge and developmental stage</w:t>
      </w:r>
    </w:p>
    <w:p w14:paraId="5A2D0E98" w14:textId="3A780B80" w:rsidR="19ACF036" w:rsidRPr="00B64276" w:rsidRDefault="19ACF036">
      <w:pPr>
        <w:pStyle w:val="ListParagraph"/>
        <w:numPr>
          <w:ilvl w:val="0"/>
          <w:numId w:val="23"/>
        </w:numPr>
        <w:ind w:left="714" w:right="254" w:hanging="357"/>
        <w:rPr>
          <w:rFonts w:eastAsia="Lato" w:cs="Lato"/>
        </w:rPr>
      </w:pPr>
      <w:r w:rsidRPr="00B64276">
        <w:rPr>
          <w:rFonts w:eastAsia="Lato" w:cs="Lato"/>
        </w:rPr>
        <w:t xml:space="preserve">disability, including mental health, and adverse childhood experiences </w:t>
      </w:r>
      <w:r w:rsidR="000C1F1C">
        <w:rPr>
          <w:rFonts w:eastAsia="Lato" w:cs="Lato"/>
        </w:rPr>
        <w:t xml:space="preserve">or </w:t>
      </w:r>
      <w:r w:rsidRPr="00B64276">
        <w:rPr>
          <w:rFonts w:eastAsia="Lato" w:cs="Lato"/>
        </w:rPr>
        <w:t>trauma</w:t>
      </w:r>
    </w:p>
    <w:p w14:paraId="61271A0E" w14:textId="0BAED199" w:rsidR="19ACF036" w:rsidRPr="00B64276" w:rsidRDefault="19ACF036">
      <w:pPr>
        <w:pStyle w:val="ListParagraph"/>
        <w:numPr>
          <w:ilvl w:val="0"/>
          <w:numId w:val="23"/>
        </w:numPr>
        <w:ind w:left="714" w:right="254" w:hanging="357"/>
        <w:rPr>
          <w:rFonts w:eastAsia="Lato" w:cs="Lato"/>
        </w:rPr>
      </w:pPr>
      <w:r w:rsidRPr="00B64276">
        <w:rPr>
          <w:rFonts w:eastAsia="Lato" w:cs="Lato"/>
        </w:rPr>
        <w:t>physical health and wellbeing of the student</w:t>
      </w:r>
    </w:p>
    <w:p w14:paraId="30C515E3" w14:textId="15A7E0A7" w:rsidR="19ACF036" w:rsidRPr="00B64276" w:rsidRDefault="19ACF036">
      <w:pPr>
        <w:pStyle w:val="ListParagraph"/>
        <w:numPr>
          <w:ilvl w:val="0"/>
          <w:numId w:val="23"/>
        </w:numPr>
        <w:ind w:left="714" w:right="254" w:hanging="357"/>
        <w:rPr>
          <w:rFonts w:eastAsia="Lato" w:cs="Lato"/>
        </w:rPr>
      </w:pPr>
      <w:r w:rsidRPr="00B64276">
        <w:rPr>
          <w:rFonts w:eastAsia="Lato" w:cs="Lato"/>
        </w:rPr>
        <w:t>relevant cultural or religious considerations</w:t>
      </w:r>
    </w:p>
    <w:p w14:paraId="76CA475A" w14:textId="2C4B15D1" w:rsidR="19ACF036" w:rsidRPr="00B64276" w:rsidRDefault="19ACF036">
      <w:pPr>
        <w:pStyle w:val="ListParagraph"/>
        <w:numPr>
          <w:ilvl w:val="0"/>
          <w:numId w:val="23"/>
        </w:numPr>
        <w:ind w:left="714" w:right="254" w:hanging="357"/>
        <w:rPr>
          <w:rFonts w:eastAsia="Lato" w:cs="Lato"/>
        </w:rPr>
      </w:pPr>
      <w:r w:rsidRPr="00B64276">
        <w:rPr>
          <w:rFonts w:eastAsia="Lato" w:cs="Lato"/>
        </w:rPr>
        <w:t>home environment</w:t>
      </w:r>
      <w:r w:rsidR="000C1F1C">
        <w:rPr>
          <w:rFonts w:eastAsia="Lato" w:cs="Lato"/>
        </w:rPr>
        <w:t>, including,</w:t>
      </w:r>
      <w:r w:rsidRPr="00B64276">
        <w:rPr>
          <w:rFonts w:eastAsia="Lato" w:cs="Lato"/>
        </w:rPr>
        <w:t xml:space="preserve"> out of home care</w:t>
      </w:r>
      <w:r w:rsidR="00A367CA" w:rsidRPr="00B64276">
        <w:rPr>
          <w:rFonts w:eastAsia="Lato" w:cs="Lato"/>
        </w:rPr>
        <w:t>,</w:t>
      </w:r>
      <w:r w:rsidRPr="00B64276">
        <w:rPr>
          <w:rFonts w:eastAsia="Lato" w:cs="Lato"/>
        </w:rPr>
        <w:t xml:space="preserve"> </w:t>
      </w:r>
      <w:r w:rsidR="009C0D78" w:rsidRPr="00B64276">
        <w:rPr>
          <w:rFonts w:eastAsia="Lato" w:cs="Lato"/>
        </w:rPr>
        <w:t>homelessness,</w:t>
      </w:r>
      <w:r w:rsidR="00A367CA" w:rsidRPr="00B64276">
        <w:rPr>
          <w:rFonts w:eastAsia="Lato" w:cs="Lato"/>
        </w:rPr>
        <w:t xml:space="preserve"> or domestic violence</w:t>
      </w:r>
    </w:p>
    <w:p w14:paraId="4EBF81FB" w14:textId="357FD368" w:rsidR="19ACF036" w:rsidRPr="00B64276" w:rsidRDefault="19ACF036">
      <w:pPr>
        <w:pStyle w:val="ListParagraph"/>
        <w:numPr>
          <w:ilvl w:val="0"/>
          <w:numId w:val="23"/>
        </w:numPr>
        <w:ind w:left="714" w:right="254" w:hanging="357"/>
        <w:rPr>
          <w:rFonts w:eastAsia="Lato" w:cs="Lato"/>
        </w:rPr>
      </w:pPr>
      <w:r w:rsidRPr="00B64276">
        <w:rPr>
          <w:rFonts w:eastAsia="Lato" w:cs="Lato"/>
        </w:rPr>
        <w:t>arrangements in place for the student’s care while they are suspended</w:t>
      </w:r>
      <w:r w:rsidR="005B0DB9" w:rsidRPr="00B64276">
        <w:rPr>
          <w:rFonts w:eastAsia="Lato" w:cs="Lato"/>
        </w:rPr>
        <w:t>.</w:t>
      </w:r>
    </w:p>
    <w:p w14:paraId="014F8B60" w14:textId="70E8A4C8" w:rsidR="00302A0A" w:rsidRPr="00B64276" w:rsidRDefault="00302A0A" w:rsidP="00061214">
      <w:pPr>
        <w:pStyle w:val="Heading3"/>
        <w:rPr>
          <w:color w:val="auto"/>
        </w:rPr>
      </w:pPr>
      <w:bookmarkStart w:id="110" w:name="_Toc175128477"/>
      <w:bookmarkStart w:id="111" w:name="_Toc175128642"/>
      <w:bookmarkStart w:id="112" w:name="_Toc175754306"/>
      <w:bookmarkStart w:id="113" w:name="_Toc175839991"/>
      <w:bookmarkStart w:id="114" w:name="_Toc176264065"/>
      <w:bookmarkStart w:id="115" w:name="_Toc176417480"/>
      <w:bookmarkStart w:id="116" w:name="_Toc175128478"/>
      <w:bookmarkStart w:id="117" w:name="_Toc175128643"/>
      <w:bookmarkStart w:id="118" w:name="_Toc175128479"/>
      <w:bookmarkStart w:id="119" w:name="_Toc175128644"/>
      <w:bookmarkStart w:id="120" w:name="_Toc183705112"/>
      <w:bookmarkEnd w:id="110"/>
      <w:bookmarkEnd w:id="111"/>
      <w:bookmarkEnd w:id="112"/>
      <w:bookmarkEnd w:id="113"/>
      <w:bookmarkEnd w:id="114"/>
      <w:bookmarkEnd w:id="115"/>
      <w:bookmarkEnd w:id="116"/>
      <w:bookmarkEnd w:id="117"/>
      <w:bookmarkEnd w:id="118"/>
      <w:bookmarkEnd w:id="119"/>
      <w:r w:rsidRPr="00B64276">
        <w:rPr>
          <w:color w:val="auto"/>
        </w:rPr>
        <w:t>Students with</w:t>
      </w:r>
      <w:r w:rsidR="00A33BFB" w:rsidRPr="00B64276">
        <w:rPr>
          <w:color w:val="auto"/>
        </w:rPr>
        <w:t xml:space="preserve"> </w:t>
      </w:r>
      <w:r w:rsidRPr="00B64276">
        <w:rPr>
          <w:color w:val="auto"/>
        </w:rPr>
        <w:t>disability</w:t>
      </w:r>
      <w:bookmarkEnd w:id="120"/>
    </w:p>
    <w:p w14:paraId="6E645A67" w14:textId="2B9E90F8" w:rsidR="00FE595F" w:rsidRPr="00B64276" w:rsidRDefault="003C4B14" w:rsidP="00FE595F">
      <w:r w:rsidRPr="00B64276">
        <w:t xml:space="preserve">For </w:t>
      </w:r>
      <w:r w:rsidR="00FE595F" w:rsidRPr="00B64276">
        <w:t>student</w:t>
      </w:r>
      <w:r w:rsidRPr="00B64276">
        <w:t>s</w:t>
      </w:r>
      <w:r w:rsidR="00FE595F" w:rsidRPr="00B64276">
        <w:t xml:space="preserve"> with disability, personalised plan</w:t>
      </w:r>
      <w:r w:rsidR="00C645BA" w:rsidRPr="00B64276">
        <w:t>ning</w:t>
      </w:r>
      <w:r w:rsidR="006A097A" w:rsidRPr="00B64276">
        <w:t xml:space="preserve"> </w:t>
      </w:r>
      <w:r w:rsidR="00B178D0" w:rsidRPr="00B64276">
        <w:t>must</w:t>
      </w:r>
      <w:r w:rsidR="00E949F7" w:rsidRPr="00B64276">
        <w:t xml:space="preserve"> </w:t>
      </w:r>
      <w:r w:rsidR="005D5DC0" w:rsidRPr="00B64276">
        <w:t>occur</w:t>
      </w:r>
      <w:r w:rsidR="00FE595F" w:rsidRPr="00B64276">
        <w:t xml:space="preserve"> </w:t>
      </w:r>
      <w:r w:rsidR="000D0ED9" w:rsidRPr="00B64276">
        <w:t xml:space="preserve">to </w:t>
      </w:r>
      <w:r w:rsidR="00FE595F" w:rsidRPr="00B64276">
        <w:t xml:space="preserve">address the student’s individual </w:t>
      </w:r>
      <w:r w:rsidR="00220A09" w:rsidRPr="00B64276">
        <w:t>needs</w:t>
      </w:r>
      <w:r w:rsidR="00FE595F" w:rsidRPr="00B64276">
        <w:t xml:space="preserve"> </w:t>
      </w:r>
      <w:r w:rsidR="00BD2B5A" w:rsidRPr="00B64276">
        <w:t xml:space="preserve">and include </w:t>
      </w:r>
      <w:r w:rsidR="00220A09" w:rsidRPr="00B64276">
        <w:t>the</w:t>
      </w:r>
      <w:r w:rsidR="00372A0A" w:rsidRPr="00B64276">
        <w:t xml:space="preserve"> </w:t>
      </w:r>
      <w:r w:rsidR="00FE595F" w:rsidRPr="00B64276">
        <w:t xml:space="preserve">reasonable adjustments </w:t>
      </w:r>
      <w:r w:rsidR="00372A0A" w:rsidRPr="00B64276">
        <w:t xml:space="preserve">to be </w:t>
      </w:r>
      <w:r w:rsidR="00FE595F" w:rsidRPr="00B64276">
        <w:t>provided to support that student’s participation in education.</w:t>
      </w:r>
      <w:r w:rsidR="00741B92" w:rsidRPr="00B64276">
        <w:t xml:space="preserve"> Person</w:t>
      </w:r>
      <w:r w:rsidR="00BD2B5A" w:rsidRPr="00B64276">
        <w:t>a</w:t>
      </w:r>
      <w:r w:rsidR="00741B92" w:rsidRPr="00B64276">
        <w:t>lised planning is most often documented through</w:t>
      </w:r>
      <w:r w:rsidR="006A704A" w:rsidRPr="00B64276">
        <w:t xml:space="preserve"> an E</w:t>
      </w:r>
      <w:r w:rsidR="001E0128" w:rsidRPr="00B64276">
        <w:t xml:space="preserve">ducation </w:t>
      </w:r>
      <w:r w:rsidR="006A704A" w:rsidRPr="00B64276">
        <w:t>A</w:t>
      </w:r>
      <w:r w:rsidR="001E0128" w:rsidRPr="00B64276">
        <w:t xml:space="preserve">djustment </w:t>
      </w:r>
      <w:r w:rsidR="006A704A" w:rsidRPr="00B64276">
        <w:t>P</w:t>
      </w:r>
      <w:r w:rsidR="001E0128" w:rsidRPr="00B64276">
        <w:t>lan</w:t>
      </w:r>
      <w:r w:rsidR="006A704A" w:rsidRPr="00B64276">
        <w:t xml:space="preserve"> or I</w:t>
      </w:r>
      <w:r w:rsidR="001E0128" w:rsidRPr="00B64276">
        <w:t xml:space="preserve">ndividual </w:t>
      </w:r>
      <w:r w:rsidR="006A704A" w:rsidRPr="00B64276">
        <w:t>B</w:t>
      </w:r>
      <w:r w:rsidR="001E0128" w:rsidRPr="00B64276">
        <w:t xml:space="preserve">ehaviour </w:t>
      </w:r>
      <w:r w:rsidR="006A704A" w:rsidRPr="00B64276">
        <w:t>P</w:t>
      </w:r>
      <w:r w:rsidR="001E0128" w:rsidRPr="00B64276">
        <w:t>lan</w:t>
      </w:r>
      <w:r w:rsidR="006A704A" w:rsidRPr="00B64276">
        <w:t>.</w:t>
      </w:r>
    </w:p>
    <w:p w14:paraId="63A289F6" w14:textId="43ED5CF1" w:rsidR="00302A0A" w:rsidRPr="00B64276" w:rsidRDefault="00626178" w:rsidP="00011736">
      <w:pPr>
        <w:rPr>
          <w:lang w:eastAsia="en-AU"/>
        </w:rPr>
      </w:pPr>
      <w:r w:rsidRPr="00B64276">
        <w:rPr>
          <w:lang w:eastAsia="en-AU"/>
        </w:rPr>
        <w:t xml:space="preserve">Under the </w:t>
      </w:r>
      <w:hyperlink r:id="rId27" w:history="1">
        <w:r w:rsidRPr="00B64276">
          <w:rPr>
            <w:rStyle w:val="Hyperlink"/>
            <w:rFonts w:cs="Arial"/>
            <w:i/>
            <w:iCs/>
            <w:color w:val="auto"/>
            <w:u w:val="none"/>
          </w:rPr>
          <w:t>Disability Standards for Education</w:t>
        </w:r>
      </w:hyperlink>
      <w:r w:rsidRPr="00B64276">
        <w:rPr>
          <w:i/>
          <w:iCs/>
          <w:lang w:eastAsia="en-AU"/>
        </w:rPr>
        <w:t xml:space="preserve"> </w:t>
      </w:r>
      <w:r w:rsidRPr="00B64276">
        <w:rPr>
          <w:i/>
          <w:iCs/>
        </w:rPr>
        <w:t>2005</w:t>
      </w:r>
      <w:r w:rsidRPr="00B64276">
        <w:t xml:space="preserve"> (Cth) s</w:t>
      </w:r>
      <w:r w:rsidR="00302A0A" w:rsidRPr="00B64276">
        <w:rPr>
          <w:lang w:eastAsia="en-AU"/>
        </w:rPr>
        <w:t xml:space="preserve">chools have a legal responsibility to ensure that students with disability </w:t>
      </w:r>
      <w:r w:rsidR="00CC2BCE" w:rsidRPr="00B64276">
        <w:rPr>
          <w:lang w:eastAsia="en-AU"/>
        </w:rPr>
        <w:t>can access and participate in education</w:t>
      </w:r>
      <w:r w:rsidR="002E1839" w:rsidRPr="00B64276">
        <w:rPr>
          <w:lang w:eastAsia="en-AU"/>
        </w:rPr>
        <w:t xml:space="preserve"> on the same basis as other students</w:t>
      </w:r>
      <w:r w:rsidRPr="00B64276">
        <w:rPr>
          <w:lang w:eastAsia="en-AU"/>
        </w:rPr>
        <w:t>.</w:t>
      </w:r>
      <w:r w:rsidR="00AC7D1B" w:rsidRPr="00B64276">
        <w:rPr>
          <w:lang w:eastAsia="en-AU"/>
        </w:rPr>
        <w:t xml:space="preserve">  Before suspending a student with </w:t>
      </w:r>
      <w:r w:rsidR="00D36900">
        <w:rPr>
          <w:lang w:eastAsia="en-AU"/>
        </w:rPr>
        <w:t xml:space="preserve">a </w:t>
      </w:r>
      <w:r w:rsidR="00AC7D1B" w:rsidRPr="00B64276">
        <w:rPr>
          <w:lang w:eastAsia="en-AU"/>
        </w:rPr>
        <w:t xml:space="preserve">disability schools </w:t>
      </w:r>
      <w:r w:rsidR="00BF67F5" w:rsidRPr="00B64276">
        <w:rPr>
          <w:lang w:eastAsia="en-AU"/>
        </w:rPr>
        <w:t xml:space="preserve">should </w:t>
      </w:r>
      <w:r w:rsidR="00AC7D1B" w:rsidRPr="00B64276">
        <w:rPr>
          <w:lang w:eastAsia="en-AU"/>
        </w:rPr>
        <w:t>have</w:t>
      </w:r>
      <w:r w:rsidR="00283187" w:rsidRPr="00B64276">
        <w:t>:</w:t>
      </w:r>
    </w:p>
    <w:p w14:paraId="4F166E9F" w14:textId="305028D6" w:rsidR="00302A0A" w:rsidRPr="00B64276" w:rsidRDefault="00AC7D1B">
      <w:pPr>
        <w:pStyle w:val="ListParagraph"/>
        <w:numPr>
          <w:ilvl w:val="0"/>
          <w:numId w:val="24"/>
        </w:numPr>
        <w:rPr>
          <w:rStyle w:val="Hyperlink"/>
          <w:rFonts w:eastAsia="Calibri"/>
          <w:iCs w:val="0"/>
          <w:color w:val="auto"/>
          <w:u w:val="none"/>
        </w:rPr>
      </w:pPr>
      <w:r w:rsidRPr="00B64276">
        <w:rPr>
          <w:rStyle w:val="Hyperlink"/>
          <w:color w:val="auto"/>
          <w:u w:val="none"/>
        </w:rPr>
        <w:t>undertaken c</w:t>
      </w:r>
      <w:r w:rsidR="00302A0A" w:rsidRPr="00B64276">
        <w:rPr>
          <w:rStyle w:val="Hyperlink"/>
          <w:color w:val="auto"/>
          <w:u w:val="none"/>
        </w:rPr>
        <w:t>onsultation</w:t>
      </w:r>
      <w:r w:rsidR="009D609A" w:rsidRPr="00B64276">
        <w:rPr>
          <w:rStyle w:val="Hyperlink"/>
          <w:color w:val="auto"/>
          <w:u w:val="none"/>
        </w:rPr>
        <w:t>s with the student, their parent</w:t>
      </w:r>
      <w:r w:rsidR="00D90AEF" w:rsidRPr="00B64276">
        <w:rPr>
          <w:rStyle w:val="Hyperlink"/>
          <w:color w:val="auto"/>
          <w:u w:val="none"/>
        </w:rPr>
        <w:t>s</w:t>
      </w:r>
      <w:r w:rsidR="009D609A" w:rsidRPr="00B64276">
        <w:rPr>
          <w:rStyle w:val="Hyperlink"/>
          <w:color w:val="auto"/>
          <w:u w:val="none"/>
        </w:rPr>
        <w:t xml:space="preserve"> and other support staff</w:t>
      </w:r>
      <w:r w:rsidR="00302A0A" w:rsidRPr="00B64276">
        <w:rPr>
          <w:rStyle w:val="Hyperlink"/>
          <w:color w:val="auto"/>
          <w:u w:val="none"/>
        </w:rPr>
        <w:t xml:space="preserve"> </w:t>
      </w:r>
      <w:proofErr w:type="gramStart"/>
      <w:r w:rsidR="00AD00F3" w:rsidRPr="00B64276">
        <w:rPr>
          <w:rStyle w:val="Hyperlink"/>
          <w:color w:val="auto"/>
          <w:u w:val="none"/>
        </w:rPr>
        <w:t>in order to</w:t>
      </w:r>
      <w:proofErr w:type="gramEnd"/>
      <w:r w:rsidR="00AD00F3" w:rsidRPr="00B64276">
        <w:rPr>
          <w:rStyle w:val="Hyperlink"/>
          <w:color w:val="auto"/>
          <w:u w:val="none"/>
        </w:rPr>
        <w:t xml:space="preserve"> understand the </w:t>
      </w:r>
      <w:r w:rsidR="00E47914" w:rsidRPr="00B64276">
        <w:rPr>
          <w:rStyle w:val="Hyperlink"/>
          <w:color w:val="auto"/>
          <w:u w:val="none"/>
        </w:rPr>
        <w:t>impact of a student’s disability and to determine whether any adjustments are needed to assist the student</w:t>
      </w:r>
    </w:p>
    <w:p w14:paraId="2A9EA3E7" w14:textId="2CF5371D" w:rsidR="00302A0A" w:rsidRPr="00B64276" w:rsidRDefault="00AC7D1B">
      <w:pPr>
        <w:pStyle w:val="ListParagraph"/>
        <w:numPr>
          <w:ilvl w:val="0"/>
          <w:numId w:val="24"/>
        </w:numPr>
        <w:rPr>
          <w:rStyle w:val="Hyperlink"/>
          <w:color w:val="auto"/>
          <w:u w:val="none"/>
        </w:rPr>
      </w:pPr>
      <w:r w:rsidRPr="00B64276">
        <w:rPr>
          <w:rStyle w:val="Hyperlink"/>
          <w:color w:val="auto"/>
          <w:u w:val="none"/>
        </w:rPr>
        <w:t>made r</w:t>
      </w:r>
      <w:r w:rsidR="00302A0A" w:rsidRPr="00B64276">
        <w:rPr>
          <w:rStyle w:val="Hyperlink"/>
          <w:color w:val="auto"/>
          <w:u w:val="none"/>
        </w:rPr>
        <w:t xml:space="preserve">easonable adjustments to </w:t>
      </w:r>
      <w:r w:rsidR="00980AA5" w:rsidRPr="00B64276">
        <w:rPr>
          <w:rStyle w:val="Hyperlink"/>
          <w:color w:val="auto"/>
          <w:u w:val="none"/>
        </w:rPr>
        <w:t>assist</w:t>
      </w:r>
      <w:r w:rsidR="00302A0A" w:rsidRPr="00B64276">
        <w:rPr>
          <w:rStyle w:val="Hyperlink"/>
          <w:color w:val="auto"/>
          <w:u w:val="none"/>
        </w:rPr>
        <w:t xml:space="preserve"> students with</w:t>
      </w:r>
      <w:r w:rsidR="00A33BFB" w:rsidRPr="00B64276">
        <w:rPr>
          <w:rStyle w:val="Hyperlink"/>
          <w:color w:val="auto"/>
          <w:u w:val="none"/>
        </w:rPr>
        <w:t xml:space="preserve"> </w:t>
      </w:r>
      <w:r w:rsidR="00302A0A" w:rsidRPr="00B64276">
        <w:rPr>
          <w:rStyle w:val="Hyperlink"/>
          <w:color w:val="auto"/>
          <w:u w:val="none"/>
        </w:rPr>
        <w:t xml:space="preserve">disability </w:t>
      </w:r>
      <w:r w:rsidR="00E5690F" w:rsidRPr="00B64276">
        <w:rPr>
          <w:rStyle w:val="Hyperlink"/>
          <w:color w:val="auto"/>
          <w:u w:val="none"/>
        </w:rPr>
        <w:t>to</w:t>
      </w:r>
      <w:r w:rsidR="00302A0A" w:rsidRPr="00B64276">
        <w:rPr>
          <w:rStyle w:val="Hyperlink"/>
          <w:color w:val="auto"/>
          <w:u w:val="none"/>
        </w:rPr>
        <w:t xml:space="preserve"> participate in education on the same basis as other students</w:t>
      </w:r>
      <w:r w:rsidR="009D609A" w:rsidRPr="00B64276">
        <w:rPr>
          <w:rStyle w:val="Hyperlink"/>
          <w:color w:val="auto"/>
          <w:u w:val="none"/>
        </w:rPr>
        <w:t xml:space="preserve"> and recorded these in the student’s </w:t>
      </w:r>
      <w:r w:rsidR="00D602AF" w:rsidRPr="00B64276">
        <w:rPr>
          <w:rStyle w:val="Hyperlink"/>
          <w:color w:val="auto"/>
          <w:u w:val="none"/>
        </w:rPr>
        <w:t>p</w:t>
      </w:r>
      <w:r w:rsidR="00806BFB" w:rsidRPr="00B64276">
        <w:rPr>
          <w:rStyle w:val="Hyperlink"/>
          <w:color w:val="auto"/>
          <w:u w:val="none"/>
        </w:rPr>
        <w:t>ersonalised plan</w:t>
      </w:r>
    </w:p>
    <w:p w14:paraId="23029C1A" w14:textId="0EF6252E" w:rsidR="00302A0A" w:rsidRPr="00B64276" w:rsidRDefault="00AC7D1B">
      <w:pPr>
        <w:pStyle w:val="ListParagraph"/>
        <w:numPr>
          <w:ilvl w:val="0"/>
          <w:numId w:val="24"/>
        </w:numPr>
        <w:rPr>
          <w:rStyle w:val="Hyperlink"/>
          <w:color w:val="auto"/>
          <w:u w:val="none"/>
        </w:rPr>
      </w:pPr>
      <w:r w:rsidRPr="00B64276">
        <w:rPr>
          <w:rStyle w:val="Hyperlink"/>
          <w:color w:val="auto"/>
          <w:u w:val="none"/>
        </w:rPr>
        <w:lastRenderedPageBreak/>
        <w:t xml:space="preserve">strategies in place to prevent </w:t>
      </w:r>
      <w:r w:rsidR="000B1263" w:rsidRPr="00B64276">
        <w:rPr>
          <w:rStyle w:val="Hyperlink"/>
          <w:color w:val="auto"/>
          <w:u w:val="none"/>
        </w:rPr>
        <w:t xml:space="preserve">harassment and victimisation </w:t>
      </w:r>
      <w:r w:rsidRPr="00B64276">
        <w:rPr>
          <w:rStyle w:val="Hyperlink"/>
          <w:color w:val="auto"/>
          <w:u w:val="none"/>
        </w:rPr>
        <w:t xml:space="preserve">of students with disability </w:t>
      </w:r>
      <w:r w:rsidR="00CF538A" w:rsidRPr="00B64276">
        <w:rPr>
          <w:rStyle w:val="Hyperlink"/>
          <w:color w:val="auto"/>
          <w:u w:val="none"/>
        </w:rPr>
        <w:t>and</w:t>
      </w:r>
      <w:r w:rsidR="00302A0A" w:rsidRPr="00B64276">
        <w:rPr>
          <w:rStyle w:val="Hyperlink"/>
          <w:color w:val="auto"/>
          <w:u w:val="none"/>
        </w:rPr>
        <w:t xml:space="preserve"> ensure student</w:t>
      </w:r>
      <w:r w:rsidR="00CF538A" w:rsidRPr="00B64276">
        <w:rPr>
          <w:rStyle w:val="Hyperlink"/>
          <w:color w:val="auto"/>
          <w:u w:val="none"/>
        </w:rPr>
        <w:t xml:space="preserve">s are </w:t>
      </w:r>
      <w:r w:rsidR="00302A0A" w:rsidRPr="00B64276">
        <w:rPr>
          <w:rStyle w:val="Hyperlink"/>
          <w:color w:val="auto"/>
          <w:u w:val="none"/>
        </w:rPr>
        <w:t xml:space="preserve">not being suspended inappropriately or unfairly for behaviour which is a symptom of </w:t>
      </w:r>
      <w:r w:rsidR="00BC5877" w:rsidRPr="00B64276">
        <w:rPr>
          <w:rStyle w:val="Hyperlink"/>
          <w:color w:val="auto"/>
          <w:u w:val="none"/>
        </w:rPr>
        <w:t xml:space="preserve">a </w:t>
      </w:r>
      <w:r w:rsidR="00302A0A" w:rsidRPr="00B64276">
        <w:rPr>
          <w:rStyle w:val="Hyperlink"/>
          <w:color w:val="auto"/>
          <w:u w:val="none"/>
        </w:rPr>
        <w:t>disability.</w:t>
      </w:r>
    </w:p>
    <w:p w14:paraId="2A18313B" w14:textId="0515EF7D" w:rsidR="000E1650" w:rsidRPr="002B089A" w:rsidRDefault="00302A0A" w:rsidP="00011736">
      <w:pPr>
        <w:rPr>
          <w:rStyle w:val="Hyperlink"/>
          <w:color w:val="auto"/>
          <w:u w:val="none"/>
          <w:lang w:eastAsia="en-AU"/>
        </w:rPr>
      </w:pPr>
      <w:r w:rsidRPr="00B64276">
        <w:rPr>
          <w:lang w:eastAsia="en-AU"/>
        </w:rPr>
        <w:t xml:space="preserve">Principals can </w:t>
      </w:r>
      <w:r w:rsidR="00BF3B27" w:rsidRPr="00B64276">
        <w:rPr>
          <w:lang w:eastAsia="en-AU"/>
        </w:rPr>
        <w:t>obtain</w:t>
      </w:r>
      <w:r w:rsidRPr="00B64276">
        <w:rPr>
          <w:lang w:eastAsia="en-AU"/>
        </w:rPr>
        <w:t xml:space="preserve"> </w:t>
      </w:r>
      <w:r w:rsidR="00BF3B27" w:rsidRPr="00B64276">
        <w:rPr>
          <w:lang w:eastAsia="en-AU"/>
        </w:rPr>
        <w:t xml:space="preserve">assistance in </w:t>
      </w:r>
      <w:r w:rsidRPr="00B64276">
        <w:rPr>
          <w:lang w:eastAsia="en-AU"/>
        </w:rPr>
        <w:t>support</w:t>
      </w:r>
      <w:r w:rsidR="00BF3B27" w:rsidRPr="00B64276">
        <w:rPr>
          <w:lang w:eastAsia="en-AU"/>
        </w:rPr>
        <w:t xml:space="preserve">ing </w:t>
      </w:r>
      <w:r w:rsidRPr="00B64276">
        <w:rPr>
          <w:lang w:eastAsia="en-AU"/>
        </w:rPr>
        <w:t>students with</w:t>
      </w:r>
      <w:r w:rsidR="00D36900">
        <w:rPr>
          <w:lang w:eastAsia="en-AU"/>
        </w:rPr>
        <w:t xml:space="preserve"> a</w:t>
      </w:r>
      <w:r w:rsidRPr="00B64276">
        <w:rPr>
          <w:lang w:eastAsia="en-AU"/>
        </w:rPr>
        <w:t xml:space="preserve"> disability by contacting</w:t>
      </w:r>
      <w:r w:rsidR="00153B73" w:rsidRPr="00B64276">
        <w:rPr>
          <w:lang w:eastAsia="en-AU"/>
        </w:rPr>
        <w:t xml:space="preserve"> the</w:t>
      </w:r>
      <w:r w:rsidR="00537AB7" w:rsidRPr="00B64276">
        <w:rPr>
          <w:lang w:eastAsia="en-AU"/>
        </w:rPr>
        <w:t xml:space="preserve"> </w:t>
      </w:r>
      <w:hyperlink r:id="rId28" w:history="1">
        <w:r w:rsidR="00537AB7" w:rsidRPr="00B64276">
          <w:rPr>
            <w:rStyle w:val="Hyperlink"/>
            <w:lang w:eastAsia="en-AU"/>
          </w:rPr>
          <w:t>SWIPS</w:t>
        </w:r>
      </w:hyperlink>
      <w:r w:rsidR="00537AB7" w:rsidRPr="00B64276">
        <w:rPr>
          <w:lang w:eastAsia="en-AU"/>
        </w:rPr>
        <w:t xml:space="preserve"> team.</w:t>
      </w:r>
    </w:p>
    <w:p w14:paraId="48A3CDBC" w14:textId="77777777" w:rsidR="002026E5" w:rsidRPr="00B64276" w:rsidRDefault="002026E5" w:rsidP="00061214">
      <w:pPr>
        <w:pStyle w:val="Heading1"/>
      </w:pPr>
      <w:bookmarkStart w:id="121" w:name="_Toc183705113"/>
      <w:r w:rsidRPr="00B64276">
        <w:t>Proceeding with a Suspension</w:t>
      </w:r>
      <w:bookmarkEnd w:id="121"/>
    </w:p>
    <w:p w14:paraId="4F188BCC" w14:textId="5B0CC08C" w:rsidR="002026E5" w:rsidRPr="00B64276" w:rsidRDefault="002026E5" w:rsidP="002026E5">
      <w:r w:rsidRPr="00B64276">
        <w:t xml:space="preserve">The following procedures </w:t>
      </w:r>
      <w:r w:rsidRPr="00B64276" w:rsidDel="0005246F">
        <w:t>must</w:t>
      </w:r>
      <w:r w:rsidRPr="00B64276">
        <w:t xml:space="preserve"> be observed when proposing </w:t>
      </w:r>
      <w:r w:rsidR="00D36900">
        <w:t xml:space="preserve">a </w:t>
      </w:r>
      <w:r w:rsidRPr="00B64276">
        <w:t>suspension</w:t>
      </w:r>
      <w:r w:rsidR="00D36900">
        <w:t>.</w:t>
      </w:r>
    </w:p>
    <w:p w14:paraId="2431BBCC" w14:textId="5408C4BD" w:rsidR="002F0028" w:rsidRPr="00B64276" w:rsidRDefault="007C092D" w:rsidP="00061214">
      <w:pPr>
        <w:pStyle w:val="Heading2"/>
        <w:ind w:left="567"/>
      </w:pPr>
      <w:bookmarkStart w:id="122" w:name="_Toc175128482"/>
      <w:bookmarkStart w:id="123" w:name="_Toc175128647"/>
      <w:bookmarkStart w:id="124" w:name="_Toc166711842"/>
      <w:bookmarkStart w:id="125" w:name="_Toc149921164"/>
      <w:bookmarkStart w:id="126" w:name="_Toc149921349"/>
      <w:bookmarkStart w:id="127" w:name="_Toc149921534"/>
      <w:bookmarkStart w:id="128" w:name="_Toc149921165"/>
      <w:bookmarkStart w:id="129" w:name="_Toc149921350"/>
      <w:bookmarkStart w:id="130" w:name="_Toc149921535"/>
      <w:bookmarkStart w:id="131" w:name="_Toc149921166"/>
      <w:bookmarkStart w:id="132" w:name="_Toc149921351"/>
      <w:bookmarkStart w:id="133" w:name="_Toc149921536"/>
      <w:bookmarkStart w:id="134" w:name="_Toc149921168"/>
      <w:bookmarkStart w:id="135" w:name="_Toc149921353"/>
      <w:bookmarkStart w:id="136" w:name="_Toc149921538"/>
      <w:bookmarkStart w:id="137" w:name="_Toc149921169"/>
      <w:bookmarkStart w:id="138" w:name="_Toc149921354"/>
      <w:bookmarkStart w:id="139" w:name="_Toc149921539"/>
      <w:bookmarkStart w:id="140" w:name="_Toc149921170"/>
      <w:bookmarkStart w:id="141" w:name="_Toc149921355"/>
      <w:bookmarkStart w:id="142" w:name="_Toc149921540"/>
      <w:bookmarkStart w:id="143" w:name="_Toc149921171"/>
      <w:bookmarkStart w:id="144" w:name="_Toc149921356"/>
      <w:bookmarkStart w:id="145" w:name="_Toc149921541"/>
      <w:bookmarkStart w:id="146" w:name="_Toc149921172"/>
      <w:bookmarkStart w:id="147" w:name="_Toc149921357"/>
      <w:bookmarkStart w:id="148" w:name="_Toc149921542"/>
      <w:bookmarkStart w:id="149" w:name="_Toc149921173"/>
      <w:bookmarkStart w:id="150" w:name="_Toc149921358"/>
      <w:bookmarkStart w:id="151" w:name="_Toc149921543"/>
      <w:bookmarkStart w:id="152" w:name="_Toc149921174"/>
      <w:bookmarkStart w:id="153" w:name="_Toc149921359"/>
      <w:bookmarkStart w:id="154" w:name="_Toc149921544"/>
      <w:bookmarkStart w:id="155" w:name="_Toc149921175"/>
      <w:bookmarkStart w:id="156" w:name="_Toc149921360"/>
      <w:bookmarkStart w:id="157" w:name="_Toc149921545"/>
      <w:bookmarkStart w:id="158" w:name="_Toc149921176"/>
      <w:bookmarkStart w:id="159" w:name="_Toc149921361"/>
      <w:bookmarkStart w:id="160" w:name="_Toc149921546"/>
      <w:bookmarkStart w:id="161" w:name="_Toc149921177"/>
      <w:bookmarkStart w:id="162" w:name="_Toc149921362"/>
      <w:bookmarkStart w:id="163" w:name="_Toc149921547"/>
      <w:bookmarkStart w:id="164" w:name="_Toc149921178"/>
      <w:bookmarkStart w:id="165" w:name="_Toc149921363"/>
      <w:bookmarkStart w:id="166" w:name="_Toc149921548"/>
      <w:bookmarkStart w:id="167" w:name="_Toc149921179"/>
      <w:bookmarkStart w:id="168" w:name="_Toc149921364"/>
      <w:bookmarkStart w:id="169" w:name="_Toc149921549"/>
      <w:bookmarkStart w:id="170" w:name="_Toc149921180"/>
      <w:bookmarkStart w:id="171" w:name="_Toc149921365"/>
      <w:bookmarkStart w:id="172" w:name="_Toc149921550"/>
      <w:bookmarkStart w:id="173" w:name="_Toc149921181"/>
      <w:bookmarkStart w:id="174" w:name="_Toc149921366"/>
      <w:bookmarkStart w:id="175" w:name="_Toc149921551"/>
      <w:bookmarkStart w:id="176" w:name="_Toc149921182"/>
      <w:bookmarkStart w:id="177" w:name="_Toc149921367"/>
      <w:bookmarkStart w:id="178" w:name="_Toc149921552"/>
      <w:bookmarkStart w:id="179" w:name="_Toc149921183"/>
      <w:bookmarkStart w:id="180" w:name="_Toc149921368"/>
      <w:bookmarkStart w:id="181" w:name="_Toc149921553"/>
      <w:bookmarkStart w:id="182" w:name="_Toc149921184"/>
      <w:bookmarkStart w:id="183" w:name="_Toc149921369"/>
      <w:bookmarkStart w:id="184" w:name="_Toc149921554"/>
      <w:bookmarkStart w:id="185" w:name="_Toc149921185"/>
      <w:bookmarkStart w:id="186" w:name="_Toc149921370"/>
      <w:bookmarkStart w:id="187" w:name="_Toc149921555"/>
      <w:bookmarkStart w:id="188" w:name="_Toc149921186"/>
      <w:bookmarkStart w:id="189" w:name="_Toc149921371"/>
      <w:bookmarkStart w:id="190" w:name="_Toc149921556"/>
      <w:bookmarkStart w:id="191" w:name="_Toc149921187"/>
      <w:bookmarkStart w:id="192" w:name="_Toc149921372"/>
      <w:bookmarkStart w:id="193" w:name="_Toc149921557"/>
      <w:bookmarkStart w:id="194" w:name="_Toc149921188"/>
      <w:bookmarkStart w:id="195" w:name="_Toc149921373"/>
      <w:bookmarkStart w:id="196" w:name="_Toc149921558"/>
      <w:bookmarkStart w:id="197" w:name="_Toc149921189"/>
      <w:bookmarkStart w:id="198" w:name="_Toc149921374"/>
      <w:bookmarkStart w:id="199" w:name="_Toc149921559"/>
      <w:bookmarkStart w:id="200" w:name="_Toc149921190"/>
      <w:bookmarkStart w:id="201" w:name="_Toc149921375"/>
      <w:bookmarkStart w:id="202" w:name="_Toc149921560"/>
      <w:bookmarkStart w:id="203" w:name="_Toc149921191"/>
      <w:bookmarkStart w:id="204" w:name="_Toc149921376"/>
      <w:bookmarkStart w:id="205" w:name="_Toc149921561"/>
      <w:bookmarkStart w:id="206" w:name="_Toc149921192"/>
      <w:bookmarkStart w:id="207" w:name="_Toc149921377"/>
      <w:bookmarkStart w:id="208" w:name="_Toc149921562"/>
      <w:bookmarkStart w:id="209" w:name="_Toc149921193"/>
      <w:bookmarkStart w:id="210" w:name="_Toc149921378"/>
      <w:bookmarkStart w:id="211" w:name="_Toc149921563"/>
      <w:bookmarkStart w:id="212" w:name="_Toc149921194"/>
      <w:bookmarkStart w:id="213" w:name="_Toc149921379"/>
      <w:bookmarkStart w:id="214" w:name="_Toc149921564"/>
      <w:bookmarkStart w:id="215" w:name="_Toc149921195"/>
      <w:bookmarkStart w:id="216" w:name="_Toc149921380"/>
      <w:bookmarkStart w:id="217" w:name="_Toc149921565"/>
      <w:bookmarkStart w:id="218" w:name="_Toc149921196"/>
      <w:bookmarkStart w:id="219" w:name="_Toc149921381"/>
      <w:bookmarkStart w:id="220" w:name="_Toc149921566"/>
      <w:bookmarkStart w:id="221" w:name="_Toc149921197"/>
      <w:bookmarkStart w:id="222" w:name="_Toc149921382"/>
      <w:bookmarkStart w:id="223" w:name="_Toc149921567"/>
      <w:bookmarkStart w:id="224" w:name="_Toc149921198"/>
      <w:bookmarkStart w:id="225" w:name="_Toc149921383"/>
      <w:bookmarkStart w:id="226" w:name="_Toc149921568"/>
      <w:bookmarkStart w:id="227" w:name="_Toc149921199"/>
      <w:bookmarkStart w:id="228" w:name="_Toc149921384"/>
      <w:bookmarkStart w:id="229" w:name="_Toc149921569"/>
      <w:bookmarkStart w:id="230" w:name="_Toc149921200"/>
      <w:bookmarkStart w:id="231" w:name="_Toc149921385"/>
      <w:bookmarkStart w:id="232" w:name="_Toc149921570"/>
      <w:bookmarkStart w:id="233" w:name="_Toc149921201"/>
      <w:bookmarkStart w:id="234" w:name="_Toc149921386"/>
      <w:bookmarkStart w:id="235" w:name="_Toc149921571"/>
      <w:bookmarkStart w:id="236" w:name="_Toc149921202"/>
      <w:bookmarkStart w:id="237" w:name="_Toc149921387"/>
      <w:bookmarkStart w:id="238" w:name="_Toc149921572"/>
      <w:bookmarkStart w:id="239" w:name="_Toc149921203"/>
      <w:bookmarkStart w:id="240" w:name="_Toc149921388"/>
      <w:bookmarkStart w:id="241" w:name="_Toc149921573"/>
      <w:bookmarkStart w:id="242" w:name="_Toc149921204"/>
      <w:bookmarkStart w:id="243" w:name="_Toc149921389"/>
      <w:bookmarkStart w:id="244" w:name="_Toc149921574"/>
      <w:bookmarkStart w:id="245" w:name="_Toc149921205"/>
      <w:bookmarkStart w:id="246" w:name="_Toc149921390"/>
      <w:bookmarkStart w:id="247" w:name="_Toc149921575"/>
      <w:bookmarkStart w:id="248" w:name="_Toc149921206"/>
      <w:bookmarkStart w:id="249" w:name="_Toc149921391"/>
      <w:bookmarkStart w:id="250" w:name="_Toc149921576"/>
      <w:bookmarkStart w:id="251" w:name="_Toc119512274"/>
      <w:bookmarkStart w:id="252" w:name="_Toc119512410"/>
      <w:bookmarkStart w:id="253" w:name="_Toc119512545"/>
      <w:bookmarkStart w:id="254" w:name="_Toc119512680"/>
      <w:bookmarkStart w:id="255" w:name="_Toc119512276"/>
      <w:bookmarkStart w:id="256" w:name="_Toc119512412"/>
      <w:bookmarkStart w:id="257" w:name="_Toc119512547"/>
      <w:bookmarkStart w:id="258" w:name="_Toc119512682"/>
      <w:bookmarkStart w:id="259" w:name="_Toc119512277"/>
      <w:bookmarkStart w:id="260" w:name="_Toc119512413"/>
      <w:bookmarkStart w:id="261" w:name="_Toc119512548"/>
      <w:bookmarkStart w:id="262" w:name="_Toc119512683"/>
      <w:bookmarkStart w:id="263" w:name="_Toc119512278"/>
      <w:bookmarkStart w:id="264" w:name="_Toc119512414"/>
      <w:bookmarkStart w:id="265" w:name="_Toc119512549"/>
      <w:bookmarkStart w:id="266" w:name="_Toc119512684"/>
      <w:bookmarkStart w:id="267" w:name="_Toc119512279"/>
      <w:bookmarkStart w:id="268" w:name="_Toc119512415"/>
      <w:bookmarkStart w:id="269" w:name="_Toc119512550"/>
      <w:bookmarkStart w:id="270" w:name="_Toc119512685"/>
      <w:bookmarkStart w:id="271" w:name="_Toc119512280"/>
      <w:bookmarkStart w:id="272" w:name="_Toc119512416"/>
      <w:bookmarkStart w:id="273" w:name="_Toc119512551"/>
      <w:bookmarkStart w:id="274" w:name="_Toc119512686"/>
      <w:bookmarkStart w:id="275" w:name="_Toc119512281"/>
      <w:bookmarkStart w:id="276" w:name="_Toc119512417"/>
      <w:bookmarkStart w:id="277" w:name="_Toc119512552"/>
      <w:bookmarkStart w:id="278" w:name="_Toc119512687"/>
      <w:bookmarkStart w:id="279" w:name="_Toc119512282"/>
      <w:bookmarkStart w:id="280" w:name="_Toc119512418"/>
      <w:bookmarkStart w:id="281" w:name="_Toc119512553"/>
      <w:bookmarkStart w:id="282" w:name="_Toc119512688"/>
      <w:bookmarkStart w:id="283" w:name="_Toc119512283"/>
      <w:bookmarkStart w:id="284" w:name="_Toc119512419"/>
      <w:bookmarkStart w:id="285" w:name="_Toc119512554"/>
      <w:bookmarkStart w:id="286" w:name="_Toc119512689"/>
      <w:bookmarkStart w:id="287" w:name="_Toc119512284"/>
      <w:bookmarkStart w:id="288" w:name="_Toc119512420"/>
      <w:bookmarkStart w:id="289" w:name="_Toc119512555"/>
      <w:bookmarkStart w:id="290" w:name="_Toc119512690"/>
      <w:bookmarkStart w:id="291" w:name="_Toc119512285"/>
      <w:bookmarkStart w:id="292" w:name="_Toc119512421"/>
      <w:bookmarkStart w:id="293" w:name="_Toc119512556"/>
      <w:bookmarkStart w:id="294" w:name="_Toc119512691"/>
      <w:bookmarkStart w:id="295" w:name="_Toc119512286"/>
      <w:bookmarkStart w:id="296" w:name="_Toc119512422"/>
      <w:bookmarkStart w:id="297" w:name="_Toc119512557"/>
      <w:bookmarkStart w:id="298" w:name="_Toc119512692"/>
      <w:bookmarkStart w:id="299" w:name="_Toc119512287"/>
      <w:bookmarkStart w:id="300" w:name="_Toc119512423"/>
      <w:bookmarkStart w:id="301" w:name="_Toc119512558"/>
      <w:bookmarkStart w:id="302" w:name="_Toc119512693"/>
      <w:bookmarkStart w:id="303" w:name="_Toc119512288"/>
      <w:bookmarkStart w:id="304" w:name="_Toc119512424"/>
      <w:bookmarkStart w:id="305" w:name="_Toc119512559"/>
      <w:bookmarkStart w:id="306" w:name="_Toc119512694"/>
      <w:bookmarkStart w:id="307" w:name="_Toc119512289"/>
      <w:bookmarkStart w:id="308" w:name="_Toc119512425"/>
      <w:bookmarkStart w:id="309" w:name="_Toc119512560"/>
      <w:bookmarkStart w:id="310" w:name="_Toc119512695"/>
      <w:bookmarkStart w:id="311" w:name="_Toc119512290"/>
      <w:bookmarkStart w:id="312" w:name="_Toc119512426"/>
      <w:bookmarkStart w:id="313" w:name="_Toc119512561"/>
      <w:bookmarkStart w:id="314" w:name="_Toc119512696"/>
      <w:bookmarkStart w:id="315" w:name="_Toc119512291"/>
      <w:bookmarkStart w:id="316" w:name="_Toc119512427"/>
      <w:bookmarkStart w:id="317" w:name="_Toc119512562"/>
      <w:bookmarkStart w:id="318" w:name="_Toc119512697"/>
      <w:bookmarkStart w:id="319" w:name="_Toc119512292"/>
      <w:bookmarkStart w:id="320" w:name="_Toc119512428"/>
      <w:bookmarkStart w:id="321" w:name="_Toc119512563"/>
      <w:bookmarkStart w:id="322" w:name="_Toc119512698"/>
      <w:bookmarkStart w:id="323" w:name="_Toc119512293"/>
      <w:bookmarkStart w:id="324" w:name="_Toc119512429"/>
      <w:bookmarkStart w:id="325" w:name="_Toc119512564"/>
      <w:bookmarkStart w:id="326" w:name="_Toc119512699"/>
      <w:bookmarkStart w:id="327" w:name="_Toc119512294"/>
      <w:bookmarkStart w:id="328" w:name="_Toc119512430"/>
      <w:bookmarkStart w:id="329" w:name="_Toc119512565"/>
      <w:bookmarkStart w:id="330" w:name="_Toc119512700"/>
      <w:bookmarkStart w:id="331" w:name="_Toc119512295"/>
      <w:bookmarkStart w:id="332" w:name="_Toc119512431"/>
      <w:bookmarkStart w:id="333" w:name="_Toc119512566"/>
      <w:bookmarkStart w:id="334" w:name="_Toc119512701"/>
      <w:bookmarkStart w:id="335" w:name="_Toc119512296"/>
      <w:bookmarkStart w:id="336" w:name="_Toc119512432"/>
      <w:bookmarkStart w:id="337" w:name="_Toc119512567"/>
      <w:bookmarkStart w:id="338" w:name="_Toc119512702"/>
      <w:bookmarkStart w:id="339" w:name="_Toc119512297"/>
      <w:bookmarkStart w:id="340" w:name="_Toc119512433"/>
      <w:bookmarkStart w:id="341" w:name="_Toc119512568"/>
      <w:bookmarkStart w:id="342" w:name="_Toc119512703"/>
      <w:bookmarkStart w:id="343" w:name="_Toc119512298"/>
      <w:bookmarkStart w:id="344" w:name="_Toc119512434"/>
      <w:bookmarkStart w:id="345" w:name="_Toc119512569"/>
      <w:bookmarkStart w:id="346" w:name="_Toc119512704"/>
      <w:bookmarkStart w:id="347" w:name="_Toc119512299"/>
      <w:bookmarkStart w:id="348" w:name="_Toc119512435"/>
      <w:bookmarkStart w:id="349" w:name="_Toc119512570"/>
      <w:bookmarkStart w:id="350" w:name="_Toc119512705"/>
      <w:bookmarkStart w:id="351" w:name="_Toc119512300"/>
      <w:bookmarkStart w:id="352" w:name="_Toc119512436"/>
      <w:bookmarkStart w:id="353" w:name="_Toc119512571"/>
      <w:bookmarkStart w:id="354" w:name="_Toc119512706"/>
      <w:bookmarkStart w:id="355" w:name="_Toc119512301"/>
      <w:bookmarkStart w:id="356" w:name="_Toc119512437"/>
      <w:bookmarkStart w:id="357" w:name="_Toc119512572"/>
      <w:bookmarkStart w:id="358" w:name="_Toc119512707"/>
      <w:bookmarkStart w:id="359" w:name="_Toc119512302"/>
      <w:bookmarkStart w:id="360" w:name="_Toc119512438"/>
      <w:bookmarkStart w:id="361" w:name="_Toc119512573"/>
      <w:bookmarkStart w:id="362" w:name="_Toc119512708"/>
      <w:bookmarkStart w:id="363" w:name="_Toc119512303"/>
      <w:bookmarkStart w:id="364" w:name="_Toc119512439"/>
      <w:bookmarkStart w:id="365" w:name="_Toc119512574"/>
      <w:bookmarkStart w:id="366" w:name="_Toc119512709"/>
      <w:bookmarkStart w:id="367" w:name="_Toc119512304"/>
      <w:bookmarkStart w:id="368" w:name="_Toc119512440"/>
      <w:bookmarkStart w:id="369" w:name="_Toc119512575"/>
      <w:bookmarkStart w:id="370" w:name="_Toc119512710"/>
      <w:bookmarkStart w:id="371" w:name="_Toc119512305"/>
      <w:bookmarkStart w:id="372" w:name="_Toc119512441"/>
      <w:bookmarkStart w:id="373" w:name="_Toc119512576"/>
      <w:bookmarkStart w:id="374" w:name="_Toc119512711"/>
      <w:bookmarkStart w:id="375" w:name="_Toc119512306"/>
      <w:bookmarkStart w:id="376" w:name="_Toc119512442"/>
      <w:bookmarkStart w:id="377" w:name="_Toc119512577"/>
      <w:bookmarkStart w:id="378" w:name="_Toc119512712"/>
      <w:bookmarkStart w:id="379" w:name="_Toc119512307"/>
      <w:bookmarkStart w:id="380" w:name="_Toc119512443"/>
      <w:bookmarkStart w:id="381" w:name="_Toc119512578"/>
      <w:bookmarkStart w:id="382" w:name="_Toc119512713"/>
      <w:bookmarkStart w:id="383" w:name="_Toc119512308"/>
      <w:bookmarkStart w:id="384" w:name="_Toc119512444"/>
      <w:bookmarkStart w:id="385" w:name="_Toc119512579"/>
      <w:bookmarkStart w:id="386" w:name="_Toc119512714"/>
      <w:bookmarkStart w:id="387" w:name="_Toc119512309"/>
      <w:bookmarkStart w:id="388" w:name="_Toc119512445"/>
      <w:bookmarkStart w:id="389" w:name="_Toc119512580"/>
      <w:bookmarkStart w:id="390" w:name="_Toc119512715"/>
      <w:bookmarkStart w:id="391" w:name="_Toc119512310"/>
      <w:bookmarkStart w:id="392" w:name="_Toc119512446"/>
      <w:bookmarkStart w:id="393" w:name="_Toc119512581"/>
      <w:bookmarkStart w:id="394" w:name="_Toc119512716"/>
      <w:bookmarkStart w:id="395" w:name="_Toc119512311"/>
      <w:bookmarkStart w:id="396" w:name="_Toc119512447"/>
      <w:bookmarkStart w:id="397" w:name="_Toc119512582"/>
      <w:bookmarkStart w:id="398" w:name="_Toc119512717"/>
      <w:bookmarkStart w:id="399" w:name="_Toc119512312"/>
      <w:bookmarkStart w:id="400" w:name="_Toc119512448"/>
      <w:bookmarkStart w:id="401" w:name="_Toc119512583"/>
      <w:bookmarkStart w:id="402" w:name="_Toc119512718"/>
      <w:bookmarkStart w:id="403" w:name="_Toc119512313"/>
      <w:bookmarkStart w:id="404" w:name="_Toc119512449"/>
      <w:bookmarkStart w:id="405" w:name="_Toc119512584"/>
      <w:bookmarkStart w:id="406" w:name="_Toc119512719"/>
      <w:bookmarkStart w:id="407" w:name="_Toc119512314"/>
      <w:bookmarkStart w:id="408" w:name="_Toc119512450"/>
      <w:bookmarkStart w:id="409" w:name="_Toc119512585"/>
      <w:bookmarkStart w:id="410" w:name="_Toc119512720"/>
      <w:bookmarkStart w:id="411" w:name="_Toc149921207"/>
      <w:bookmarkStart w:id="412" w:name="_Toc149921392"/>
      <w:bookmarkStart w:id="413" w:name="_Toc149921577"/>
      <w:bookmarkStart w:id="414" w:name="_Toc149921208"/>
      <w:bookmarkStart w:id="415" w:name="_Toc149921393"/>
      <w:bookmarkStart w:id="416" w:name="_Toc149921578"/>
      <w:bookmarkStart w:id="417" w:name="_Toc149921209"/>
      <w:bookmarkStart w:id="418" w:name="_Toc149921394"/>
      <w:bookmarkStart w:id="419" w:name="_Toc149921579"/>
      <w:bookmarkStart w:id="420" w:name="_Toc149921210"/>
      <w:bookmarkStart w:id="421" w:name="_Toc149921395"/>
      <w:bookmarkStart w:id="422" w:name="_Toc149921580"/>
      <w:bookmarkStart w:id="423" w:name="_Toc149921211"/>
      <w:bookmarkStart w:id="424" w:name="_Toc149921396"/>
      <w:bookmarkStart w:id="425" w:name="_Toc149921581"/>
      <w:bookmarkStart w:id="426" w:name="_Toc149921212"/>
      <w:bookmarkStart w:id="427" w:name="_Toc149921397"/>
      <w:bookmarkStart w:id="428" w:name="_Toc149921582"/>
      <w:bookmarkStart w:id="429" w:name="_Toc149921213"/>
      <w:bookmarkStart w:id="430" w:name="_Toc149921398"/>
      <w:bookmarkStart w:id="431" w:name="_Toc149921583"/>
      <w:bookmarkStart w:id="432" w:name="_Toc149921214"/>
      <w:bookmarkStart w:id="433" w:name="_Toc149921399"/>
      <w:bookmarkStart w:id="434" w:name="_Toc149921584"/>
      <w:bookmarkStart w:id="435" w:name="_Toc149921215"/>
      <w:bookmarkStart w:id="436" w:name="_Toc149921400"/>
      <w:bookmarkStart w:id="437" w:name="_Toc149921585"/>
      <w:bookmarkStart w:id="438" w:name="_Toc119512316"/>
      <w:bookmarkStart w:id="439" w:name="_Toc119512452"/>
      <w:bookmarkStart w:id="440" w:name="_Toc119512587"/>
      <w:bookmarkStart w:id="441" w:name="_Toc119512722"/>
      <w:bookmarkStart w:id="442" w:name="_Toc119512317"/>
      <w:bookmarkStart w:id="443" w:name="_Toc119512453"/>
      <w:bookmarkStart w:id="444" w:name="_Toc119512588"/>
      <w:bookmarkStart w:id="445" w:name="_Toc119512723"/>
      <w:bookmarkStart w:id="446" w:name="_Toc119512318"/>
      <w:bookmarkStart w:id="447" w:name="_Toc119512454"/>
      <w:bookmarkStart w:id="448" w:name="_Toc119512589"/>
      <w:bookmarkStart w:id="449" w:name="_Toc119512724"/>
      <w:bookmarkStart w:id="450" w:name="_Toc119512319"/>
      <w:bookmarkStart w:id="451" w:name="_Toc119512455"/>
      <w:bookmarkStart w:id="452" w:name="_Toc119512590"/>
      <w:bookmarkStart w:id="453" w:name="_Toc119512725"/>
      <w:bookmarkStart w:id="454" w:name="_Toc119512320"/>
      <w:bookmarkStart w:id="455" w:name="_Toc119512456"/>
      <w:bookmarkStart w:id="456" w:name="_Toc119512591"/>
      <w:bookmarkStart w:id="457" w:name="_Toc119512726"/>
      <w:bookmarkStart w:id="458" w:name="_Toc119512321"/>
      <w:bookmarkStart w:id="459" w:name="_Toc119512457"/>
      <w:bookmarkStart w:id="460" w:name="_Toc119512592"/>
      <w:bookmarkStart w:id="461" w:name="_Toc119512727"/>
      <w:bookmarkStart w:id="462" w:name="_Toc119512322"/>
      <w:bookmarkStart w:id="463" w:name="_Toc119512458"/>
      <w:bookmarkStart w:id="464" w:name="_Toc119512593"/>
      <w:bookmarkStart w:id="465" w:name="_Toc119512728"/>
      <w:bookmarkStart w:id="466" w:name="_Toc119512323"/>
      <w:bookmarkStart w:id="467" w:name="_Toc119512459"/>
      <w:bookmarkStart w:id="468" w:name="_Toc119512594"/>
      <w:bookmarkStart w:id="469" w:name="_Toc119512729"/>
      <w:bookmarkStart w:id="470" w:name="_Toc119512329"/>
      <w:bookmarkStart w:id="471" w:name="_Toc119512465"/>
      <w:bookmarkStart w:id="472" w:name="_Toc119512600"/>
      <w:bookmarkStart w:id="473" w:name="_Toc119512735"/>
      <w:bookmarkStart w:id="474" w:name="_Toc119512330"/>
      <w:bookmarkStart w:id="475" w:name="_Toc119512466"/>
      <w:bookmarkStart w:id="476" w:name="_Toc119512601"/>
      <w:bookmarkStart w:id="477" w:name="_Toc119512736"/>
      <w:bookmarkStart w:id="478" w:name="_Toc119512331"/>
      <w:bookmarkStart w:id="479" w:name="_Toc119512467"/>
      <w:bookmarkStart w:id="480" w:name="_Toc119512602"/>
      <w:bookmarkStart w:id="481" w:name="_Toc119512737"/>
      <w:bookmarkStart w:id="482" w:name="_Toc119512332"/>
      <w:bookmarkStart w:id="483" w:name="_Toc119512468"/>
      <w:bookmarkStart w:id="484" w:name="_Toc119512603"/>
      <w:bookmarkStart w:id="485" w:name="_Toc119512738"/>
      <w:bookmarkStart w:id="486" w:name="_Toc119512333"/>
      <w:bookmarkStart w:id="487" w:name="_Toc119512469"/>
      <w:bookmarkStart w:id="488" w:name="_Toc119512604"/>
      <w:bookmarkStart w:id="489" w:name="_Toc119512739"/>
      <w:bookmarkStart w:id="490" w:name="_Toc119512334"/>
      <w:bookmarkStart w:id="491" w:name="_Toc119512470"/>
      <w:bookmarkStart w:id="492" w:name="_Toc119512605"/>
      <w:bookmarkStart w:id="493" w:name="_Toc119512740"/>
      <w:bookmarkStart w:id="494" w:name="_Toc119512335"/>
      <w:bookmarkStart w:id="495" w:name="_Toc119512471"/>
      <w:bookmarkStart w:id="496" w:name="_Toc119512606"/>
      <w:bookmarkStart w:id="497" w:name="_Toc119512741"/>
      <w:bookmarkStart w:id="498" w:name="_Toc119512336"/>
      <w:bookmarkStart w:id="499" w:name="_Toc119512472"/>
      <w:bookmarkStart w:id="500" w:name="_Toc119512607"/>
      <w:bookmarkStart w:id="501" w:name="_Toc119512742"/>
      <w:bookmarkStart w:id="502" w:name="_Toc149921233"/>
      <w:bookmarkStart w:id="503" w:name="_Toc149921418"/>
      <w:bookmarkStart w:id="504" w:name="_Toc149921603"/>
      <w:bookmarkStart w:id="505" w:name="_Toc119512338"/>
      <w:bookmarkStart w:id="506" w:name="_Toc119512474"/>
      <w:bookmarkStart w:id="507" w:name="_Toc119512609"/>
      <w:bookmarkStart w:id="508" w:name="_Toc119512744"/>
      <w:bookmarkStart w:id="509" w:name="_Toc18370511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B64276">
        <w:t>Duration of suspension</w:t>
      </w:r>
      <w:bookmarkEnd w:id="509"/>
    </w:p>
    <w:p w14:paraId="22FE484B" w14:textId="243B563E" w:rsidR="002F0028" w:rsidRPr="00B64276" w:rsidRDefault="003C4B14" w:rsidP="00C106DD">
      <w:r w:rsidRPr="00B64276">
        <w:t xml:space="preserve">When determining the duration of </w:t>
      </w:r>
      <w:r w:rsidR="00672147" w:rsidRPr="00B64276">
        <w:t xml:space="preserve">a proposed </w:t>
      </w:r>
      <w:r w:rsidRPr="00B64276">
        <w:t xml:space="preserve">suspension, principals </w:t>
      </w:r>
      <w:r w:rsidR="00555E4C" w:rsidRPr="00B64276">
        <w:t xml:space="preserve">must </w:t>
      </w:r>
      <w:r w:rsidRPr="00B64276">
        <w:t xml:space="preserve">consider the circumstances of each case, </w:t>
      </w:r>
      <w:proofErr w:type="gramStart"/>
      <w:r w:rsidRPr="00B64276">
        <w:t>taking into account</w:t>
      </w:r>
      <w:proofErr w:type="gramEnd"/>
      <w:r w:rsidRPr="00B64276">
        <w:t xml:space="preserve"> factors </w:t>
      </w:r>
      <w:r w:rsidR="00C106DD" w:rsidRPr="00B64276">
        <w:t>including</w:t>
      </w:r>
      <w:r w:rsidR="00153B73" w:rsidRPr="00B64276">
        <w:t>,</w:t>
      </w:r>
      <w:r w:rsidR="00C106DD" w:rsidRPr="00B64276">
        <w:t xml:space="preserve"> but not limited to</w:t>
      </w:r>
      <w:r w:rsidR="00153B73" w:rsidRPr="00B64276">
        <w:t>:</w:t>
      </w:r>
    </w:p>
    <w:p w14:paraId="50CEBF10" w14:textId="6DB803B6" w:rsidR="00EA1C81" w:rsidRPr="00B64276" w:rsidRDefault="00EA1C81">
      <w:pPr>
        <w:pStyle w:val="ListParagraph"/>
        <w:numPr>
          <w:ilvl w:val="0"/>
          <w:numId w:val="25"/>
        </w:numPr>
      </w:pPr>
      <w:r w:rsidRPr="00B64276">
        <w:t xml:space="preserve">the student considerations listed </w:t>
      </w:r>
      <w:r w:rsidR="00C759E2">
        <w:t>in section</w:t>
      </w:r>
      <w:r w:rsidRPr="00B64276">
        <w:t xml:space="preserve"> </w:t>
      </w:r>
      <w:r w:rsidR="00D737CC">
        <w:t>3</w:t>
      </w:r>
      <w:r w:rsidR="00C759E2">
        <w:t>.9</w:t>
      </w:r>
    </w:p>
    <w:p w14:paraId="10282E28" w14:textId="5A3D8D19" w:rsidR="002F0028" w:rsidRPr="00B64276" w:rsidRDefault="002F0028">
      <w:pPr>
        <w:pStyle w:val="ListParagraph"/>
        <w:numPr>
          <w:ilvl w:val="0"/>
          <w:numId w:val="25"/>
        </w:numPr>
      </w:pPr>
      <w:r w:rsidRPr="00B64276">
        <w:t xml:space="preserve">the </w:t>
      </w:r>
      <w:r w:rsidR="0003473A" w:rsidRPr="00B64276">
        <w:t xml:space="preserve">cause and </w:t>
      </w:r>
      <w:r w:rsidRPr="00B64276">
        <w:t>context</w:t>
      </w:r>
      <w:r w:rsidR="0003473A" w:rsidRPr="00B64276">
        <w:t xml:space="preserve"> of the</w:t>
      </w:r>
      <w:r w:rsidR="00D70AFD" w:rsidRPr="00B64276">
        <w:t xml:space="preserve"> student’s</w:t>
      </w:r>
      <w:r w:rsidR="0003473A" w:rsidRPr="00B64276">
        <w:t xml:space="preserve"> behaviour as outlined </w:t>
      </w:r>
      <w:r w:rsidR="00D737CC">
        <w:t>3.6</w:t>
      </w:r>
    </w:p>
    <w:p w14:paraId="707F5DE4" w14:textId="0E08F201" w:rsidR="002F0028" w:rsidRPr="00B64276" w:rsidRDefault="002F0028">
      <w:pPr>
        <w:pStyle w:val="ListParagraph"/>
        <w:numPr>
          <w:ilvl w:val="0"/>
          <w:numId w:val="25"/>
        </w:numPr>
      </w:pPr>
      <w:r w:rsidRPr="00B64276">
        <w:t>the severity of the student’s behaviour</w:t>
      </w:r>
    </w:p>
    <w:p w14:paraId="062F3AEF" w14:textId="35DFA950" w:rsidR="00B427E7" w:rsidRPr="00B64276" w:rsidRDefault="00B427E7">
      <w:pPr>
        <w:pStyle w:val="ListParagraph"/>
        <w:numPr>
          <w:ilvl w:val="0"/>
          <w:numId w:val="25"/>
        </w:numPr>
      </w:pPr>
      <w:r w:rsidRPr="00B64276">
        <w:t>the student</w:t>
      </w:r>
      <w:r w:rsidR="00E43ADB" w:rsidRPr="00B64276">
        <w:t>’</w:t>
      </w:r>
      <w:r w:rsidRPr="00B64276">
        <w:t>s and famil</w:t>
      </w:r>
      <w:r w:rsidR="00E43ADB" w:rsidRPr="00B64276">
        <w:t>y’</w:t>
      </w:r>
      <w:r w:rsidRPr="00B64276">
        <w:t>s response to the investigation and proposed suspension</w:t>
      </w:r>
    </w:p>
    <w:p w14:paraId="02CA11C7" w14:textId="77597AB1" w:rsidR="00331949" w:rsidRPr="00B64276" w:rsidRDefault="00331949">
      <w:pPr>
        <w:pStyle w:val="ListParagraph"/>
        <w:numPr>
          <w:ilvl w:val="0"/>
          <w:numId w:val="25"/>
        </w:numPr>
      </w:pPr>
      <w:r w:rsidRPr="00B64276">
        <w:t>the student’s level of remorse</w:t>
      </w:r>
      <w:r w:rsidR="000D0ED9" w:rsidRPr="00B64276">
        <w:t xml:space="preserve"> or level of understanding of the impacts of their behaviour </w:t>
      </w:r>
    </w:p>
    <w:p w14:paraId="3602D948" w14:textId="0640A6F1" w:rsidR="002F0028" w:rsidRPr="00B64276" w:rsidRDefault="002F0028">
      <w:pPr>
        <w:pStyle w:val="ListParagraph"/>
        <w:numPr>
          <w:ilvl w:val="0"/>
          <w:numId w:val="25"/>
        </w:numPr>
      </w:pPr>
      <w:r w:rsidRPr="00B64276">
        <w:t xml:space="preserve">the impact of suspension on </w:t>
      </w:r>
      <w:r w:rsidR="00CB0998">
        <w:t>the</w:t>
      </w:r>
      <w:r w:rsidRPr="00B64276">
        <w:t xml:space="preserve"> student’s learning</w:t>
      </w:r>
    </w:p>
    <w:p w14:paraId="42EDBB9D" w14:textId="2C07A3FF" w:rsidR="00C106DD" w:rsidRPr="00B64276" w:rsidRDefault="002F0028">
      <w:pPr>
        <w:pStyle w:val="ListParagraph"/>
        <w:numPr>
          <w:ilvl w:val="0"/>
          <w:numId w:val="25"/>
        </w:numPr>
      </w:pPr>
      <w:r w:rsidRPr="00B64276">
        <w:t xml:space="preserve">the impact </w:t>
      </w:r>
      <w:r w:rsidR="006E4A97" w:rsidRPr="00B64276">
        <w:t xml:space="preserve">on the student’s behaviour and learning </w:t>
      </w:r>
      <w:r w:rsidR="000348E2" w:rsidRPr="00B64276">
        <w:t>from previous periods of suspension</w:t>
      </w:r>
    </w:p>
    <w:p w14:paraId="60E52116" w14:textId="0ECE95C5" w:rsidR="00C106DD" w:rsidRPr="00B64276" w:rsidRDefault="002F0028">
      <w:pPr>
        <w:pStyle w:val="ListParagraph"/>
        <w:numPr>
          <w:ilvl w:val="0"/>
          <w:numId w:val="25"/>
        </w:numPr>
      </w:pPr>
      <w:r w:rsidRPr="00B64276">
        <w:t>the safety and wellbeing of the student and others at the school</w:t>
      </w:r>
    </w:p>
    <w:p w14:paraId="4377D3ED" w14:textId="28F1A42E" w:rsidR="00A10630" w:rsidRPr="00B64276" w:rsidRDefault="00A10630">
      <w:pPr>
        <w:pStyle w:val="ListParagraph"/>
        <w:numPr>
          <w:ilvl w:val="0"/>
          <w:numId w:val="25"/>
        </w:numPr>
      </w:pPr>
      <w:r w:rsidRPr="00B64276">
        <w:t>time required to put in place reasonable adjustments to ensure the student’s safe return</w:t>
      </w:r>
    </w:p>
    <w:p w14:paraId="27FDFC61" w14:textId="6576396E" w:rsidR="00FF5DE8" w:rsidRPr="00B64276" w:rsidRDefault="00FF5DE8">
      <w:pPr>
        <w:pStyle w:val="ListParagraph"/>
        <w:numPr>
          <w:ilvl w:val="0"/>
          <w:numId w:val="25"/>
        </w:numPr>
      </w:pPr>
      <w:r w:rsidRPr="00B64276">
        <w:t>limits to suspension</w:t>
      </w:r>
      <w:r w:rsidR="00C759E2">
        <w:t xml:space="preserve"> </w:t>
      </w:r>
      <w:r w:rsidR="00AB6E8E">
        <w:t>periods</w:t>
      </w:r>
      <w:r w:rsidR="008530C6" w:rsidRPr="00B64276">
        <w:t>,</w:t>
      </w:r>
      <w:r w:rsidRPr="00B64276">
        <w:t xml:space="preserve"> </w:t>
      </w:r>
      <w:r w:rsidR="00CB0998">
        <w:t>as described</w:t>
      </w:r>
      <w:r w:rsidRPr="00B64276">
        <w:t xml:space="preserve"> below in </w:t>
      </w:r>
      <w:r w:rsidR="00C759E2">
        <w:t xml:space="preserve">section </w:t>
      </w:r>
      <w:r w:rsidR="00D737CC">
        <w:t>4</w:t>
      </w:r>
      <w:r w:rsidR="00C759E2">
        <w:t>.2</w:t>
      </w:r>
      <w:r w:rsidR="00AB6E8E">
        <w:t>.</w:t>
      </w:r>
    </w:p>
    <w:p w14:paraId="5899E2A2" w14:textId="178F2B58" w:rsidR="00C106DD" w:rsidRPr="00B64276" w:rsidRDefault="00C106DD" w:rsidP="00061214">
      <w:pPr>
        <w:pStyle w:val="Heading2"/>
        <w:ind w:left="567"/>
        <w:rPr>
          <w:lang w:eastAsia="en-US"/>
        </w:rPr>
      </w:pPr>
      <w:bookmarkStart w:id="510" w:name="_Toc183705115"/>
      <w:r w:rsidRPr="00B64276">
        <w:t>Limits to suspension</w:t>
      </w:r>
      <w:r w:rsidR="00CB0998">
        <w:t xml:space="preserve"> </w:t>
      </w:r>
      <w:r w:rsidR="00AB6E8E">
        <w:t>periods</w:t>
      </w:r>
      <w:bookmarkEnd w:id="510"/>
    </w:p>
    <w:p w14:paraId="6C7F52F5" w14:textId="2E425E74" w:rsidR="002F0028" w:rsidRPr="00B64276" w:rsidRDefault="00A51307" w:rsidP="004E470D">
      <w:pPr>
        <w:rPr>
          <w:lang w:eastAsia="en-AU"/>
        </w:rPr>
      </w:pPr>
      <w:r w:rsidRPr="00B64276">
        <w:rPr>
          <w:lang w:eastAsia="en-AU"/>
        </w:rPr>
        <w:t>Principals</w:t>
      </w:r>
      <w:r w:rsidR="002F0028" w:rsidRPr="00B64276">
        <w:rPr>
          <w:lang w:eastAsia="en-AU"/>
        </w:rPr>
        <w:t xml:space="preserve"> </w:t>
      </w:r>
      <w:r w:rsidRPr="00B64276">
        <w:rPr>
          <w:lang w:eastAsia="en-AU"/>
        </w:rPr>
        <w:t>must</w:t>
      </w:r>
      <w:r w:rsidR="000E4F09" w:rsidRPr="00B64276">
        <w:rPr>
          <w:lang w:eastAsia="en-AU"/>
        </w:rPr>
        <w:t xml:space="preserve"> </w:t>
      </w:r>
      <w:r w:rsidR="002F0028" w:rsidRPr="00B64276">
        <w:rPr>
          <w:lang w:eastAsia="en-AU"/>
        </w:rPr>
        <w:t>take reasonable measures to minimi</w:t>
      </w:r>
      <w:r w:rsidR="00976621" w:rsidRPr="00B64276">
        <w:rPr>
          <w:lang w:eastAsia="en-AU"/>
        </w:rPr>
        <w:t>s</w:t>
      </w:r>
      <w:r w:rsidR="002F0028" w:rsidRPr="00B64276">
        <w:rPr>
          <w:lang w:eastAsia="en-AU"/>
        </w:rPr>
        <w:t>e the number of days</w:t>
      </w:r>
      <w:r w:rsidR="006E4A97" w:rsidRPr="00B64276">
        <w:rPr>
          <w:lang w:eastAsia="en-AU"/>
        </w:rPr>
        <w:t xml:space="preserve"> a</w:t>
      </w:r>
      <w:r w:rsidR="002F0028" w:rsidRPr="00B64276">
        <w:rPr>
          <w:lang w:eastAsia="en-AU"/>
        </w:rPr>
        <w:t xml:space="preserve"> student</w:t>
      </w:r>
      <w:r w:rsidR="006E4A97" w:rsidRPr="00B64276">
        <w:rPr>
          <w:lang w:eastAsia="en-AU"/>
        </w:rPr>
        <w:t xml:space="preserve"> is</w:t>
      </w:r>
      <w:r w:rsidR="002F0028" w:rsidRPr="00B64276">
        <w:rPr>
          <w:lang w:eastAsia="en-AU"/>
        </w:rPr>
        <w:t xml:space="preserve"> suspended </w:t>
      </w:r>
      <w:proofErr w:type="gramStart"/>
      <w:r w:rsidR="002F0028" w:rsidRPr="00B64276">
        <w:rPr>
          <w:lang w:eastAsia="en-AU"/>
        </w:rPr>
        <w:t>during the course of</w:t>
      </w:r>
      <w:proofErr w:type="gramEnd"/>
      <w:r w:rsidR="002F0028" w:rsidRPr="00B64276">
        <w:rPr>
          <w:lang w:eastAsia="en-AU"/>
        </w:rPr>
        <w:t xml:space="preserve"> a school year. </w:t>
      </w:r>
      <w:r w:rsidR="00976621" w:rsidRPr="00B64276">
        <w:rPr>
          <w:lang w:eastAsia="en-AU"/>
        </w:rPr>
        <w:t>P</w:t>
      </w:r>
      <w:r w:rsidR="002F0028" w:rsidRPr="00B64276">
        <w:rPr>
          <w:lang w:eastAsia="en-AU"/>
        </w:rPr>
        <w:t>rincipal</w:t>
      </w:r>
      <w:r w:rsidR="00976621" w:rsidRPr="00B64276">
        <w:rPr>
          <w:lang w:eastAsia="en-AU"/>
        </w:rPr>
        <w:t>s</w:t>
      </w:r>
      <w:r w:rsidR="002F0028" w:rsidRPr="00B64276">
        <w:rPr>
          <w:lang w:eastAsia="en-AU"/>
        </w:rPr>
        <w:t xml:space="preserve"> </w:t>
      </w:r>
      <w:r w:rsidR="00976621" w:rsidRPr="00B64276">
        <w:rPr>
          <w:lang w:eastAsia="en-AU"/>
        </w:rPr>
        <w:t>must</w:t>
      </w:r>
      <w:r w:rsidR="002F0028" w:rsidRPr="00B64276">
        <w:rPr>
          <w:lang w:eastAsia="en-AU"/>
        </w:rPr>
        <w:t xml:space="preserve"> not apply a suspension period that:</w:t>
      </w:r>
    </w:p>
    <w:p w14:paraId="6B9E65DB" w14:textId="267A716F" w:rsidR="002F0028" w:rsidRPr="00B64276" w:rsidRDefault="002F0028">
      <w:pPr>
        <w:pStyle w:val="ListParagraph"/>
        <w:numPr>
          <w:ilvl w:val="0"/>
          <w:numId w:val="18"/>
        </w:numPr>
        <w:ind w:left="851" w:hanging="425"/>
        <w:rPr>
          <w:lang w:eastAsia="en-AU"/>
        </w:rPr>
      </w:pPr>
      <w:r w:rsidRPr="00B64276">
        <w:rPr>
          <w:lang w:eastAsia="en-AU"/>
        </w:rPr>
        <w:t xml:space="preserve">exceeds the 20-day limit </w:t>
      </w:r>
      <w:r w:rsidR="00CB0998">
        <w:rPr>
          <w:lang w:eastAsia="en-AU"/>
        </w:rPr>
        <w:t>set in section 91(5) of</w:t>
      </w:r>
      <w:r w:rsidRPr="00B64276">
        <w:rPr>
          <w:lang w:eastAsia="en-AU"/>
        </w:rPr>
        <w:t xml:space="preserve"> </w:t>
      </w:r>
      <w:r w:rsidR="000E7102" w:rsidRPr="00B64276">
        <w:rPr>
          <w:lang w:eastAsia="en-AU"/>
        </w:rPr>
        <w:t xml:space="preserve">the </w:t>
      </w:r>
      <w:r w:rsidR="00A34B19" w:rsidRPr="00AB6E8E">
        <w:rPr>
          <w:iCs w:val="0"/>
          <w:lang w:eastAsia="en-AU"/>
        </w:rPr>
        <w:t>Act</w:t>
      </w:r>
    </w:p>
    <w:p w14:paraId="36B66F48" w14:textId="355CBBF9" w:rsidR="002F0028" w:rsidRPr="00B64276" w:rsidRDefault="002F0028">
      <w:pPr>
        <w:pStyle w:val="ListParagraph"/>
        <w:numPr>
          <w:ilvl w:val="0"/>
          <w:numId w:val="18"/>
        </w:numPr>
        <w:ind w:left="851" w:hanging="425"/>
        <w:rPr>
          <w:lang w:eastAsia="en-AU"/>
        </w:rPr>
      </w:pPr>
      <w:r w:rsidRPr="00B64276">
        <w:rPr>
          <w:lang w:eastAsia="en-AU"/>
        </w:rPr>
        <w:t>exceeds the number of days remaining in the school term</w:t>
      </w:r>
      <w:r w:rsidR="0065100B" w:rsidRPr="00B64276">
        <w:rPr>
          <w:lang w:eastAsia="en-AU"/>
        </w:rPr>
        <w:t>, unless the</w:t>
      </w:r>
      <w:r w:rsidR="3DD9EE9C" w:rsidRPr="00B64276">
        <w:rPr>
          <w:lang w:eastAsia="en-AU"/>
        </w:rPr>
        <w:t xml:space="preserve"> student</w:t>
      </w:r>
      <w:r w:rsidR="0090188E" w:rsidRPr="00B64276">
        <w:rPr>
          <w:lang w:eastAsia="en-AU"/>
        </w:rPr>
        <w:t>’</w:t>
      </w:r>
      <w:r w:rsidR="3DD9EE9C" w:rsidRPr="00B64276">
        <w:rPr>
          <w:lang w:eastAsia="en-AU"/>
        </w:rPr>
        <w:t xml:space="preserve">s presence at the school </w:t>
      </w:r>
      <w:r w:rsidR="0090188E" w:rsidRPr="00B64276">
        <w:rPr>
          <w:lang w:eastAsia="en-AU"/>
        </w:rPr>
        <w:t xml:space="preserve">in the new term </w:t>
      </w:r>
      <w:r w:rsidR="3DD9EE9C" w:rsidRPr="00B64276">
        <w:rPr>
          <w:lang w:eastAsia="en-AU"/>
        </w:rPr>
        <w:t>will</w:t>
      </w:r>
      <w:r w:rsidR="46E6668E" w:rsidRPr="00B64276">
        <w:rPr>
          <w:lang w:eastAsia="en-AU"/>
        </w:rPr>
        <w:t xml:space="preserve"> constitute </w:t>
      </w:r>
      <w:r w:rsidR="0065100B" w:rsidRPr="00B64276">
        <w:rPr>
          <w:lang w:eastAsia="en-AU"/>
        </w:rPr>
        <w:t>a</w:t>
      </w:r>
      <w:r w:rsidR="57BB857A" w:rsidRPr="00B64276">
        <w:rPr>
          <w:lang w:eastAsia="en-AU"/>
        </w:rPr>
        <w:t>n</w:t>
      </w:r>
      <w:r w:rsidR="0090188E" w:rsidRPr="00B64276">
        <w:rPr>
          <w:lang w:eastAsia="en-AU"/>
        </w:rPr>
        <w:t xml:space="preserve"> ongoing</w:t>
      </w:r>
      <w:r w:rsidR="57BB857A" w:rsidRPr="00B64276">
        <w:rPr>
          <w:lang w:eastAsia="en-AU"/>
        </w:rPr>
        <w:t xml:space="preserve"> </w:t>
      </w:r>
      <w:r w:rsidR="0065100B" w:rsidRPr="00B64276">
        <w:rPr>
          <w:lang w:eastAsia="en-AU"/>
        </w:rPr>
        <w:t>risk of harm to others</w:t>
      </w:r>
      <w:r w:rsidRPr="00B64276">
        <w:rPr>
          <w:lang w:eastAsia="en-AU"/>
        </w:rPr>
        <w:t>.</w:t>
      </w:r>
    </w:p>
    <w:p w14:paraId="515E83AB" w14:textId="4E61C5BC" w:rsidR="00D271EF" w:rsidRPr="00B64276" w:rsidRDefault="00497332" w:rsidP="00061214">
      <w:pPr>
        <w:pStyle w:val="Heading2"/>
        <w:ind w:left="567"/>
      </w:pPr>
      <w:bookmarkStart w:id="511" w:name="_Toc183705116"/>
      <w:r w:rsidRPr="00B64276">
        <w:t>Conference</w:t>
      </w:r>
      <w:r w:rsidR="00D271EF" w:rsidRPr="00B64276">
        <w:t xml:space="preserve"> points</w:t>
      </w:r>
      <w:bookmarkEnd w:id="511"/>
    </w:p>
    <w:p w14:paraId="0FD7E637" w14:textId="5513E307" w:rsidR="002F0028" w:rsidRPr="00B64276" w:rsidRDefault="00B726C7" w:rsidP="00011736">
      <w:r w:rsidRPr="00B64276">
        <w:t>Principals</w:t>
      </w:r>
      <w:r w:rsidR="002F0028" w:rsidRPr="00B64276">
        <w:t xml:space="preserve"> </w:t>
      </w:r>
      <w:r w:rsidR="002F0028" w:rsidRPr="00B64276" w:rsidDel="00833479">
        <w:t xml:space="preserve">must </w:t>
      </w:r>
      <w:r w:rsidR="00497332" w:rsidRPr="00B64276">
        <w:t xml:space="preserve">confer with </w:t>
      </w:r>
      <w:r w:rsidR="002F0028" w:rsidRPr="00B64276">
        <w:t xml:space="preserve">their </w:t>
      </w:r>
      <w:r w:rsidR="00AB6E8E" w:rsidRPr="00B64276">
        <w:t xml:space="preserve">senior director education </w:t>
      </w:r>
      <w:r w:rsidR="00EA59F3" w:rsidRPr="00B64276">
        <w:t>e</w:t>
      </w:r>
      <w:r w:rsidR="00685061" w:rsidRPr="00B64276">
        <w:t>very</w:t>
      </w:r>
      <w:r w:rsidR="00EA59F3" w:rsidRPr="00B64276">
        <w:t xml:space="preserve"> time</w:t>
      </w:r>
      <w:r w:rsidR="002F0028" w:rsidRPr="00B64276">
        <w:t>:</w:t>
      </w:r>
    </w:p>
    <w:p w14:paraId="68A78347" w14:textId="5F0F967F" w:rsidR="002F0028" w:rsidRPr="00B64276" w:rsidRDefault="002F0028">
      <w:pPr>
        <w:pStyle w:val="ListParagraph"/>
        <w:numPr>
          <w:ilvl w:val="0"/>
          <w:numId w:val="26"/>
        </w:numPr>
      </w:pPr>
      <w:r w:rsidRPr="00B64276">
        <w:t xml:space="preserve">a suspension </w:t>
      </w:r>
      <w:r w:rsidR="00845697" w:rsidRPr="00B64276">
        <w:t xml:space="preserve">exceeds </w:t>
      </w:r>
      <w:r w:rsidRPr="00B64276">
        <w:t xml:space="preserve">5 </w:t>
      </w:r>
      <w:r w:rsidR="00BC5877" w:rsidRPr="00B64276">
        <w:t xml:space="preserve">consecutive </w:t>
      </w:r>
      <w:r w:rsidRPr="00B64276">
        <w:t>days</w:t>
      </w:r>
    </w:p>
    <w:p w14:paraId="7D641694" w14:textId="311A9A4B" w:rsidR="002F0028" w:rsidRPr="00B64276" w:rsidRDefault="002F0028">
      <w:pPr>
        <w:pStyle w:val="ListParagraph"/>
        <w:numPr>
          <w:ilvl w:val="0"/>
          <w:numId w:val="26"/>
        </w:numPr>
      </w:pPr>
      <w:r w:rsidRPr="00B64276">
        <w:t xml:space="preserve">a student accumulates 3 </w:t>
      </w:r>
      <w:r w:rsidR="00096083" w:rsidRPr="00B64276">
        <w:t xml:space="preserve">or more </w:t>
      </w:r>
      <w:r w:rsidRPr="00B64276">
        <w:t>periods of suspension</w:t>
      </w:r>
      <w:r w:rsidR="00386264" w:rsidRPr="00B64276">
        <w:t xml:space="preserve"> </w:t>
      </w:r>
      <w:r w:rsidRPr="00B64276">
        <w:t xml:space="preserve">or 10 </w:t>
      </w:r>
      <w:r w:rsidR="00EA59F3" w:rsidRPr="00B64276">
        <w:t xml:space="preserve">or more </w:t>
      </w:r>
      <w:r w:rsidRPr="00B64276">
        <w:t>days of suspension in the current school year.</w:t>
      </w:r>
    </w:p>
    <w:p w14:paraId="6338788A" w14:textId="11B4FE62" w:rsidR="00B76A21" w:rsidRPr="00B64276" w:rsidRDefault="00711BEC" w:rsidP="68420D94">
      <w:r w:rsidRPr="00B64276">
        <w:t>While the</w:t>
      </w:r>
      <w:r w:rsidR="00212150" w:rsidRPr="00B64276">
        <w:t xml:space="preserve"> responsibility for making the</w:t>
      </w:r>
      <w:r w:rsidRPr="00B64276">
        <w:t xml:space="preserve"> final decision to suspend</w:t>
      </w:r>
      <w:r w:rsidR="00FE70B3" w:rsidRPr="00B64276">
        <w:t xml:space="preserve"> </w:t>
      </w:r>
      <w:r w:rsidRPr="00B64276">
        <w:t>rests with the principal</w:t>
      </w:r>
      <w:r w:rsidR="00355C52">
        <w:t>,</w:t>
      </w:r>
      <w:r w:rsidR="00C05158" w:rsidRPr="00B64276">
        <w:t xml:space="preserve"> t</w:t>
      </w:r>
      <w:r w:rsidR="002E09B8" w:rsidRPr="00B64276">
        <w:t xml:space="preserve">he conference </w:t>
      </w:r>
      <w:r w:rsidR="00C43427" w:rsidRPr="00B64276">
        <w:t>discussions should focus</w:t>
      </w:r>
      <w:r w:rsidR="00735980" w:rsidRPr="00B64276">
        <w:t xml:space="preserve"> </w:t>
      </w:r>
      <w:r w:rsidR="001D3168" w:rsidRPr="00B64276">
        <w:t xml:space="preserve">on </w:t>
      </w:r>
      <w:r w:rsidR="00735980" w:rsidRPr="00B64276">
        <w:t>the</w:t>
      </w:r>
      <w:r w:rsidR="0003551D" w:rsidRPr="00B64276">
        <w:t xml:space="preserve"> </w:t>
      </w:r>
      <w:r w:rsidR="00527DA9" w:rsidRPr="00B64276">
        <w:t>length of the proposed suspension, its impact on the student’s lea</w:t>
      </w:r>
      <w:r w:rsidR="001D3168" w:rsidRPr="00B64276">
        <w:t>r</w:t>
      </w:r>
      <w:r w:rsidR="00527DA9" w:rsidRPr="00B64276">
        <w:t xml:space="preserve">ning and </w:t>
      </w:r>
      <w:r w:rsidR="00132D23" w:rsidRPr="00B64276">
        <w:t>engagement</w:t>
      </w:r>
      <w:r w:rsidR="00AB6E8E">
        <w:t>,</w:t>
      </w:r>
      <w:r w:rsidR="00132D23" w:rsidRPr="00B64276">
        <w:t xml:space="preserve"> and potential alternatives that might be engaged</w:t>
      </w:r>
      <w:r w:rsidR="00AC7346" w:rsidRPr="00B64276">
        <w:t>.</w:t>
      </w:r>
    </w:p>
    <w:p w14:paraId="5409A8E4" w14:textId="29D52898" w:rsidR="001343F1" w:rsidRPr="00B64276" w:rsidRDefault="00AC7346" w:rsidP="68420D94">
      <w:r w:rsidRPr="00B64276">
        <w:lastRenderedPageBreak/>
        <w:t>W</w:t>
      </w:r>
      <w:r w:rsidR="00713BCC" w:rsidRPr="00B64276">
        <w:t>here appropriate</w:t>
      </w:r>
      <w:r w:rsidR="00681BDB" w:rsidRPr="00B64276">
        <w:t>,</w:t>
      </w:r>
      <w:r w:rsidRPr="00B64276">
        <w:t xml:space="preserve"> </w:t>
      </w:r>
      <w:r w:rsidR="008548ED" w:rsidRPr="00B64276">
        <w:t>p</w:t>
      </w:r>
      <w:r w:rsidRPr="00B64276">
        <w:t xml:space="preserve">rincipals and </w:t>
      </w:r>
      <w:r w:rsidR="00AB6E8E">
        <w:t xml:space="preserve">their </w:t>
      </w:r>
      <w:r w:rsidR="00AB6E8E" w:rsidRPr="00AB6E8E">
        <w:t xml:space="preserve">senior director education </w:t>
      </w:r>
      <w:r w:rsidR="000635E4" w:rsidRPr="00B64276">
        <w:t>should</w:t>
      </w:r>
      <w:r w:rsidR="00713BCC" w:rsidRPr="00B64276">
        <w:t xml:space="preserve"> </w:t>
      </w:r>
      <w:r w:rsidR="00523137" w:rsidRPr="00B64276">
        <w:t xml:space="preserve">jointly </w:t>
      </w:r>
      <w:r w:rsidR="00713BCC" w:rsidRPr="00B64276">
        <w:t xml:space="preserve">review, develop, or </w:t>
      </w:r>
      <w:r w:rsidR="009B2164" w:rsidRPr="00B64276">
        <w:t>update</w:t>
      </w:r>
      <w:r w:rsidR="00713BCC" w:rsidRPr="00B64276">
        <w:t xml:space="preserve"> the behaviour supports in the student’s personalised plan</w:t>
      </w:r>
      <w:r w:rsidR="00685B7D" w:rsidRPr="00B64276">
        <w:t>s</w:t>
      </w:r>
      <w:r w:rsidR="005D33D6" w:rsidRPr="00B64276">
        <w:t>.</w:t>
      </w:r>
    </w:p>
    <w:p w14:paraId="7870CD62" w14:textId="49549C3E" w:rsidR="005E4268" w:rsidRPr="00B64276" w:rsidRDefault="001343F1" w:rsidP="005E4268">
      <w:r w:rsidRPr="00B64276">
        <w:t>Where the</w:t>
      </w:r>
      <w:r w:rsidR="587DABD1" w:rsidRPr="00B64276">
        <w:t xml:space="preserve"> conference </w:t>
      </w:r>
      <w:r w:rsidRPr="00B64276">
        <w:t xml:space="preserve">is unable to be scheduled prior to </w:t>
      </w:r>
      <w:r w:rsidR="00A135AC" w:rsidRPr="00B64276">
        <w:t>the</w:t>
      </w:r>
      <w:r w:rsidRPr="00B64276">
        <w:t xml:space="preserve"> suspension </w:t>
      </w:r>
      <w:r w:rsidR="00A46AB7" w:rsidRPr="00B64276">
        <w:t>it should</w:t>
      </w:r>
      <w:r w:rsidR="587DABD1" w:rsidRPr="00B64276">
        <w:t xml:space="preserve"> occur within 2 school days of the issue of the notice to suspend</w:t>
      </w:r>
      <w:r w:rsidR="00A07EF7" w:rsidRPr="00B64276">
        <w:t xml:space="preserve"> to the student.</w:t>
      </w:r>
    </w:p>
    <w:p w14:paraId="3714D1E9" w14:textId="7183132D" w:rsidR="0011068B" w:rsidRPr="00B64276" w:rsidRDefault="00516769" w:rsidP="00061214">
      <w:pPr>
        <w:pStyle w:val="Heading2"/>
        <w:ind w:left="567"/>
      </w:pPr>
      <w:bookmarkStart w:id="512" w:name="_Toc166711846"/>
      <w:bookmarkStart w:id="513" w:name="_Toc175128486"/>
      <w:bookmarkStart w:id="514" w:name="_Toc175128651"/>
      <w:bookmarkStart w:id="515" w:name="_Toc175128487"/>
      <w:bookmarkStart w:id="516" w:name="_Toc175128652"/>
      <w:bookmarkStart w:id="517" w:name="_Toc183705117"/>
      <w:bookmarkEnd w:id="512"/>
      <w:bookmarkEnd w:id="513"/>
      <w:bookmarkEnd w:id="514"/>
      <w:bookmarkEnd w:id="515"/>
      <w:bookmarkEnd w:id="516"/>
      <w:r w:rsidRPr="00B64276">
        <w:t>Procedural fairness</w:t>
      </w:r>
      <w:bookmarkEnd w:id="517"/>
    </w:p>
    <w:p w14:paraId="2EA18010" w14:textId="4C839BE2" w:rsidR="00727584" w:rsidRPr="00B64276" w:rsidRDefault="00096901" w:rsidP="00727584">
      <w:r w:rsidRPr="00B64276">
        <w:t xml:space="preserve">It is a requirement in common law for government administrators to adhere to the principles of natural justice. </w:t>
      </w:r>
      <w:r w:rsidR="00BD2473" w:rsidRPr="00B64276">
        <w:t xml:space="preserve">In the context of a suspension this requires </w:t>
      </w:r>
      <w:r w:rsidR="00A47DA7" w:rsidRPr="00B64276">
        <w:t>p</w:t>
      </w:r>
      <w:r w:rsidR="00BD2473" w:rsidRPr="00B64276">
        <w:t xml:space="preserve">rincipals </w:t>
      </w:r>
      <w:r w:rsidR="00733FEB" w:rsidRPr="00B64276">
        <w:t xml:space="preserve">to </w:t>
      </w:r>
      <w:r w:rsidR="00BA0ADF" w:rsidRPr="00B64276">
        <w:t xml:space="preserve">act fairly and without bias in the decision-making process and to </w:t>
      </w:r>
      <w:r w:rsidR="00711AB0" w:rsidRPr="00B64276">
        <w:t xml:space="preserve">ensure that </w:t>
      </w:r>
      <w:bookmarkStart w:id="518" w:name="_Hlk183690493"/>
      <w:r w:rsidR="00711AB0" w:rsidRPr="00B64276">
        <w:t xml:space="preserve">students and parents are provided </w:t>
      </w:r>
      <w:r w:rsidR="004C1C83" w:rsidRPr="00B64276">
        <w:t xml:space="preserve">with the opportunity to </w:t>
      </w:r>
      <w:r w:rsidR="00386A4E" w:rsidRPr="00B64276">
        <w:t>be heard</w:t>
      </w:r>
      <w:bookmarkEnd w:id="518"/>
      <w:r w:rsidR="00E0519F" w:rsidRPr="00B64276">
        <w:t>.</w:t>
      </w:r>
    </w:p>
    <w:p w14:paraId="15EF9C60" w14:textId="39F31A4B" w:rsidR="004333D7" w:rsidRPr="00B64276" w:rsidRDefault="0011068B" w:rsidP="002F7DFB">
      <w:pPr>
        <w:spacing w:after="120"/>
      </w:pPr>
      <w:r w:rsidRPr="00B64276">
        <w:t xml:space="preserve">Before proceeding with a suspension, principals </w:t>
      </w:r>
      <w:r w:rsidR="00D51792" w:rsidRPr="00B64276">
        <w:t xml:space="preserve">must </w:t>
      </w:r>
      <w:r w:rsidR="14E95445" w:rsidRPr="00B64276">
        <w:t>inform</w:t>
      </w:r>
      <w:r w:rsidR="00A47DA7" w:rsidRPr="00B64276">
        <w:t xml:space="preserve"> the student and their parents </w:t>
      </w:r>
      <w:r w:rsidR="407AD552" w:rsidRPr="00B64276">
        <w:t>that the student’s conduct may merit a suspension</w:t>
      </w:r>
      <w:r w:rsidR="1007C4CF" w:rsidRPr="00B64276">
        <w:t xml:space="preserve"> and prov</w:t>
      </w:r>
      <w:r w:rsidR="407AD552" w:rsidRPr="00B64276">
        <w:t xml:space="preserve">ide them </w:t>
      </w:r>
      <w:r w:rsidR="00C064AE" w:rsidRPr="00B64276">
        <w:t xml:space="preserve">with the opportunity </w:t>
      </w:r>
      <w:r w:rsidR="00A47DA7" w:rsidRPr="00B64276">
        <w:t>to</w:t>
      </w:r>
      <w:r w:rsidR="006D78C4" w:rsidRPr="00B64276">
        <w:t xml:space="preserve"> </w:t>
      </w:r>
      <w:r w:rsidR="00490680" w:rsidRPr="00B64276">
        <w:t>respond</w:t>
      </w:r>
      <w:r w:rsidR="6C81C23B" w:rsidRPr="00B64276">
        <w:t>, in person or by</w:t>
      </w:r>
      <w:r w:rsidR="64DFF39A" w:rsidRPr="00B64276">
        <w:t xml:space="preserve"> another</w:t>
      </w:r>
      <w:r w:rsidR="6C81C23B" w:rsidRPr="00B64276">
        <w:t xml:space="preserve"> mutually agreed </w:t>
      </w:r>
      <w:r w:rsidR="43D98068" w:rsidRPr="00B64276">
        <w:t>method</w:t>
      </w:r>
      <w:r w:rsidR="00490680" w:rsidRPr="00B64276">
        <w:t>.</w:t>
      </w:r>
      <w:r w:rsidR="00F05466" w:rsidRPr="00B64276">
        <w:t xml:space="preserve"> </w:t>
      </w:r>
      <w:r w:rsidR="5466862B" w:rsidRPr="00B64276">
        <w:t xml:space="preserve">The information provided to </w:t>
      </w:r>
      <w:r w:rsidR="00161C32" w:rsidRPr="00B64276">
        <w:t>students and parents</w:t>
      </w:r>
      <w:r w:rsidR="00853C4D" w:rsidRPr="00B64276">
        <w:t xml:space="preserve"> to inform their response </w:t>
      </w:r>
      <w:r w:rsidR="16AF11DF" w:rsidRPr="00B64276">
        <w:t>should includ</w:t>
      </w:r>
      <w:r w:rsidR="01A7DF07" w:rsidRPr="00B64276">
        <w:t>e:</w:t>
      </w:r>
    </w:p>
    <w:p w14:paraId="1A016839" w14:textId="5BD716EA" w:rsidR="004333D7" w:rsidRPr="00B64276" w:rsidRDefault="3323C9F5">
      <w:pPr>
        <w:pStyle w:val="ListParagraph"/>
        <w:numPr>
          <w:ilvl w:val="0"/>
          <w:numId w:val="27"/>
        </w:numPr>
        <w:spacing w:line="259" w:lineRule="auto"/>
      </w:pPr>
      <w:r w:rsidRPr="00B64276">
        <w:t>the reasons for the proposed suspension</w:t>
      </w:r>
    </w:p>
    <w:p w14:paraId="7DA23B6E" w14:textId="0EBA8609" w:rsidR="004333D7" w:rsidRPr="00B64276" w:rsidRDefault="33932454">
      <w:pPr>
        <w:pStyle w:val="ListParagraph"/>
        <w:numPr>
          <w:ilvl w:val="0"/>
          <w:numId w:val="27"/>
        </w:numPr>
        <w:spacing w:line="259" w:lineRule="auto"/>
      </w:pPr>
      <w:r w:rsidRPr="00B64276">
        <w:t xml:space="preserve">the </w:t>
      </w:r>
      <w:r w:rsidR="004333D7" w:rsidRPr="00B64276">
        <w:t xml:space="preserve">days when the proposed suspension </w:t>
      </w:r>
      <w:r w:rsidR="66362F02" w:rsidRPr="00B64276">
        <w:t>would</w:t>
      </w:r>
      <w:r w:rsidR="004333D7" w:rsidRPr="00B64276">
        <w:t xml:space="preserve"> occur</w:t>
      </w:r>
    </w:p>
    <w:p w14:paraId="4D6D0F91" w14:textId="739C4C3F" w:rsidR="004333D7" w:rsidRPr="00B64276" w:rsidRDefault="00382C97">
      <w:pPr>
        <w:pStyle w:val="ListParagraph"/>
        <w:numPr>
          <w:ilvl w:val="0"/>
          <w:numId w:val="27"/>
        </w:numPr>
      </w:pPr>
      <w:r w:rsidRPr="00B64276">
        <w:t xml:space="preserve">proposed </w:t>
      </w:r>
      <w:r w:rsidR="004333D7" w:rsidRPr="00B64276">
        <w:t>conditions of the suspension</w:t>
      </w:r>
    </w:p>
    <w:p w14:paraId="3F29E613" w14:textId="1EA05443" w:rsidR="00E95722" w:rsidRPr="00B64276" w:rsidRDefault="00BA7702">
      <w:pPr>
        <w:pStyle w:val="ListParagraph"/>
        <w:numPr>
          <w:ilvl w:val="0"/>
          <w:numId w:val="27"/>
        </w:numPr>
      </w:pPr>
      <w:r w:rsidRPr="00B64276">
        <w:t xml:space="preserve">a copy of the </w:t>
      </w:r>
      <w:hyperlink r:id="rId29" w:history="1">
        <w:r w:rsidRPr="00B64276">
          <w:rPr>
            <w:rStyle w:val="Hyperlink"/>
          </w:rPr>
          <w:t xml:space="preserve">Suspension from school </w:t>
        </w:r>
        <w:r w:rsidR="000E1650" w:rsidRPr="00B64276">
          <w:rPr>
            <w:rStyle w:val="Hyperlink"/>
          </w:rPr>
          <w:t>i</w:t>
        </w:r>
        <w:r w:rsidR="00112A65" w:rsidRPr="00B64276">
          <w:rPr>
            <w:rStyle w:val="Hyperlink"/>
          </w:rPr>
          <w:t>nformation</w:t>
        </w:r>
        <w:r w:rsidR="000E1650" w:rsidRPr="00B64276">
          <w:rPr>
            <w:rStyle w:val="Hyperlink"/>
          </w:rPr>
          <w:t xml:space="preserve"> sheet</w:t>
        </w:r>
        <w:r w:rsidR="00112A65" w:rsidRPr="00B64276">
          <w:rPr>
            <w:rStyle w:val="Hyperlink"/>
          </w:rPr>
          <w:t xml:space="preserve"> for students and parents</w:t>
        </w:r>
      </w:hyperlink>
      <w:r w:rsidR="003E5227" w:rsidRPr="00AB6E8E">
        <w:t>.</w:t>
      </w:r>
    </w:p>
    <w:p w14:paraId="576B37EE" w14:textId="77777777" w:rsidR="00965A2F" w:rsidRPr="00B64276" w:rsidRDefault="00965A2F" w:rsidP="00DC45ED">
      <w:pPr>
        <w:pStyle w:val="Heading3"/>
      </w:pPr>
      <w:bookmarkStart w:id="519" w:name="_Toc183705118"/>
      <w:r w:rsidRPr="00B64276">
        <w:t>Fair hearing</w:t>
      </w:r>
      <w:bookmarkEnd w:id="519"/>
    </w:p>
    <w:p w14:paraId="751940AC" w14:textId="0FE25B54" w:rsidR="00AB6E8E" w:rsidRDefault="00AB6E8E" w:rsidP="008A04F6">
      <w:r w:rsidRPr="00AB6E8E">
        <w:t>To ensure that elements of procedural fairness are met, principals must provide details of the allegations relating to the student’s conduct. Where the principal is of the view that it would not be appropriate to provide copies of individual statements, due to confidentiality or safety concerns for the individuals involved, they should ensure that enough details of the allegations are provided to allow the student and parents to respond to the claims</w:t>
      </w:r>
      <w:r>
        <w:t>.</w:t>
      </w:r>
    </w:p>
    <w:p w14:paraId="70E59409" w14:textId="5EDD913A" w:rsidR="18339859" w:rsidRPr="00B64276" w:rsidRDefault="0032082D" w:rsidP="008A04F6">
      <w:r w:rsidRPr="00B64276">
        <w:t>Whe</w:t>
      </w:r>
      <w:r w:rsidR="007D0C67" w:rsidRPr="00B64276">
        <w:t>re the student</w:t>
      </w:r>
      <w:r w:rsidR="005C0AEC" w:rsidRPr="00B64276">
        <w:t xml:space="preserve"> or parents </w:t>
      </w:r>
      <w:r w:rsidR="00AE7A57" w:rsidRPr="00B64276">
        <w:t>wish</w:t>
      </w:r>
      <w:r w:rsidR="005C0AEC" w:rsidRPr="00B64276">
        <w:t xml:space="preserve"> to make a representation</w:t>
      </w:r>
      <w:r w:rsidR="00810D63" w:rsidRPr="00B64276">
        <w:t>, either in person or by other means,</w:t>
      </w:r>
      <w:r w:rsidR="00A72811" w:rsidRPr="00B64276">
        <w:t xml:space="preserve"> the </w:t>
      </w:r>
      <w:r w:rsidR="00810D63" w:rsidRPr="00B64276">
        <w:t xml:space="preserve">matters </w:t>
      </w:r>
      <w:r w:rsidR="009603C9" w:rsidRPr="00B64276">
        <w:t xml:space="preserve">addressed in the discussion </w:t>
      </w:r>
      <w:r w:rsidR="18339859" w:rsidRPr="00B64276">
        <w:t>should include:</w:t>
      </w:r>
    </w:p>
    <w:p w14:paraId="2BDE3854" w14:textId="0987E92B" w:rsidR="2D539A7E" w:rsidRPr="00B64276" w:rsidRDefault="2D539A7E">
      <w:pPr>
        <w:pStyle w:val="ListParagraph"/>
        <w:numPr>
          <w:ilvl w:val="0"/>
          <w:numId w:val="27"/>
        </w:numPr>
      </w:pPr>
      <w:r w:rsidRPr="00B64276">
        <w:t xml:space="preserve">the basis for the proposed suspension </w:t>
      </w:r>
      <w:r w:rsidR="00371556">
        <w:t xml:space="preserve">including </w:t>
      </w:r>
      <w:r w:rsidRPr="00B64276">
        <w:t>the conduct posing a threat of harm to others</w:t>
      </w:r>
    </w:p>
    <w:p w14:paraId="3CECCFA2" w14:textId="3CEFE85D" w:rsidR="004344F9" w:rsidRPr="00B64276" w:rsidRDefault="004344F9">
      <w:pPr>
        <w:pStyle w:val="ListParagraph"/>
        <w:numPr>
          <w:ilvl w:val="0"/>
          <w:numId w:val="27"/>
        </w:numPr>
      </w:pPr>
      <w:r w:rsidRPr="00B64276">
        <w:t>the reasons for the behaviour</w:t>
      </w:r>
    </w:p>
    <w:p w14:paraId="6B6612EA" w14:textId="3CB4BF80" w:rsidR="18339859" w:rsidRPr="00B64276" w:rsidRDefault="18339859">
      <w:pPr>
        <w:pStyle w:val="ListParagraph"/>
        <w:numPr>
          <w:ilvl w:val="0"/>
          <w:numId w:val="27"/>
        </w:numPr>
      </w:pPr>
      <w:r w:rsidRPr="00B64276">
        <w:t>any explanation provided by the student and parents</w:t>
      </w:r>
    </w:p>
    <w:p w14:paraId="6A501C66" w14:textId="7AE2672F" w:rsidR="18339859" w:rsidRPr="00B64276" w:rsidRDefault="002D75EF">
      <w:pPr>
        <w:pStyle w:val="ListParagraph"/>
        <w:numPr>
          <w:ilvl w:val="0"/>
          <w:numId w:val="27"/>
        </w:numPr>
      </w:pPr>
      <w:r w:rsidRPr="00B64276">
        <w:t>the length of the suspension</w:t>
      </w:r>
    </w:p>
    <w:p w14:paraId="36E68B20" w14:textId="220EE302" w:rsidR="18339859" w:rsidRPr="00B64276" w:rsidRDefault="008B46DA">
      <w:pPr>
        <w:pStyle w:val="ListParagraph"/>
        <w:numPr>
          <w:ilvl w:val="0"/>
          <w:numId w:val="27"/>
        </w:numPr>
      </w:pPr>
      <w:r w:rsidRPr="00B64276">
        <w:t xml:space="preserve">any </w:t>
      </w:r>
      <w:r w:rsidR="18339859" w:rsidRPr="00B64276">
        <w:t>conditions of the proposed suspension</w:t>
      </w:r>
    </w:p>
    <w:p w14:paraId="5DEE532A" w14:textId="2F444131" w:rsidR="004333D7" w:rsidRPr="00B64276" w:rsidRDefault="008B46DA">
      <w:pPr>
        <w:pStyle w:val="ListParagraph"/>
        <w:numPr>
          <w:ilvl w:val="0"/>
          <w:numId w:val="27"/>
        </w:numPr>
      </w:pPr>
      <w:r w:rsidRPr="00B64276">
        <w:t xml:space="preserve">the </w:t>
      </w:r>
      <w:r w:rsidR="004333D7" w:rsidRPr="00B64276">
        <w:t>arrangements for the student’s safety and care during the suspension</w:t>
      </w:r>
    </w:p>
    <w:p w14:paraId="7837A28D" w14:textId="06FE0690" w:rsidR="18339859" w:rsidRPr="00B64276" w:rsidRDefault="18339859">
      <w:pPr>
        <w:pStyle w:val="ListParagraph"/>
        <w:numPr>
          <w:ilvl w:val="0"/>
          <w:numId w:val="27"/>
        </w:numPr>
        <w:spacing w:line="259" w:lineRule="auto"/>
      </w:pPr>
      <w:r w:rsidRPr="00B64276">
        <w:t>the need to comply with the</w:t>
      </w:r>
      <w:r w:rsidR="00A2203C">
        <w:t xml:space="preserve"> written</w:t>
      </w:r>
      <w:r w:rsidRPr="00B64276">
        <w:t xml:space="preserve"> Notice of suspension to avoid fines</w:t>
      </w:r>
    </w:p>
    <w:p w14:paraId="675A6D7F" w14:textId="3ECA6FE4" w:rsidR="18339859" w:rsidRPr="00B64276" w:rsidRDefault="18339859">
      <w:pPr>
        <w:pStyle w:val="ListParagraph"/>
        <w:numPr>
          <w:ilvl w:val="0"/>
          <w:numId w:val="27"/>
        </w:numPr>
      </w:pPr>
      <w:r w:rsidRPr="00B64276">
        <w:t>contact details of additional support services for the student and parents, as appropriate.</w:t>
      </w:r>
    </w:p>
    <w:p w14:paraId="1941FC68" w14:textId="70650920" w:rsidR="00AB0F40" w:rsidRDefault="008E6E2F">
      <w:r w:rsidRPr="00B64276">
        <w:t>Where the student or parents</w:t>
      </w:r>
      <w:r w:rsidR="00923E99">
        <w:t xml:space="preserve"> do not take </w:t>
      </w:r>
      <w:r w:rsidR="00C03055" w:rsidRPr="00B64276">
        <w:t>the opportunity</w:t>
      </w:r>
      <w:r w:rsidR="00C92A32" w:rsidRPr="00B64276">
        <w:t xml:space="preserve"> </w:t>
      </w:r>
      <w:r w:rsidR="00892AA6" w:rsidRPr="00B64276">
        <w:t xml:space="preserve">to </w:t>
      </w:r>
      <w:r w:rsidR="00F3405F" w:rsidRPr="00B64276">
        <w:t>make a representation</w:t>
      </w:r>
      <w:r w:rsidR="00D54EC2" w:rsidRPr="00B64276">
        <w:t xml:space="preserve">, or </w:t>
      </w:r>
      <w:r w:rsidR="00923E99">
        <w:t>do not</w:t>
      </w:r>
      <w:r w:rsidR="00D54EC2" w:rsidRPr="00B64276">
        <w:t xml:space="preserve"> respond</w:t>
      </w:r>
      <w:r w:rsidR="000B5887">
        <w:t>, or are unable to respond</w:t>
      </w:r>
      <w:r w:rsidR="00D54EC2" w:rsidRPr="00B64276">
        <w:t xml:space="preserve"> </w:t>
      </w:r>
      <w:r w:rsidR="00923E99">
        <w:t>with</w:t>
      </w:r>
      <w:r w:rsidR="00D54EC2" w:rsidRPr="00B64276">
        <w:t>in</w:t>
      </w:r>
      <w:r w:rsidR="00923E99">
        <w:t xml:space="preserve"> a</w:t>
      </w:r>
      <w:r w:rsidR="00D54EC2" w:rsidRPr="00B64276">
        <w:t xml:space="preserve"> reasonable timeframe</w:t>
      </w:r>
      <w:r w:rsidR="00BF3EA6" w:rsidRPr="00B64276">
        <w:t xml:space="preserve"> </w:t>
      </w:r>
      <w:r w:rsidR="00923E99">
        <w:t xml:space="preserve">of </w:t>
      </w:r>
      <w:r w:rsidR="00BF3EA6" w:rsidRPr="00B64276">
        <w:t>2 days</w:t>
      </w:r>
      <w:r w:rsidR="006C4042" w:rsidRPr="00B64276">
        <w:t>,</w:t>
      </w:r>
      <w:r w:rsidR="3BB06B8F" w:rsidRPr="00B64276">
        <w:t xml:space="preserve"> </w:t>
      </w:r>
      <w:r w:rsidR="00B9512B" w:rsidRPr="00B64276">
        <w:t>the decision to suspend should not be unduly delayed</w:t>
      </w:r>
      <w:r w:rsidR="003A1803" w:rsidRPr="00B64276">
        <w:t xml:space="preserve"> and principals </w:t>
      </w:r>
      <w:r w:rsidR="00AA3700" w:rsidRPr="00B64276">
        <w:t xml:space="preserve">should </w:t>
      </w:r>
      <w:r w:rsidR="00BA76B3" w:rsidRPr="00B64276">
        <w:t>make their decisions based on the information available</w:t>
      </w:r>
      <w:r w:rsidR="00B9512B" w:rsidRPr="00B64276">
        <w:t>.</w:t>
      </w:r>
    </w:p>
    <w:p w14:paraId="6F1C0B5B" w14:textId="77777777" w:rsidR="00AB0F40" w:rsidRDefault="00AB0F40">
      <w:r>
        <w:br w:type="page"/>
      </w:r>
    </w:p>
    <w:p w14:paraId="76CF2E49" w14:textId="7A600804" w:rsidR="00263DEA" w:rsidRDefault="00B43CDB" w:rsidP="000422EB">
      <w:pPr>
        <w:pStyle w:val="Heading3"/>
      </w:pPr>
      <w:bookmarkStart w:id="520" w:name="_Toc183023366"/>
      <w:bookmarkStart w:id="521" w:name="_Toc175128490"/>
      <w:bookmarkStart w:id="522" w:name="_Toc175128655"/>
      <w:bookmarkStart w:id="523" w:name="_Toc175128491"/>
      <w:bookmarkStart w:id="524" w:name="_Toc175128656"/>
      <w:bookmarkStart w:id="525" w:name="_Toc175128492"/>
      <w:bookmarkStart w:id="526" w:name="_Toc175128657"/>
      <w:bookmarkStart w:id="527" w:name="_Toc175128493"/>
      <w:bookmarkStart w:id="528" w:name="_Toc175128658"/>
      <w:bookmarkStart w:id="529" w:name="_Toc175128494"/>
      <w:bookmarkStart w:id="530" w:name="_Toc175128659"/>
      <w:bookmarkStart w:id="531" w:name="_Toc175128495"/>
      <w:bookmarkStart w:id="532" w:name="_Toc175128660"/>
      <w:bookmarkStart w:id="533" w:name="_Toc175128496"/>
      <w:bookmarkStart w:id="534" w:name="_Toc175128661"/>
      <w:bookmarkStart w:id="535" w:name="_Toc175128497"/>
      <w:bookmarkStart w:id="536" w:name="_Toc175128662"/>
      <w:bookmarkStart w:id="537" w:name="_Toc175128498"/>
      <w:bookmarkStart w:id="538" w:name="_Toc175128663"/>
      <w:bookmarkStart w:id="539" w:name="_Toc175128499"/>
      <w:bookmarkStart w:id="540" w:name="_Toc175128664"/>
      <w:bookmarkStart w:id="541" w:name="_Toc1837051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64276">
        <w:lastRenderedPageBreak/>
        <w:t>Decision to suspend</w:t>
      </w:r>
      <w:bookmarkEnd w:id="541"/>
    </w:p>
    <w:p w14:paraId="5B5588F8" w14:textId="77777777" w:rsidR="00BD2D9B" w:rsidRDefault="00BD2D9B" w:rsidP="00BD2D9B">
      <w:pPr>
        <w:rPr>
          <w:lang w:eastAsia="en-AU"/>
        </w:rPr>
      </w:pPr>
      <w:bookmarkStart w:id="542" w:name="_Hlk183691508"/>
      <w:bookmarkStart w:id="543" w:name="_Hlk183688023"/>
      <w:r>
        <w:rPr>
          <w:lang w:eastAsia="en-AU"/>
        </w:rPr>
        <w:t xml:space="preserve">Principals may </w:t>
      </w:r>
      <w:proofErr w:type="gramStart"/>
      <w:r w:rsidRPr="00D3247E">
        <w:rPr>
          <w:lang w:eastAsia="en-AU"/>
        </w:rPr>
        <w:t>make a decision</w:t>
      </w:r>
      <w:proofErr w:type="gramEnd"/>
      <w:r w:rsidRPr="00D3247E">
        <w:rPr>
          <w:lang w:eastAsia="en-AU"/>
        </w:rPr>
        <w:t xml:space="preserve"> </w:t>
      </w:r>
      <w:r>
        <w:rPr>
          <w:lang w:eastAsia="en-AU"/>
        </w:rPr>
        <w:t xml:space="preserve">on </w:t>
      </w:r>
      <w:r w:rsidRPr="00D3247E">
        <w:rPr>
          <w:lang w:eastAsia="en-AU"/>
        </w:rPr>
        <w:t xml:space="preserve">whether, or not, to suspend the student </w:t>
      </w:r>
      <w:r>
        <w:rPr>
          <w:lang w:eastAsia="en-AU"/>
        </w:rPr>
        <w:t>due to their presence being a risk of physical or psychological harm to others after:</w:t>
      </w:r>
    </w:p>
    <w:p w14:paraId="7B747392" w14:textId="2AE08561" w:rsidR="00BD2D9B" w:rsidRDefault="00BD2D9B" w:rsidP="00BD2D9B">
      <w:pPr>
        <w:pStyle w:val="ListParagraph"/>
        <w:numPr>
          <w:ilvl w:val="0"/>
          <w:numId w:val="59"/>
        </w:numPr>
        <w:rPr>
          <w:lang w:eastAsia="en-AU"/>
        </w:rPr>
      </w:pPr>
      <w:r>
        <w:rPr>
          <w:lang w:eastAsia="en-AU"/>
        </w:rPr>
        <w:t xml:space="preserve">a </w:t>
      </w:r>
      <w:r w:rsidRPr="00B64276">
        <w:rPr>
          <w:lang w:eastAsia="en-AU"/>
        </w:rPr>
        <w:t xml:space="preserve">thorough, impartial, and objective investigation </w:t>
      </w:r>
      <w:r>
        <w:rPr>
          <w:lang w:eastAsia="en-AU"/>
        </w:rPr>
        <w:t>into</w:t>
      </w:r>
      <w:r w:rsidRPr="00B64276">
        <w:rPr>
          <w:lang w:eastAsia="en-AU"/>
        </w:rPr>
        <w:t xml:space="preserve"> the behaviour or incident has been conducted</w:t>
      </w:r>
    </w:p>
    <w:p w14:paraId="3D82B44E" w14:textId="77777777" w:rsidR="00BD2D9B" w:rsidRDefault="00BD2D9B" w:rsidP="00BD2D9B">
      <w:pPr>
        <w:pStyle w:val="ListParagraph"/>
        <w:numPr>
          <w:ilvl w:val="0"/>
          <w:numId w:val="59"/>
        </w:numPr>
        <w:rPr>
          <w:lang w:eastAsia="en-AU"/>
        </w:rPr>
      </w:pPr>
      <w:r w:rsidRPr="00B64276">
        <w:rPr>
          <w:lang w:eastAsia="en-AU"/>
        </w:rPr>
        <w:t>all parties have been provided with the opportunity to be heard and relevant submissions have been considered</w:t>
      </w:r>
      <w:r>
        <w:rPr>
          <w:lang w:eastAsia="en-AU"/>
        </w:rPr>
        <w:t>.</w:t>
      </w:r>
    </w:p>
    <w:p w14:paraId="5A4BEF5F" w14:textId="2DA0B312" w:rsidR="00BD2D9B" w:rsidRPr="009755CB" w:rsidRDefault="00BD2D9B" w:rsidP="00BD2D9B">
      <w:pPr>
        <w:rPr>
          <w:lang w:eastAsia="en-AU"/>
        </w:rPr>
      </w:pPr>
      <w:r>
        <w:rPr>
          <w:lang w:eastAsia="en-AU"/>
        </w:rPr>
        <w:t xml:space="preserve">Principals can refer to the </w:t>
      </w:r>
      <w:r w:rsidRPr="00B64276">
        <w:rPr>
          <w:lang w:eastAsia="en-AU"/>
        </w:rPr>
        <w:t xml:space="preserve">department’s </w:t>
      </w:r>
      <w:hyperlink r:id="rId30" w:history="1">
        <w:r w:rsidRPr="009755CB">
          <w:rPr>
            <w:rStyle w:val="Hyperlink"/>
            <w:lang w:eastAsia="en-AU"/>
          </w:rPr>
          <w:t>Good decision-making guide</w:t>
        </w:r>
      </w:hyperlink>
      <w:r>
        <w:rPr>
          <w:rStyle w:val="Hyperlink"/>
          <w:lang w:eastAsia="en-AU"/>
        </w:rPr>
        <w:t xml:space="preserve"> </w:t>
      </w:r>
      <w:r w:rsidRPr="009755CB">
        <w:rPr>
          <w:rStyle w:val="Hyperlink"/>
          <w:color w:val="auto"/>
          <w:u w:val="none"/>
          <w:lang w:eastAsia="en-AU"/>
        </w:rPr>
        <w:t xml:space="preserve">to assist in making </w:t>
      </w:r>
      <w:r w:rsidRPr="002C60AC">
        <w:rPr>
          <w:rStyle w:val="Hyperlink"/>
          <w:color w:val="auto"/>
          <w:u w:val="none"/>
          <w:lang w:eastAsia="en-AU"/>
        </w:rPr>
        <w:t>this decision.</w:t>
      </w:r>
    </w:p>
    <w:p w14:paraId="2E2B03F4" w14:textId="09028A64" w:rsidR="00BD2D9B" w:rsidRDefault="00BD2D9B" w:rsidP="00BD2D9B">
      <w:pPr>
        <w:rPr>
          <w:lang w:eastAsia="en-AU"/>
        </w:rPr>
      </w:pPr>
      <w:r>
        <w:rPr>
          <w:lang w:eastAsia="en-AU"/>
        </w:rPr>
        <w:t>I</w:t>
      </w:r>
      <w:r w:rsidRPr="00B64276">
        <w:rPr>
          <w:lang w:eastAsia="en-AU"/>
        </w:rPr>
        <w:t xml:space="preserve">n </w:t>
      </w:r>
      <w:r>
        <w:rPr>
          <w:lang w:eastAsia="en-AU"/>
        </w:rPr>
        <w:t xml:space="preserve">some </w:t>
      </w:r>
      <w:r w:rsidRPr="00B64276">
        <w:rPr>
          <w:lang w:eastAsia="en-AU"/>
        </w:rPr>
        <w:t>instances,</w:t>
      </w:r>
      <w:r>
        <w:rPr>
          <w:lang w:eastAsia="en-AU"/>
        </w:rPr>
        <w:t xml:space="preserve"> </w:t>
      </w:r>
      <w:r w:rsidRPr="00B64276">
        <w:rPr>
          <w:lang w:eastAsia="en-AU"/>
        </w:rPr>
        <w:t xml:space="preserve">urgent action is needed to restrict </w:t>
      </w:r>
      <w:r>
        <w:rPr>
          <w:lang w:eastAsia="en-AU"/>
        </w:rPr>
        <w:t>a</w:t>
      </w:r>
      <w:r w:rsidRPr="00B64276">
        <w:rPr>
          <w:lang w:eastAsia="en-AU"/>
        </w:rPr>
        <w:t xml:space="preserve"> student’s </w:t>
      </w:r>
      <w:r>
        <w:rPr>
          <w:lang w:eastAsia="en-AU"/>
        </w:rPr>
        <w:t>presence at</w:t>
      </w:r>
      <w:r w:rsidRPr="00B64276">
        <w:rPr>
          <w:lang w:eastAsia="en-AU"/>
        </w:rPr>
        <w:t xml:space="preserve"> the school</w:t>
      </w:r>
      <w:r>
        <w:rPr>
          <w:lang w:eastAsia="en-AU"/>
        </w:rPr>
        <w:t xml:space="preserve"> to ensure the physical or psychological safety of others</w:t>
      </w:r>
      <w:r w:rsidRPr="00B64276">
        <w:rPr>
          <w:lang w:eastAsia="en-AU"/>
        </w:rPr>
        <w:t>.</w:t>
      </w:r>
    </w:p>
    <w:p w14:paraId="43436575" w14:textId="03C1EC47" w:rsidR="00BD2D9B" w:rsidRDefault="00BD2D9B" w:rsidP="00BD2D9B">
      <w:pPr>
        <w:rPr>
          <w:lang w:eastAsia="en-AU"/>
        </w:rPr>
      </w:pPr>
      <w:r>
        <w:rPr>
          <w:lang w:eastAsia="en-AU"/>
        </w:rPr>
        <w:t>Where this is the case, principals can make the</w:t>
      </w:r>
      <w:r w:rsidRPr="00B64276">
        <w:rPr>
          <w:lang w:eastAsia="en-AU"/>
        </w:rPr>
        <w:t xml:space="preserve"> decision to suspend</w:t>
      </w:r>
      <w:r>
        <w:rPr>
          <w:lang w:eastAsia="en-AU"/>
        </w:rPr>
        <w:t>,</w:t>
      </w:r>
      <w:r w:rsidRPr="00B64276">
        <w:rPr>
          <w:lang w:eastAsia="en-AU"/>
        </w:rPr>
        <w:t xml:space="preserve"> </w:t>
      </w:r>
      <w:r>
        <w:rPr>
          <w:lang w:eastAsia="en-AU"/>
        </w:rPr>
        <w:t xml:space="preserve">and then action the procedural fairness requirements described in section </w:t>
      </w:r>
      <w:r w:rsidR="009F113B">
        <w:rPr>
          <w:lang w:eastAsia="en-AU"/>
        </w:rPr>
        <w:t>4</w:t>
      </w:r>
      <w:r>
        <w:rPr>
          <w:lang w:eastAsia="en-AU"/>
        </w:rPr>
        <w:t xml:space="preserve">.4 noting, that the decision to suspend may need to be revoked or varied after </w:t>
      </w:r>
      <w:r w:rsidRPr="00B64276">
        <w:t>students and parents are provided with the opportunity to be heard</w:t>
      </w:r>
      <w:r>
        <w:t xml:space="preserve"> through the fair hearing process.</w:t>
      </w:r>
    </w:p>
    <w:p w14:paraId="38516E9A" w14:textId="3711C3C6" w:rsidR="006D65D6" w:rsidRPr="00B64276" w:rsidRDefault="006D65D6" w:rsidP="00061214">
      <w:pPr>
        <w:pStyle w:val="Heading2"/>
        <w:ind w:left="567"/>
      </w:pPr>
      <w:bookmarkStart w:id="544" w:name="_Toc183703959"/>
      <w:bookmarkStart w:id="545" w:name="_Toc183704038"/>
      <w:bookmarkStart w:id="546" w:name="_Toc183703960"/>
      <w:bookmarkStart w:id="547" w:name="_Toc183704039"/>
      <w:bookmarkStart w:id="548" w:name="_Toc183703961"/>
      <w:bookmarkStart w:id="549" w:name="_Toc183704040"/>
      <w:bookmarkStart w:id="550" w:name="_Toc183703962"/>
      <w:bookmarkStart w:id="551" w:name="_Toc183704041"/>
      <w:bookmarkStart w:id="552" w:name="_Toc183703963"/>
      <w:bookmarkStart w:id="553" w:name="_Toc183704042"/>
      <w:bookmarkStart w:id="554" w:name="_Toc183705120"/>
      <w:bookmarkEnd w:id="542"/>
      <w:bookmarkEnd w:id="543"/>
      <w:bookmarkEnd w:id="544"/>
      <w:bookmarkEnd w:id="545"/>
      <w:bookmarkEnd w:id="546"/>
      <w:bookmarkEnd w:id="547"/>
      <w:bookmarkEnd w:id="548"/>
      <w:bookmarkEnd w:id="549"/>
      <w:bookmarkEnd w:id="550"/>
      <w:bookmarkEnd w:id="551"/>
      <w:bookmarkEnd w:id="552"/>
      <w:bookmarkEnd w:id="553"/>
      <w:r w:rsidRPr="00B64276">
        <w:t>S</w:t>
      </w:r>
      <w:r w:rsidR="00DD7C1A">
        <w:t>afety of suspended s</w:t>
      </w:r>
      <w:r w:rsidRPr="00B64276">
        <w:t>tudent</w:t>
      </w:r>
      <w:r w:rsidR="00DD7C1A">
        <w:t>s</w:t>
      </w:r>
      <w:bookmarkEnd w:id="554"/>
    </w:p>
    <w:p w14:paraId="0889BFE2" w14:textId="59EDE3BD" w:rsidR="00A40108" w:rsidRPr="00B64276" w:rsidRDefault="00A40108" w:rsidP="00011736">
      <w:r w:rsidRPr="00B64276">
        <w:t>If a student is to be suspended,</w:t>
      </w:r>
      <w:r w:rsidR="00CD2FD9" w:rsidRPr="00B64276">
        <w:t xml:space="preserve"> </w:t>
      </w:r>
      <w:r w:rsidR="009955DD" w:rsidRPr="00B64276">
        <w:t xml:space="preserve">and arrangements have not been previously agreed, </w:t>
      </w:r>
      <w:r w:rsidR="00CD2FD9" w:rsidRPr="00B64276">
        <w:t>every effort must be made to contact the</w:t>
      </w:r>
      <w:r w:rsidRPr="00B64276">
        <w:t xml:space="preserve"> parents</w:t>
      </w:r>
      <w:r w:rsidR="00CD2FD9" w:rsidRPr="00B64276">
        <w:t xml:space="preserve"> </w:t>
      </w:r>
      <w:r w:rsidR="00AE37C8" w:rsidRPr="00B64276">
        <w:t xml:space="preserve">to </w:t>
      </w:r>
      <w:r w:rsidRPr="00B64276">
        <w:t xml:space="preserve">make appropriate arrangements for the </w:t>
      </w:r>
      <w:r w:rsidR="00996254" w:rsidRPr="00B64276">
        <w:t>student</w:t>
      </w:r>
      <w:r w:rsidRPr="00B64276">
        <w:t>’s</w:t>
      </w:r>
      <w:r w:rsidR="00A16C23" w:rsidRPr="00B64276">
        <w:t xml:space="preserve"> </w:t>
      </w:r>
      <w:r w:rsidR="00BD2D9B" w:rsidRPr="00B64276">
        <w:t xml:space="preserve">safe return home </w:t>
      </w:r>
      <w:r w:rsidR="00BD2D9B">
        <w:t xml:space="preserve">and their </w:t>
      </w:r>
      <w:r w:rsidR="00A16C23" w:rsidRPr="00B64276">
        <w:t>supervision</w:t>
      </w:r>
      <w:r w:rsidR="5ACD72F8" w:rsidRPr="00B64276">
        <w:t xml:space="preserve"> during the suspension period</w:t>
      </w:r>
      <w:r w:rsidR="00A16C23" w:rsidRPr="00B64276">
        <w:t>.</w:t>
      </w:r>
    </w:p>
    <w:p w14:paraId="40A8BB08" w14:textId="41921691" w:rsidR="00A40108" w:rsidRPr="00B64276" w:rsidRDefault="00BD2D9B" w:rsidP="00011736">
      <w:r w:rsidRPr="00B64276">
        <w:t xml:space="preserve">School staff owe students a duty </w:t>
      </w:r>
      <w:r>
        <w:t>of</w:t>
      </w:r>
      <w:r w:rsidRPr="00BD2D9B">
        <w:t xml:space="preserve"> care</w:t>
      </w:r>
      <w:r w:rsidRPr="00B64276">
        <w:t xml:space="preserve"> to protect them from any </w:t>
      </w:r>
      <w:r>
        <w:t xml:space="preserve">reasonably </w:t>
      </w:r>
      <w:r w:rsidRPr="00B64276">
        <w:t xml:space="preserve">foreseeable risk of harm. </w:t>
      </w:r>
      <w:r w:rsidR="00A40108" w:rsidRPr="00B64276">
        <w:t xml:space="preserve">When </w:t>
      </w:r>
      <w:r w:rsidR="0001424B" w:rsidRPr="00B64276">
        <w:t>arranging</w:t>
      </w:r>
      <w:r w:rsidR="00A40108" w:rsidRPr="00B64276">
        <w:t xml:space="preserve"> for a suspended studen</w:t>
      </w:r>
      <w:r>
        <w:t>t</w:t>
      </w:r>
      <w:r w:rsidR="00A40108" w:rsidRPr="00B64276">
        <w:t xml:space="preserve"> </w:t>
      </w:r>
      <w:r w:rsidR="00BB25A7">
        <w:t xml:space="preserve">to go </w:t>
      </w:r>
      <w:r w:rsidR="00A40108" w:rsidRPr="00B64276">
        <w:t>home</w:t>
      </w:r>
      <w:r>
        <w:t>,</w:t>
      </w:r>
      <w:r w:rsidR="00A40108" w:rsidRPr="00B64276">
        <w:t xml:space="preserve"> principals must consider the </w:t>
      </w:r>
      <w:r w:rsidR="0C601DA6" w:rsidRPr="00B64276">
        <w:t xml:space="preserve">capacity </w:t>
      </w:r>
      <w:r w:rsidR="00A40108" w:rsidRPr="00B64276">
        <w:t>of the student</w:t>
      </w:r>
      <w:r w:rsidR="0F1B920D" w:rsidRPr="00B64276">
        <w:t xml:space="preserve"> to travel home safely</w:t>
      </w:r>
      <w:r w:rsidR="00A40108" w:rsidRPr="00B64276">
        <w:t>, and what arrangements are available at home for their safe supervision.</w:t>
      </w:r>
      <w:r w:rsidR="00404593" w:rsidRPr="00B64276">
        <w:t xml:space="preserve"> </w:t>
      </w:r>
      <w:r>
        <w:t xml:space="preserve">For more information, read the </w:t>
      </w:r>
      <w:hyperlink r:id="rId31" w:history="1">
        <w:r w:rsidRPr="00BD2D9B">
          <w:rPr>
            <w:rStyle w:val="Hyperlink"/>
          </w:rPr>
          <w:t>Duty of care owed by teachers</w:t>
        </w:r>
      </w:hyperlink>
      <w:r>
        <w:t>.</w:t>
      </w:r>
    </w:p>
    <w:p w14:paraId="241BF4A1" w14:textId="7F8462F2" w:rsidR="00A40108" w:rsidRPr="00B64276" w:rsidRDefault="00A40108" w:rsidP="00011736">
      <w:r w:rsidRPr="00B64276">
        <w:rPr>
          <w:rFonts w:cs="Arial"/>
          <w:bCs/>
        </w:rPr>
        <w:t xml:space="preserve">Where there is any concern in relation to the student’s safety, </w:t>
      </w:r>
      <w:r w:rsidR="0001424B" w:rsidRPr="00B64276">
        <w:t>or where there is a reasonably foreseeable risk of harm to the student</w:t>
      </w:r>
      <w:r w:rsidR="009E3B80" w:rsidRPr="00B64276">
        <w:t xml:space="preserve">, </w:t>
      </w:r>
      <w:r w:rsidRPr="00B64276">
        <w:rPr>
          <w:rFonts w:cs="Arial"/>
          <w:bCs/>
        </w:rPr>
        <w:t xml:space="preserve">every </w:t>
      </w:r>
      <w:r w:rsidR="000401AD" w:rsidRPr="00B64276">
        <w:rPr>
          <w:rFonts w:cs="Arial"/>
          <w:bCs/>
        </w:rPr>
        <w:t xml:space="preserve">reasonable step </w:t>
      </w:r>
      <w:r w:rsidRPr="00B64276">
        <w:rPr>
          <w:rFonts w:cs="Arial"/>
        </w:rPr>
        <w:t>must</w:t>
      </w:r>
      <w:r w:rsidRPr="00B64276">
        <w:rPr>
          <w:rFonts w:cs="Arial"/>
          <w:bCs/>
        </w:rPr>
        <w:t xml:space="preserve"> be made to keep the </w:t>
      </w:r>
      <w:r w:rsidR="00DE6678" w:rsidRPr="00B64276">
        <w:rPr>
          <w:rFonts w:cs="Arial"/>
          <w:bCs/>
        </w:rPr>
        <w:t>student</w:t>
      </w:r>
      <w:r w:rsidRPr="00B64276">
        <w:rPr>
          <w:rFonts w:cs="Arial"/>
          <w:bCs/>
        </w:rPr>
        <w:t xml:space="preserve"> at the school and under supervision until </w:t>
      </w:r>
      <w:r w:rsidR="00731898" w:rsidRPr="00B64276">
        <w:rPr>
          <w:rFonts w:cs="Arial"/>
          <w:bCs/>
        </w:rPr>
        <w:t>the student is able to return home safely</w:t>
      </w:r>
      <w:r w:rsidR="000401AD" w:rsidRPr="00B64276">
        <w:rPr>
          <w:rFonts w:cs="Arial"/>
          <w:bCs/>
        </w:rPr>
        <w:t>.</w:t>
      </w:r>
    </w:p>
    <w:p w14:paraId="5F848C58" w14:textId="1C788A0D" w:rsidR="00A16C23" w:rsidRPr="00B64276" w:rsidRDefault="00EA1890" w:rsidP="00011736">
      <w:r w:rsidRPr="00B64276">
        <w:t xml:space="preserve">The relevant </w:t>
      </w:r>
      <w:r w:rsidR="00BB25A7">
        <w:t>d</w:t>
      </w:r>
      <w:r w:rsidR="003863BD" w:rsidRPr="00B64276">
        <w:t xml:space="preserve">irector </w:t>
      </w:r>
      <w:r w:rsidRPr="00B64276">
        <w:t>o</w:t>
      </w:r>
      <w:r w:rsidR="00040CCB" w:rsidRPr="00B64276">
        <w:t>f</w:t>
      </w:r>
      <w:r w:rsidRPr="00B64276">
        <w:t xml:space="preserve"> </w:t>
      </w:r>
      <w:r w:rsidR="00A80CD1" w:rsidRPr="00B64276">
        <w:t>S</w:t>
      </w:r>
      <w:r w:rsidRPr="00B64276">
        <w:t xml:space="preserve">chool </w:t>
      </w:r>
      <w:r w:rsidR="00A80CD1" w:rsidRPr="00B64276">
        <w:t>O</w:t>
      </w:r>
      <w:r w:rsidRPr="00B64276">
        <w:t xml:space="preserve">perations can provide advice to </w:t>
      </w:r>
      <w:r w:rsidR="002537F9" w:rsidRPr="00B64276">
        <w:t xml:space="preserve">principals if </w:t>
      </w:r>
      <w:r w:rsidRPr="00B64276">
        <w:t xml:space="preserve">a </w:t>
      </w:r>
      <w:r w:rsidR="00DE6678" w:rsidRPr="00B64276">
        <w:t>student</w:t>
      </w:r>
      <w:r w:rsidRPr="00B64276">
        <w:t xml:space="preserve"> is required to leave the school immediately and there is no viable safe option for them to go home.</w:t>
      </w:r>
    </w:p>
    <w:p w14:paraId="7B08ED39" w14:textId="19F890DD" w:rsidR="006F25B0" w:rsidRPr="00B64276" w:rsidRDefault="006D65D6" w:rsidP="00011736">
      <w:r w:rsidRPr="00B64276">
        <w:t>Where it has not been possible to reach a</w:t>
      </w:r>
      <w:r w:rsidR="009E3B80" w:rsidRPr="00B64276">
        <w:t xml:space="preserve">n </w:t>
      </w:r>
      <w:r w:rsidRPr="00B64276">
        <w:t xml:space="preserve">agreement with the parents, and the </w:t>
      </w:r>
      <w:r w:rsidR="00537A15" w:rsidRPr="00B64276">
        <w:t xml:space="preserve">student </w:t>
      </w:r>
      <w:r w:rsidRPr="00B64276">
        <w:t xml:space="preserve">is continuing to pose a risk to </w:t>
      </w:r>
      <w:r w:rsidR="09602C7B" w:rsidRPr="00B64276">
        <w:t>others</w:t>
      </w:r>
      <w:r w:rsidR="00245561" w:rsidRPr="00B64276">
        <w:t xml:space="preserve"> at the </w:t>
      </w:r>
      <w:r w:rsidR="001572A1" w:rsidRPr="00B64276">
        <w:t>school</w:t>
      </w:r>
      <w:r w:rsidR="4AAC0EC8" w:rsidRPr="00B64276">
        <w:t xml:space="preserve"> which cannot be mitigated any other way</w:t>
      </w:r>
      <w:r w:rsidR="001572A1" w:rsidRPr="00B64276">
        <w:t>,</w:t>
      </w:r>
      <w:r w:rsidRPr="00B64276">
        <w:t xml:space="preserve"> the </w:t>
      </w:r>
      <w:r w:rsidR="00DE6678" w:rsidRPr="00B64276">
        <w:t>p</w:t>
      </w:r>
      <w:r w:rsidRPr="00B64276">
        <w:t xml:space="preserve">rincipal should consider calling the police to request </w:t>
      </w:r>
      <w:r w:rsidR="00996254" w:rsidRPr="00B64276">
        <w:t>assistance</w:t>
      </w:r>
      <w:r w:rsidR="008253D8" w:rsidRPr="00B64276">
        <w:t>.</w:t>
      </w:r>
    </w:p>
    <w:p w14:paraId="7407314F" w14:textId="277BB78C" w:rsidR="002F7713" w:rsidRPr="00B64276" w:rsidRDefault="002F7713" w:rsidP="002F7713">
      <w:pPr>
        <w:pStyle w:val="Heading2"/>
        <w:ind w:left="578" w:hanging="578"/>
      </w:pPr>
      <w:bookmarkStart w:id="555" w:name="_Toc183705121"/>
      <w:r w:rsidRPr="00B64276">
        <w:t xml:space="preserve">Continuity of </w:t>
      </w:r>
      <w:r w:rsidR="00D10B0A" w:rsidRPr="00B64276">
        <w:t>l</w:t>
      </w:r>
      <w:r w:rsidRPr="00B64276">
        <w:t>earning</w:t>
      </w:r>
      <w:bookmarkEnd w:id="555"/>
    </w:p>
    <w:p w14:paraId="172E104F" w14:textId="4A44FE5A" w:rsidR="002F7713" w:rsidRPr="00B64276" w:rsidRDefault="002F7713" w:rsidP="002F7713">
      <w:pPr>
        <w:rPr>
          <w:lang w:eastAsia="en-AU"/>
        </w:rPr>
      </w:pPr>
      <w:r w:rsidRPr="00B64276">
        <w:rPr>
          <w:lang w:eastAsia="en-AU"/>
        </w:rPr>
        <w:t xml:space="preserve">All students who are suspended must be provided with </w:t>
      </w:r>
      <w:r w:rsidR="009708F8" w:rsidRPr="00B64276">
        <w:rPr>
          <w:lang w:eastAsia="en-AU"/>
        </w:rPr>
        <w:t>learning materials</w:t>
      </w:r>
      <w:r w:rsidR="004F20FF" w:rsidRPr="00B64276">
        <w:rPr>
          <w:lang w:eastAsia="en-AU"/>
        </w:rPr>
        <w:t xml:space="preserve"> </w:t>
      </w:r>
      <w:r w:rsidRPr="00B64276">
        <w:rPr>
          <w:lang w:eastAsia="en-AU"/>
        </w:rPr>
        <w:t>to support the</w:t>
      </w:r>
      <w:r w:rsidR="008B45EC" w:rsidRPr="00B64276">
        <w:rPr>
          <w:lang w:eastAsia="en-AU"/>
        </w:rPr>
        <w:t>ir</w:t>
      </w:r>
      <w:r w:rsidRPr="00B64276">
        <w:rPr>
          <w:lang w:eastAsia="en-AU"/>
        </w:rPr>
        <w:t xml:space="preserve"> education </w:t>
      </w:r>
      <w:r w:rsidR="00A405B4" w:rsidRPr="00B64276">
        <w:rPr>
          <w:lang w:eastAsia="en-AU"/>
        </w:rPr>
        <w:t>during the su</w:t>
      </w:r>
      <w:r w:rsidR="008B45EC" w:rsidRPr="00B64276">
        <w:rPr>
          <w:lang w:eastAsia="en-AU"/>
        </w:rPr>
        <w:t>spension period</w:t>
      </w:r>
      <w:r w:rsidRPr="00B64276">
        <w:rPr>
          <w:lang w:eastAsia="en-AU"/>
        </w:rPr>
        <w:t xml:space="preserve">. </w:t>
      </w:r>
      <w:r w:rsidR="004F20FF" w:rsidRPr="00B64276">
        <w:rPr>
          <w:lang w:eastAsia="en-AU"/>
        </w:rPr>
        <w:t xml:space="preserve">Students and parents </w:t>
      </w:r>
      <w:r w:rsidRPr="00B64276">
        <w:rPr>
          <w:lang w:eastAsia="en-AU"/>
        </w:rPr>
        <w:t xml:space="preserve">should </w:t>
      </w:r>
      <w:r w:rsidR="008B45EC" w:rsidRPr="00B64276">
        <w:rPr>
          <w:lang w:eastAsia="en-AU"/>
        </w:rPr>
        <w:t xml:space="preserve">also </w:t>
      </w:r>
      <w:r w:rsidR="004F20FF" w:rsidRPr="00B64276">
        <w:rPr>
          <w:lang w:eastAsia="en-AU"/>
        </w:rPr>
        <w:t>be provided with the following information:</w:t>
      </w:r>
    </w:p>
    <w:p w14:paraId="5D347752" w14:textId="09D721E9" w:rsidR="002F7713" w:rsidRPr="00B64276" w:rsidRDefault="002F7713">
      <w:pPr>
        <w:pStyle w:val="ListParagraph"/>
        <w:numPr>
          <w:ilvl w:val="0"/>
          <w:numId w:val="28"/>
        </w:numPr>
        <w:rPr>
          <w:lang w:eastAsia="en-AU"/>
        </w:rPr>
      </w:pPr>
      <w:r w:rsidRPr="00B64276">
        <w:rPr>
          <w:lang w:eastAsia="en-AU"/>
        </w:rPr>
        <w:t xml:space="preserve">the activities expected </w:t>
      </w:r>
      <w:r w:rsidR="00E10F57" w:rsidRPr="00B64276">
        <w:rPr>
          <w:lang w:eastAsia="en-AU"/>
        </w:rPr>
        <w:t xml:space="preserve">to be undertaken by the student </w:t>
      </w:r>
      <w:r w:rsidRPr="00B64276">
        <w:rPr>
          <w:lang w:eastAsia="en-AU"/>
        </w:rPr>
        <w:t xml:space="preserve">while </w:t>
      </w:r>
      <w:r w:rsidR="00E10F57" w:rsidRPr="00B64276">
        <w:rPr>
          <w:lang w:eastAsia="en-AU"/>
        </w:rPr>
        <w:t>they are away</w:t>
      </w:r>
      <w:r w:rsidRPr="00B64276">
        <w:rPr>
          <w:lang w:eastAsia="en-AU"/>
        </w:rPr>
        <w:t xml:space="preserve"> from school</w:t>
      </w:r>
    </w:p>
    <w:p w14:paraId="40D26FB6" w14:textId="0979C7EB" w:rsidR="002F7713" w:rsidRPr="00B64276" w:rsidRDefault="002F7713">
      <w:pPr>
        <w:pStyle w:val="ListParagraph"/>
        <w:numPr>
          <w:ilvl w:val="0"/>
          <w:numId w:val="28"/>
        </w:numPr>
        <w:rPr>
          <w:lang w:eastAsia="en-AU"/>
        </w:rPr>
      </w:pPr>
      <w:r w:rsidRPr="00B64276">
        <w:rPr>
          <w:lang w:eastAsia="en-AU"/>
        </w:rPr>
        <w:t>the outcomes expected</w:t>
      </w:r>
    </w:p>
    <w:p w14:paraId="64147AAC" w14:textId="012169D0" w:rsidR="002F7713" w:rsidRPr="00B64276" w:rsidRDefault="002F7713">
      <w:pPr>
        <w:pStyle w:val="ListParagraph"/>
        <w:numPr>
          <w:ilvl w:val="0"/>
          <w:numId w:val="28"/>
        </w:numPr>
        <w:rPr>
          <w:lang w:eastAsia="en-AU"/>
        </w:rPr>
      </w:pPr>
      <w:r w:rsidRPr="00B64276">
        <w:rPr>
          <w:lang w:eastAsia="en-AU"/>
        </w:rPr>
        <w:t>the resources available</w:t>
      </w:r>
    </w:p>
    <w:p w14:paraId="00B3055C" w14:textId="77777777" w:rsidR="002F7713" w:rsidRPr="00B64276" w:rsidRDefault="002F7713">
      <w:pPr>
        <w:pStyle w:val="ListParagraph"/>
        <w:numPr>
          <w:ilvl w:val="0"/>
          <w:numId w:val="28"/>
        </w:numPr>
      </w:pPr>
      <w:r w:rsidRPr="00B64276">
        <w:rPr>
          <w:lang w:eastAsia="en-AU"/>
        </w:rPr>
        <w:t>the agreed role of the school in supporting learning.</w:t>
      </w:r>
    </w:p>
    <w:p w14:paraId="4E43347B" w14:textId="4700B33D" w:rsidR="00C2046A" w:rsidRPr="00B64276" w:rsidRDefault="00C2046A" w:rsidP="00C2046A">
      <w:pPr>
        <w:rPr>
          <w:lang w:eastAsia="en-AU"/>
        </w:rPr>
      </w:pPr>
      <w:r w:rsidRPr="00B64276">
        <w:rPr>
          <w:lang w:eastAsia="en-AU"/>
        </w:rPr>
        <w:lastRenderedPageBreak/>
        <w:t>Principals must</w:t>
      </w:r>
      <w:r w:rsidR="005C202C" w:rsidRPr="00B64276">
        <w:rPr>
          <w:lang w:eastAsia="en-AU"/>
        </w:rPr>
        <w:t xml:space="preserve"> </w:t>
      </w:r>
      <w:r w:rsidRPr="00B64276">
        <w:rPr>
          <w:lang w:eastAsia="en-AU"/>
        </w:rPr>
        <w:t>take into consideration the potential impacts of suspension on a student’s</w:t>
      </w:r>
      <w:r w:rsidR="00E83296" w:rsidRPr="00B64276">
        <w:rPr>
          <w:lang w:eastAsia="en-AU"/>
        </w:rPr>
        <w:t xml:space="preserve"> other</w:t>
      </w:r>
      <w:r w:rsidRPr="00B64276">
        <w:rPr>
          <w:lang w:eastAsia="en-AU"/>
        </w:rPr>
        <w:t xml:space="preserve"> educational </w:t>
      </w:r>
      <w:r w:rsidR="00E83296" w:rsidRPr="00B64276">
        <w:rPr>
          <w:lang w:eastAsia="en-AU"/>
        </w:rPr>
        <w:t xml:space="preserve">and vocational </w:t>
      </w:r>
      <w:r w:rsidRPr="00B64276">
        <w:rPr>
          <w:lang w:eastAsia="en-AU"/>
        </w:rPr>
        <w:t>opportunities</w:t>
      </w:r>
      <w:r w:rsidR="004644AA">
        <w:rPr>
          <w:lang w:eastAsia="en-AU"/>
        </w:rPr>
        <w:t>.</w:t>
      </w:r>
      <w:r w:rsidRPr="00B64276">
        <w:rPr>
          <w:lang w:eastAsia="en-AU"/>
        </w:rPr>
        <w:t xml:space="preserve"> </w:t>
      </w:r>
      <w:r w:rsidR="004644AA">
        <w:rPr>
          <w:lang w:eastAsia="en-AU"/>
        </w:rPr>
        <w:t>F</w:t>
      </w:r>
      <w:r w:rsidRPr="00B64276">
        <w:rPr>
          <w:lang w:eastAsia="en-AU"/>
        </w:rPr>
        <w:t>or example, where students are undertaking vocational education and training or workplace learning, the principal should take measures to minimise the impact of suspension on their continued participation in the program.</w:t>
      </w:r>
    </w:p>
    <w:p w14:paraId="20819B12" w14:textId="5754D23D" w:rsidR="00D753B7" w:rsidRPr="00B64276" w:rsidRDefault="00D753B7" w:rsidP="001572A1">
      <w:pPr>
        <w:pStyle w:val="Heading1"/>
      </w:pPr>
      <w:bookmarkStart w:id="556" w:name="_Toc175128503"/>
      <w:bookmarkStart w:id="557" w:name="_Toc175128668"/>
      <w:bookmarkStart w:id="558" w:name="_Toc183705122"/>
      <w:bookmarkEnd w:id="556"/>
      <w:bookmarkEnd w:id="557"/>
      <w:r w:rsidRPr="00B64276">
        <w:t>Notifications</w:t>
      </w:r>
      <w:r w:rsidR="00143C6E" w:rsidRPr="00B64276">
        <w:t>, reporting and records management</w:t>
      </w:r>
      <w:bookmarkEnd w:id="558"/>
    </w:p>
    <w:p w14:paraId="25026FA2" w14:textId="487E7B5A" w:rsidR="00FA0A7C" w:rsidRPr="00B64276" w:rsidRDefault="002C60AC" w:rsidP="00061214">
      <w:pPr>
        <w:pStyle w:val="Heading2"/>
        <w:ind w:left="567"/>
      </w:pPr>
      <w:bookmarkStart w:id="559" w:name="_Toc183705123"/>
      <w:r>
        <w:t>Give notice of suspension to student and parents</w:t>
      </w:r>
      <w:bookmarkEnd w:id="559"/>
    </w:p>
    <w:p w14:paraId="3602739C" w14:textId="6C124CDE" w:rsidR="00437123" w:rsidRPr="00B64276" w:rsidRDefault="00437123" w:rsidP="0038251F">
      <w:pPr>
        <w:rPr>
          <w:lang w:eastAsia="en-AU"/>
        </w:rPr>
      </w:pPr>
      <w:r w:rsidRPr="00B64276">
        <w:rPr>
          <w:lang w:eastAsia="en-AU"/>
        </w:rPr>
        <w:t>When proceeding with a suspension a principal must</w:t>
      </w:r>
      <w:r w:rsidR="00350EFA" w:rsidRPr="00B64276">
        <w:rPr>
          <w:lang w:eastAsia="en-AU"/>
        </w:rPr>
        <w:t>:</w:t>
      </w:r>
    </w:p>
    <w:p w14:paraId="480531F9" w14:textId="7D9DEF29" w:rsidR="00350EFA" w:rsidRPr="00B64276" w:rsidRDefault="00350EFA">
      <w:pPr>
        <w:pStyle w:val="ListParagraph"/>
        <w:numPr>
          <w:ilvl w:val="0"/>
          <w:numId w:val="29"/>
        </w:numPr>
        <w:rPr>
          <w:lang w:eastAsia="en-AU"/>
        </w:rPr>
      </w:pPr>
      <w:r w:rsidRPr="00B64276">
        <w:t xml:space="preserve">provide </w:t>
      </w:r>
      <w:r w:rsidR="00261B85">
        <w:t>a N</w:t>
      </w:r>
      <w:r w:rsidRPr="00B64276">
        <w:t>otice of the suspension</w:t>
      </w:r>
      <w:r w:rsidR="004F20FF" w:rsidRPr="00B64276">
        <w:t xml:space="preserve"> to the student</w:t>
      </w:r>
      <w:r w:rsidRPr="00B64276">
        <w:t>. The notice should detail</w:t>
      </w:r>
      <w:r w:rsidRPr="00B64276">
        <w:rPr>
          <w:lang w:eastAsia="en-AU"/>
        </w:rPr>
        <w:t xml:space="preserve"> the reasons for suspension, the period of suspension, any relevant condition</w:t>
      </w:r>
      <w:r w:rsidR="000F43CB" w:rsidRPr="00B64276">
        <w:rPr>
          <w:lang w:eastAsia="en-AU"/>
        </w:rPr>
        <w:t xml:space="preserve"> and</w:t>
      </w:r>
      <w:r w:rsidRPr="00B64276">
        <w:rPr>
          <w:lang w:eastAsia="en-AU"/>
        </w:rPr>
        <w:t xml:space="preserve"> include a copy of sections 91 and 94 of the </w:t>
      </w:r>
      <w:r w:rsidR="00A34B19" w:rsidRPr="00BF1848">
        <w:rPr>
          <w:iCs w:val="0"/>
          <w:lang w:eastAsia="en-AU"/>
        </w:rPr>
        <w:t>Act</w:t>
      </w:r>
      <w:r w:rsidRPr="00B64276">
        <w:rPr>
          <w:lang w:eastAsia="en-AU"/>
        </w:rPr>
        <w:t xml:space="preserve"> and the Suspension </w:t>
      </w:r>
      <w:r w:rsidR="00BF1848">
        <w:rPr>
          <w:lang w:eastAsia="en-AU"/>
        </w:rPr>
        <w:t>from school – information sheet for students and parents</w:t>
      </w:r>
    </w:p>
    <w:p w14:paraId="1719FD8B" w14:textId="657CB028" w:rsidR="00437123" w:rsidRPr="00B64276" w:rsidRDefault="00437123">
      <w:pPr>
        <w:pStyle w:val="ListParagraph"/>
        <w:numPr>
          <w:ilvl w:val="0"/>
          <w:numId w:val="29"/>
        </w:numPr>
        <w:rPr>
          <w:lang w:eastAsia="en-AU"/>
        </w:rPr>
      </w:pPr>
      <w:r w:rsidRPr="00B64276">
        <w:rPr>
          <w:lang w:eastAsia="en-AU"/>
        </w:rPr>
        <w:t xml:space="preserve">provide a letter to a student’s parents outlining the suspension that includes a copy of the Notice of suspension, sections 91 and 94 of the </w:t>
      </w:r>
      <w:r w:rsidR="00A34B19" w:rsidRPr="00BF1848">
        <w:rPr>
          <w:iCs w:val="0"/>
          <w:lang w:eastAsia="en-AU"/>
        </w:rPr>
        <w:t>Act</w:t>
      </w:r>
      <w:r w:rsidRPr="00B64276">
        <w:rPr>
          <w:lang w:eastAsia="en-AU"/>
        </w:rPr>
        <w:t xml:space="preserve"> and the Suspension factsheet</w:t>
      </w:r>
      <w:r w:rsidR="003F10FA" w:rsidRPr="00B64276">
        <w:rPr>
          <w:lang w:eastAsia="en-AU"/>
        </w:rPr>
        <w:t>.</w:t>
      </w:r>
    </w:p>
    <w:p w14:paraId="4ABF6E23" w14:textId="151BD145" w:rsidR="00BF1848" w:rsidRDefault="002237DA" w:rsidP="00C2046A">
      <w:pPr>
        <w:rPr>
          <w:lang w:eastAsia="en-AU"/>
        </w:rPr>
      </w:pPr>
      <w:r>
        <w:rPr>
          <w:lang w:eastAsia="en-AU"/>
        </w:rPr>
        <w:t>U</w:t>
      </w:r>
      <w:r w:rsidR="00834410" w:rsidRPr="00B64276">
        <w:rPr>
          <w:lang w:eastAsia="en-AU"/>
        </w:rPr>
        <w:t>pload</w:t>
      </w:r>
      <w:r>
        <w:rPr>
          <w:lang w:eastAsia="en-AU"/>
        </w:rPr>
        <w:t xml:space="preserve"> these documents</w:t>
      </w:r>
      <w:r w:rsidR="00834410" w:rsidRPr="00B64276">
        <w:rPr>
          <w:lang w:eastAsia="en-AU"/>
        </w:rPr>
        <w:t xml:space="preserve"> to SAMS</w:t>
      </w:r>
      <w:r w:rsidR="00CA24E9">
        <w:rPr>
          <w:lang w:eastAsia="en-AU"/>
        </w:rPr>
        <w:t xml:space="preserve"> when complete</w:t>
      </w:r>
      <w:r w:rsidR="00834410" w:rsidRPr="00B64276">
        <w:rPr>
          <w:lang w:eastAsia="en-AU"/>
        </w:rPr>
        <w:t>.</w:t>
      </w:r>
    </w:p>
    <w:p w14:paraId="512CAAA7" w14:textId="32C1A3FF" w:rsidR="00C64AAA" w:rsidRDefault="008B1695" w:rsidP="00C2046A">
      <w:pPr>
        <w:rPr>
          <w:rStyle w:val="Hyperlink"/>
          <w:color w:val="auto"/>
          <w:u w:val="none"/>
          <w:lang w:eastAsia="en-AU"/>
        </w:rPr>
      </w:pPr>
      <w:r>
        <w:rPr>
          <w:lang w:eastAsia="en-AU"/>
        </w:rPr>
        <w:t>Templates for</w:t>
      </w:r>
      <w:r w:rsidR="00BF1848" w:rsidRPr="00B64276">
        <w:rPr>
          <w:lang w:eastAsia="en-AU"/>
        </w:rPr>
        <w:t xml:space="preserve"> </w:t>
      </w:r>
      <w:r w:rsidR="009553C0">
        <w:rPr>
          <w:lang w:eastAsia="en-AU"/>
        </w:rPr>
        <w:t xml:space="preserve">the </w:t>
      </w:r>
      <w:r w:rsidR="00A2203C">
        <w:rPr>
          <w:lang w:eastAsia="en-AU"/>
        </w:rPr>
        <w:t xml:space="preserve">written </w:t>
      </w:r>
      <w:r w:rsidR="009553C0">
        <w:rPr>
          <w:lang w:eastAsia="en-AU"/>
        </w:rPr>
        <w:t>Notice of suspension for students and</w:t>
      </w:r>
      <w:r>
        <w:rPr>
          <w:lang w:eastAsia="en-AU"/>
        </w:rPr>
        <w:t xml:space="preserve"> the Letter to</w:t>
      </w:r>
      <w:r w:rsidR="009553C0">
        <w:rPr>
          <w:lang w:eastAsia="en-AU"/>
        </w:rPr>
        <w:t xml:space="preserve"> parents</w:t>
      </w:r>
      <w:r w:rsidR="00BF1848" w:rsidRPr="00B64276">
        <w:rPr>
          <w:lang w:eastAsia="en-AU"/>
        </w:rPr>
        <w:t xml:space="preserve"> are available </w:t>
      </w:r>
      <w:r w:rsidR="00BF1848">
        <w:rPr>
          <w:lang w:eastAsia="en-AU"/>
        </w:rPr>
        <w:t>on the</w:t>
      </w:r>
      <w:r w:rsidR="00BF1848" w:rsidRPr="00B64276">
        <w:rPr>
          <w:lang w:eastAsia="en-AU"/>
        </w:rPr>
        <w:t xml:space="preserve"> </w:t>
      </w:r>
      <w:hyperlink r:id="rId32" w:history="1">
        <w:r w:rsidR="00BF1848">
          <w:rPr>
            <w:rStyle w:val="Hyperlink"/>
            <w:lang w:eastAsia="en-AU"/>
          </w:rPr>
          <w:t>Suspension from school Policy and advisory library page</w:t>
        </w:r>
      </w:hyperlink>
      <w:r w:rsidR="00411BA9" w:rsidRPr="00411BA9">
        <w:rPr>
          <w:rStyle w:val="Hyperlink"/>
          <w:color w:val="auto"/>
          <w:u w:val="none"/>
          <w:lang w:eastAsia="en-AU"/>
        </w:rPr>
        <w:t>.</w:t>
      </w:r>
    </w:p>
    <w:p w14:paraId="4D16C99F" w14:textId="33C3A8AC" w:rsidR="005F5B35" w:rsidRPr="00B64276" w:rsidRDefault="005F5B35" w:rsidP="005F5B35">
      <w:pPr>
        <w:rPr>
          <w:lang w:eastAsia="en-AU"/>
        </w:rPr>
      </w:pPr>
      <w:bookmarkStart w:id="560" w:name="_Hlk183693777"/>
      <w:r>
        <w:rPr>
          <w:lang w:eastAsia="en-AU"/>
        </w:rPr>
        <w:t xml:space="preserve">In compliance with the Expulsion guidelines, </w:t>
      </w:r>
      <w:r w:rsidRPr="00B64276">
        <w:rPr>
          <w:lang w:eastAsia="en-AU"/>
        </w:rPr>
        <w:t xml:space="preserve">where principals are considering </w:t>
      </w:r>
      <w:r>
        <w:rPr>
          <w:lang w:eastAsia="en-AU"/>
        </w:rPr>
        <w:t xml:space="preserve">whether a recommendation of </w:t>
      </w:r>
      <w:r w:rsidRPr="00B64276">
        <w:rPr>
          <w:lang w:eastAsia="en-AU"/>
        </w:rPr>
        <w:t>expulsion</w:t>
      </w:r>
      <w:r>
        <w:rPr>
          <w:lang w:eastAsia="en-AU"/>
        </w:rPr>
        <w:t xml:space="preserve"> should be made to the CE</w:t>
      </w:r>
      <w:r w:rsidRPr="00B64276">
        <w:rPr>
          <w:lang w:eastAsia="en-AU"/>
        </w:rPr>
        <w:t xml:space="preserve">, </w:t>
      </w:r>
      <w:r>
        <w:rPr>
          <w:lang w:eastAsia="en-AU"/>
        </w:rPr>
        <w:t>the student and parents must be advised through the</w:t>
      </w:r>
      <w:r w:rsidR="00A2203C">
        <w:rPr>
          <w:lang w:eastAsia="en-AU"/>
        </w:rPr>
        <w:t xml:space="preserve"> written</w:t>
      </w:r>
      <w:r w:rsidRPr="00B64276">
        <w:rPr>
          <w:lang w:eastAsia="en-AU"/>
        </w:rPr>
        <w:t xml:space="preserve"> </w:t>
      </w:r>
      <w:r>
        <w:rPr>
          <w:lang w:eastAsia="en-AU"/>
        </w:rPr>
        <w:t>N</w:t>
      </w:r>
      <w:r w:rsidRPr="00B64276">
        <w:rPr>
          <w:lang w:eastAsia="en-AU"/>
        </w:rPr>
        <w:t>otice of suspension</w:t>
      </w:r>
      <w:r>
        <w:rPr>
          <w:lang w:eastAsia="en-AU"/>
        </w:rPr>
        <w:t xml:space="preserve"> for students, and they should be provided with a</w:t>
      </w:r>
      <w:r w:rsidRPr="00B64276">
        <w:rPr>
          <w:lang w:eastAsia="en-AU"/>
        </w:rPr>
        <w:t xml:space="preserve"> copy of the </w:t>
      </w:r>
      <w:r>
        <w:rPr>
          <w:lang w:eastAsia="en-AU"/>
        </w:rPr>
        <w:t>E</w:t>
      </w:r>
      <w:r w:rsidRPr="00B64276">
        <w:rPr>
          <w:lang w:eastAsia="en-AU"/>
        </w:rPr>
        <w:t>xpulsion guidelines</w:t>
      </w:r>
      <w:r>
        <w:rPr>
          <w:lang w:eastAsia="en-AU"/>
        </w:rPr>
        <w:t>.</w:t>
      </w:r>
    </w:p>
    <w:p w14:paraId="7E419DAC" w14:textId="5263FE46" w:rsidR="00060182" w:rsidRPr="00B64276" w:rsidRDefault="002C60AC" w:rsidP="00061214">
      <w:pPr>
        <w:pStyle w:val="Heading2"/>
        <w:ind w:left="567" w:hanging="567"/>
      </w:pPr>
      <w:bookmarkStart w:id="561" w:name="_Toc183703968"/>
      <w:bookmarkStart w:id="562" w:name="_Toc183704047"/>
      <w:bookmarkStart w:id="563" w:name="_Toc166711850"/>
      <w:bookmarkStart w:id="564" w:name="_Toc166711851"/>
      <w:bookmarkStart w:id="565" w:name="_Toc166711852"/>
      <w:bookmarkStart w:id="566" w:name="_Toc166711853"/>
      <w:bookmarkStart w:id="567" w:name="_Toc183705124"/>
      <w:bookmarkEnd w:id="560"/>
      <w:bookmarkEnd w:id="561"/>
      <w:bookmarkEnd w:id="562"/>
      <w:bookmarkEnd w:id="563"/>
      <w:bookmarkEnd w:id="564"/>
      <w:bookmarkEnd w:id="565"/>
      <w:bookmarkEnd w:id="566"/>
      <w:r>
        <w:t xml:space="preserve">Give notice of suspension to </w:t>
      </w:r>
      <w:r w:rsidR="00411BA9">
        <w:t>the</w:t>
      </w:r>
      <w:r w:rsidR="003E0E1D">
        <w:t xml:space="preserve"> </w:t>
      </w:r>
      <w:r w:rsidR="00060182" w:rsidRPr="00B64276">
        <w:t>Chief Executive</w:t>
      </w:r>
      <w:bookmarkEnd w:id="567"/>
    </w:p>
    <w:p w14:paraId="364AB9A9" w14:textId="2356BF31" w:rsidR="00060182" w:rsidRPr="00B64276" w:rsidRDefault="003E0E1D" w:rsidP="00060182">
      <w:pPr>
        <w:rPr>
          <w:lang w:eastAsia="en-AU"/>
        </w:rPr>
      </w:pPr>
      <w:r>
        <w:rPr>
          <w:lang w:eastAsia="en-AU"/>
        </w:rPr>
        <w:t>Inform t</w:t>
      </w:r>
      <w:r w:rsidR="00060182" w:rsidRPr="00B64276">
        <w:rPr>
          <w:lang w:eastAsia="en-AU"/>
        </w:rPr>
        <w:t xml:space="preserve">he </w:t>
      </w:r>
      <w:r w:rsidR="002C60AC">
        <w:rPr>
          <w:lang w:eastAsia="en-AU"/>
        </w:rPr>
        <w:t>CE</w:t>
      </w:r>
      <w:r w:rsidR="00060182" w:rsidRPr="00B64276">
        <w:rPr>
          <w:lang w:eastAsia="en-AU"/>
        </w:rPr>
        <w:t xml:space="preserve"> of the suspension within 24 hours of issuing the</w:t>
      </w:r>
      <w:r w:rsidR="00A2203C">
        <w:rPr>
          <w:lang w:eastAsia="en-AU"/>
        </w:rPr>
        <w:t xml:space="preserve"> written</w:t>
      </w:r>
      <w:r w:rsidR="00060182" w:rsidRPr="00B64276">
        <w:rPr>
          <w:lang w:eastAsia="en-AU"/>
        </w:rPr>
        <w:t xml:space="preserve"> </w:t>
      </w:r>
      <w:r w:rsidR="009553C0">
        <w:rPr>
          <w:lang w:eastAsia="en-AU"/>
        </w:rPr>
        <w:t>N</w:t>
      </w:r>
      <w:r w:rsidR="00060182" w:rsidRPr="00B64276">
        <w:rPr>
          <w:lang w:eastAsia="en-AU"/>
        </w:rPr>
        <w:t>otice of suspension</w:t>
      </w:r>
      <w:r w:rsidR="004F20FF" w:rsidRPr="00B64276">
        <w:rPr>
          <w:lang w:eastAsia="en-AU"/>
        </w:rPr>
        <w:t xml:space="preserve"> to the student</w:t>
      </w:r>
      <w:r w:rsidR="00060182" w:rsidRPr="00B64276">
        <w:rPr>
          <w:lang w:eastAsia="en-AU"/>
        </w:rPr>
        <w:t>.</w:t>
      </w:r>
    </w:p>
    <w:p w14:paraId="3A40874B" w14:textId="692BE0A6" w:rsidR="000762DA" w:rsidRPr="00B64276" w:rsidRDefault="00EB05D5" w:rsidP="0038251F">
      <w:pPr>
        <w:rPr>
          <w:lang w:eastAsia="en-AU"/>
        </w:rPr>
      </w:pPr>
      <w:r w:rsidRPr="00B64276">
        <w:rPr>
          <w:lang w:eastAsia="en-AU"/>
        </w:rPr>
        <w:t>In accordance with</w:t>
      </w:r>
      <w:r w:rsidR="00305070">
        <w:rPr>
          <w:lang w:eastAsia="en-AU"/>
        </w:rPr>
        <w:t xml:space="preserve"> section 91 (4)(a)</w:t>
      </w:r>
      <w:r w:rsidRPr="00B64276">
        <w:rPr>
          <w:lang w:eastAsia="en-AU"/>
        </w:rPr>
        <w:t xml:space="preserve"> the </w:t>
      </w:r>
      <w:r w:rsidRPr="009A2891">
        <w:rPr>
          <w:lang w:eastAsia="en-AU"/>
        </w:rPr>
        <w:t>Act</w:t>
      </w:r>
      <w:r w:rsidR="00AF4D3D">
        <w:rPr>
          <w:lang w:eastAsia="en-AU"/>
        </w:rPr>
        <w:t>,</w:t>
      </w:r>
      <w:r w:rsidRPr="00B64276">
        <w:rPr>
          <w:lang w:eastAsia="en-AU"/>
        </w:rPr>
        <w:t xml:space="preserve"> p</w:t>
      </w:r>
      <w:r w:rsidR="00060182" w:rsidRPr="00B64276">
        <w:rPr>
          <w:lang w:eastAsia="en-AU"/>
        </w:rPr>
        <w:t xml:space="preserve">rincipals must </w:t>
      </w:r>
      <w:r w:rsidR="00AF4D3D">
        <w:rPr>
          <w:lang w:eastAsia="en-AU"/>
        </w:rPr>
        <w:t>provide</w:t>
      </w:r>
      <w:r w:rsidR="00060182" w:rsidRPr="00B64276">
        <w:rPr>
          <w:lang w:eastAsia="en-AU"/>
        </w:rPr>
        <w:t xml:space="preserve"> copies of the </w:t>
      </w:r>
      <w:r w:rsidR="009553C0">
        <w:rPr>
          <w:lang w:eastAsia="en-AU"/>
        </w:rPr>
        <w:t>N</w:t>
      </w:r>
      <w:r w:rsidR="00060182" w:rsidRPr="00B64276">
        <w:rPr>
          <w:lang w:eastAsia="en-AU"/>
        </w:rPr>
        <w:t xml:space="preserve">otice of suspension, </w:t>
      </w:r>
      <w:r w:rsidR="009553C0">
        <w:rPr>
          <w:lang w:eastAsia="en-AU"/>
        </w:rPr>
        <w:t>and</w:t>
      </w:r>
      <w:r w:rsidR="009A2891">
        <w:rPr>
          <w:lang w:eastAsia="en-AU"/>
        </w:rPr>
        <w:t xml:space="preserve"> </w:t>
      </w:r>
      <w:r w:rsidR="009553C0" w:rsidRPr="00B64276">
        <w:rPr>
          <w:lang w:eastAsia="en-AU"/>
        </w:rPr>
        <w:t xml:space="preserve">the principal’s suspension checklist to </w:t>
      </w:r>
      <w:r w:rsidR="009553C0">
        <w:rPr>
          <w:lang w:eastAsia="en-AU"/>
        </w:rPr>
        <w:t>the CE, please</w:t>
      </w:r>
      <w:r w:rsidR="008B1695">
        <w:rPr>
          <w:lang w:eastAsia="en-AU"/>
        </w:rPr>
        <w:t xml:space="preserve"> e</w:t>
      </w:r>
      <w:r w:rsidR="009553C0">
        <w:rPr>
          <w:lang w:eastAsia="en-AU"/>
        </w:rPr>
        <w:t xml:space="preserve">mail </w:t>
      </w:r>
      <w:hyperlink r:id="rId33" w:history="1">
        <w:r w:rsidR="009553C0" w:rsidRPr="00C7545A">
          <w:rPr>
            <w:rStyle w:val="Hyperlink"/>
            <w:lang w:eastAsia="en-AU"/>
          </w:rPr>
          <w:t>cesuspension.doe@education.nt.gov.au</w:t>
        </w:r>
      </w:hyperlink>
      <w:r w:rsidR="009553C0">
        <w:t>.</w:t>
      </w:r>
    </w:p>
    <w:p w14:paraId="292A9765" w14:textId="51F16DD4" w:rsidR="00017A33" w:rsidRPr="00B64276" w:rsidRDefault="009553C0" w:rsidP="00061214">
      <w:pPr>
        <w:pStyle w:val="Heading2"/>
        <w:ind w:left="567" w:hanging="567"/>
      </w:pPr>
      <w:bookmarkStart w:id="568" w:name="_Toc175128507"/>
      <w:bookmarkStart w:id="569" w:name="_Toc175128672"/>
      <w:bookmarkStart w:id="570" w:name="_Toc175128508"/>
      <w:bookmarkStart w:id="571" w:name="_Toc175128673"/>
      <w:bookmarkStart w:id="572" w:name="_Toc175128509"/>
      <w:bookmarkStart w:id="573" w:name="_Toc175128674"/>
      <w:bookmarkStart w:id="574" w:name="_Toc175128510"/>
      <w:bookmarkStart w:id="575" w:name="_Toc175128675"/>
      <w:bookmarkStart w:id="576" w:name="_Toc175128511"/>
      <w:bookmarkStart w:id="577" w:name="_Toc175128676"/>
      <w:bookmarkStart w:id="578" w:name="_Toc183705125"/>
      <w:bookmarkEnd w:id="568"/>
      <w:bookmarkEnd w:id="569"/>
      <w:bookmarkEnd w:id="570"/>
      <w:bookmarkEnd w:id="571"/>
      <w:bookmarkEnd w:id="572"/>
      <w:bookmarkEnd w:id="573"/>
      <w:bookmarkEnd w:id="574"/>
      <w:bookmarkEnd w:id="575"/>
      <w:bookmarkEnd w:id="576"/>
      <w:bookmarkEnd w:id="577"/>
      <w:r>
        <w:t>Completing the s</w:t>
      </w:r>
      <w:r w:rsidR="00017A33" w:rsidRPr="00B64276">
        <w:t>uspension conditions</w:t>
      </w:r>
      <w:bookmarkEnd w:id="578"/>
    </w:p>
    <w:p w14:paraId="61FEB3CA" w14:textId="53562F93" w:rsidR="00017A33" w:rsidRPr="00B64276" w:rsidRDefault="000C0342" w:rsidP="00017A33">
      <w:r w:rsidRPr="00B64276">
        <w:t xml:space="preserve">A </w:t>
      </w:r>
      <w:r w:rsidR="002C60AC">
        <w:t>N</w:t>
      </w:r>
      <w:r w:rsidR="00017A33" w:rsidRPr="00B64276">
        <w:t xml:space="preserve">otice of suspension </w:t>
      </w:r>
      <w:r w:rsidR="002C60AC">
        <w:t xml:space="preserve">to the student </w:t>
      </w:r>
      <w:r w:rsidR="00017A33" w:rsidRPr="00B64276">
        <w:t xml:space="preserve">can include any </w:t>
      </w:r>
      <w:r w:rsidR="00D10B0A" w:rsidRPr="00B64276">
        <w:t>conditions</w:t>
      </w:r>
      <w:r w:rsidR="00017A33" w:rsidRPr="00B64276">
        <w:t xml:space="preserve"> </w:t>
      </w:r>
      <w:r w:rsidR="006E1F40" w:rsidRPr="00B64276">
        <w:t>directly</w:t>
      </w:r>
      <w:r w:rsidR="00DD1A6A" w:rsidRPr="00B64276">
        <w:t xml:space="preserve"> related </w:t>
      </w:r>
      <w:r w:rsidR="006E1F40" w:rsidRPr="00B64276">
        <w:t>to the context of the incident</w:t>
      </w:r>
      <w:r w:rsidR="00DD1A6A" w:rsidRPr="00B64276">
        <w:t xml:space="preserve"> which</w:t>
      </w:r>
      <w:r w:rsidR="006E1F40" w:rsidRPr="00B64276">
        <w:t xml:space="preserve"> </w:t>
      </w:r>
      <w:r w:rsidR="00017A33" w:rsidRPr="00B64276">
        <w:t xml:space="preserve">the principal considers </w:t>
      </w:r>
      <w:r w:rsidR="001572A1" w:rsidRPr="00B64276">
        <w:t>appropriate</w:t>
      </w:r>
      <w:r w:rsidR="00DD1A6A" w:rsidRPr="00B64276">
        <w:t>.</w:t>
      </w:r>
    </w:p>
    <w:p w14:paraId="694FE0CE" w14:textId="7B6DAA42" w:rsidR="00017A33" w:rsidRPr="00B64276" w:rsidRDefault="00017A33" w:rsidP="00017A33">
      <w:r w:rsidRPr="00B64276">
        <w:t xml:space="preserve">Details of any conditions must be clearly </w:t>
      </w:r>
      <w:r w:rsidR="00E43ADB" w:rsidRPr="00B64276">
        <w:t>stated,</w:t>
      </w:r>
      <w:r w:rsidRPr="00B64276">
        <w:t xml:space="preserve"> and the student must comply with these conditions. Examples of conditions </w:t>
      </w:r>
      <w:r w:rsidR="003679D4" w:rsidRPr="00B64276">
        <w:t xml:space="preserve">may </w:t>
      </w:r>
      <w:r w:rsidRPr="00B64276">
        <w:t>include:</w:t>
      </w:r>
    </w:p>
    <w:p w14:paraId="3870408A" w14:textId="15CD1340" w:rsidR="00017A33" w:rsidRPr="00B64276" w:rsidRDefault="00017A33">
      <w:pPr>
        <w:pStyle w:val="ListParagraph"/>
        <w:numPr>
          <w:ilvl w:val="0"/>
          <w:numId w:val="30"/>
        </w:numPr>
      </w:pPr>
      <w:r w:rsidRPr="00B64276">
        <w:t>student must not attend school grounds except for the purposes of participating in a stipulated or compulsory assessment for</w:t>
      </w:r>
      <w:r w:rsidR="00C5532F" w:rsidRPr="00B64276">
        <w:t xml:space="preserve"> </w:t>
      </w:r>
      <w:r w:rsidRPr="00B64276">
        <w:t xml:space="preserve">example </w:t>
      </w:r>
      <w:r w:rsidR="00123607">
        <w:t>NAPLAN</w:t>
      </w:r>
      <w:r w:rsidRPr="00B64276">
        <w:t xml:space="preserve"> or </w:t>
      </w:r>
      <w:r w:rsidR="006B6D3A">
        <w:t>NT</w:t>
      </w:r>
      <w:r w:rsidR="008C337A" w:rsidRPr="00B64276">
        <w:t xml:space="preserve"> Certificate of Education and Training</w:t>
      </w:r>
      <w:r w:rsidRPr="00B64276">
        <w:t xml:space="preserve"> assessment</w:t>
      </w:r>
      <w:r w:rsidR="002C60AC">
        <w:t>,</w:t>
      </w:r>
      <w:r w:rsidR="003679D4" w:rsidRPr="00B64276">
        <w:t xml:space="preserve"> where that cannot occur at another time outside of the suspension </w:t>
      </w:r>
      <w:r w:rsidR="00A52C13" w:rsidRPr="00B64276">
        <w:t>period</w:t>
      </w:r>
      <w:r w:rsidR="003679D4" w:rsidRPr="00B64276">
        <w:t>.</w:t>
      </w:r>
    </w:p>
    <w:p w14:paraId="6495C7A2" w14:textId="3DA1A767" w:rsidR="00F86EC0" w:rsidRPr="00B64276" w:rsidRDefault="00017A33">
      <w:pPr>
        <w:pStyle w:val="ListParagraph"/>
        <w:numPr>
          <w:ilvl w:val="0"/>
          <w:numId w:val="30"/>
        </w:numPr>
        <w:rPr>
          <w:rFonts w:cs="Arial"/>
          <w:bCs/>
        </w:rPr>
      </w:pPr>
      <w:r w:rsidRPr="00B64276">
        <w:t>student must cease all contact with a particular student, or groups of students, including on social media, during the suspension period.</w:t>
      </w:r>
    </w:p>
    <w:p w14:paraId="0F43874A" w14:textId="2C6BEA21" w:rsidR="00017A33" w:rsidRPr="00B64276" w:rsidRDefault="00017A33" w:rsidP="00017A33">
      <w:pPr>
        <w:rPr>
          <w:rFonts w:cs="Arial"/>
          <w:bCs/>
        </w:rPr>
      </w:pPr>
      <w:r w:rsidRPr="00B64276">
        <w:rPr>
          <w:rFonts w:cs="Arial"/>
          <w:bCs/>
        </w:rPr>
        <w:t xml:space="preserve">Principals </w:t>
      </w:r>
      <w:r w:rsidR="00580CC2" w:rsidRPr="00B64276">
        <w:rPr>
          <w:rFonts w:cs="Arial"/>
          <w:bCs/>
        </w:rPr>
        <w:t xml:space="preserve">should </w:t>
      </w:r>
      <w:r w:rsidRPr="00B64276">
        <w:rPr>
          <w:rFonts w:cs="Arial"/>
          <w:bCs/>
        </w:rPr>
        <w:t>take care when applying any suspension conditions to ensure that they do not become a barrier to re-entry. The only reason to delay re-entry or extend a suspension is if the student is still considered a risk of physical or psychological harm to others at the school.</w:t>
      </w:r>
    </w:p>
    <w:p w14:paraId="44F14E05" w14:textId="4FFDBCF3" w:rsidR="00F41C7C" w:rsidRDefault="0072216C">
      <w:r w:rsidRPr="00B64276">
        <w:lastRenderedPageBreak/>
        <w:t>Schools requiring</w:t>
      </w:r>
      <w:r w:rsidR="00D03DC9" w:rsidRPr="00B64276">
        <w:t xml:space="preserve"> advi</w:t>
      </w:r>
      <w:r w:rsidR="00AF1954" w:rsidRPr="00B64276">
        <w:t>c</w:t>
      </w:r>
      <w:r w:rsidR="00D03DC9" w:rsidRPr="00B64276">
        <w:t>e on</w:t>
      </w:r>
      <w:r w:rsidR="00A2298E" w:rsidRPr="00B64276">
        <w:t xml:space="preserve"> the use </w:t>
      </w:r>
      <w:r w:rsidR="00AF1954" w:rsidRPr="00B64276">
        <w:t xml:space="preserve">and suitability </w:t>
      </w:r>
      <w:r w:rsidR="00A2298E" w:rsidRPr="00B64276">
        <w:t xml:space="preserve">of suspension conditions </w:t>
      </w:r>
      <w:r w:rsidR="00D41DE4" w:rsidRPr="00B64276">
        <w:t>should</w:t>
      </w:r>
      <w:r w:rsidRPr="00B64276">
        <w:t xml:space="preserve"> </w:t>
      </w:r>
      <w:r w:rsidR="00A2298E" w:rsidRPr="00B64276">
        <w:t>seek support</w:t>
      </w:r>
      <w:r w:rsidRPr="00B64276">
        <w:t xml:space="preserve"> from their </w:t>
      </w:r>
      <w:r w:rsidR="002C60AC">
        <w:t>d</w:t>
      </w:r>
      <w:r w:rsidRPr="00B64276">
        <w:t>irector School Operations</w:t>
      </w:r>
      <w:r w:rsidR="00A2298E" w:rsidRPr="00B64276">
        <w:t>.</w:t>
      </w:r>
    </w:p>
    <w:p w14:paraId="485D6424" w14:textId="191B596E" w:rsidR="000D0ED9" w:rsidRPr="00B64276" w:rsidRDefault="00636148" w:rsidP="00061214">
      <w:pPr>
        <w:pStyle w:val="Heading2"/>
        <w:ind w:left="567"/>
      </w:pPr>
      <w:bookmarkStart w:id="579" w:name="_Toc183705126"/>
      <w:r w:rsidRPr="00B64276">
        <w:t>Newsflash</w:t>
      </w:r>
      <w:bookmarkEnd w:id="579"/>
    </w:p>
    <w:p w14:paraId="2504F567" w14:textId="1CCFF54B" w:rsidR="00DB60E4" w:rsidRPr="00B64276" w:rsidRDefault="006707F4" w:rsidP="00DB60E4">
      <w:r w:rsidRPr="00B64276">
        <w:t xml:space="preserve">Principals should refer to the </w:t>
      </w:r>
      <w:hyperlink r:id="rId34" w:history="1">
        <w:r w:rsidRPr="00B64276">
          <w:rPr>
            <w:rStyle w:val="Hyperlink"/>
          </w:rPr>
          <w:t>Newsflash guidelines</w:t>
        </w:r>
      </w:hyperlink>
      <w:r w:rsidRPr="00B64276">
        <w:rPr>
          <w:rStyle w:val="Hyperlink"/>
          <w:u w:val="none"/>
        </w:rPr>
        <w:t xml:space="preserve"> </w:t>
      </w:r>
      <w:r w:rsidRPr="00B64276">
        <w:t>for information about whether a newsflash is required in response to the student misconduct or incident</w:t>
      </w:r>
      <w:r w:rsidR="000F43CB" w:rsidRPr="00B64276">
        <w:t>s</w:t>
      </w:r>
      <w:r w:rsidR="007B7B86" w:rsidRPr="00B64276">
        <w:t xml:space="preserve"> and e</w:t>
      </w:r>
      <w:r w:rsidRPr="00B64276">
        <w:t xml:space="preserve">nsure the relevant </w:t>
      </w:r>
      <w:r w:rsidR="002C60AC">
        <w:t>d</w:t>
      </w:r>
      <w:r w:rsidRPr="00B64276">
        <w:t>irector School Operations has been</w:t>
      </w:r>
      <w:r w:rsidR="006F4835" w:rsidRPr="00B64276">
        <w:t xml:space="preserve"> informed.</w:t>
      </w:r>
      <w:bookmarkStart w:id="580" w:name="_Toc166711883"/>
      <w:bookmarkStart w:id="581" w:name="_Toc166711890"/>
      <w:bookmarkStart w:id="582" w:name="_Toc166711891"/>
      <w:bookmarkStart w:id="583" w:name="_Toc166711892"/>
      <w:bookmarkStart w:id="584" w:name="_Toc166711893"/>
      <w:bookmarkStart w:id="585" w:name="_Toc166711894"/>
      <w:bookmarkStart w:id="586" w:name="_Toc166711895"/>
      <w:bookmarkStart w:id="587" w:name="_Toc166711896"/>
      <w:bookmarkStart w:id="588" w:name="_Toc166711897"/>
      <w:bookmarkStart w:id="589" w:name="_Toc166711898"/>
      <w:bookmarkStart w:id="590" w:name="_Toc166711899"/>
      <w:bookmarkStart w:id="591" w:name="_Toc149921243"/>
      <w:bookmarkStart w:id="592" w:name="_Toc149921428"/>
      <w:bookmarkStart w:id="593" w:name="_Toc149921613"/>
      <w:bookmarkStart w:id="594" w:name="_Toc149921244"/>
      <w:bookmarkStart w:id="595" w:name="_Toc149921429"/>
      <w:bookmarkStart w:id="596" w:name="_Toc149921614"/>
      <w:bookmarkStart w:id="597" w:name="_Toc149921247"/>
      <w:bookmarkStart w:id="598" w:name="_Toc149921432"/>
      <w:bookmarkStart w:id="599" w:name="_Toc149921617"/>
      <w:bookmarkStart w:id="600" w:name="_Toc149921248"/>
      <w:bookmarkStart w:id="601" w:name="_Toc149921433"/>
      <w:bookmarkStart w:id="602" w:name="_Toc149921618"/>
      <w:bookmarkStart w:id="603" w:name="_Toc149921249"/>
      <w:bookmarkStart w:id="604" w:name="_Toc149921434"/>
      <w:bookmarkStart w:id="605" w:name="_Toc149921619"/>
      <w:bookmarkStart w:id="606" w:name="_Toc149921250"/>
      <w:bookmarkStart w:id="607" w:name="_Toc149921435"/>
      <w:bookmarkStart w:id="608" w:name="_Toc149921620"/>
      <w:bookmarkStart w:id="609" w:name="_Toc149921251"/>
      <w:bookmarkStart w:id="610" w:name="_Toc149921436"/>
      <w:bookmarkStart w:id="611" w:name="_Toc149921621"/>
      <w:bookmarkStart w:id="612" w:name="_Toc149921252"/>
      <w:bookmarkStart w:id="613" w:name="_Toc149921437"/>
      <w:bookmarkStart w:id="614" w:name="_Toc149921622"/>
      <w:bookmarkStart w:id="615" w:name="_Toc149921253"/>
      <w:bookmarkStart w:id="616" w:name="_Toc149921438"/>
      <w:bookmarkStart w:id="617" w:name="_Toc149921623"/>
      <w:bookmarkStart w:id="618" w:name="_Toc149921254"/>
      <w:bookmarkStart w:id="619" w:name="_Toc149921439"/>
      <w:bookmarkStart w:id="620" w:name="_Toc149921624"/>
      <w:bookmarkStart w:id="621" w:name="_Toc149921255"/>
      <w:bookmarkStart w:id="622" w:name="_Toc149921440"/>
      <w:bookmarkStart w:id="623" w:name="_Toc149921625"/>
      <w:bookmarkStart w:id="624" w:name="_Toc149921256"/>
      <w:bookmarkStart w:id="625" w:name="_Toc149921441"/>
      <w:bookmarkStart w:id="626" w:name="_Toc149921626"/>
      <w:bookmarkStart w:id="627" w:name="_Toc149921257"/>
      <w:bookmarkStart w:id="628" w:name="_Toc149921442"/>
      <w:bookmarkStart w:id="629" w:name="_Toc149921627"/>
      <w:bookmarkStart w:id="630" w:name="_Toc149921258"/>
      <w:bookmarkStart w:id="631" w:name="_Toc149921443"/>
      <w:bookmarkStart w:id="632" w:name="_Toc149921628"/>
      <w:bookmarkStart w:id="633" w:name="_Toc149921259"/>
      <w:bookmarkStart w:id="634" w:name="_Toc149921444"/>
      <w:bookmarkStart w:id="635" w:name="_Toc149921629"/>
      <w:bookmarkStart w:id="636" w:name="_Toc149921260"/>
      <w:bookmarkStart w:id="637" w:name="_Toc149921445"/>
      <w:bookmarkStart w:id="638" w:name="_Toc149921630"/>
      <w:bookmarkStart w:id="639" w:name="_Toc149921261"/>
      <w:bookmarkStart w:id="640" w:name="_Toc149921446"/>
      <w:bookmarkStart w:id="641" w:name="_Toc149921631"/>
      <w:bookmarkStart w:id="642" w:name="_Toc149921262"/>
      <w:bookmarkStart w:id="643" w:name="_Toc149921447"/>
      <w:bookmarkStart w:id="644" w:name="_Toc149921632"/>
      <w:bookmarkStart w:id="645" w:name="_Toc149921263"/>
      <w:bookmarkStart w:id="646" w:name="_Toc149921448"/>
      <w:bookmarkStart w:id="647" w:name="_Toc149921633"/>
      <w:bookmarkStart w:id="648" w:name="_Toc149921264"/>
      <w:bookmarkStart w:id="649" w:name="_Toc149921449"/>
      <w:bookmarkStart w:id="650" w:name="_Toc149921634"/>
      <w:bookmarkStart w:id="651" w:name="_Toc149921265"/>
      <w:bookmarkStart w:id="652" w:name="_Toc149921450"/>
      <w:bookmarkStart w:id="653" w:name="_Toc149921635"/>
      <w:bookmarkStart w:id="654" w:name="_Toc149921266"/>
      <w:bookmarkStart w:id="655" w:name="_Toc149921451"/>
      <w:bookmarkStart w:id="656" w:name="_Toc149921636"/>
      <w:bookmarkStart w:id="657" w:name="_Toc149921267"/>
      <w:bookmarkStart w:id="658" w:name="_Toc149921452"/>
      <w:bookmarkStart w:id="659" w:name="_Toc149921637"/>
      <w:bookmarkStart w:id="660" w:name="_Toc149921268"/>
      <w:bookmarkStart w:id="661" w:name="_Toc149921453"/>
      <w:bookmarkStart w:id="662" w:name="_Toc149921638"/>
      <w:bookmarkStart w:id="663" w:name="_Toc149921269"/>
      <w:bookmarkStart w:id="664" w:name="_Toc149921454"/>
      <w:bookmarkStart w:id="665" w:name="_Toc149921639"/>
      <w:bookmarkStart w:id="666" w:name="_Toc149921270"/>
      <w:bookmarkStart w:id="667" w:name="_Toc149921455"/>
      <w:bookmarkStart w:id="668" w:name="_Toc149921640"/>
      <w:bookmarkStart w:id="669" w:name="_Toc149921271"/>
      <w:bookmarkStart w:id="670" w:name="_Toc149921456"/>
      <w:bookmarkStart w:id="671" w:name="_Toc149921641"/>
      <w:bookmarkStart w:id="672" w:name="_Toc149921272"/>
      <w:bookmarkStart w:id="673" w:name="_Toc149921457"/>
      <w:bookmarkStart w:id="674" w:name="_Toc149921642"/>
      <w:bookmarkStart w:id="675" w:name="_Toc149921273"/>
      <w:bookmarkStart w:id="676" w:name="_Toc149921458"/>
      <w:bookmarkStart w:id="677" w:name="_Toc149921643"/>
      <w:bookmarkStart w:id="678" w:name="_Toc149921274"/>
      <w:bookmarkStart w:id="679" w:name="_Toc149921459"/>
      <w:bookmarkStart w:id="680" w:name="_Toc149921644"/>
      <w:bookmarkStart w:id="681" w:name="_Toc149921275"/>
      <w:bookmarkStart w:id="682" w:name="_Toc149921460"/>
      <w:bookmarkStart w:id="683" w:name="_Toc149921645"/>
      <w:bookmarkStart w:id="684" w:name="_Toc149921276"/>
      <w:bookmarkStart w:id="685" w:name="_Toc149921461"/>
      <w:bookmarkStart w:id="686" w:name="_Toc149921646"/>
      <w:bookmarkStart w:id="687" w:name="_Toc149921277"/>
      <w:bookmarkStart w:id="688" w:name="_Toc149921462"/>
      <w:bookmarkStart w:id="689" w:name="_Toc149921647"/>
      <w:bookmarkStart w:id="690" w:name="_Toc149921278"/>
      <w:bookmarkStart w:id="691" w:name="_Toc149921463"/>
      <w:bookmarkStart w:id="692" w:name="_Toc149921648"/>
      <w:bookmarkStart w:id="693" w:name="_Toc149921279"/>
      <w:bookmarkStart w:id="694" w:name="_Toc149921464"/>
      <w:bookmarkStart w:id="695" w:name="_Toc149921649"/>
      <w:bookmarkStart w:id="696" w:name="_Toc149921280"/>
      <w:bookmarkStart w:id="697" w:name="_Toc149921465"/>
      <w:bookmarkStart w:id="698" w:name="_Toc149921650"/>
      <w:bookmarkStart w:id="699" w:name="_Toc149921281"/>
      <w:bookmarkStart w:id="700" w:name="_Toc149921466"/>
      <w:bookmarkStart w:id="701" w:name="_Toc149921651"/>
      <w:bookmarkStart w:id="702" w:name="_Toc149921282"/>
      <w:bookmarkStart w:id="703" w:name="_Toc149921467"/>
      <w:bookmarkStart w:id="704" w:name="_Toc149921652"/>
      <w:bookmarkStart w:id="705" w:name="_Toc149921283"/>
      <w:bookmarkStart w:id="706" w:name="_Toc149921468"/>
      <w:bookmarkStart w:id="707" w:name="_Toc149921653"/>
      <w:bookmarkStart w:id="708" w:name="_Toc149921284"/>
      <w:bookmarkStart w:id="709" w:name="_Toc149921469"/>
      <w:bookmarkStart w:id="710" w:name="_Toc149921654"/>
      <w:bookmarkStart w:id="711" w:name="_Toc149921285"/>
      <w:bookmarkStart w:id="712" w:name="_Toc149921470"/>
      <w:bookmarkStart w:id="713" w:name="_Toc149921655"/>
      <w:bookmarkStart w:id="714" w:name="_Toc149921286"/>
      <w:bookmarkStart w:id="715" w:name="_Toc149921471"/>
      <w:bookmarkStart w:id="716" w:name="_Toc149921656"/>
      <w:bookmarkStart w:id="717" w:name="_Toc149921287"/>
      <w:bookmarkStart w:id="718" w:name="_Toc149921472"/>
      <w:bookmarkStart w:id="719" w:name="_Toc149921657"/>
      <w:bookmarkStart w:id="720" w:name="_Toc149921288"/>
      <w:bookmarkStart w:id="721" w:name="_Toc149921473"/>
      <w:bookmarkStart w:id="722" w:name="_Toc149921658"/>
      <w:bookmarkStart w:id="723" w:name="_Toc149921289"/>
      <w:bookmarkStart w:id="724" w:name="_Toc149921474"/>
      <w:bookmarkStart w:id="725" w:name="_Toc149921659"/>
      <w:bookmarkStart w:id="726" w:name="_Toc149921290"/>
      <w:bookmarkStart w:id="727" w:name="_Toc149921475"/>
      <w:bookmarkStart w:id="728" w:name="_Toc149921660"/>
      <w:bookmarkStart w:id="729" w:name="_Toc149921291"/>
      <w:bookmarkStart w:id="730" w:name="_Toc149921476"/>
      <w:bookmarkStart w:id="731" w:name="_Toc149921661"/>
      <w:bookmarkStart w:id="732" w:name="_Toc149921292"/>
      <w:bookmarkStart w:id="733" w:name="_Toc149921477"/>
      <w:bookmarkStart w:id="734" w:name="_Toc149921662"/>
      <w:bookmarkStart w:id="735" w:name="_Toc149921293"/>
      <w:bookmarkStart w:id="736" w:name="_Toc149921478"/>
      <w:bookmarkStart w:id="737" w:name="_Toc149921663"/>
      <w:bookmarkStart w:id="738" w:name="_Toc149921294"/>
      <w:bookmarkStart w:id="739" w:name="_Toc149921479"/>
      <w:bookmarkStart w:id="740" w:name="_Toc149921664"/>
      <w:bookmarkStart w:id="741" w:name="_Toc149921295"/>
      <w:bookmarkStart w:id="742" w:name="_Toc149921480"/>
      <w:bookmarkStart w:id="743" w:name="_Toc149921665"/>
      <w:bookmarkStart w:id="744" w:name="_Toc149921296"/>
      <w:bookmarkStart w:id="745" w:name="_Toc149921481"/>
      <w:bookmarkStart w:id="746" w:name="_Toc149921666"/>
      <w:bookmarkStart w:id="747" w:name="_Toc149921297"/>
      <w:bookmarkStart w:id="748" w:name="_Toc149921482"/>
      <w:bookmarkStart w:id="749" w:name="_Toc149921667"/>
      <w:bookmarkStart w:id="750" w:name="_Toc149921298"/>
      <w:bookmarkStart w:id="751" w:name="_Toc149921483"/>
      <w:bookmarkStart w:id="752" w:name="_Toc149921668"/>
      <w:bookmarkStart w:id="753" w:name="_Toc149921299"/>
      <w:bookmarkStart w:id="754" w:name="_Toc149921484"/>
      <w:bookmarkStart w:id="755" w:name="_Toc149921669"/>
      <w:bookmarkStart w:id="756" w:name="_Toc149921300"/>
      <w:bookmarkStart w:id="757" w:name="_Toc149921485"/>
      <w:bookmarkStart w:id="758" w:name="_Toc149921670"/>
      <w:bookmarkStart w:id="759" w:name="_Toc149921301"/>
      <w:bookmarkStart w:id="760" w:name="_Toc149921486"/>
      <w:bookmarkStart w:id="761" w:name="_Toc149921671"/>
      <w:bookmarkStart w:id="762" w:name="_Toc149921302"/>
      <w:bookmarkStart w:id="763" w:name="_Toc149921487"/>
      <w:bookmarkStart w:id="764" w:name="_Toc149921672"/>
      <w:bookmarkStart w:id="765" w:name="_Toc149921303"/>
      <w:bookmarkStart w:id="766" w:name="_Toc149921488"/>
      <w:bookmarkStart w:id="767" w:name="_Toc149921673"/>
      <w:bookmarkStart w:id="768" w:name="_Toc149921304"/>
      <w:bookmarkStart w:id="769" w:name="_Toc149921489"/>
      <w:bookmarkStart w:id="770" w:name="_Toc149921674"/>
      <w:bookmarkStart w:id="771" w:name="_Toc149921305"/>
      <w:bookmarkStart w:id="772" w:name="_Toc149921490"/>
      <w:bookmarkStart w:id="773" w:name="_Toc149921675"/>
      <w:bookmarkStart w:id="774" w:name="_Toc149921306"/>
      <w:bookmarkStart w:id="775" w:name="_Toc149921491"/>
      <w:bookmarkStart w:id="776" w:name="_Toc149921676"/>
      <w:bookmarkStart w:id="777" w:name="_Toc149921307"/>
      <w:bookmarkStart w:id="778" w:name="_Toc149921492"/>
      <w:bookmarkStart w:id="779" w:name="_Toc149921677"/>
      <w:bookmarkStart w:id="780" w:name="_Toc149921308"/>
      <w:bookmarkStart w:id="781" w:name="_Toc149921493"/>
      <w:bookmarkStart w:id="782" w:name="_Toc149921678"/>
      <w:bookmarkStart w:id="783" w:name="_Toc149921309"/>
      <w:bookmarkStart w:id="784" w:name="_Toc149921494"/>
      <w:bookmarkStart w:id="785" w:name="_Toc149921679"/>
      <w:bookmarkStart w:id="786" w:name="_Toc149921310"/>
      <w:bookmarkStart w:id="787" w:name="_Toc149921495"/>
      <w:bookmarkStart w:id="788" w:name="_Toc149921680"/>
      <w:bookmarkStart w:id="789" w:name="_Toc149921311"/>
      <w:bookmarkStart w:id="790" w:name="_Toc149921496"/>
      <w:bookmarkStart w:id="791" w:name="_Toc149921681"/>
      <w:bookmarkStart w:id="792" w:name="_Toc149921312"/>
      <w:bookmarkStart w:id="793" w:name="_Toc149921497"/>
      <w:bookmarkStart w:id="794" w:name="_Toc149921682"/>
      <w:bookmarkStart w:id="795" w:name="_Toc119512351"/>
      <w:bookmarkStart w:id="796" w:name="_Toc119512487"/>
      <w:bookmarkStart w:id="797" w:name="_Toc119512622"/>
      <w:bookmarkStart w:id="798" w:name="_Toc119512757"/>
      <w:bookmarkStart w:id="799" w:name="_Toc119512353"/>
      <w:bookmarkStart w:id="800" w:name="_Toc119512489"/>
      <w:bookmarkStart w:id="801" w:name="_Toc119512624"/>
      <w:bookmarkStart w:id="802" w:name="_Toc119512759"/>
      <w:bookmarkStart w:id="803" w:name="_Toc119512354"/>
      <w:bookmarkStart w:id="804" w:name="_Toc119512490"/>
      <w:bookmarkStart w:id="805" w:name="_Toc119512625"/>
      <w:bookmarkStart w:id="806" w:name="_Toc119512760"/>
      <w:bookmarkStart w:id="807" w:name="_Toc119512356"/>
      <w:bookmarkStart w:id="808" w:name="_Toc119512492"/>
      <w:bookmarkStart w:id="809" w:name="_Toc119512627"/>
      <w:bookmarkStart w:id="810" w:name="_Toc119512762"/>
      <w:bookmarkStart w:id="811" w:name="_Toc119512357"/>
      <w:bookmarkStart w:id="812" w:name="_Toc119512493"/>
      <w:bookmarkStart w:id="813" w:name="_Toc119512628"/>
      <w:bookmarkStart w:id="814" w:name="_Toc119512763"/>
      <w:bookmarkStart w:id="815" w:name="_Toc119512358"/>
      <w:bookmarkStart w:id="816" w:name="_Toc119512494"/>
      <w:bookmarkStart w:id="817" w:name="_Toc119512629"/>
      <w:bookmarkStart w:id="818" w:name="_Toc119512764"/>
      <w:bookmarkStart w:id="819" w:name="_Toc119512359"/>
      <w:bookmarkStart w:id="820" w:name="_Toc119512495"/>
      <w:bookmarkStart w:id="821" w:name="_Toc119512630"/>
      <w:bookmarkStart w:id="822" w:name="_Toc119512765"/>
      <w:bookmarkStart w:id="823" w:name="_Toc119512360"/>
      <w:bookmarkStart w:id="824" w:name="_Toc119512496"/>
      <w:bookmarkStart w:id="825" w:name="_Toc119512631"/>
      <w:bookmarkStart w:id="826" w:name="_Toc119512766"/>
      <w:bookmarkStart w:id="827" w:name="_Toc119512361"/>
      <w:bookmarkStart w:id="828" w:name="_Toc119512497"/>
      <w:bookmarkStart w:id="829" w:name="_Toc119512632"/>
      <w:bookmarkStart w:id="830" w:name="_Toc119512767"/>
      <w:bookmarkStart w:id="831" w:name="_Toc119512362"/>
      <w:bookmarkStart w:id="832" w:name="_Toc119512498"/>
      <w:bookmarkStart w:id="833" w:name="_Toc119512633"/>
      <w:bookmarkStart w:id="834" w:name="_Toc119512768"/>
      <w:bookmarkStart w:id="835" w:name="_Toc119512363"/>
      <w:bookmarkStart w:id="836" w:name="_Toc119512499"/>
      <w:bookmarkStart w:id="837" w:name="_Toc119512634"/>
      <w:bookmarkStart w:id="838" w:name="_Toc119512769"/>
      <w:bookmarkStart w:id="839" w:name="_Toc119512364"/>
      <w:bookmarkStart w:id="840" w:name="_Toc119512500"/>
      <w:bookmarkStart w:id="841" w:name="_Toc119512635"/>
      <w:bookmarkStart w:id="842" w:name="_Toc119512770"/>
      <w:bookmarkStart w:id="843" w:name="_Toc119512365"/>
      <w:bookmarkStart w:id="844" w:name="_Toc119512501"/>
      <w:bookmarkStart w:id="845" w:name="_Toc119512636"/>
      <w:bookmarkStart w:id="846" w:name="_Toc119512771"/>
      <w:bookmarkStart w:id="847" w:name="_Toc149921313"/>
      <w:bookmarkStart w:id="848" w:name="_Toc149921498"/>
      <w:bookmarkStart w:id="849" w:name="_Toc149921683"/>
      <w:bookmarkStart w:id="850" w:name="_Toc149921314"/>
      <w:bookmarkStart w:id="851" w:name="_Toc149921499"/>
      <w:bookmarkStart w:id="852" w:name="_Toc149921684"/>
      <w:bookmarkStart w:id="853" w:name="_Toc149921315"/>
      <w:bookmarkStart w:id="854" w:name="_Toc149921500"/>
      <w:bookmarkStart w:id="855" w:name="_Toc149921685"/>
      <w:bookmarkStart w:id="856" w:name="_Toc149921316"/>
      <w:bookmarkStart w:id="857" w:name="_Toc149921501"/>
      <w:bookmarkStart w:id="858" w:name="_Toc149921686"/>
      <w:bookmarkStart w:id="859" w:name="_Toc149921317"/>
      <w:bookmarkStart w:id="860" w:name="_Toc149921502"/>
      <w:bookmarkStart w:id="861" w:name="_Toc14992168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A47BFD9" w14:textId="4301B1A8" w:rsidR="00D41DE4" w:rsidRPr="00B64276" w:rsidRDefault="00D41DE4" w:rsidP="00061214">
      <w:pPr>
        <w:pStyle w:val="Heading2"/>
        <w:ind w:left="567"/>
      </w:pPr>
      <w:bookmarkStart w:id="862" w:name="_Toc183705127"/>
      <w:r w:rsidRPr="00B64276">
        <w:t>Records management</w:t>
      </w:r>
      <w:bookmarkEnd w:id="862"/>
    </w:p>
    <w:p w14:paraId="1A361319" w14:textId="33094051" w:rsidR="00DF113B" w:rsidRDefault="00D41DE4" w:rsidP="00D41DE4">
      <w:pPr>
        <w:rPr>
          <w:lang w:eastAsia="en-AU"/>
        </w:rPr>
      </w:pPr>
      <w:r w:rsidRPr="00B64276">
        <w:rPr>
          <w:lang w:eastAsia="en-AU"/>
        </w:rPr>
        <w:t xml:space="preserve">All documentation gathered in relation to the suspension, </w:t>
      </w:r>
      <w:r w:rsidR="00F13AB0">
        <w:rPr>
          <w:lang w:eastAsia="en-AU"/>
        </w:rPr>
        <w:t xml:space="preserve">including the </w:t>
      </w:r>
      <w:r w:rsidRPr="00B64276">
        <w:rPr>
          <w:lang w:eastAsia="en-AU"/>
        </w:rPr>
        <w:t xml:space="preserve">investigation of the cause and context, and decision-making, must be recorded in the school’s student record files. Schools must enter details of the suspension into the </w:t>
      </w:r>
      <w:r w:rsidR="00F13AB0" w:rsidRPr="00B64276">
        <w:rPr>
          <w:lang w:eastAsia="en-AU"/>
        </w:rPr>
        <w:t>Student Administration Management System (SAMS)</w:t>
      </w:r>
      <w:r w:rsidRPr="00B64276">
        <w:rPr>
          <w:lang w:eastAsia="en-AU"/>
        </w:rPr>
        <w:t xml:space="preserve"> behaviour module for the department’s reporting purposes within 24 hours of the suspension taking place.</w:t>
      </w:r>
    </w:p>
    <w:p w14:paraId="3D97BA2E" w14:textId="3E8BF4AB" w:rsidR="00D41DE4" w:rsidRPr="00B64276" w:rsidRDefault="00D41DE4" w:rsidP="00D41DE4">
      <w:pPr>
        <w:rPr>
          <w:lang w:eastAsia="en-AU"/>
        </w:rPr>
      </w:pPr>
      <w:r w:rsidRPr="00B64276">
        <w:rPr>
          <w:lang w:eastAsia="en-AU"/>
        </w:rPr>
        <w:t>For assistance in recording suspensions in SAMS, contact the Student Administration Systems team on 1800 446 961.</w:t>
      </w:r>
    </w:p>
    <w:p w14:paraId="00CE4218" w14:textId="34536070" w:rsidR="00D41DE4" w:rsidRPr="00B64276" w:rsidRDefault="00D41DE4" w:rsidP="00D41DE4">
      <w:pPr>
        <w:rPr>
          <w:lang w:eastAsia="en-AU"/>
        </w:rPr>
      </w:pPr>
      <w:r w:rsidRPr="00B64276">
        <w:rPr>
          <w:lang w:eastAsia="en-AU"/>
        </w:rPr>
        <w:t>In accordance with NT Government record keeping</w:t>
      </w:r>
      <w:r w:rsidR="00A93E16" w:rsidRPr="00B64276">
        <w:rPr>
          <w:lang w:eastAsia="en-AU"/>
        </w:rPr>
        <w:t xml:space="preserve"> requirements</w:t>
      </w:r>
      <w:r w:rsidRPr="00B64276">
        <w:rPr>
          <w:lang w:eastAsia="en-AU"/>
        </w:rPr>
        <w:t xml:space="preserve">, School Operations will </w:t>
      </w:r>
      <w:r w:rsidR="00DF113B">
        <w:rPr>
          <w:lang w:eastAsia="en-AU"/>
        </w:rPr>
        <w:t xml:space="preserve">ensure </w:t>
      </w:r>
      <w:r w:rsidRPr="00B64276">
        <w:rPr>
          <w:lang w:eastAsia="en-AU"/>
        </w:rPr>
        <w:t>copies of the</w:t>
      </w:r>
      <w:r w:rsidR="00A2203C">
        <w:rPr>
          <w:lang w:eastAsia="en-AU"/>
        </w:rPr>
        <w:t xml:space="preserve"> written</w:t>
      </w:r>
      <w:r w:rsidRPr="00B64276">
        <w:rPr>
          <w:lang w:eastAsia="en-AU"/>
        </w:rPr>
        <w:t xml:space="preserve"> Notice of suspension</w:t>
      </w:r>
      <w:r w:rsidR="00DF113B">
        <w:rPr>
          <w:lang w:eastAsia="en-AU"/>
        </w:rPr>
        <w:t xml:space="preserve"> for students</w:t>
      </w:r>
      <w:r w:rsidRPr="00B64276">
        <w:rPr>
          <w:lang w:eastAsia="en-AU"/>
        </w:rPr>
        <w:t xml:space="preserve"> and </w:t>
      </w:r>
      <w:r w:rsidR="00DF113B">
        <w:rPr>
          <w:lang w:eastAsia="en-AU"/>
        </w:rPr>
        <w:t xml:space="preserve">the </w:t>
      </w:r>
      <w:r w:rsidRPr="00B64276">
        <w:rPr>
          <w:lang w:eastAsia="en-AU"/>
        </w:rPr>
        <w:t>Principal’s suspension checklist</w:t>
      </w:r>
      <w:r w:rsidR="00F13AB0">
        <w:rPr>
          <w:lang w:eastAsia="en-AU"/>
        </w:rPr>
        <w:t>, which were sent</w:t>
      </w:r>
      <w:r w:rsidRPr="00B64276">
        <w:rPr>
          <w:lang w:eastAsia="en-AU"/>
        </w:rPr>
        <w:t xml:space="preserve"> to </w:t>
      </w:r>
      <w:r w:rsidR="00DF113B">
        <w:rPr>
          <w:lang w:eastAsia="en-AU"/>
        </w:rPr>
        <w:t xml:space="preserve">the CE via </w:t>
      </w:r>
      <w:hyperlink r:id="rId35" w:history="1">
        <w:r w:rsidR="00DF113B" w:rsidRPr="00C7545A">
          <w:rPr>
            <w:rStyle w:val="Hyperlink"/>
            <w:lang w:eastAsia="en-AU"/>
          </w:rPr>
          <w:t>cesuspension.doe@education.nt.gov.au</w:t>
        </w:r>
      </w:hyperlink>
      <w:r w:rsidR="00F13AB0">
        <w:rPr>
          <w:lang w:eastAsia="en-AU"/>
        </w:rPr>
        <w:t>,</w:t>
      </w:r>
      <w:r w:rsidRPr="00B64276">
        <w:rPr>
          <w:lang w:eastAsia="en-AU"/>
        </w:rPr>
        <w:t xml:space="preserve"> </w:t>
      </w:r>
      <w:r w:rsidR="00DF113B">
        <w:rPr>
          <w:lang w:eastAsia="en-AU"/>
        </w:rPr>
        <w:t>are correctly stored in</w:t>
      </w:r>
      <w:r w:rsidRPr="00B64276">
        <w:rPr>
          <w:lang w:eastAsia="en-AU"/>
        </w:rPr>
        <w:t xml:space="preserve"> Territory Records Manager (TRM).</w:t>
      </w:r>
    </w:p>
    <w:p w14:paraId="03CA3BDC" w14:textId="77777777" w:rsidR="00D41DE4" w:rsidRPr="00B64276" w:rsidRDefault="00D41DE4" w:rsidP="00D41DE4">
      <w:pPr>
        <w:rPr>
          <w:lang w:eastAsia="en-AU"/>
        </w:rPr>
      </w:pPr>
      <w:r w:rsidRPr="00B64276">
        <w:rPr>
          <w:lang w:eastAsia="en-AU"/>
        </w:rPr>
        <w:t>Principals receiving reports of alleged unlawful or criminal behaviour by students must refer this information directly to NT Police on 131 444 and in the case of an emergency 000.</w:t>
      </w:r>
    </w:p>
    <w:p w14:paraId="38F103EA" w14:textId="48900B27" w:rsidR="00243D5F" w:rsidRPr="00B64276" w:rsidRDefault="00DF113B" w:rsidP="00C5514C">
      <w:pPr>
        <w:pStyle w:val="Heading1"/>
      </w:pPr>
      <w:bookmarkStart w:id="863" w:name="_Toc183705128"/>
      <w:r>
        <w:t xml:space="preserve">During </w:t>
      </w:r>
      <w:r w:rsidR="001572A1" w:rsidRPr="00B64276">
        <w:t>suspension</w:t>
      </w:r>
      <w:bookmarkEnd w:id="863"/>
    </w:p>
    <w:p w14:paraId="6565C783" w14:textId="4DEAFB4E" w:rsidR="00F01531" w:rsidRPr="00B64276" w:rsidRDefault="00F01531" w:rsidP="00A979D8">
      <w:pPr>
        <w:pStyle w:val="Heading2"/>
        <w:ind w:left="578" w:hanging="578"/>
      </w:pPr>
      <w:bookmarkStart w:id="864" w:name="_Toc183705129"/>
      <w:r w:rsidRPr="00B64276">
        <w:t>Attending school during the suspension period</w:t>
      </w:r>
      <w:bookmarkEnd w:id="864"/>
    </w:p>
    <w:p w14:paraId="0CA3EA19" w14:textId="421CD258" w:rsidR="00F01531" w:rsidRPr="00B64276" w:rsidRDefault="00F01531" w:rsidP="00011736">
      <w:r w:rsidRPr="00B64276">
        <w:t>Suspended students are not permitted on school grounds during the suspension period except where their attendance is permitted by the conditions of the suspension</w:t>
      </w:r>
      <w:r w:rsidR="00CF087B" w:rsidRPr="00B64276">
        <w:t>.</w:t>
      </w:r>
      <w:r w:rsidRPr="00B64276">
        <w:t xml:space="preserve"> </w:t>
      </w:r>
      <w:r w:rsidR="00CF087B" w:rsidRPr="00B64276">
        <w:t>F</w:t>
      </w:r>
      <w:r w:rsidRPr="00B64276">
        <w:t xml:space="preserve">or example, </w:t>
      </w:r>
      <w:r w:rsidR="00C51B0D" w:rsidRPr="00B64276">
        <w:t xml:space="preserve">to discuss </w:t>
      </w:r>
      <w:r w:rsidRPr="00B64276">
        <w:t>the suspension</w:t>
      </w:r>
      <w:r w:rsidR="00CF087B" w:rsidRPr="00B64276">
        <w:t xml:space="preserve"> with the principal</w:t>
      </w:r>
      <w:r w:rsidRPr="00B64276">
        <w:t xml:space="preserve">, attending a re-entry meeting, collecting schoolwork at a pre-arranged </w:t>
      </w:r>
      <w:proofErr w:type="gramStart"/>
      <w:r w:rsidRPr="00B64276">
        <w:t>time</w:t>
      </w:r>
      <w:proofErr w:type="gramEnd"/>
      <w:r w:rsidRPr="00B64276">
        <w:t xml:space="preserve"> or completing an essential assessment task.</w:t>
      </w:r>
    </w:p>
    <w:p w14:paraId="57606905" w14:textId="4BAA1480" w:rsidR="001E78BF" w:rsidRPr="00B64276" w:rsidRDefault="00F01531" w:rsidP="00996254">
      <w:r w:rsidRPr="00B64276">
        <w:t xml:space="preserve">As stated in </w:t>
      </w:r>
      <w:r w:rsidR="00054C90">
        <w:t>section 94 (2)</w:t>
      </w:r>
      <w:r w:rsidR="000E7102" w:rsidRPr="00B64276">
        <w:t xml:space="preserve"> </w:t>
      </w:r>
      <w:r w:rsidR="00054C90">
        <w:t>of the</w:t>
      </w:r>
      <w:r w:rsidR="00A34B19" w:rsidRPr="00E56173">
        <w:t xml:space="preserve"> Act</w:t>
      </w:r>
      <w:r w:rsidRPr="00B64276">
        <w:t xml:space="preserve">, it is the parent’s responsibility to ensure their child does not attend school during a period of suspension. </w:t>
      </w:r>
      <w:r w:rsidR="001B134C" w:rsidRPr="00B64276">
        <w:t>Mature</w:t>
      </w:r>
      <w:r w:rsidR="00CF087B" w:rsidRPr="00B64276">
        <w:t>-</w:t>
      </w:r>
      <w:r w:rsidR="001B134C" w:rsidRPr="00B64276">
        <w:t>age students</w:t>
      </w:r>
      <w:r w:rsidRPr="00B64276">
        <w:t xml:space="preserve"> </w:t>
      </w:r>
      <w:r w:rsidR="001B134C" w:rsidRPr="00B64276">
        <w:t>and children</w:t>
      </w:r>
      <w:r w:rsidRPr="00B64276">
        <w:t xml:space="preserve"> living independently are similarly responsible for ensuring they do not attend school during their period of suspension.</w:t>
      </w:r>
    </w:p>
    <w:p w14:paraId="5BE8F301" w14:textId="543DFF84" w:rsidR="00996254" w:rsidRPr="00B64276" w:rsidRDefault="00B0749C" w:rsidP="00996254">
      <w:pPr>
        <w:rPr>
          <w:lang w:eastAsia="en-AU"/>
        </w:rPr>
      </w:pPr>
      <w:r w:rsidRPr="00B64276">
        <w:t xml:space="preserve">Schools requiring </w:t>
      </w:r>
      <w:r w:rsidR="00C1696D" w:rsidRPr="00B64276">
        <w:t xml:space="preserve">assistance </w:t>
      </w:r>
      <w:r w:rsidRPr="00B64276">
        <w:t xml:space="preserve">in managing </w:t>
      </w:r>
      <w:r w:rsidR="00C1696D" w:rsidRPr="00B64276">
        <w:t xml:space="preserve">any </w:t>
      </w:r>
      <w:r w:rsidRPr="00B64276">
        <w:t xml:space="preserve">non-compliance by students or parents can obtain support from their </w:t>
      </w:r>
      <w:r w:rsidR="00E56173">
        <w:t>d</w:t>
      </w:r>
      <w:r w:rsidRPr="00B64276">
        <w:t xml:space="preserve">irector </w:t>
      </w:r>
      <w:r w:rsidR="00615DF8" w:rsidRPr="00B64276">
        <w:t>S</w:t>
      </w:r>
      <w:r w:rsidRPr="00B64276">
        <w:t xml:space="preserve">chool </w:t>
      </w:r>
      <w:r w:rsidR="00615DF8" w:rsidRPr="00B64276">
        <w:t>O</w:t>
      </w:r>
      <w:r w:rsidRPr="00B64276">
        <w:t>perations.</w:t>
      </w:r>
    </w:p>
    <w:p w14:paraId="39639E34" w14:textId="77777777" w:rsidR="00AE615B" w:rsidRPr="00B64276" w:rsidRDefault="00AE615B" w:rsidP="00061214">
      <w:pPr>
        <w:pStyle w:val="Heading2"/>
        <w:ind w:left="567"/>
      </w:pPr>
      <w:bookmarkStart w:id="865" w:name="_Toc183705130"/>
      <w:r w:rsidRPr="00B64276">
        <w:t>Revoke or vary a period of suspension</w:t>
      </w:r>
      <w:bookmarkEnd w:id="865"/>
    </w:p>
    <w:p w14:paraId="3DB900C4" w14:textId="5C6D40DA" w:rsidR="00AE615B" w:rsidRPr="00B64276" w:rsidRDefault="00AE615B" w:rsidP="00AE615B">
      <w:pPr>
        <w:rPr>
          <w:bCs/>
        </w:rPr>
      </w:pPr>
      <w:r w:rsidRPr="00B64276">
        <w:rPr>
          <w:bCs/>
        </w:rPr>
        <w:t>Principals may revoke or reduce a suspension if the</w:t>
      </w:r>
      <w:r w:rsidR="008A10E8">
        <w:rPr>
          <w:bCs/>
        </w:rPr>
        <w:t>y are</w:t>
      </w:r>
      <w:r w:rsidRPr="00B64276">
        <w:rPr>
          <w:bCs/>
        </w:rPr>
        <w:t xml:space="preserve"> satisfied that </w:t>
      </w:r>
      <w:r w:rsidRPr="00B64276">
        <w:t>the student no longer presents a risk of psychological or physical harm to others.</w:t>
      </w:r>
      <w:r w:rsidRPr="00B64276">
        <w:rPr>
          <w:bCs/>
        </w:rPr>
        <w:t xml:space="preserve"> If additional information comes to hand which demonstrates</w:t>
      </w:r>
      <w:r w:rsidR="00FD5F03">
        <w:rPr>
          <w:bCs/>
        </w:rPr>
        <w:t xml:space="preserve"> that</w:t>
      </w:r>
      <w:r w:rsidRPr="00B64276">
        <w:rPr>
          <w:bCs/>
        </w:rPr>
        <w:t xml:space="preserve"> the basis of a suspension decision was incorrect and the student no longer presents a risk of harm, the principal should revoke the suspension and adjust the student’s record accordingly.</w:t>
      </w:r>
    </w:p>
    <w:p w14:paraId="7D5F2ACD" w14:textId="56E15208" w:rsidR="00AE615B" w:rsidRPr="00B64276" w:rsidRDefault="00AE615B" w:rsidP="00AE615B">
      <w:pPr>
        <w:rPr>
          <w:bCs/>
        </w:rPr>
      </w:pPr>
      <w:r w:rsidRPr="00B64276">
        <w:rPr>
          <w:bCs/>
        </w:rPr>
        <w:t>Principals may extend the length of</w:t>
      </w:r>
      <w:r w:rsidR="00FD5F03">
        <w:rPr>
          <w:bCs/>
        </w:rPr>
        <w:t xml:space="preserve"> a </w:t>
      </w:r>
      <w:r w:rsidRPr="00B64276">
        <w:rPr>
          <w:bCs/>
        </w:rPr>
        <w:t xml:space="preserve">suspension if </w:t>
      </w:r>
      <w:r w:rsidR="00E56173">
        <w:rPr>
          <w:bCs/>
        </w:rPr>
        <w:t>they are</w:t>
      </w:r>
      <w:r w:rsidRPr="00B64276">
        <w:rPr>
          <w:bCs/>
        </w:rPr>
        <w:t xml:space="preserve"> satisfied the student’s presence continues to present a risk of psychological or physical harm to others. A decision to extend must be made in line with </w:t>
      </w:r>
      <w:r w:rsidRPr="00B64276">
        <w:rPr>
          <w:bCs/>
        </w:rPr>
        <w:lastRenderedPageBreak/>
        <w:t xml:space="preserve">the </w:t>
      </w:r>
      <w:r w:rsidR="00FD5F03">
        <w:rPr>
          <w:bCs/>
        </w:rPr>
        <w:t>information</w:t>
      </w:r>
      <w:r w:rsidRPr="00B64276">
        <w:rPr>
          <w:bCs/>
        </w:rPr>
        <w:t xml:space="preserve"> in these guidelines, including the requirement to ensure a fair hearing prior to making a final decision.</w:t>
      </w:r>
    </w:p>
    <w:p w14:paraId="00B218B6" w14:textId="44D18528" w:rsidR="00A013D7" w:rsidRPr="00A720E7" w:rsidRDefault="00AE615B">
      <w:r w:rsidRPr="00B64276">
        <w:rPr>
          <w:bCs/>
        </w:rPr>
        <w:t>When a principal decides to revoke</w:t>
      </w:r>
      <w:r w:rsidR="00072D6C" w:rsidRPr="00B64276">
        <w:rPr>
          <w:bCs/>
        </w:rPr>
        <w:t xml:space="preserve"> a suspension</w:t>
      </w:r>
      <w:r w:rsidRPr="00B64276">
        <w:rPr>
          <w:bCs/>
        </w:rPr>
        <w:t xml:space="preserve"> or vary the </w:t>
      </w:r>
      <w:r w:rsidR="00DA6FB8" w:rsidRPr="00B64276">
        <w:rPr>
          <w:bCs/>
        </w:rPr>
        <w:t xml:space="preserve">period or conditions of the </w:t>
      </w:r>
      <w:r w:rsidRPr="00B64276">
        <w:rPr>
          <w:bCs/>
        </w:rPr>
        <w:t xml:space="preserve">suspension, they </w:t>
      </w:r>
      <w:r w:rsidRPr="00B64276">
        <w:t>must</w:t>
      </w:r>
      <w:r w:rsidRPr="00B64276">
        <w:rPr>
          <w:bCs/>
        </w:rPr>
        <w:t xml:space="preserve"> issue </w:t>
      </w:r>
      <w:r w:rsidR="00E56173">
        <w:rPr>
          <w:bCs/>
        </w:rPr>
        <w:t>a</w:t>
      </w:r>
      <w:r w:rsidRPr="00B64276">
        <w:rPr>
          <w:bCs/>
        </w:rPr>
        <w:t xml:space="preserve"> new </w:t>
      </w:r>
      <w:r w:rsidR="00A2203C">
        <w:rPr>
          <w:bCs/>
        </w:rPr>
        <w:t xml:space="preserve">written </w:t>
      </w:r>
      <w:r w:rsidR="00E56173">
        <w:rPr>
          <w:bCs/>
        </w:rPr>
        <w:t>N</w:t>
      </w:r>
      <w:r w:rsidR="00047CC4" w:rsidRPr="00B64276">
        <w:rPr>
          <w:bCs/>
        </w:rPr>
        <w:t>ot</w:t>
      </w:r>
      <w:r w:rsidR="00E56173">
        <w:rPr>
          <w:bCs/>
        </w:rPr>
        <w:t xml:space="preserve">ice </w:t>
      </w:r>
      <w:r w:rsidRPr="00B64276">
        <w:rPr>
          <w:bCs/>
        </w:rPr>
        <w:t>of suspension</w:t>
      </w:r>
      <w:r w:rsidR="00E56173">
        <w:rPr>
          <w:bCs/>
        </w:rPr>
        <w:t xml:space="preserve"> for students and a new Letter to parents</w:t>
      </w:r>
      <w:r w:rsidRPr="00B64276">
        <w:rPr>
          <w:bCs/>
        </w:rPr>
        <w:t xml:space="preserve"> in line with </w:t>
      </w:r>
      <w:r w:rsidR="00E56173">
        <w:rPr>
          <w:bCs/>
        </w:rPr>
        <w:t>section 91(2) of the Act.</w:t>
      </w:r>
    </w:p>
    <w:p w14:paraId="5C245883" w14:textId="3EF60F34" w:rsidR="00507D2C" w:rsidRPr="00B64276" w:rsidRDefault="00507D2C" w:rsidP="00061214">
      <w:pPr>
        <w:pStyle w:val="Heading2"/>
        <w:ind w:left="567"/>
      </w:pPr>
      <w:bookmarkStart w:id="866" w:name="_Toc183705131"/>
      <w:r w:rsidRPr="00B64276">
        <w:t>Re-entry meetings</w:t>
      </w:r>
      <w:bookmarkEnd w:id="866"/>
    </w:p>
    <w:p w14:paraId="1DBB21CE" w14:textId="1901D80C" w:rsidR="002263EB" w:rsidRPr="00B64276" w:rsidRDefault="002263EB" w:rsidP="0038251F">
      <w:r w:rsidRPr="00B64276">
        <w:t xml:space="preserve">After a student has completed their suspension, a re-entry meeting must be scheduled to </w:t>
      </w:r>
      <w:r w:rsidR="00245561" w:rsidRPr="00B64276">
        <w:t xml:space="preserve">support </w:t>
      </w:r>
      <w:r w:rsidRPr="00B64276">
        <w:t>the</w:t>
      </w:r>
      <w:r w:rsidR="00392E5F" w:rsidRPr="00B64276">
        <w:t xml:space="preserve"> student’s</w:t>
      </w:r>
      <w:r w:rsidRPr="00B64276">
        <w:t xml:space="preserve"> return to school.</w:t>
      </w:r>
      <w:r w:rsidR="003A3A1F" w:rsidRPr="00B64276">
        <w:t xml:space="preserve"> </w:t>
      </w:r>
      <w:r w:rsidR="0076304E" w:rsidRPr="00B64276">
        <w:t>Re-entry meetings are to be</w:t>
      </w:r>
      <w:r w:rsidR="003A3A1F" w:rsidRPr="00B64276">
        <w:t xml:space="preserve"> scheduled </w:t>
      </w:r>
      <w:r w:rsidR="1092D273" w:rsidRPr="00B64276">
        <w:t xml:space="preserve">prior to the </w:t>
      </w:r>
      <w:r w:rsidR="37C167F3" w:rsidRPr="00B64276">
        <w:t>student’s return to school</w:t>
      </w:r>
      <w:r w:rsidR="0076304E" w:rsidRPr="00B64276">
        <w:t>.</w:t>
      </w:r>
    </w:p>
    <w:p w14:paraId="4143CCFF" w14:textId="49B2F6D1" w:rsidR="00392E5F" w:rsidRPr="00B64276" w:rsidRDefault="00392E5F" w:rsidP="00392E5F">
      <w:r w:rsidRPr="00B64276">
        <w:t>Re-entry meetings serve as opportunities to successfully reintegrate students back into the school community to resume their academic pursuits. The main purposes of the meeting are to:</w:t>
      </w:r>
    </w:p>
    <w:p w14:paraId="611C2D86" w14:textId="11072626" w:rsidR="00392E5F" w:rsidRPr="00B64276" w:rsidRDefault="00392E5F">
      <w:pPr>
        <w:pStyle w:val="ListParagraph"/>
        <w:numPr>
          <w:ilvl w:val="0"/>
          <w:numId w:val="35"/>
        </w:numPr>
      </w:pPr>
      <w:r w:rsidRPr="00B64276">
        <w:t>welcome the student back to school</w:t>
      </w:r>
    </w:p>
    <w:p w14:paraId="110B542F" w14:textId="3C11178D" w:rsidR="00392E5F" w:rsidRPr="00B64276" w:rsidRDefault="00392E5F">
      <w:pPr>
        <w:pStyle w:val="ListParagraph"/>
        <w:numPr>
          <w:ilvl w:val="0"/>
          <w:numId w:val="35"/>
        </w:numPr>
      </w:pPr>
      <w:r w:rsidRPr="00B64276">
        <w:t>provide an opportunity for the student to discuss their suspension experience and any concerns they may have about returning to school</w:t>
      </w:r>
    </w:p>
    <w:p w14:paraId="7AA95521" w14:textId="5FDA5DC3" w:rsidR="00392E5F" w:rsidRPr="00B64276" w:rsidRDefault="00392E5F">
      <w:pPr>
        <w:pStyle w:val="ListParagraph"/>
        <w:numPr>
          <w:ilvl w:val="0"/>
          <w:numId w:val="35"/>
        </w:numPr>
      </w:pPr>
      <w:r w:rsidRPr="00B64276">
        <w:t>discuss what learning and behaviour supports will be put in place to assist the student to succeed</w:t>
      </w:r>
    </w:p>
    <w:p w14:paraId="4D33CCD2" w14:textId="19560C36" w:rsidR="00392E5F" w:rsidRPr="00B64276" w:rsidRDefault="00392E5F">
      <w:pPr>
        <w:pStyle w:val="ListParagraph"/>
        <w:numPr>
          <w:ilvl w:val="0"/>
          <w:numId w:val="35"/>
        </w:numPr>
      </w:pPr>
      <w:r w:rsidRPr="00B64276">
        <w:t>explore opportunities for restorative practices</w:t>
      </w:r>
    </w:p>
    <w:p w14:paraId="48CFE683" w14:textId="5B1AF218" w:rsidR="00392E5F" w:rsidRPr="00B64276" w:rsidRDefault="00392E5F">
      <w:pPr>
        <w:pStyle w:val="ListParagraph"/>
        <w:numPr>
          <w:ilvl w:val="0"/>
          <w:numId w:val="35"/>
        </w:numPr>
      </w:pPr>
      <w:r w:rsidRPr="00B64276">
        <w:t>encourage parental involvement in supporting the student’s reintegration process and reinforcing positive behaviour.</w:t>
      </w:r>
    </w:p>
    <w:p w14:paraId="01656FA2" w14:textId="1D14ED73" w:rsidR="004F20FF" w:rsidRPr="00B64276" w:rsidRDefault="004F20FF" w:rsidP="004619D8">
      <w:r w:rsidRPr="00B64276">
        <w:t xml:space="preserve">A record of the </w:t>
      </w:r>
      <w:r w:rsidR="008F1C6B" w:rsidRPr="00B64276">
        <w:t>agreed actions</w:t>
      </w:r>
      <w:r w:rsidRPr="00B64276">
        <w:t xml:space="preserve"> </w:t>
      </w:r>
      <w:r w:rsidR="00482395" w:rsidRPr="00B64276">
        <w:t>from the meeting</w:t>
      </w:r>
      <w:r w:rsidR="004A4260" w:rsidRPr="00B64276">
        <w:t xml:space="preserve"> </w:t>
      </w:r>
      <w:r w:rsidRPr="00B64276">
        <w:t xml:space="preserve">must be provided to </w:t>
      </w:r>
      <w:r w:rsidR="00DD1A32">
        <w:t xml:space="preserve">the </w:t>
      </w:r>
      <w:r w:rsidR="00482395" w:rsidRPr="00B64276">
        <w:t xml:space="preserve">student and parents </w:t>
      </w:r>
      <w:r w:rsidR="007516C7" w:rsidRPr="00B64276">
        <w:t xml:space="preserve">and </w:t>
      </w:r>
      <w:r w:rsidR="00DD1A32">
        <w:t>to</w:t>
      </w:r>
      <w:r w:rsidR="007516C7" w:rsidRPr="00B64276">
        <w:t xml:space="preserve"> any others who attended the </w:t>
      </w:r>
      <w:r w:rsidR="007516C7" w:rsidRPr="00A013D7">
        <w:t>meeting.</w:t>
      </w:r>
    </w:p>
    <w:p w14:paraId="50D9D353" w14:textId="4379EE0E" w:rsidR="00392E5F" w:rsidRPr="00B64276" w:rsidRDefault="002B7256" w:rsidP="002B7256">
      <w:r w:rsidRPr="00B64276">
        <w:t xml:space="preserve">Details of the student’s re-entry arrangements should </w:t>
      </w:r>
      <w:r w:rsidR="00604465" w:rsidRPr="00B64276">
        <w:t xml:space="preserve">also </w:t>
      </w:r>
      <w:r w:rsidRPr="00B64276">
        <w:t xml:space="preserve">be recorded in the student’s </w:t>
      </w:r>
      <w:hyperlink r:id="rId36" w:anchor="resources27625">
        <w:r w:rsidRPr="00B64276">
          <w:rPr>
            <w:rStyle w:val="Hyperlink"/>
          </w:rPr>
          <w:t>personalised plan</w:t>
        </w:r>
      </w:hyperlink>
      <w:r w:rsidRPr="00B64276">
        <w:rPr>
          <w:rStyle w:val="Hyperlink"/>
        </w:rPr>
        <w:t>.</w:t>
      </w:r>
      <w:r w:rsidRPr="00B64276">
        <w:t xml:space="preserve"> If a student does not have a personalised plan, the principal</w:t>
      </w:r>
      <w:r w:rsidR="00731B8D" w:rsidRPr="00B64276">
        <w:t xml:space="preserve"> must</w:t>
      </w:r>
      <w:r w:rsidRPr="00B64276">
        <w:t xml:space="preserve"> </w:t>
      </w:r>
      <w:r w:rsidR="0052134F" w:rsidRPr="00B64276">
        <w:t xml:space="preserve">consider whether it would be appropriate to develop </w:t>
      </w:r>
      <w:r w:rsidR="00370F76" w:rsidRPr="00B64276">
        <w:t xml:space="preserve">a plan </w:t>
      </w:r>
      <w:r w:rsidRPr="00B64276">
        <w:t>to support the student to behave positively</w:t>
      </w:r>
      <w:r w:rsidR="6ADDB690" w:rsidRPr="00B64276">
        <w:t>.</w:t>
      </w:r>
      <w:r w:rsidR="00370F76" w:rsidRPr="00B64276">
        <w:t xml:space="preserve"> </w:t>
      </w:r>
      <w:r w:rsidR="00F557E9" w:rsidRPr="00B64276">
        <w:t xml:space="preserve">It is mandatory to put </w:t>
      </w:r>
      <w:r w:rsidR="00801270" w:rsidRPr="00B64276">
        <w:t xml:space="preserve">a personalised plan </w:t>
      </w:r>
      <w:r w:rsidR="00F557E9" w:rsidRPr="00B64276">
        <w:t>in place</w:t>
      </w:r>
      <w:r w:rsidR="00801270" w:rsidRPr="00B64276">
        <w:t xml:space="preserve"> </w:t>
      </w:r>
      <w:r w:rsidR="00F557E9" w:rsidRPr="00B64276">
        <w:t xml:space="preserve">for students </w:t>
      </w:r>
      <w:r w:rsidR="0001594F" w:rsidRPr="00B64276">
        <w:t xml:space="preserve">who have been </w:t>
      </w:r>
      <w:r w:rsidR="00275292" w:rsidRPr="00B64276">
        <w:t xml:space="preserve">suspended </w:t>
      </w:r>
      <w:r w:rsidR="0001594F" w:rsidRPr="00B64276">
        <w:t>previously</w:t>
      </w:r>
      <w:r w:rsidR="00206F3E" w:rsidRPr="00B64276">
        <w:t>.</w:t>
      </w:r>
    </w:p>
    <w:p w14:paraId="30677B49" w14:textId="5908DCDD" w:rsidR="00392E5F" w:rsidRPr="00B64276" w:rsidRDefault="00AB3830" w:rsidP="002B7256">
      <w:r w:rsidRPr="00B64276">
        <w:t>The implementation of the</w:t>
      </w:r>
      <w:r w:rsidR="008F1C6B" w:rsidRPr="00B64276">
        <w:t xml:space="preserve"> actions from the re-entry meeting or</w:t>
      </w:r>
      <w:r w:rsidRPr="00B64276">
        <w:t xml:space="preserve"> </w:t>
      </w:r>
      <w:r w:rsidR="004F20FF" w:rsidRPr="00B64276">
        <w:t>personalised</w:t>
      </w:r>
      <w:r w:rsidRPr="00B64276">
        <w:t xml:space="preserve"> plan should be monitored</w:t>
      </w:r>
      <w:r w:rsidR="00085135" w:rsidRPr="00B64276">
        <w:t xml:space="preserve"> </w:t>
      </w:r>
      <w:r w:rsidRPr="00B64276">
        <w:t>to ensure it is supporting successful re-engagement with learning.</w:t>
      </w:r>
    </w:p>
    <w:p w14:paraId="76A20497" w14:textId="0241FF61" w:rsidR="002263EB" w:rsidRPr="00B64276" w:rsidRDefault="002263EB" w:rsidP="0038251F">
      <w:pPr>
        <w:pStyle w:val="Heading3"/>
      </w:pPr>
      <w:bookmarkStart w:id="867" w:name="_Toc175128519"/>
      <w:bookmarkStart w:id="868" w:name="_Toc175128684"/>
      <w:bookmarkStart w:id="869" w:name="_Toc183705132"/>
      <w:bookmarkEnd w:id="867"/>
      <w:bookmarkEnd w:id="868"/>
      <w:r w:rsidRPr="00B64276">
        <w:t>Participants</w:t>
      </w:r>
      <w:bookmarkEnd w:id="869"/>
    </w:p>
    <w:p w14:paraId="1E947A30" w14:textId="043CF5C3" w:rsidR="00507D2C" w:rsidRPr="00B64276" w:rsidRDefault="00507D2C" w:rsidP="00011736">
      <w:r w:rsidRPr="00B64276">
        <w:t xml:space="preserve">Participants at </w:t>
      </w:r>
      <w:r w:rsidR="001637A2" w:rsidRPr="00B64276">
        <w:t>the</w:t>
      </w:r>
      <w:r w:rsidRPr="00B64276">
        <w:t xml:space="preserve"> re-entry meeting </w:t>
      </w:r>
      <w:r w:rsidR="00942F1A" w:rsidRPr="00B64276">
        <w:t>must</w:t>
      </w:r>
      <w:r w:rsidR="00CD3512" w:rsidRPr="00B64276">
        <w:t xml:space="preserve"> </w:t>
      </w:r>
      <w:r w:rsidRPr="00B64276">
        <w:t>include:</w:t>
      </w:r>
    </w:p>
    <w:p w14:paraId="41204081" w14:textId="6C443122" w:rsidR="00507D2C" w:rsidRPr="00B64276" w:rsidRDefault="00507D2C">
      <w:pPr>
        <w:pStyle w:val="ListParagraph"/>
        <w:numPr>
          <w:ilvl w:val="0"/>
          <w:numId w:val="31"/>
        </w:numPr>
      </w:pPr>
      <w:r w:rsidRPr="00B64276">
        <w:t>the principal</w:t>
      </w:r>
      <w:r w:rsidR="00D10B0A" w:rsidRPr="00B64276">
        <w:t xml:space="preserve">, </w:t>
      </w:r>
      <w:r w:rsidRPr="00B64276">
        <w:t>or nominated staff</w:t>
      </w:r>
      <w:r w:rsidR="005D1BE1" w:rsidRPr="00B64276">
        <w:t xml:space="preserve"> member</w:t>
      </w:r>
    </w:p>
    <w:p w14:paraId="51325CB2" w14:textId="136D4F1E" w:rsidR="00AB3830" w:rsidRPr="00B64276" w:rsidRDefault="00507D2C">
      <w:pPr>
        <w:pStyle w:val="ListParagraph"/>
        <w:numPr>
          <w:ilvl w:val="0"/>
          <w:numId w:val="31"/>
        </w:numPr>
      </w:pPr>
      <w:r w:rsidRPr="00B64276">
        <w:t>the student</w:t>
      </w:r>
      <w:r w:rsidR="003E5227" w:rsidRPr="00B64276">
        <w:t>.</w:t>
      </w:r>
    </w:p>
    <w:p w14:paraId="66537843" w14:textId="54B9AFD6" w:rsidR="003C3079" w:rsidRPr="00B64276" w:rsidRDefault="003C3079" w:rsidP="00AB3830">
      <w:r w:rsidRPr="00B64276">
        <w:t>Other participants should include:</w:t>
      </w:r>
    </w:p>
    <w:p w14:paraId="6E755E9A" w14:textId="528070CE" w:rsidR="00507D2C" w:rsidRPr="00B64276" w:rsidRDefault="00507D2C">
      <w:pPr>
        <w:pStyle w:val="ListParagraph"/>
        <w:numPr>
          <w:ilvl w:val="0"/>
          <w:numId w:val="38"/>
        </w:numPr>
      </w:pPr>
      <w:r w:rsidRPr="00B64276">
        <w:t>a parent</w:t>
      </w:r>
      <w:r w:rsidR="00D10B0A" w:rsidRPr="00B64276">
        <w:t>,</w:t>
      </w:r>
      <w:r w:rsidR="006B705B" w:rsidRPr="00B64276">
        <w:t xml:space="preserve"> or </w:t>
      </w:r>
      <w:r w:rsidR="00BF3036" w:rsidRPr="00B64276">
        <w:t xml:space="preserve">a </w:t>
      </w:r>
      <w:r w:rsidRPr="00B64276">
        <w:t>responsible adult</w:t>
      </w:r>
      <w:r w:rsidR="00BF3036" w:rsidRPr="00B64276">
        <w:t xml:space="preserve"> nominated by the student</w:t>
      </w:r>
      <w:r w:rsidR="00157624">
        <w:t>.</w:t>
      </w:r>
      <w:r w:rsidR="00D54E46" w:rsidRPr="00B64276">
        <w:t xml:space="preserve"> </w:t>
      </w:r>
      <w:r w:rsidR="00157624">
        <w:t>Provide c</w:t>
      </w:r>
      <w:r w:rsidR="00D54E46" w:rsidRPr="00B64276">
        <w:t>ommunication to the parent</w:t>
      </w:r>
      <w:r w:rsidR="00AB111E" w:rsidRPr="00B64276">
        <w:t>s</w:t>
      </w:r>
      <w:r w:rsidR="00D54E46" w:rsidRPr="00B64276">
        <w:t xml:space="preserve"> following the meeting </w:t>
      </w:r>
      <w:r w:rsidR="00BF0107" w:rsidRPr="00B64276">
        <w:t xml:space="preserve">to </w:t>
      </w:r>
      <w:r w:rsidR="00A20707" w:rsidRPr="00B64276">
        <w:t xml:space="preserve">confirm or </w:t>
      </w:r>
      <w:r w:rsidR="00BF0107" w:rsidRPr="00B64276">
        <w:t xml:space="preserve">advise </w:t>
      </w:r>
      <w:r w:rsidR="00D54E46" w:rsidRPr="00B64276">
        <w:t>them of the outcomes</w:t>
      </w:r>
      <w:r w:rsidR="00AB3830" w:rsidRPr="00B64276">
        <w:t>.</w:t>
      </w:r>
    </w:p>
    <w:p w14:paraId="6E5E05E2" w14:textId="46E627DF" w:rsidR="00AB3830" w:rsidRPr="00B64276" w:rsidRDefault="00346F4B" w:rsidP="00C275B2">
      <w:r>
        <w:t>W</w:t>
      </w:r>
      <w:r w:rsidR="00AB3830" w:rsidRPr="00B64276">
        <w:t>here required and appropriate</w:t>
      </w:r>
      <w:r>
        <w:t>, the following may also attend</w:t>
      </w:r>
      <w:r w:rsidR="00AB3830" w:rsidRPr="00B64276">
        <w:t>:</w:t>
      </w:r>
    </w:p>
    <w:p w14:paraId="750E8120" w14:textId="3AF3E1A7" w:rsidR="00D06322" w:rsidRPr="00B64276" w:rsidRDefault="00D06322">
      <w:pPr>
        <w:pStyle w:val="ListParagraph"/>
        <w:numPr>
          <w:ilvl w:val="0"/>
          <w:numId w:val="31"/>
        </w:numPr>
      </w:pPr>
      <w:bookmarkStart w:id="870" w:name="_Hlk135655855"/>
      <w:r w:rsidRPr="00B64276">
        <w:t xml:space="preserve">a </w:t>
      </w:r>
      <w:hyperlink r:id="rId37" w:anchor="resources10734" w:history="1">
        <w:r w:rsidR="00B64276" w:rsidRPr="002B089A">
          <w:rPr>
            <w:rStyle w:val="Hyperlink"/>
          </w:rPr>
          <w:t>School attendance officer</w:t>
        </w:r>
      </w:hyperlink>
      <w:r w:rsidRPr="00B64276">
        <w:t xml:space="preserve">, </w:t>
      </w:r>
      <w:r w:rsidR="00B462E5" w:rsidRPr="00B64276">
        <w:t xml:space="preserve">following </w:t>
      </w:r>
      <w:r w:rsidR="001B134C" w:rsidRPr="00B64276">
        <w:t xml:space="preserve">a </w:t>
      </w:r>
      <w:r w:rsidR="00B462E5" w:rsidRPr="00B64276">
        <w:t>long</w:t>
      </w:r>
      <w:r w:rsidR="001B134C" w:rsidRPr="00B64276">
        <w:t>-</w:t>
      </w:r>
      <w:r w:rsidR="00B462E5" w:rsidRPr="00B64276">
        <w:t>term suspension</w:t>
      </w:r>
      <w:r w:rsidR="001E78BF" w:rsidRPr="00B64276">
        <w:t xml:space="preserve"> or open case</w:t>
      </w:r>
    </w:p>
    <w:p w14:paraId="496C860B" w14:textId="5143CA9F" w:rsidR="00D06322" w:rsidRPr="00B64276" w:rsidRDefault="00D06322">
      <w:pPr>
        <w:pStyle w:val="ListParagraph"/>
        <w:numPr>
          <w:ilvl w:val="0"/>
          <w:numId w:val="31"/>
        </w:numPr>
      </w:pPr>
      <w:r w:rsidRPr="00B64276">
        <w:t xml:space="preserve">the school’s </w:t>
      </w:r>
      <w:r w:rsidR="00CB581C" w:rsidRPr="00B64276">
        <w:t>cultural advisor</w:t>
      </w:r>
    </w:p>
    <w:p w14:paraId="048770C1" w14:textId="3E146A9F" w:rsidR="001637A2" w:rsidRPr="00B64276" w:rsidRDefault="001637A2">
      <w:pPr>
        <w:pStyle w:val="ListParagraph"/>
        <w:numPr>
          <w:ilvl w:val="0"/>
          <w:numId w:val="31"/>
        </w:numPr>
      </w:pPr>
      <w:r w:rsidRPr="00B64276">
        <w:t>interpreters</w:t>
      </w:r>
    </w:p>
    <w:p w14:paraId="5FDC2F8C" w14:textId="2C51DB64" w:rsidR="002263EB" w:rsidRPr="00B64276" w:rsidRDefault="00507D2C">
      <w:pPr>
        <w:pStyle w:val="ListParagraph"/>
        <w:numPr>
          <w:ilvl w:val="0"/>
          <w:numId w:val="35"/>
        </w:numPr>
      </w:pPr>
      <w:r w:rsidRPr="00B64276">
        <w:lastRenderedPageBreak/>
        <w:t>other relevant staff and support services such as</w:t>
      </w:r>
      <w:r w:rsidR="007F5CF8" w:rsidRPr="00B64276">
        <w:t xml:space="preserve"> </w:t>
      </w:r>
      <w:hyperlink r:id="rId38" w:history="1">
        <w:r w:rsidRPr="00B64276">
          <w:rPr>
            <w:rStyle w:val="Hyperlink"/>
          </w:rPr>
          <w:t>SWIPS staff</w:t>
        </w:r>
      </w:hyperlink>
      <w:r w:rsidRPr="00B64276">
        <w:t xml:space="preserve">, Department of </w:t>
      </w:r>
      <w:r w:rsidR="006F4835" w:rsidRPr="00B64276">
        <w:t xml:space="preserve">Children and </w:t>
      </w:r>
      <w:r w:rsidRPr="00B64276">
        <w:t xml:space="preserve"> Families case workers, </w:t>
      </w:r>
      <w:r w:rsidR="004D5D5C" w:rsidRPr="00B64276">
        <w:t>paediatricians</w:t>
      </w:r>
      <w:r w:rsidRPr="00B64276">
        <w:t xml:space="preserve"> or treatment providers</w:t>
      </w:r>
      <w:r w:rsidR="001C4347" w:rsidRPr="00B64276">
        <w:t>,</w:t>
      </w:r>
      <w:r w:rsidRPr="00B64276">
        <w:t xml:space="preserve"> as appropriate</w:t>
      </w:r>
      <w:bookmarkEnd w:id="870"/>
      <w:r w:rsidRPr="00B64276">
        <w:t>.</w:t>
      </w:r>
    </w:p>
    <w:p w14:paraId="62435238" w14:textId="5AA34763" w:rsidR="003D53FA" w:rsidRPr="00B64276" w:rsidRDefault="002263EB" w:rsidP="0038251F">
      <w:r w:rsidRPr="00B64276">
        <w:t xml:space="preserve">While it is important to ensure that key participants attend these meetings, the availability of participants </w:t>
      </w:r>
      <w:r w:rsidR="00261F94" w:rsidRPr="00B64276">
        <w:t>must</w:t>
      </w:r>
      <w:r w:rsidR="004619D8" w:rsidRPr="00B64276">
        <w:t xml:space="preserve"> </w:t>
      </w:r>
      <w:r w:rsidRPr="00B64276">
        <w:t>not delay the student’s re-entry or inadvertently extend the suspension period.</w:t>
      </w:r>
    </w:p>
    <w:p w14:paraId="3915851D" w14:textId="2DEDF218" w:rsidR="00181057" w:rsidRPr="00B64276" w:rsidRDefault="00181057" w:rsidP="00061214">
      <w:pPr>
        <w:pStyle w:val="Heading2"/>
        <w:ind w:left="567"/>
      </w:pPr>
      <w:bookmarkStart w:id="871" w:name="_Toc166711906"/>
      <w:bookmarkStart w:id="872" w:name="_Toc166711909"/>
      <w:bookmarkStart w:id="873" w:name="_Toc166711910"/>
      <w:bookmarkStart w:id="874" w:name="_Toc166711911"/>
      <w:bookmarkStart w:id="875" w:name="_Toc119512367"/>
      <w:bookmarkStart w:id="876" w:name="_Toc119512503"/>
      <w:bookmarkStart w:id="877" w:name="_Toc119512638"/>
      <w:bookmarkStart w:id="878" w:name="_Toc119512773"/>
      <w:bookmarkStart w:id="879" w:name="_Toc119512368"/>
      <w:bookmarkStart w:id="880" w:name="_Toc119512504"/>
      <w:bookmarkStart w:id="881" w:name="_Toc119512639"/>
      <w:bookmarkStart w:id="882" w:name="_Toc119512774"/>
      <w:bookmarkStart w:id="883" w:name="_Toc175128521"/>
      <w:bookmarkStart w:id="884" w:name="_Toc175128686"/>
      <w:bookmarkStart w:id="885" w:name="_Toc175128522"/>
      <w:bookmarkStart w:id="886" w:name="_Toc175128687"/>
      <w:bookmarkStart w:id="887" w:name="_Toc175128524"/>
      <w:bookmarkStart w:id="888" w:name="_Toc175128689"/>
      <w:bookmarkStart w:id="889" w:name="_Toc183705133"/>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B64276">
        <w:t>Complaints</w:t>
      </w:r>
      <w:bookmarkEnd w:id="889"/>
    </w:p>
    <w:p w14:paraId="35E51269" w14:textId="069480B7" w:rsidR="00F8739E" w:rsidRPr="00B64276" w:rsidRDefault="00181057">
      <w:pPr>
        <w:autoSpaceDE w:val="0"/>
        <w:autoSpaceDN w:val="0"/>
        <w:adjustRightInd w:val="0"/>
        <w:spacing w:before="120"/>
        <w:rPr>
          <w:rFonts w:cs="Arial"/>
          <w:color w:val="000000"/>
          <w:lang w:eastAsia="en-AU"/>
        </w:rPr>
      </w:pPr>
      <w:r w:rsidRPr="00B64276">
        <w:rPr>
          <w:rFonts w:cs="Arial"/>
          <w:color w:val="000000"/>
          <w:lang w:eastAsia="en-AU"/>
        </w:rPr>
        <w:t>I</w:t>
      </w:r>
      <w:r w:rsidR="00054C90">
        <w:rPr>
          <w:rFonts w:cs="Arial"/>
          <w:color w:val="000000"/>
          <w:lang w:eastAsia="en-AU"/>
        </w:rPr>
        <w:t>f</w:t>
      </w:r>
      <w:r w:rsidRPr="00B64276">
        <w:rPr>
          <w:rFonts w:cs="Arial"/>
          <w:color w:val="000000"/>
          <w:lang w:eastAsia="en-AU"/>
        </w:rPr>
        <w:t xml:space="preserve"> a parent or student is not satisfied with </w:t>
      </w:r>
      <w:r w:rsidR="00A46F68" w:rsidRPr="00B64276">
        <w:rPr>
          <w:rFonts w:cs="Arial"/>
          <w:color w:val="000000"/>
          <w:lang w:eastAsia="en-AU"/>
        </w:rPr>
        <w:t>a</w:t>
      </w:r>
      <w:r w:rsidRPr="00B64276">
        <w:rPr>
          <w:rFonts w:cs="Arial"/>
          <w:color w:val="000000"/>
          <w:lang w:eastAsia="en-AU"/>
        </w:rPr>
        <w:t xml:space="preserve"> decision made by the principal, they may </w:t>
      </w:r>
      <w:r w:rsidR="00BF1113" w:rsidRPr="00B64276">
        <w:rPr>
          <w:rFonts w:cs="Arial"/>
          <w:color w:val="000000"/>
          <w:lang w:eastAsia="en-AU"/>
        </w:rPr>
        <w:t xml:space="preserve">arrange a meeting with the principal to discuss the issue.  If the matter is not resolved </w:t>
      </w:r>
      <w:r w:rsidR="003A5C52" w:rsidRPr="00B64276">
        <w:rPr>
          <w:rFonts w:cs="Arial"/>
          <w:color w:val="000000"/>
          <w:lang w:eastAsia="en-AU"/>
        </w:rPr>
        <w:t xml:space="preserve">they can </w:t>
      </w:r>
      <w:r w:rsidR="003A5C52" w:rsidRPr="00B64276">
        <w:rPr>
          <w:rFonts w:cs="Arial"/>
          <w:lang w:eastAsia="en-AU"/>
        </w:rPr>
        <w:t xml:space="preserve">access </w:t>
      </w:r>
      <w:r w:rsidR="000B653F" w:rsidRPr="00B64276">
        <w:rPr>
          <w:rFonts w:cs="Arial"/>
          <w:lang w:eastAsia="en-AU"/>
        </w:rPr>
        <w:t xml:space="preserve">online </w:t>
      </w:r>
      <w:r w:rsidR="003A5C52" w:rsidRPr="00B64276">
        <w:rPr>
          <w:rFonts w:cs="Arial"/>
          <w:lang w:eastAsia="en-AU"/>
        </w:rPr>
        <w:t>information about the</w:t>
      </w:r>
      <w:r w:rsidR="004B4376" w:rsidRPr="00B64276">
        <w:rPr>
          <w:rFonts w:cs="Arial"/>
          <w:lang w:eastAsia="en-AU"/>
        </w:rPr>
        <w:t xml:space="preserve"> department</w:t>
      </w:r>
      <w:r w:rsidR="000B653F" w:rsidRPr="00B64276">
        <w:rPr>
          <w:rFonts w:cs="Arial"/>
          <w:lang w:eastAsia="en-AU"/>
        </w:rPr>
        <w:t xml:space="preserve">’s </w:t>
      </w:r>
      <w:hyperlink r:id="rId39" w:history="1">
        <w:r w:rsidR="000B653F" w:rsidRPr="00B64276">
          <w:rPr>
            <w:rStyle w:val="Hyperlink"/>
            <w:rFonts w:cs="Arial"/>
            <w:lang w:eastAsia="en-AU"/>
          </w:rPr>
          <w:t>complaint p</w:t>
        </w:r>
        <w:r w:rsidR="00E46846" w:rsidRPr="00B64276">
          <w:rPr>
            <w:rStyle w:val="Hyperlink"/>
            <w:rFonts w:cs="Arial"/>
            <w:lang w:eastAsia="en-AU"/>
          </w:rPr>
          <w:t>rocess</w:t>
        </w:r>
        <w:r w:rsidR="00EB0D5C" w:rsidRPr="00B64276">
          <w:rPr>
            <w:rStyle w:val="Hyperlink"/>
            <w:rFonts w:cs="Arial"/>
            <w:lang w:eastAsia="en-AU"/>
          </w:rPr>
          <w:t>.</w:t>
        </w:r>
      </w:hyperlink>
    </w:p>
    <w:p w14:paraId="63FAF62A" w14:textId="390EEBBE" w:rsidR="00181057" w:rsidRPr="00B64276" w:rsidRDefault="00181057" w:rsidP="00011736">
      <w:pPr>
        <w:autoSpaceDE w:val="0"/>
        <w:autoSpaceDN w:val="0"/>
        <w:adjustRightInd w:val="0"/>
        <w:spacing w:before="120"/>
        <w:rPr>
          <w:rFonts w:cs="Arial"/>
          <w:color w:val="000000"/>
          <w:lang w:eastAsia="en-AU"/>
        </w:rPr>
      </w:pPr>
      <w:r w:rsidRPr="00B64276">
        <w:rPr>
          <w:rFonts w:cs="Arial"/>
          <w:color w:val="000000"/>
          <w:lang w:eastAsia="en-AU"/>
        </w:rPr>
        <w:t>All complaints will be managed in accordance with the</w:t>
      </w:r>
      <w:r w:rsidR="00D3648E" w:rsidRPr="00B64276">
        <w:rPr>
          <w:rFonts w:cs="Arial"/>
          <w:color w:val="000000"/>
          <w:lang w:eastAsia="en-AU"/>
        </w:rPr>
        <w:t xml:space="preserve"> department’s</w:t>
      </w:r>
      <w:r w:rsidRPr="00B64276">
        <w:rPr>
          <w:rFonts w:cs="Arial"/>
          <w:color w:val="000000"/>
          <w:lang w:eastAsia="en-AU"/>
        </w:rPr>
        <w:t xml:space="preserve"> </w:t>
      </w:r>
      <w:hyperlink r:id="rId40" w:history="1">
        <w:r w:rsidR="00C3201F" w:rsidRPr="00B64276">
          <w:rPr>
            <w:rStyle w:val="Hyperlink"/>
            <w:rFonts w:cs="Arial"/>
            <w:lang w:eastAsia="en-AU"/>
          </w:rPr>
          <w:t>Complaint resolution policy</w:t>
        </w:r>
      </w:hyperlink>
      <w:r w:rsidR="00A20EF5" w:rsidRPr="00B64276">
        <w:rPr>
          <w:rFonts w:cs="Arial"/>
          <w:color w:val="000000"/>
          <w:lang w:eastAsia="en-AU"/>
        </w:rPr>
        <w:t xml:space="preserve"> and </w:t>
      </w:r>
      <w:hyperlink r:id="rId41" w:anchor="complaints_management" w:history="1">
        <w:r w:rsidR="00A20EF5" w:rsidRPr="00B64276">
          <w:rPr>
            <w:rStyle w:val="Hyperlink"/>
            <w:rFonts w:cs="Arial"/>
            <w:lang w:eastAsia="en-AU"/>
          </w:rPr>
          <w:t>Complaint resolution in schools and corporate guidelines and procedures</w:t>
        </w:r>
      </w:hyperlink>
      <w:r w:rsidR="00A20EF5" w:rsidRPr="00B64276">
        <w:rPr>
          <w:rFonts w:cs="Arial"/>
          <w:color w:val="000000"/>
          <w:lang w:eastAsia="en-AU"/>
        </w:rPr>
        <w:t>.</w:t>
      </w:r>
    </w:p>
    <w:p w14:paraId="23EE0E47" w14:textId="4628B0EB" w:rsidR="00D5100A" w:rsidRDefault="00D5100A" w:rsidP="004647C1">
      <w:pPr>
        <w:pStyle w:val="Heading1"/>
        <w:rPr>
          <w:lang w:eastAsia="en-AU"/>
        </w:rPr>
      </w:pPr>
      <w:bookmarkStart w:id="890" w:name="_Toc183705134"/>
      <w:r w:rsidRPr="00B64276">
        <w:rPr>
          <w:lang w:eastAsia="en-AU"/>
        </w:rPr>
        <w:t>Roles and responsibilities</w:t>
      </w:r>
      <w:bookmarkEnd w:id="890"/>
    </w:p>
    <w:p w14:paraId="22659096" w14:textId="1F75AD8A" w:rsidR="00B64DBB" w:rsidRPr="00B64276" w:rsidRDefault="00B64DBB" w:rsidP="00B64DBB">
      <w:pPr>
        <w:rPr>
          <w:rFonts w:cs="Arial"/>
          <w:b/>
          <w:bCs/>
        </w:rPr>
      </w:pPr>
      <w:r w:rsidRPr="00B64276">
        <w:rPr>
          <w:rFonts w:cs="Arial"/>
          <w:bCs/>
        </w:rPr>
        <w:t>Principals</w:t>
      </w:r>
      <w:r w:rsidRPr="00B64276">
        <w:rPr>
          <w:rFonts w:cs="Arial"/>
          <w:b/>
          <w:bCs/>
        </w:rPr>
        <w:t xml:space="preserve"> </w:t>
      </w:r>
      <w:r w:rsidRPr="00B64276">
        <w:rPr>
          <w:lang w:eastAsia="en-AU"/>
        </w:rPr>
        <w:t xml:space="preserve">are </w:t>
      </w:r>
      <w:r w:rsidRPr="00B64276">
        <w:rPr>
          <w:rFonts w:cs="Arial"/>
          <w:bCs/>
        </w:rPr>
        <w:t>responsible for:</w:t>
      </w:r>
    </w:p>
    <w:p w14:paraId="52C00E3A" w14:textId="72F34D93" w:rsidR="00EF1807" w:rsidRPr="00B64276" w:rsidRDefault="00D35979">
      <w:pPr>
        <w:pStyle w:val="ListParagraph"/>
        <w:numPr>
          <w:ilvl w:val="0"/>
          <w:numId w:val="32"/>
        </w:numPr>
      </w:pPr>
      <w:r w:rsidRPr="00B64276">
        <w:t>i</w:t>
      </w:r>
      <w:r w:rsidR="00C6526B" w:rsidRPr="00B64276">
        <w:t>mplementing these Suspension from school guidelines</w:t>
      </w:r>
    </w:p>
    <w:p w14:paraId="208B81A9" w14:textId="7D56EA87" w:rsidR="00C6526B" w:rsidRPr="00B64276" w:rsidRDefault="00627AFE">
      <w:pPr>
        <w:pStyle w:val="ListParagraph"/>
        <w:numPr>
          <w:ilvl w:val="0"/>
          <w:numId w:val="32"/>
        </w:numPr>
      </w:pPr>
      <w:r w:rsidRPr="00B64276">
        <w:t xml:space="preserve">exercising </w:t>
      </w:r>
      <w:r w:rsidR="00AA73BE" w:rsidRPr="00B64276">
        <w:t xml:space="preserve">their power to </w:t>
      </w:r>
      <w:r w:rsidR="00D941E8" w:rsidRPr="00B64276">
        <w:t xml:space="preserve">suspend students whose presence is a threat </w:t>
      </w:r>
      <w:r w:rsidR="001D4219" w:rsidRPr="00B64276">
        <w:t>of physical or psychological harm to others at the school</w:t>
      </w:r>
    </w:p>
    <w:p w14:paraId="45A7DDC0" w14:textId="64AED0AA" w:rsidR="003B04B8" w:rsidRPr="00B64276" w:rsidRDefault="00B64DBB">
      <w:pPr>
        <w:pStyle w:val="ListParagraph"/>
        <w:numPr>
          <w:ilvl w:val="0"/>
          <w:numId w:val="32"/>
        </w:numPr>
      </w:pPr>
      <w:r w:rsidRPr="00B64276">
        <w:t>ensuring their school develops and implements a whole</w:t>
      </w:r>
      <w:r w:rsidR="00C16406" w:rsidRPr="00B64276">
        <w:t>-</w:t>
      </w:r>
      <w:r w:rsidRPr="00B64276">
        <w:t>school approach to wellbeing and positive behaviour</w:t>
      </w:r>
      <w:r w:rsidR="00A8131C" w:rsidRPr="00B64276">
        <w:t xml:space="preserve"> </w:t>
      </w:r>
      <w:r w:rsidR="00766741" w:rsidRPr="00B64276">
        <w:t xml:space="preserve">to meet the needs of students, </w:t>
      </w:r>
      <w:r w:rsidR="00EB0AE8" w:rsidRPr="00B64276">
        <w:t>families,</w:t>
      </w:r>
      <w:r w:rsidR="00766741" w:rsidRPr="00B64276">
        <w:t xml:space="preserve"> and staff</w:t>
      </w:r>
    </w:p>
    <w:p w14:paraId="32276E85" w14:textId="391F890D" w:rsidR="00036C0A" w:rsidRPr="00B64276" w:rsidRDefault="00691491">
      <w:pPr>
        <w:pStyle w:val="ListParagraph"/>
        <w:numPr>
          <w:ilvl w:val="0"/>
          <w:numId w:val="32"/>
        </w:numPr>
      </w:pPr>
      <w:r w:rsidRPr="00B64276">
        <w:t>taking</w:t>
      </w:r>
      <w:r w:rsidR="00036C0A" w:rsidRPr="00B64276">
        <w:t xml:space="preserve"> reasonable care to protect all students from any reasonably foreseeable risk of harm</w:t>
      </w:r>
    </w:p>
    <w:p w14:paraId="015AA67C" w14:textId="0CD61C18" w:rsidR="008F1773" w:rsidRPr="00B64276" w:rsidRDefault="00EC561B">
      <w:pPr>
        <w:pStyle w:val="ListParagraph"/>
        <w:numPr>
          <w:ilvl w:val="0"/>
          <w:numId w:val="32"/>
        </w:numPr>
      </w:pPr>
      <w:r w:rsidRPr="00B64276">
        <w:t>ensuring</w:t>
      </w:r>
      <w:r w:rsidR="00BA7D03" w:rsidRPr="00B64276">
        <w:t xml:space="preserve"> student</w:t>
      </w:r>
      <w:r w:rsidR="000F3FA0" w:rsidRPr="00B64276">
        <w:t xml:space="preserve">s have </w:t>
      </w:r>
      <w:r w:rsidR="00D602AF" w:rsidRPr="00B64276">
        <w:t>p</w:t>
      </w:r>
      <w:r w:rsidR="00291B4F" w:rsidRPr="00B64276">
        <w:t>ersonalised plans</w:t>
      </w:r>
      <w:r w:rsidR="009D73A9" w:rsidRPr="00B64276">
        <w:t xml:space="preserve"> in place</w:t>
      </w:r>
      <w:r w:rsidR="0006034E" w:rsidRPr="00B64276">
        <w:t xml:space="preserve"> where required</w:t>
      </w:r>
    </w:p>
    <w:p w14:paraId="43A2FD2F" w14:textId="0A85F32F" w:rsidR="00BB194C" w:rsidRPr="00B64276" w:rsidRDefault="00691491">
      <w:pPr>
        <w:pStyle w:val="ListParagraph"/>
        <w:numPr>
          <w:ilvl w:val="0"/>
          <w:numId w:val="32"/>
        </w:numPr>
      </w:pPr>
      <w:r w:rsidRPr="00B64276">
        <w:t>ensuring</w:t>
      </w:r>
      <w:r w:rsidR="004A4209" w:rsidRPr="00B64276">
        <w:t xml:space="preserve"> </w:t>
      </w:r>
      <w:r w:rsidR="00EC561B" w:rsidRPr="00B64276">
        <w:t>alternatives to suspension are considered</w:t>
      </w:r>
      <w:r w:rsidR="00BA7D03" w:rsidRPr="00B64276">
        <w:t xml:space="preserve">, </w:t>
      </w:r>
      <w:r w:rsidR="00EC561B" w:rsidRPr="00B64276">
        <w:t xml:space="preserve">before suspending </w:t>
      </w:r>
      <w:r w:rsidR="00C90C93">
        <w:t>a</w:t>
      </w:r>
      <w:r w:rsidR="007A4CA9" w:rsidRPr="00B64276">
        <w:t xml:space="preserve"> </w:t>
      </w:r>
      <w:r w:rsidR="00EC561B" w:rsidRPr="00B64276">
        <w:t>student</w:t>
      </w:r>
    </w:p>
    <w:p w14:paraId="1D3D5698" w14:textId="6AE60DC4" w:rsidR="004D16B3" w:rsidRPr="00B64276" w:rsidRDefault="004D16B3">
      <w:pPr>
        <w:pStyle w:val="ListParagraph"/>
        <w:numPr>
          <w:ilvl w:val="0"/>
          <w:numId w:val="32"/>
        </w:numPr>
      </w:pPr>
      <w:r w:rsidRPr="00B64276">
        <w:t>ensuring procedural fairness in their decision making</w:t>
      </w:r>
    </w:p>
    <w:p w14:paraId="664EA74D" w14:textId="1A3AB9B6" w:rsidR="00F52B17" w:rsidRPr="00B64276" w:rsidRDefault="00F52B17">
      <w:pPr>
        <w:pStyle w:val="ListParagraph"/>
        <w:numPr>
          <w:ilvl w:val="0"/>
          <w:numId w:val="32"/>
        </w:numPr>
      </w:pPr>
      <w:r w:rsidRPr="00B64276">
        <w:t xml:space="preserve">completing </w:t>
      </w:r>
      <w:r w:rsidR="00C90C93">
        <w:t>a</w:t>
      </w:r>
      <w:r w:rsidRPr="00B64276">
        <w:t xml:space="preserve"> Principal’s suspension checklist to ensure suspension decisions align with policy and legislative obligations</w:t>
      </w:r>
    </w:p>
    <w:p w14:paraId="24E32E4E" w14:textId="1F8D77A9" w:rsidR="00B64DBB" w:rsidRPr="00B64276" w:rsidRDefault="00BC7B05">
      <w:pPr>
        <w:pStyle w:val="ListParagraph"/>
        <w:numPr>
          <w:ilvl w:val="0"/>
          <w:numId w:val="32"/>
        </w:numPr>
        <w:spacing w:before="120"/>
        <w:rPr>
          <w:lang w:eastAsia="en-AU"/>
        </w:rPr>
      </w:pPr>
      <w:r w:rsidRPr="00B64276">
        <w:t xml:space="preserve">ensuring </w:t>
      </w:r>
      <w:r w:rsidR="00C6122C" w:rsidRPr="00B64276">
        <w:t>the investigation of</w:t>
      </w:r>
      <w:r w:rsidR="00B64DBB" w:rsidRPr="00B64276">
        <w:t xml:space="preserve"> the cause and context of a student’s behaviour</w:t>
      </w:r>
      <w:r w:rsidR="00C6122C" w:rsidRPr="00B64276">
        <w:t xml:space="preserve"> is fair and impartial</w:t>
      </w:r>
    </w:p>
    <w:p w14:paraId="48987F48" w14:textId="3A5BE100" w:rsidR="00625CC1" w:rsidRPr="00B64276" w:rsidDel="00870920" w:rsidRDefault="008277EC">
      <w:pPr>
        <w:pStyle w:val="ListParagraph"/>
        <w:numPr>
          <w:ilvl w:val="0"/>
          <w:numId w:val="32"/>
        </w:numPr>
        <w:spacing w:before="120"/>
        <w:rPr>
          <w:lang w:eastAsia="en-AU"/>
        </w:rPr>
      </w:pPr>
      <w:r w:rsidRPr="00B64276">
        <w:rPr>
          <w:lang w:eastAsia="en-AU"/>
        </w:rPr>
        <w:t>conferring</w:t>
      </w:r>
      <w:r w:rsidR="00625CC1" w:rsidRPr="00B64276" w:rsidDel="00870920">
        <w:rPr>
          <w:lang w:eastAsia="en-AU"/>
        </w:rPr>
        <w:t xml:space="preserve"> with their respective </w:t>
      </w:r>
      <w:r w:rsidR="002B562D" w:rsidRPr="00B64276" w:rsidDel="00870920">
        <w:rPr>
          <w:lang w:eastAsia="en-AU"/>
        </w:rPr>
        <w:t>S</w:t>
      </w:r>
      <w:r w:rsidR="003B4445" w:rsidRPr="00B64276" w:rsidDel="00870920">
        <w:rPr>
          <w:lang w:eastAsia="en-AU"/>
        </w:rPr>
        <w:t xml:space="preserve">enior </w:t>
      </w:r>
      <w:r w:rsidR="002B562D" w:rsidRPr="00B64276" w:rsidDel="00870920">
        <w:rPr>
          <w:lang w:eastAsia="en-AU"/>
        </w:rPr>
        <w:t>D</w:t>
      </w:r>
      <w:r w:rsidR="003B4445" w:rsidRPr="00B64276" w:rsidDel="00870920">
        <w:rPr>
          <w:lang w:eastAsia="en-AU"/>
        </w:rPr>
        <w:t xml:space="preserve">irector </w:t>
      </w:r>
      <w:r w:rsidR="002B562D" w:rsidRPr="00B64276" w:rsidDel="00870920">
        <w:rPr>
          <w:lang w:eastAsia="en-AU"/>
        </w:rPr>
        <w:t>E</w:t>
      </w:r>
      <w:r w:rsidR="003B4445" w:rsidRPr="00B64276" w:rsidDel="00870920">
        <w:rPr>
          <w:lang w:eastAsia="en-AU"/>
        </w:rPr>
        <w:t xml:space="preserve">ducation </w:t>
      </w:r>
      <w:r w:rsidR="00625CC1" w:rsidRPr="00B64276" w:rsidDel="00870920">
        <w:rPr>
          <w:lang w:eastAsia="en-AU"/>
        </w:rPr>
        <w:t xml:space="preserve">when considering </w:t>
      </w:r>
      <w:r w:rsidR="009647D5" w:rsidRPr="00B64276">
        <w:rPr>
          <w:lang w:eastAsia="en-AU"/>
        </w:rPr>
        <w:t>lengthy or frequent suspensions</w:t>
      </w:r>
    </w:p>
    <w:p w14:paraId="099640C8" w14:textId="01B788C1" w:rsidR="00625CC1" w:rsidRPr="00B64276" w:rsidRDefault="00625CC1">
      <w:pPr>
        <w:pStyle w:val="ListParagraph"/>
        <w:numPr>
          <w:ilvl w:val="0"/>
          <w:numId w:val="32"/>
        </w:numPr>
        <w:spacing w:before="120"/>
        <w:rPr>
          <w:lang w:eastAsia="en-AU"/>
        </w:rPr>
      </w:pPr>
      <w:r w:rsidRPr="00B64276">
        <w:rPr>
          <w:lang w:eastAsia="en-AU"/>
        </w:rPr>
        <w:t>prescribing the conditions and length of a suspension</w:t>
      </w:r>
    </w:p>
    <w:p w14:paraId="5DAFA4A8" w14:textId="267236EF" w:rsidR="00B64DBB" w:rsidRPr="00B64276" w:rsidRDefault="00B64DBB">
      <w:pPr>
        <w:pStyle w:val="ListParagraph"/>
        <w:numPr>
          <w:ilvl w:val="0"/>
          <w:numId w:val="32"/>
        </w:numPr>
        <w:spacing w:before="120"/>
        <w:rPr>
          <w:lang w:eastAsia="en-AU"/>
        </w:rPr>
      </w:pPr>
      <w:r w:rsidRPr="00B64276">
        <w:t xml:space="preserve">providing the </w:t>
      </w:r>
      <w:r w:rsidR="00A64441">
        <w:t>N</w:t>
      </w:r>
      <w:r w:rsidR="00511FB1" w:rsidRPr="00B64276">
        <w:t>otices of suspension</w:t>
      </w:r>
      <w:r w:rsidRPr="00B64276">
        <w:t xml:space="preserve"> to the student and </w:t>
      </w:r>
      <w:r w:rsidR="00A64441">
        <w:t xml:space="preserve">letter to </w:t>
      </w:r>
      <w:r w:rsidRPr="00B64276">
        <w:t>parents</w:t>
      </w:r>
    </w:p>
    <w:p w14:paraId="10342B79" w14:textId="532F337E" w:rsidR="00B64DBB" w:rsidRPr="00B64276" w:rsidRDefault="00B64DBB">
      <w:pPr>
        <w:pStyle w:val="ListParagraph"/>
        <w:numPr>
          <w:ilvl w:val="0"/>
          <w:numId w:val="32"/>
        </w:numPr>
        <w:spacing w:before="120"/>
        <w:rPr>
          <w:lang w:eastAsia="en-AU"/>
        </w:rPr>
      </w:pPr>
      <w:r w:rsidRPr="00B64276">
        <w:rPr>
          <w:lang w:eastAsia="en-AU"/>
        </w:rPr>
        <w:t>revoking and varying suspension decisions</w:t>
      </w:r>
    </w:p>
    <w:p w14:paraId="52CA2185" w14:textId="074C7C35" w:rsidR="004916E4" w:rsidRPr="00B64276" w:rsidDel="005E7643" w:rsidRDefault="004916E4">
      <w:pPr>
        <w:pStyle w:val="ListParagraph"/>
        <w:numPr>
          <w:ilvl w:val="0"/>
          <w:numId w:val="32"/>
        </w:numPr>
      </w:pPr>
      <w:r w:rsidRPr="00B64276" w:rsidDel="005E7643">
        <w:t xml:space="preserve">providing </w:t>
      </w:r>
      <w:r w:rsidR="00AB75ED" w:rsidRPr="00B64276" w:rsidDel="005E7643">
        <w:t xml:space="preserve">for continuity of learning for </w:t>
      </w:r>
      <w:r w:rsidRPr="00B64276" w:rsidDel="005E7643">
        <w:t>the student</w:t>
      </w:r>
      <w:r w:rsidR="00AB75ED" w:rsidRPr="00B64276" w:rsidDel="005E7643">
        <w:t>,</w:t>
      </w:r>
      <w:r w:rsidRPr="00B64276" w:rsidDel="005E7643">
        <w:t xml:space="preserve"> during the period of suspension and ensuring </w:t>
      </w:r>
      <w:r w:rsidR="00944639" w:rsidRPr="00B64276">
        <w:t>parents are</w:t>
      </w:r>
      <w:r w:rsidRPr="00B64276" w:rsidDel="005E7643">
        <w:t xml:space="preserve"> informed of these arrangements</w:t>
      </w:r>
    </w:p>
    <w:p w14:paraId="54F90BB3" w14:textId="16B05308" w:rsidR="004916E4" w:rsidRPr="00B64276" w:rsidRDefault="00B82161">
      <w:pPr>
        <w:pStyle w:val="ListParagraph"/>
        <w:numPr>
          <w:ilvl w:val="0"/>
          <w:numId w:val="32"/>
        </w:numPr>
        <w:spacing w:before="120"/>
        <w:rPr>
          <w:lang w:eastAsia="en-AU"/>
        </w:rPr>
      </w:pPr>
      <w:r w:rsidRPr="00B64276">
        <w:t xml:space="preserve">ensuring </w:t>
      </w:r>
      <w:r w:rsidR="004916E4" w:rsidRPr="00B64276">
        <w:t xml:space="preserve">accurate suspension data </w:t>
      </w:r>
      <w:r w:rsidR="00C8509F" w:rsidRPr="00B64276">
        <w:t xml:space="preserve">is recorded in </w:t>
      </w:r>
      <w:r w:rsidR="004916E4" w:rsidRPr="00B64276">
        <w:t>SAMS within 24 hours of a</w:t>
      </w:r>
      <w:r w:rsidR="00A2203C">
        <w:t xml:space="preserve"> written</w:t>
      </w:r>
      <w:r w:rsidR="004916E4" w:rsidRPr="00B64276">
        <w:t xml:space="preserve"> </w:t>
      </w:r>
      <w:r w:rsidR="004D5A00" w:rsidRPr="00B64276">
        <w:t>N</w:t>
      </w:r>
      <w:r w:rsidR="004916E4" w:rsidRPr="00B64276">
        <w:t>otice of suspension being issued</w:t>
      </w:r>
      <w:r w:rsidR="00472A3D" w:rsidRPr="00B64276">
        <w:t xml:space="preserve"> to the student</w:t>
      </w:r>
      <w:r w:rsidR="004916E4" w:rsidRPr="00B64276">
        <w:t xml:space="preserve"> and filing all relevant documentation in the school’s student record system</w:t>
      </w:r>
    </w:p>
    <w:p w14:paraId="7142A4AC" w14:textId="67CE64E4" w:rsidR="004916E4" w:rsidRPr="00B64276" w:rsidRDefault="004916E4">
      <w:pPr>
        <w:pStyle w:val="ListParagraph"/>
        <w:numPr>
          <w:ilvl w:val="0"/>
          <w:numId w:val="32"/>
        </w:numPr>
        <w:spacing w:before="120"/>
        <w:rPr>
          <w:lang w:eastAsia="en-AU"/>
        </w:rPr>
      </w:pPr>
      <w:r w:rsidRPr="00B64276">
        <w:t xml:space="preserve">emailing a copy of the </w:t>
      </w:r>
      <w:r w:rsidR="004605A0">
        <w:t xml:space="preserve">written </w:t>
      </w:r>
      <w:r w:rsidR="004D5A00" w:rsidRPr="00B64276">
        <w:t>N</w:t>
      </w:r>
      <w:r w:rsidRPr="00B64276">
        <w:t xml:space="preserve">otice of suspension and </w:t>
      </w:r>
      <w:r w:rsidR="008E2F7B">
        <w:t>the</w:t>
      </w:r>
      <w:r w:rsidR="00C90C93">
        <w:t xml:space="preserve"> </w:t>
      </w:r>
      <w:r w:rsidR="004D5A00" w:rsidRPr="00B64276">
        <w:t>P</w:t>
      </w:r>
      <w:r w:rsidRPr="00B64276">
        <w:t xml:space="preserve">rincipal’s </w:t>
      </w:r>
      <w:r w:rsidR="00CE0703" w:rsidRPr="00B64276">
        <w:t xml:space="preserve">suspension </w:t>
      </w:r>
      <w:r w:rsidRPr="00B64276">
        <w:t xml:space="preserve">checklist </w:t>
      </w:r>
      <w:r w:rsidR="004605A0">
        <w:t>to</w:t>
      </w:r>
      <w:r w:rsidR="00A64441">
        <w:t xml:space="preserve"> </w:t>
      </w:r>
      <w:hyperlink r:id="rId42" w:history="1">
        <w:r w:rsidR="00A64441" w:rsidRPr="00C7545A">
          <w:rPr>
            <w:rStyle w:val="Hyperlink"/>
            <w:lang w:eastAsia="en-AU"/>
          </w:rPr>
          <w:t>cesuspension.doe@education.nt.gov.au</w:t>
        </w:r>
      </w:hyperlink>
    </w:p>
    <w:p w14:paraId="6CE08660" w14:textId="3D6E6F10" w:rsidR="004C1EAD" w:rsidRDefault="00B64DBB">
      <w:pPr>
        <w:pStyle w:val="ListParagraph"/>
        <w:numPr>
          <w:ilvl w:val="0"/>
          <w:numId w:val="32"/>
        </w:numPr>
      </w:pPr>
      <w:r w:rsidRPr="00B64276">
        <w:t>facilitating a re-entry meeting and ensuring re-entry arrangements are captured in</w:t>
      </w:r>
      <w:r w:rsidR="00053DDB" w:rsidRPr="00B64276">
        <w:t xml:space="preserve"> the</w:t>
      </w:r>
      <w:r w:rsidRPr="00B64276">
        <w:t xml:space="preserve"> student’s </w:t>
      </w:r>
      <w:r w:rsidR="00D602AF" w:rsidRPr="00B64276">
        <w:t>p</w:t>
      </w:r>
      <w:r w:rsidR="00040076" w:rsidRPr="00B64276">
        <w:t>ersonalised plan</w:t>
      </w:r>
      <w:r w:rsidR="00C90C93">
        <w:t>, where there is one</w:t>
      </w:r>
      <w:r w:rsidR="00B64276" w:rsidRPr="00B64276">
        <w:t>.</w:t>
      </w:r>
    </w:p>
    <w:p w14:paraId="68A11A83" w14:textId="23012478" w:rsidR="004605A0" w:rsidRPr="00B64276" w:rsidRDefault="004605A0" w:rsidP="004605A0">
      <w:pPr>
        <w:spacing w:before="240" w:after="120"/>
        <w:rPr>
          <w:lang w:eastAsia="en-AU"/>
        </w:rPr>
      </w:pPr>
      <w:r w:rsidRPr="00B64276">
        <w:rPr>
          <w:lang w:eastAsia="en-AU"/>
        </w:rPr>
        <w:lastRenderedPageBreak/>
        <w:t>Senior Directors Education are responsible for:</w:t>
      </w:r>
    </w:p>
    <w:p w14:paraId="0782F467" w14:textId="60A067E4" w:rsidR="004605A0" w:rsidRPr="00B64276" w:rsidRDefault="004605A0" w:rsidP="004605A0">
      <w:pPr>
        <w:pStyle w:val="ListParagraph"/>
        <w:numPr>
          <w:ilvl w:val="0"/>
          <w:numId w:val="44"/>
        </w:numPr>
      </w:pPr>
      <w:r w:rsidRPr="00B64276">
        <w:rPr>
          <w:lang w:eastAsia="en-AU"/>
        </w:rPr>
        <w:t>ensuring all schools have a whole-school approach to wellbeing and positive behaviour that is being implemented</w:t>
      </w:r>
    </w:p>
    <w:p w14:paraId="45E6BA9B" w14:textId="4A82D4E1" w:rsidR="004605A0" w:rsidRPr="00B64276" w:rsidRDefault="004605A0" w:rsidP="004605A0">
      <w:pPr>
        <w:pStyle w:val="ListParagraph"/>
        <w:numPr>
          <w:ilvl w:val="0"/>
          <w:numId w:val="44"/>
        </w:numPr>
        <w:spacing w:before="120"/>
        <w:rPr>
          <w:lang w:eastAsia="en-AU"/>
        </w:rPr>
      </w:pPr>
      <w:r w:rsidRPr="00B64276">
        <w:rPr>
          <w:lang w:eastAsia="en-AU"/>
        </w:rPr>
        <w:t>providing principals with leadership support to implement approaches to student behaviour which are fair and consistent and meet their legislative obligations and department policy</w:t>
      </w:r>
    </w:p>
    <w:p w14:paraId="3F91A613" w14:textId="66D24DB1" w:rsidR="004605A0" w:rsidRPr="00B64276" w:rsidRDefault="004605A0" w:rsidP="004605A0">
      <w:pPr>
        <w:pStyle w:val="ListParagraph"/>
        <w:numPr>
          <w:ilvl w:val="0"/>
          <w:numId w:val="44"/>
        </w:numPr>
        <w:spacing w:before="120"/>
        <w:rPr>
          <w:lang w:eastAsia="en-AU"/>
        </w:rPr>
      </w:pPr>
      <w:r w:rsidRPr="00B64276">
        <w:rPr>
          <w:lang w:eastAsia="en-AU"/>
        </w:rPr>
        <w:t xml:space="preserve">conferring with, and providing advice to principals, prior to them issuing </w:t>
      </w:r>
      <w:r w:rsidRPr="00B64276">
        <w:t>lengthy or frequent suspensions where appropriate</w:t>
      </w:r>
    </w:p>
    <w:p w14:paraId="519CF19B" w14:textId="016D1F2F" w:rsidR="004605A0" w:rsidRPr="00B64276" w:rsidRDefault="004605A0" w:rsidP="004605A0">
      <w:pPr>
        <w:pStyle w:val="ListParagraph"/>
        <w:numPr>
          <w:ilvl w:val="0"/>
          <w:numId w:val="44"/>
        </w:numPr>
        <w:spacing w:before="120"/>
        <w:rPr>
          <w:lang w:eastAsia="en-AU"/>
        </w:rPr>
      </w:pPr>
      <w:r w:rsidRPr="00B64276">
        <w:rPr>
          <w:lang w:eastAsia="en-AU"/>
        </w:rPr>
        <w:t>supporting principals in the management of crisis situations and critical incidents</w:t>
      </w:r>
    </w:p>
    <w:p w14:paraId="0CEDA4D3" w14:textId="0269D7E4" w:rsidR="004605A0" w:rsidRPr="00B64276" w:rsidRDefault="004605A0" w:rsidP="004605A0">
      <w:pPr>
        <w:pStyle w:val="ListParagraph"/>
        <w:numPr>
          <w:ilvl w:val="0"/>
          <w:numId w:val="44"/>
        </w:numPr>
        <w:spacing w:before="120"/>
        <w:rPr>
          <w:lang w:eastAsia="en-AU"/>
        </w:rPr>
      </w:pPr>
      <w:r w:rsidRPr="00B64276">
        <w:rPr>
          <w:lang w:eastAsia="en-AU"/>
        </w:rPr>
        <w:t>supporting principals who have been directly affected by the behaviour for which the suspension is being considered</w:t>
      </w:r>
    </w:p>
    <w:p w14:paraId="0B437B78" w14:textId="64671175" w:rsidR="004605A0" w:rsidRDefault="004605A0" w:rsidP="004605A0">
      <w:pPr>
        <w:pStyle w:val="ListParagraph"/>
        <w:numPr>
          <w:ilvl w:val="0"/>
          <w:numId w:val="44"/>
        </w:numPr>
        <w:spacing w:before="120"/>
        <w:rPr>
          <w:lang w:eastAsia="en-AU"/>
        </w:rPr>
      </w:pPr>
      <w:r w:rsidRPr="00B64276">
        <w:rPr>
          <w:lang w:eastAsia="en-AU"/>
        </w:rPr>
        <w:t>reviewing the application of suspension practices across the region to ensure suspensions are being applied fairly and consistently, in compliance with policy and legislation, and in the best interest of students and the school community.</w:t>
      </w:r>
    </w:p>
    <w:p w14:paraId="36E46F9B" w14:textId="77777777" w:rsidR="004605A0" w:rsidRPr="00B64276" w:rsidRDefault="004605A0" w:rsidP="004605A0">
      <w:pPr>
        <w:rPr>
          <w:rFonts w:cs="Arial"/>
          <w:bCs/>
        </w:rPr>
      </w:pPr>
      <w:r>
        <w:rPr>
          <w:rFonts w:cs="Arial"/>
          <w:bCs/>
        </w:rPr>
        <w:t xml:space="preserve">The </w:t>
      </w:r>
      <w:r w:rsidRPr="00B64276">
        <w:rPr>
          <w:rFonts w:cs="Arial"/>
          <w:bCs/>
        </w:rPr>
        <w:t>Deputy Chief Executive Regional Services is responsible for:</w:t>
      </w:r>
    </w:p>
    <w:p w14:paraId="740C5A45" w14:textId="0DDC0B9F" w:rsidR="008E2F7B" w:rsidRDefault="004C1EAD" w:rsidP="004605A0">
      <w:pPr>
        <w:pStyle w:val="ListParagraph"/>
        <w:numPr>
          <w:ilvl w:val="0"/>
          <w:numId w:val="11"/>
        </w:numPr>
        <w:spacing w:before="120" w:after="200"/>
        <w:ind w:left="851" w:hanging="425"/>
        <w:rPr>
          <w:lang w:eastAsia="en-AU"/>
        </w:rPr>
      </w:pPr>
      <w:r>
        <w:rPr>
          <w:lang w:eastAsia="en-AU"/>
        </w:rPr>
        <w:t xml:space="preserve">collaborating </w:t>
      </w:r>
      <w:r w:rsidR="004605A0" w:rsidRPr="00B64276">
        <w:rPr>
          <w:lang w:eastAsia="en-AU"/>
        </w:rPr>
        <w:t>with Senior Directors Education</w:t>
      </w:r>
      <w:r>
        <w:rPr>
          <w:lang w:eastAsia="en-AU"/>
        </w:rPr>
        <w:t xml:space="preserve"> to review</w:t>
      </w:r>
      <w:r w:rsidR="004605A0" w:rsidRPr="00B64276">
        <w:rPr>
          <w:lang w:eastAsia="en-AU"/>
        </w:rPr>
        <w:t xml:space="preserve"> the application of suspension practices in Northern Territory Government schools to ensure suspensions are being applied fairly and consistently, in compliance with policy and legislation, and in the best interest of students and their school communities</w:t>
      </w:r>
    </w:p>
    <w:p w14:paraId="2803F360" w14:textId="6A555ACE" w:rsidR="00ED49C6" w:rsidRDefault="00ED49C6" w:rsidP="00ED49C6">
      <w:pPr>
        <w:pStyle w:val="ListParagraph"/>
        <w:numPr>
          <w:ilvl w:val="0"/>
          <w:numId w:val="11"/>
        </w:numPr>
        <w:spacing w:before="120" w:after="200"/>
        <w:ind w:left="851" w:hanging="425"/>
        <w:rPr>
          <w:lang w:eastAsia="en-AU"/>
        </w:rPr>
      </w:pPr>
      <w:r>
        <w:rPr>
          <w:lang w:eastAsia="en-AU"/>
        </w:rPr>
        <w:t>providing advice to the CE on</w:t>
      </w:r>
      <w:r w:rsidRPr="008E2F7B">
        <w:rPr>
          <w:lang w:eastAsia="en-AU"/>
        </w:rPr>
        <w:t xml:space="preserve"> suspension practices in </w:t>
      </w:r>
      <w:r w:rsidR="005F5B35">
        <w:rPr>
          <w:lang w:eastAsia="en-AU"/>
        </w:rPr>
        <w:t>NT</w:t>
      </w:r>
      <w:r w:rsidRPr="008E2F7B">
        <w:rPr>
          <w:lang w:eastAsia="en-AU"/>
        </w:rPr>
        <w:t xml:space="preserve"> Government schools</w:t>
      </w:r>
      <w:r w:rsidRPr="00B64276">
        <w:rPr>
          <w:lang w:eastAsia="en-AU"/>
        </w:rPr>
        <w:t>.</w:t>
      </w:r>
    </w:p>
    <w:p w14:paraId="0424F41C" w14:textId="77777777" w:rsidR="00FA6686" w:rsidRPr="00B64276" w:rsidRDefault="00FA6686" w:rsidP="00FA6686">
      <w:pPr>
        <w:rPr>
          <w:rFonts w:cs="Arial"/>
          <w:bCs/>
        </w:rPr>
      </w:pPr>
      <w:r>
        <w:rPr>
          <w:rFonts w:cs="Arial"/>
          <w:bCs/>
        </w:rPr>
        <w:t xml:space="preserve">The </w:t>
      </w:r>
      <w:r w:rsidRPr="00B64276">
        <w:rPr>
          <w:rFonts w:cs="Arial"/>
          <w:bCs/>
        </w:rPr>
        <w:t>Chief Executive is responsible for:</w:t>
      </w:r>
    </w:p>
    <w:p w14:paraId="47B69381" w14:textId="2642177F" w:rsidR="00FA6686" w:rsidRPr="00F31828" w:rsidRDefault="00FA6686" w:rsidP="00F31828">
      <w:pPr>
        <w:pStyle w:val="ListParagraph"/>
        <w:numPr>
          <w:ilvl w:val="0"/>
          <w:numId w:val="11"/>
        </w:numPr>
        <w:ind w:left="851"/>
        <w:rPr>
          <w:rFonts w:cs="Arial"/>
          <w:bCs/>
        </w:rPr>
      </w:pPr>
      <w:r w:rsidRPr="00ED49C6">
        <w:rPr>
          <w:rFonts w:cs="Arial"/>
          <w:bCs/>
        </w:rPr>
        <w:t xml:space="preserve">receiving copies of the </w:t>
      </w:r>
      <w:r w:rsidR="005F5B35">
        <w:rPr>
          <w:rFonts w:cs="Arial"/>
          <w:bCs/>
        </w:rPr>
        <w:t xml:space="preserve">written </w:t>
      </w:r>
      <w:r w:rsidRPr="00ED49C6">
        <w:rPr>
          <w:rFonts w:cs="Arial"/>
          <w:bCs/>
        </w:rPr>
        <w:t>Notice of suspension</w:t>
      </w:r>
      <w:r w:rsidR="004605A0" w:rsidRPr="00ED49C6">
        <w:rPr>
          <w:rFonts w:cs="Arial"/>
          <w:bCs/>
        </w:rPr>
        <w:t xml:space="preserve"> in accordance with section 91(4) of the Act</w:t>
      </w:r>
      <w:r w:rsidR="00F31828">
        <w:rPr>
          <w:rFonts w:cs="Arial"/>
          <w:bCs/>
        </w:rPr>
        <w:t>.</w:t>
      </w:r>
    </w:p>
    <w:p w14:paraId="451FC9A9" w14:textId="7DCB5BEC" w:rsidR="002302B5" w:rsidRPr="00B64276" w:rsidRDefault="002302B5" w:rsidP="002302B5">
      <w:pPr>
        <w:rPr>
          <w:rFonts w:cs="Arial"/>
          <w:bCs/>
        </w:rPr>
      </w:pPr>
      <w:bookmarkStart w:id="891" w:name="_Hlk155862113"/>
      <w:r w:rsidRPr="00B64276">
        <w:rPr>
          <w:rFonts w:cs="Arial"/>
          <w:bCs/>
        </w:rPr>
        <w:t>Director</w:t>
      </w:r>
      <w:r w:rsidR="00E4747F" w:rsidRPr="00B64276">
        <w:rPr>
          <w:rFonts w:cs="Arial"/>
          <w:bCs/>
        </w:rPr>
        <w:t>s</w:t>
      </w:r>
      <w:r w:rsidRPr="00B64276">
        <w:rPr>
          <w:rFonts w:cs="Arial"/>
          <w:bCs/>
        </w:rPr>
        <w:t xml:space="preserve"> School Operations</w:t>
      </w:r>
      <w:r w:rsidR="00E4747F" w:rsidRPr="00B64276">
        <w:rPr>
          <w:rFonts w:cs="Arial"/>
          <w:bCs/>
        </w:rPr>
        <w:t xml:space="preserve"> are</w:t>
      </w:r>
      <w:r w:rsidRPr="00B64276">
        <w:rPr>
          <w:rFonts w:cs="Arial"/>
          <w:bCs/>
        </w:rPr>
        <w:t xml:space="preserve"> responsible for:</w:t>
      </w:r>
    </w:p>
    <w:p w14:paraId="6F8825A5" w14:textId="2506C6E9" w:rsidR="002302B5" w:rsidRPr="00B64276" w:rsidRDefault="002302B5">
      <w:pPr>
        <w:pStyle w:val="ListParagraph"/>
        <w:numPr>
          <w:ilvl w:val="0"/>
          <w:numId w:val="10"/>
        </w:numPr>
        <w:spacing w:before="120"/>
        <w:ind w:left="851" w:hanging="425"/>
        <w:rPr>
          <w:lang w:eastAsia="en-AU"/>
        </w:rPr>
      </w:pPr>
      <w:r w:rsidRPr="00B64276">
        <w:rPr>
          <w:lang w:eastAsia="en-AU"/>
        </w:rPr>
        <w:t>coordinating support for principals to work through complex suspension</w:t>
      </w:r>
      <w:r w:rsidR="007F55B2" w:rsidRPr="00B64276">
        <w:rPr>
          <w:lang w:eastAsia="en-AU"/>
        </w:rPr>
        <w:t xml:space="preserve"> issue</w:t>
      </w:r>
      <w:r w:rsidRPr="00B64276">
        <w:rPr>
          <w:lang w:eastAsia="en-AU"/>
        </w:rPr>
        <w:t>s</w:t>
      </w:r>
    </w:p>
    <w:p w14:paraId="3514FE77" w14:textId="1009A2D4" w:rsidR="00856609" w:rsidRPr="00B64276" w:rsidRDefault="00834421">
      <w:pPr>
        <w:pStyle w:val="ListParagraph"/>
        <w:numPr>
          <w:ilvl w:val="0"/>
          <w:numId w:val="10"/>
        </w:numPr>
        <w:spacing w:before="120"/>
        <w:ind w:left="851" w:hanging="425"/>
        <w:rPr>
          <w:lang w:eastAsia="en-AU"/>
        </w:rPr>
      </w:pPr>
      <w:r w:rsidRPr="00B64276">
        <w:rPr>
          <w:lang w:eastAsia="en-AU"/>
        </w:rPr>
        <w:t>managin</w:t>
      </w:r>
      <w:r w:rsidR="00D118C9" w:rsidRPr="00B64276">
        <w:rPr>
          <w:lang w:eastAsia="en-AU"/>
        </w:rPr>
        <w:t xml:space="preserve">g the </w:t>
      </w:r>
      <w:r w:rsidR="006C5200" w:rsidRPr="00B64276">
        <w:rPr>
          <w:lang w:eastAsia="en-AU"/>
        </w:rPr>
        <w:t>s</w:t>
      </w:r>
      <w:r w:rsidR="00E12BCB" w:rsidRPr="00B64276">
        <w:rPr>
          <w:lang w:eastAsia="en-AU"/>
        </w:rPr>
        <w:t xml:space="preserve">uspension email </w:t>
      </w:r>
      <w:r w:rsidR="00273E74" w:rsidRPr="00B64276">
        <w:rPr>
          <w:lang w:eastAsia="en-AU"/>
        </w:rPr>
        <w:t>in</w:t>
      </w:r>
      <w:r w:rsidR="00E12BCB" w:rsidRPr="00B64276">
        <w:rPr>
          <w:lang w:eastAsia="en-AU"/>
        </w:rPr>
        <w:t>box on behalf of the Chief Executive</w:t>
      </w:r>
    </w:p>
    <w:p w14:paraId="4D87C97F" w14:textId="0CE176D0" w:rsidR="00E12BCB" w:rsidRPr="00B64276" w:rsidRDefault="006158B1" w:rsidP="00ED49C6">
      <w:pPr>
        <w:pStyle w:val="ListParagraph"/>
        <w:numPr>
          <w:ilvl w:val="0"/>
          <w:numId w:val="10"/>
        </w:numPr>
        <w:spacing w:before="120"/>
        <w:ind w:left="851" w:hanging="425"/>
        <w:rPr>
          <w:lang w:eastAsia="en-AU"/>
        </w:rPr>
      </w:pPr>
      <w:r w:rsidRPr="00B64276">
        <w:rPr>
          <w:lang w:eastAsia="en-AU"/>
        </w:rPr>
        <w:t xml:space="preserve">capturing </w:t>
      </w:r>
      <w:r w:rsidR="00F1380B" w:rsidRPr="00B64276">
        <w:rPr>
          <w:lang w:eastAsia="en-AU"/>
        </w:rPr>
        <w:t>copies of</w:t>
      </w:r>
      <w:r w:rsidR="004605A0">
        <w:rPr>
          <w:lang w:eastAsia="en-AU"/>
        </w:rPr>
        <w:t xml:space="preserve"> the</w:t>
      </w:r>
      <w:r w:rsidR="00F1380B" w:rsidRPr="00B64276">
        <w:rPr>
          <w:lang w:eastAsia="en-AU"/>
        </w:rPr>
        <w:t xml:space="preserve"> </w:t>
      </w:r>
      <w:r w:rsidR="004D5A00" w:rsidRPr="00B64276">
        <w:rPr>
          <w:lang w:eastAsia="en-AU"/>
        </w:rPr>
        <w:t>Notice</w:t>
      </w:r>
      <w:r w:rsidR="00944639" w:rsidRPr="00B64276">
        <w:rPr>
          <w:lang w:eastAsia="en-AU"/>
        </w:rPr>
        <w:t>s</w:t>
      </w:r>
      <w:r w:rsidR="004D5A00" w:rsidRPr="00B64276">
        <w:rPr>
          <w:lang w:eastAsia="en-AU"/>
        </w:rPr>
        <w:t xml:space="preserve"> of </w:t>
      </w:r>
      <w:r w:rsidR="00F1380B" w:rsidRPr="00B64276">
        <w:rPr>
          <w:lang w:eastAsia="en-AU"/>
        </w:rPr>
        <w:t xml:space="preserve">suspension and </w:t>
      </w:r>
      <w:r w:rsidR="004D5A00" w:rsidRPr="00B64276">
        <w:rPr>
          <w:lang w:eastAsia="en-AU"/>
        </w:rPr>
        <w:t xml:space="preserve">the Principal’s suspension </w:t>
      </w:r>
      <w:r w:rsidR="00F1380B" w:rsidRPr="00B64276">
        <w:rPr>
          <w:lang w:eastAsia="en-AU"/>
        </w:rPr>
        <w:t xml:space="preserve">checklists in </w:t>
      </w:r>
      <w:r w:rsidR="005961C0" w:rsidRPr="00B64276">
        <w:rPr>
          <w:lang w:eastAsia="en-AU"/>
        </w:rPr>
        <w:t>TRM</w:t>
      </w:r>
    </w:p>
    <w:p w14:paraId="55190F32" w14:textId="7E6F0EF3" w:rsidR="002302B5" w:rsidRPr="00B64276" w:rsidRDefault="002302B5">
      <w:pPr>
        <w:pStyle w:val="ListParagraph"/>
        <w:numPr>
          <w:ilvl w:val="0"/>
          <w:numId w:val="10"/>
        </w:numPr>
        <w:spacing w:before="120"/>
        <w:ind w:left="851" w:hanging="425"/>
        <w:rPr>
          <w:lang w:eastAsia="en-AU"/>
        </w:rPr>
      </w:pPr>
      <w:r w:rsidRPr="00B64276">
        <w:rPr>
          <w:lang w:eastAsia="en-AU"/>
        </w:rPr>
        <w:t>supporting principals with complaints regarding decisions to suspend</w:t>
      </w:r>
    </w:p>
    <w:p w14:paraId="3D68CC81" w14:textId="71F8028F" w:rsidR="002302B5" w:rsidRPr="00B64276" w:rsidRDefault="002302B5">
      <w:pPr>
        <w:pStyle w:val="ListParagraph"/>
        <w:numPr>
          <w:ilvl w:val="0"/>
          <w:numId w:val="10"/>
        </w:numPr>
        <w:spacing w:before="120"/>
        <w:ind w:left="851" w:hanging="425"/>
        <w:rPr>
          <w:lang w:eastAsia="en-AU"/>
        </w:rPr>
      </w:pPr>
      <w:r w:rsidRPr="00B64276">
        <w:rPr>
          <w:lang w:eastAsia="en-AU"/>
        </w:rPr>
        <w:t>where necessary, p</w:t>
      </w:r>
      <w:r w:rsidR="00D67D53" w:rsidRPr="00B64276">
        <w:rPr>
          <w:lang w:eastAsia="en-AU"/>
        </w:rPr>
        <w:t>r</w:t>
      </w:r>
      <w:r w:rsidRPr="00B64276">
        <w:rPr>
          <w:lang w:eastAsia="en-AU"/>
        </w:rPr>
        <w:t>eparing a newsflash from the information provided by the principa</w:t>
      </w:r>
      <w:r w:rsidR="00D67D53" w:rsidRPr="00B64276">
        <w:rPr>
          <w:lang w:eastAsia="en-AU"/>
        </w:rPr>
        <w:t>l</w:t>
      </w:r>
      <w:r w:rsidR="002E6FCE" w:rsidRPr="00B64276">
        <w:rPr>
          <w:lang w:eastAsia="en-AU"/>
        </w:rPr>
        <w:t>.</w:t>
      </w:r>
    </w:p>
    <w:bookmarkEnd w:id="891"/>
    <w:p w14:paraId="5B10B6C0" w14:textId="63AA36D0" w:rsidR="00D06322" w:rsidRPr="00B64276" w:rsidRDefault="00D06322" w:rsidP="00D5100A">
      <w:pPr>
        <w:spacing w:before="240" w:after="120"/>
        <w:rPr>
          <w:lang w:eastAsia="en-AU"/>
        </w:rPr>
      </w:pPr>
      <w:r w:rsidRPr="00B64276">
        <w:rPr>
          <w:lang w:eastAsia="en-AU"/>
        </w:rPr>
        <w:t>Inclusion and Engagement Services</w:t>
      </w:r>
      <w:r w:rsidR="00914D06" w:rsidRPr="00B64276">
        <w:rPr>
          <w:lang w:eastAsia="en-AU"/>
        </w:rPr>
        <w:t xml:space="preserve"> are responsible for:</w:t>
      </w:r>
    </w:p>
    <w:p w14:paraId="62824F0E" w14:textId="10BE75B4" w:rsidR="003B04B8" w:rsidRPr="00B64276" w:rsidRDefault="003B04B8">
      <w:pPr>
        <w:pStyle w:val="ListParagraph"/>
        <w:numPr>
          <w:ilvl w:val="0"/>
          <w:numId w:val="33"/>
        </w:numPr>
        <w:rPr>
          <w:lang w:eastAsia="en-AU"/>
        </w:rPr>
      </w:pPr>
      <w:r w:rsidRPr="00B64276">
        <w:rPr>
          <w:lang w:eastAsia="en-AU"/>
        </w:rPr>
        <w:t>providing support to schools to adopt a whole-school approach to wellbeing and positive behaviour</w:t>
      </w:r>
    </w:p>
    <w:p w14:paraId="3F279DEB" w14:textId="2FEFBA07" w:rsidR="004D34A6" w:rsidRPr="00B64276" w:rsidRDefault="004D34A6">
      <w:pPr>
        <w:pStyle w:val="ListParagraph"/>
        <w:numPr>
          <w:ilvl w:val="0"/>
          <w:numId w:val="33"/>
        </w:numPr>
        <w:rPr>
          <w:lang w:eastAsia="en-AU"/>
        </w:rPr>
      </w:pPr>
      <w:r w:rsidRPr="00B64276">
        <w:rPr>
          <w:lang w:eastAsia="en-AU"/>
        </w:rPr>
        <w:t xml:space="preserve">delivering professional learning </w:t>
      </w:r>
      <w:r w:rsidR="00753685">
        <w:rPr>
          <w:lang w:eastAsia="en-AU"/>
        </w:rPr>
        <w:t>on</w:t>
      </w:r>
      <w:r w:rsidRPr="00B64276">
        <w:rPr>
          <w:lang w:eastAsia="en-AU"/>
        </w:rPr>
        <w:t xml:space="preserve"> the </w:t>
      </w:r>
      <w:r w:rsidR="00A20EF5" w:rsidRPr="00B64276">
        <w:rPr>
          <w:lang w:eastAsia="en-AU"/>
        </w:rPr>
        <w:t>S</w:t>
      </w:r>
      <w:r w:rsidRPr="00B64276">
        <w:rPr>
          <w:lang w:eastAsia="en-AU"/>
        </w:rPr>
        <w:t xml:space="preserve">uspension </w:t>
      </w:r>
      <w:r w:rsidR="00A20EF5" w:rsidRPr="00B64276">
        <w:rPr>
          <w:lang w:eastAsia="en-AU"/>
        </w:rPr>
        <w:t xml:space="preserve">from school </w:t>
      </w:r>
      <w:r w:rsidRPr="00B64276">
        <w:rPr>
          <w:lang w:eastAsia="en-AU"/>
        </w:rPr>
        <w:t>guidelines for all school leaders</w:t>
      </w:r>
    </w:p>
    <w:p w14:paraId="6DE21B42" w14:textId="44484EE0" w:rsidR="004D34A6" w:rsidRPr="00B64276" w:rsidRDefault="004D34A6">
      <w:pPr>
        <w:pStyle w:val="ListParagraph"/>
        <w:numPr>
          <w:ilvl w:val="0"/>
          <w:numId w:val="33"/>
        </w:numPr>
        <w:rPr>
          <w:lang w:eastAsia="en-AU"/>
        </w:rPr>
      </w:pPr>
      <w:r w:rsidRPr="00B64276">
        <w:rPr>
          <w:lang w:eastAsia="en-AU"/>
        </w:rPr>
        <w:t>delivering universal programs to support school leaders to implement whole school approaches to wellbeing and positive behaviour and Safe Supportive De-escalation of Behaviour training</w:t>
      </w:r>
    </w:p>
    <w:p w14:paraId="4FB720A3" w14:textId="5CB84BBF" w:rsidR="00D06322" w:rsidRPr="00B64276" w:rsidRDefault="00D06322">
      <w:pPr>
        <w:pStyle w:val="ListParagraph"/>
        <w:numPr>
          <w:ilvl w:val="0"/>
          <w:numId w:val="33"/>
        </w:numPr>
        <w:rPr>
          <w:lang w:eastAsia="en-AU"/>
        </w:rPr>
      </w:pPr>
      <w:r w:rsidRPr="00B64276">
        <w:rPr>
          <w:lang w:eastAsia="en-AU"/>
        </w:rPr>
        <w:t>provid</w:t>
      </w:r>
      <w:r w:rsidR="00655263" w:rsidRPr="00B64276">
        <w:rPr>
          <w:lang w:eastAsia="en-AU"/>
        </w:rPr>
        <w:t>ing</w:t>
      </w:r>
      <w:r w:rsidR="009D7812" w:rsidRPr="00B64276">
        <w:rPr>
          <w:lang w:eastAsia="en-AU"/>
        </w:rPr>
        <w:t xml:space="preserve"> </w:t>
      </w:r>
      <w:r w:rsidR="008A1903" w:rsidRPr="00B64276">
        <w:rPr>
          <w:lang w:eastAsia="en-AU"/>
        </w:rPr>
        <w:t>support for students</w:t>
      </w:r>
      <w:r w:rsidRPr="00B64276">
        <w:rPr>
          <w:lang w:eastAsia="en-AU"/>
        </w:rPr>
        <w:t xml:space="preserve"> </w:t>
      </w:r>
      <w:r w:rsidR="00914D06" w:rsidRPr="00B64276">
        <w:rPr>
          <w:lang w:eastAsia="en-AU"/>
        </w:rPr>
        <w:t xml:space="preserve">who are subject to longer term suspensions and </w:t>
      </w:r>
      <w:r w:rsidRPr="00B64276">
        <w:rPr>
          <w:lang w:eastAsia="en-AU"/>
        </w:rPr>
        <w:t>at risk of dis-engaging from school by</w:t>
      </w:r>
      <w:r w:rsidR="00B471CD" w:rsidRPr="00B64276">
        <w:rPr>
          <w:lang w:eastAsia="en-AU"/>
        </w:rPr>
        <w:t xml:space="preserve"> </w:t>
      </w:r>
      <w:r w:rsidRPr="00B64276">
        <w:rPr>
          <w:lang w:eastAsia="en-AU"/>
        </w:rPr>
        <w:t>participating in re-entry meetings</w:t>
      </w:r>
      <w:r w:rsidR="0060581C" w:rsidRPr="00B64276">
        <w:rPr>
          <w:lang w:eastAsia="en-AU"/>
        </w:rPr>
        <w:t xml:space="preserve"> where required</w:t>
      </w:r>
    </w:p>
    <w:p w14:paraId="165B7B21" w14:textId="253EC916" w:rsidR="00D5100A" w:rsidRPr="00B64276" w:rsidRDefault="00D5100A">
      <w:pPr>
        <w:pStyle w:val="ListParagraph"/>
        <w:numPr>
          <w:ilvl w:val="0"/>
          <w:numId w:val="33"/>
        </w:numPr>
        <w:rPr>
          <w:lang w:eastAsia="en-AU"/>
        </w:rPr>
      </w:pPr>
      <w:r w:rsidRPr="00B64276">
        <w:rPr>
          <w:lang w:eastAsia="en-AU"/>
        </w:rPr>
        <w:t xml:space="preserve">analysing NT wide suspension data trends that demonstrate a pattern of behaviour management issues in </w:t>
      </w:r>
      <w:r w:rsidR="009D7812" w:rsidRPr="00B64276">
        <w:rPr>
          <w:lang w:eastAsia="en-AU"/>
        </w:rPr>
        <w:t>schools</w:t>
      </w:r>
      <w:r w:rsidR="00EC2E4B" w:rsidRPr="00B64276">
        <w:rPr>
          <w:lang w:eastAsia="en-AU"/>
        </w:rPr>
        <w:t xml:space="preserve"> and providing reports to the Chief Executive and education leaders</w:t>
      </w:r>
    </w:p>
    <w:p w14:paraId="1D40CB98" w14:textId="74B51DA4" w:rsidR="009D7812" w:rsidRPr="00B64276" w:rsidRDefault="00546F05">
      <w:pPr>
        <w:pStyle w:val="ListParagraph"/>
        <w:numPr>
          <w:ilvl w:val="0"/>
          <w:numId w:val="33"/>
        </w:numPr>
        <w:rPr>
          <w:lang w:eastAsia="en-AU"/>
        </w:rPr>
      </w:pPr>
      <w:r w:rsidRPr="00B64276">
        <w:rPr>
          <w:lang w:eastAsia="en-AU"/>
        </w:rPr>
        <w:t xml:space="preserve">using the NT wide suspension data trends to </w:t>
      </w:r>
      <w:r w:rsidR="009D7812" w:rsidRPr="00B64276">
        <w:rPr>
          <w:lang w:eastAsia="en-AU"/>
        </w:rPr>
        <w:t xml:space="preserve">partner with </w:t>
      </w:r>
      <w:r w:rsidR="00A20EF5" w:rsidRPr="00B64276">
        <w:rPr>
          <w:lang w:eastAsia="en-AU"/>
        </w:rPr>
        <w:t>R</w:t>
      </w:r>
      <w:r w:rsidR="009D7812" w:rsidRPr="00B64276">
        <w:rPr>
          <w:lang w:eastAsia="en-AU"/>
        </w:rPr>
        <w:t xml:space="preserve">egional </w:t>
      </w:r>
      <w:r w:rsidR="00A20EF5" w:rsidRPr="00B64276">
        <w:rPr>
          <w:lang w:eastAsia="en-AU"/>
        </w:rPr>
        <w:t>S</w:t>
      </w:r>
      <w:r w:rsidR="009D7812" w:rsidRPr="00B64276">
        <w:rPr>
          <w:lang w:eastAsia="en-AU"/>
        </w:rPr>
        <w:t xml:space="preserve">ervices to provide support to </w:t>
      </w:r>
      <w:r w:rsidR="009B6873" w:rsidRPr="00B64276">
        <w:rPr>
          <w:lang w:eastAsia="en-AU"/>
        </w:rPr>
        <w:t xml:space="preserve">identified </w:t>
      </w:r>
      <w:r w:rsidR="009D7812" w:rsidRPr="00B64276">
        <w:rPr>
          <w:lang w:eastAsia="en-AU"/>
        </w:rPr>
        <w:t>schools and their school leaders to strengthen whole school approaches to wellbeing and behaviour</w:t>
      </w:r>
    </w:p>
    <w:p w14:paraId="2E09D1E5" w14:textId="4CB102E1" w:rsidR="00422160" w:rsidRDefault="00D5100A">
      <w:pPr>
        <w:pStyle w:val="ListParagraph"/>
        <w:numPr>
          <w:ilvl w:val="0"/>
          <w:numId w:val="33"/>
        </w:numPr>
        <w:rPr>
          <w:lang w:eastAsia="en-AU"/>
        </w:rPr>
      </w:pPr>
      <w:r w:rsidRPr="00B64276">
        <w:rPr>
          <w:lang w:eastAsia="en-AU"/>
        </w:rPr>
        <w:lastRenderedPageBreak/>
        <w:t xml:space="preserve">providing support </w:t>
      </w:r>
      <w:r w:rsidR="00394AFA" w:rsidRPr="00B64276">
        <w:rPr>
          <w:lang w:eastAsia="en-AU"/>
        </w:rPr>
        <w:t>upon requ</w:t>
      </w:r>
      <w:r w:rsidR="00FA462C" w:rsidRPr="00B64276">
        <w:rPr>
          <w:lang w:eastAsia="en-AU"/>
        </w:rPr>
        <w:t xml:space="preserve">est </w:t>
      </w:r>
      <w:r w:rsidR="00036BDD" w:rsidRPr="00B64276">
        <w:rPr>
          <w:lang w:eastAsia="en-AU"/>
        </w:rPr>
        <w:t>to</w:t>
      </w:r>
      <w:r w:rsidRPr="00B64276">
        <w:rPr>
          <w:lang w:eastAsia="en-AU"/>
        </w:rPr>
        <w:t xml:space="preserve"> </w:t>
      </w:r>
      <w:r w:rsidR="00422160" w:rsidRPr="00B64276">
        <w:rPr>
          <w:lang w:eastAsia="en-AU"/>
        </w:rPr>
        <w:t>principals considering suspension</w:t>
      </w:r>
      <w:r w:rsidR="006410CC" w:rsidRPr="00B64276">
        <w:rPr>
          <w:lang w:eastAsia="en-AU"/>
        </w:rPr>
        <w:t xml:space="preserve"> and alternatives</w:t>
      </w:r>
      <w:r w:rsidR="00422160" w:rsidRPr="00B64276">
        <w:rPr>
          <w:lang w:eastAsia="en-AU"/>
        </w:rPr>
        <w:t xml:space="preserve"> for students whose behaviour may be a </w:t>
      </w:r>
      <w:r w:rsidR="00F71887" w:rsidRPr="00B64276">
        <w:rPr>
          <w:lang w:eastAsia="en-AU"/>
        </w:rPr>
        <w:t>symptom</w:t>
      </w:r>
      <w:r w:rsidR="00422160" w:rsidRPr="00B64276">
        <w:rPr>
          <w:lang w:eastAsia="en-AU"/>
        </w:rPr>
        <w:t xml:space="preserve"> of disability</w:t>
      </w:r>
      <w:r w:rsidR="00821926" w:rsidRPr="00B64276">
        <w:rPr>
          <w:lang w:eastAsia="en-AU"/>
        </w:rPr>
        <w:t xml:space="preserve"> or trauma</w:t>
      </w:r>
      <w:r w:rsidR="00304951" w:rsidRPr="00B64276">
        <w:rPr>
          <w:lang w:eastAsia="en-AU"/>
        </w:rPr>
        <w:t>.</w:t>
      </w:r>
    </w:p>
    <w:p w14:paraId="417129A5" w14:textId="77777777" w:rsidR="00ED49C6" w:rsidRPr="00B64276" w:rsidRDefault="00ED49C6" w:rsidP="00ED49C6">
      <w:r w:rsidRPr="00B64276">
        <w:t>Parents and students are responsible for:</w:t>
      </w:r>
    </w:p>
    <w:p w14:paraId="107C39ED" w14:textId="5A1E4561" w:rsidR="00ED49C6" w:rsidRDefault="00ED49C6" w:rsidP="00BE6E29">
      <w:pPr>
        <w:pStyle w:val="ListParagraph"/>
        <w:numPr>
          <w:ilvl w:val="0"/>
          <w:numId w:val="33"/>
        </w:numPr>
      </w:pPr>
      <w:r w:rsidRPr="00B64276">
        <w:t xml:space="preserve">ensuring students do not attend school during the suspension period, in accordance with </w:t>
      </w:r>
      <w:r>
        <w:t xml:space="preserve">section 94 (2) or section 94 (3) of </w:t>
      </w:r>
      <w:r w:rsidRPr="00B64276">
        <w:t xml:space="preserve">the </w:t>
      </w:r>
      <w:r w:rsidRPr="006A750A">
        <w:rPr>
          <w:iCs w:val="0"/>
        </w:rPr>
        <w:t>Act</w:t>
      </w:r>
    </w:p>
    <w:p w14:paraId="62909327" w14:textId="2748B76B" w:rsidR="00A2203C" w:rsidRPr="00B64276" w:rsidRDefault="00A2203C" w:rsidP="00BE6E29">
      <w:pPr>
        <w:pStyle w:val="ListParagraph"/>
        <w:numPr>
          <w:ilvl w:val="0"/>
          <w:numId w:val="33"/>
        </w:numPr>
      </w:pPr>
      <w:r>
        <w:t>complying with the conditions of the suspension</w:t>
      </w:r>
    </w:p>
    <w:p w14:paraId="40C78A8E" w14:textId="75E5D4FC" w:rsidR="00ED49C6" w:rsidRPr="00B64276" w:rsidRDefault="00ED49C6" w:rsidP="00ED49C6">
      <w:pPr>
        <w:pStyle w:val="ListParagraph"/>
        <w:numPr>
          <w:ilvl w:val="0"/>
          <w:numId w:val="33"/>
        </w:numPr>
      </w:pPr>
      <w:r w:rsidRPr="00B64276">
        <w:t>attending the re-entry meeting.</w:t>
      </w:r>
    </w:p>
    <w:p w14:paraId="477376C4" w14:textId="13638E8F" w:rsidR="00F900AD" w:rsidRPr="00B64276" w:rsidRDefault="00F900AD" w:rsidP="00F900AD">
      <w:pPr>
        <w:pStyle w:val="Heading1"/>
      </w:pPr>
      <w:bookmarkStart w:id="892" w:name="_Toc183705135"/>
      <w:r w:rsidRPr="00B64276">
        <w:t>Definitions</w:t>
      </w:r>
      <w:r w:rsidR="004E6694">
        <w:t xml:space="preserve"> and acronyms</w:t>
      </w:r>
      <w:bookmarkEnd w:id="892"/>
    </w:p>
    <w:tbl>
      <w:tblPr>
        <w:tblStyle w:val="NTGtable1"/>
        <w:tblW w:w="10343" w:type="dxa"/>
        <w:tblLook w:val="04A0" w:firstRow="1" w:lastRow="0" w:firstColumn="1" w:lastColumn="0" w:noHBand="0" w:noVBand="1"/>
      </w:tblPr>
      <w:tblGrid>
        <w:gridCol w:w="2689"/>
        <w:gridCol w:w="7654"/>
      </w:tblGrid>
      <w:tr w:rsidR="00FA6686" w:rsidRPr="00B64276" w14:paraId="13178EE7" w14:textId="77777777" w:rsidTr="23445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7A526E" w14:textId="77777777" w:rsidR="00FA6686" w:rsidRPr="00B64276" w:rsidRDefault="00FA6686" w:rsidP="00B25A07">
            <w:pPr>
              <w:spacing w:before="120" w:after="120"/>
              <w:rPr>
                <w:bCs/>
                <w:lang w:eastAsia="en-AU"/>
              </w:rPr>
            </w:pPr>
            <w:r w:rsidRPr="00B64276">
              <w:rPr>
                <w:bCs/>
                <w:lang w:eastAsia="en-AU"/>
              </w:rPr>
              <w:t>Term</w:t>
            </w:r>
          </w:p>
        </w:tc>
        <w:tc>
          <w:tcPr>
            <w:tcW w:w="7654" w:type="dxa"/>
          </w:tcPr>
          <w:p w14:paraId="61B90C3E" w14:textId="77777777" w:rsidR="00FA6686" w:rsidRPr="00B64276" w:rsidRDefault="00FA6686" w:rsidP="00B25A07">
            <w:pPr>
              <w:spacing w:before="120" w:after="120"/>
              <w:cnfStyle w:val="100000000000" w:firstRow="1" w:lastRow="0" w:firstColumn="0" w:lastColumn="0" w:oddVBand="0" w:evenVBand="0" w:oddHBand="0" w:evenHBand="0" w:firstRowFirstColumn="0" w:firstRowLastColumn="0" w:lastRowFirstColumn="0" w:lastRowLastColumn="0"/>
              <w:rPr>
                <w:bCs/>
                <w:lang w:eastAsia="en-AU"/>
              </w:rPr>
            </w:pPr>
            <w:r w:rsidRPr="00B64276">
              <w:rPr>
                <w:bCs/>
                <w:lang w:eastAsia="en-AU"/>
              </w:rPr>
              <w:t xml:space="preserve">Definition </w:t>
            </w:r>
          </w:p>
        </w:tc>
      </w:tr>
      <w:tr w:rsidR="00FA6686" w:rsidRPr="00B64276" w14:paraId="3A672CC1"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09D1E85F" w14:textId="77777777" w:rsidR="00FA6686" w:rsidRPr="00B64276" w:rsidRDefault="00FA6686" w:rsidP="00FA6686">
            <w:pPr>
              <w:spacing w:before="120" w:after="120"/>
              <w:rPr>
                <w:lang w:eastAsia="en-AU"/>
              </w:rPr>
            </w:pPr>
            <w:r w:rsidRPr="00B64276">
              <w:rPr>
                <w:lang w:eastAsia="en-AU"/>
              </w:rPr>
              <w:t>Child</w:t>
            </w:r>
          </w:p>
        </w:tc>
        <w:tc>
          <w:tcPr>
            <w:tcW w:w="7654" w:type="dxa"/>
          </w:tcPr>
          <w:p w14:paraId="54CC3DAE" w14:textId="77777777" w:rsidR="00FA6686" w:rsidRPr="00B64276" w:rsidRDefault="00FA6686" w:rsidP="00FA668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B64276">
              <w:t xml:space="preserve">A person under the age of 18 years as defined at section 5 of the </w:t>
            </w:r>
            <w:r w:rsidRPr="00B64276">
              <w:rPr>
                <w:i/>
                <w:lang w:eastAsia="en-AU"/>
              </w:rPr>
              <w:t>Education Act 2015.</w:t>
            </w:r>
          </w:p>
        </w:tc>
      </w:tr>
      <w:tr w:rsidR="00FA6686" w:rsidRPr="00B64276" w14:paraId="3374BF4B" w14:textId="77777777" w:rsidTr="002B089A">
        <w:trPr>
          <w:cnfStyle w:val="000000010000" w:firstRow="0" w:lastRow="0" w:firstColumn="0" w:lastColumn="0" w:oddVBand="0" w:evenVBand="0" w:oddHBand="0" w:evenHBand="1"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0" w:type="dxa"/>
          </w:tcPr>
          <w:p w14:paraId="232CBB36" w14:textId="77777777" w:rsidR="00FA6686" w:rsidRPr="00B64276" w:rsidRDefault="00FA6686" w:rsidP="006F0E79">
            <w:pPr>
              <w:spacing w:after="120"/>
              <w:rPr>
                <w:lang w:eastAsia="en-AU"/>
              </w:rPr>
            </w:pPr>
            <w:r w:rsidRPr="00B64276">
              <w:rPr>
                <w:lang w:eastAsia="en-AU"/>
              </w:rPr>
              <w:t>Culturally responsive</w:t>
            </w:r>
          </w:p>
        </w:tc>
        <w:tc>
          <w:tcPr>
            <w:tcW w:w="0" w:type="dxa"/>
          </w:tcPr>
          <w:p w14:paraId="0616CAF5" w14:textId="77777777" w:rsidR="00FA6686" w:rsidRPr="00B64276" w:rsidRDefault="00FA6686" w:rsidP="006F0E79">
            <w:pPr>
              <w:spacing w:line="259" w:lineRule="auto"/>
              <w:cnfStyle w:val="000000010000" w:firstRow="0" w:lastRow="0" w:firstColumn="0" w:lastColumn="0" w:oddVBand="0" w:evenVBand="0" w:oddHBand="0" w:evenHBand="1" w:firstRowFirstColumn="0" w:firstRowLastColumn="0" w:lastRowFirstColumn="0" w:lastRowLastColumn="0"/>
              <w:rPr>
                <w:lang w:eastAsia="en-AU"/>
              </w:rPr>
            </w:pPr>
            <w:r>
              <w:rPr>
                <w:lang w:eastAsia="en-AU"/>
              </w:rPr>
              <w:t>Understanding, interacting, and communicating effectively and sensitively with people from diverse backgrounds.</w:t>
            </w:r>
          </w:p>
        </w:tc>
      </w:tr>
      <w:tr w:rsidR="00FA6686" w:rsidRPr="00B64276" w14:paraId="08FBA124"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20DB731E" w14:textId="77777777" w:rsidR="00FA6686" w:rsidRPr="00B64276" w:rsidRDefault="00FA6686" w:rsidP="00FA6686">
            <w:pPr>
              <w:spacing w:before="120" w:after="120"/>
              <w:rPr>
                <w:lang w:eastAsia="en-AU"/>
              </w:rPr>
            </w:pPr>
            <w:r w:rsidRPr="00B64276">
              <w:rPr>
                <w:lang w:eastAsia="en-AU"/>
              </w:rPr>
              <w:t>Disability</w:t>
            </w:r>
          </w:p>
        </w:tc>
        <w:tc>
          <w:tcPr>
            <w:tcW w:w="7654" w:type="dxa"/>
          </w:tcPr>
          <w:p w14:paraId="1DDC1BB2" w14:textId="77777777" w:rsidR="00FA6686" w:rsidRPr="00B64276" w:rsidRDefault="00FA6686" w:rsidP="006F0E79">
            <w:pPr>
              <w:spacing w:after="120"/>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Refers to:</w:t>
            </w:r>
          </w:p>
          <w:p w14:paraId="201F2E51" w14:textId="7E0B3AD7" w:rsidR="00FA6686" w:rsidRPr="00B64276" w:rsidRDefault="00FA6686" w:rsidP="006F0E79">
            <w:pPr>
              <w:pStyle w:val="ListParagraph"/>
              <w:numPr>
                <w:ilvl w:val="0"/>
                <w:numId w:val="12"/>
              </w:numPr>
              <w:ind w:left="851" w:hanging="425"/>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total or partial loss of a person’s bodily or mental functions or a part of the body</w:t>
            </w:r>
          </w:p>
          <w:p w14:paraId="6740AB2C" w14:textId="2DFE60CE" w:rsidR="00FA6686" w:rsidRPr="00B64276" w:rsidRDefault="00FA6686" w:rsidP="006F0E79">
            <w:pPr>
              <w:pStyle w:val="ListParagraph"/>
              <w:numPr>
                <w:ilvl w:val="0"/>
                <w:numId w:val="12"/>
              </w:numPr>
              <w:ind w:left="851" w:hanging="425"/>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the presence in the body of organisms causing disease or illness or organisms capable of causing disease or illness</w:t>
            </w:r>
          </w:p>
          <w:p w14:paraId="36F39758" w14:textId="704BACFB" w:rsidR="00FA6686" w:rsidRPr="00B64276" w:rsidRDefault="00FA6686" w:rsidP="006F0E79">
            <w:pPr>
              <w:pStyle w:val="ListParagraph"/>
              <w:numPr>
                <w:ilvl w:val="0"/>
                <w:numId w:val="12"/>
              </w:numPr>
              <w:ind w:left="851" w:hanging="425"/>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the malfunction, malformation, or disfigurement of a part of a person’s body or that results in the person learning differently from a person without the disorder or malfunction</w:t>
            </w:r>
          </w:p>
          <w:p w14:paraId="3A01D513" w14:textId="77777777" w:rsidR="00FA6686" w:rsidRPr="00B64276" w:rsidRDefault="00FA6686" w:rsidP="006F0E79">
            <w:pPr>
              <w:pStyle w:val="ListParagraph"/>
              <w:numPr>
                <w:ilvl w:val="0"/>
                <w:numId w:val="12"/>
              </w:numPr>
              <w:ind w:left="851" w:hanging="425"/>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a disorder, illness or disease that affects a person’s thought processes, perception of reality, emotions, or judgement or that results in disturbed behaviour.</w:t>
            </w:r>
          </w:p>
          <w:p w14:paraId="73580607" w14:textId="58D2C0A0" w:rsidR="00FA6686" w:rsidRPr="00B64276" w:rsidRDefault="00AF2462" w:rsidP="006F0E79">
            <w:pPr>
              <w:spacing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It</w:t>
            </w:r>
            <w:r w:rsidR="00FA6686" w:rsidRPr="00B64276">
              <w:rPr>
                <w:lang w:eastAsia="en-AU"/>
              </w:rPr>
              <w:t xml:space="preserve"> includes a disability that:</w:t>
            </w:r>
          </w:p>
          <w:p w14:paraId="12EC295D" w14:textId="77777777" w:rsidR="00FA6686" w:rsidRPr="00B64276" w:rsidRDefault="00FA6686" w:rsidP="00FA6686">
            <w:pPr>
              <w:pStyle w:val="ListParagraph"/>
              <w:numPr>
                <w:ilvl w:val="0"/>
                <w:numId w:val="13"/>
              </w:numPr>
              <w:spacing w:before="120"/>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presently exists, or previously existed but no longer exists, or may exist in the future, including because of a genetic predisposition to that disability, or is imputed to a person.</w:t>
            </w:r>
          </w:p>
        </w:tc>
      </w:tr>
      <w:tr w:rsidR="00FA6686" w:rsidRPr="00B64276" w14:paraId="3FBC403A"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8619914" w14:textId="77777777" w:rsidR="00FA6686" w:rsidRPr="00B64276" w:rsidRDefault="00FA6686" w:rsidP="00FA6686">
            <w:pPr>
              <w:spacing w:before="120" w:after="120"/>
              <w:rPr>
                <w:lang w:eastAsia="en-AU"/>
              </w:rPr>
            </w:pPr>
            <w:r w:rsidRPr="00B64276">
              <w:rPr>
                <w:lang w:eastAsia="en-AU"/>
              </w:rPr>
              <w:t>Parent</w:t>
            </w:r>
          </w:p>
        </w:tc>
        <w:tc>
          <w:tcPr>
            <w:tcW w:w="7654" w:type="dxa"/>
          </w:tcPr>
          <w:p w14:paraId="133A542F" w14:textId="77777777" w:rsidR="00FA6686" w:rsidRPr="00B64276" w:rsidRDefault="00FA6686" w:rsidP="00FA6686">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sidRPr="00B64276">
              <w:rPr>
                <w:lang w:eastAsia="en-AU"/>
              </w:rPr>
              <w:t>A child’s father, mother or any other person who has parental responsibility for a child, including a person who is regarded as a parent of a child under Aboriginal or Torres Strait Islander customary lore or tradition. The definition of a parent does not include a person standing in place of the parent on a temporary basis.</w:t>
            </w:r>
          </w:p>
        </w:tc>
      </w:tr>
      <w:tr w:rsidR="00FA6686" w:rsidRPr="00B64276" w14:paraId="24FD9ABD"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33F8D0E8" w14:textId="77777777" w:rsidR="00FA6686" w:rsidRPr="00B64276" w:rsidRDefault="00FA6686" w:rsidP="00FA6686">
            <w:pPr>
              <w:spacing w:before="120" w:after="120"/>
              <w:rPr>
                <w:lang w:eastAsia="en-AU"/>
              </w:rPr>
            </w:pPr>
            <w:r w:rsidRPr="00B64276">
              <w:rPr>
                <w:lang w:eastAsia="en-AU"/>
              </w:rPr>
              <w:t>Parental responsibility</w:t>
            </w:r>
          </w:p>
        </w:tc>
        <w:tc>
          <w:tcPr>
            <w:tcW w:w="7654" w:type="dxa"/>
          </w:tcPr>
          <w:p w14:paraId="6B7313F8" w14:textId="6B8E8A69" w:rsidR="00FA6686" w:rsidRPr="00B64276" w:rsidRDefault="00AF2462" w:rsidP="006F0E79">
            <w:pPr>
              <w:spacing w:after="120"/>
              <w:ind w:left="35"/>
              <w:cnfStyle w:val="000000000000" w:firstRow="0" w:lastRow="0" w:firstColumn="0" w:lastColumn="0" w:oddVBand="0" w:evenVBand="0" w:oddHBand="0" w:evenHBand="0" w:firstRowFirstColumn="0" w:firstRowLastColumn="0" w:lastRowFirstColumn="0" w:lastRowLastColumn="0"/>
            </w:pPr>
            <w:proofErr w:type="gramStart"/>
            <w:r>
              <w:t>I</w:t>
            </w:r>
            <w:r w:rsidR="00FA6686" w:rsidRPr="00B64276">
              <w:t>n regard to</w:t>
            </w:r>
            <w:proofErr w:type="gramEnd"/>
            <w:r w:rsidR="00FA6686" w:rsidRPr="00B64276">
              <w:t xml:space="preserve"> the definition of parent - refers to a person who has:</w:t>
            </w:r>
          </w:p>
          <w:p w14:paraId="38D1FA12" w14:textId="77777777" w:rsidR="00FA6686" w:rsidRPr="00B64276" w:rsidRDefault="00FA6686" w:rsidP="006F0E79">
            <w:pPr>
              <w:pStyle w:val="ListParagraph"/>
              <w:numPr>
                <w:ilvl w:val="0"/>
                <w:numId w:val="16"/>
              </w:numPr>
              <w:ind w:left="461"/>
              <w:contextualSpacing/>
              <w:cnfStyle w:val="000000000000" w:firstRow="0" w:lastRow="0" w:firstColumn="0" w:lastColumn="0" w:oddVBand="0" w:evenVBand="0" w:oddHBand="0" w:evenHBand="0" w:firstRowFirstColumn="0" w:firstRowLastColumn="0" w:lastRowFirstColumn="0" w:lastRowLastColumn="0"/>
            </w:pPr>
            <w:r w:rsidRPr="00B64276">
              <w:t>daily care and control of the child, or</w:t>
            </w:r>
          </w:p>
          <w:p w14:paraId="63FBE34F" w14:textId="72D064D2" w:rsidR="00FA6686" w:rsidRPr="00B64276" w:rsidRDefault="00FA6686" w:rsidP="006F0E79">
            <w:pPr>
              <w:pStyle w:val="ListParagraph"/>
              <w:numPr>
                <w:ilvl w:val="0"/>
                <w:numId w:val="16"/>
              </w:numPr>
              <w:ind w:left="461"/>
              <w:contextualSpacing/>
              <w:cnfStyle w:val="000000000000" w:firstRow="0" w:lastRow="0" w:firstColumn="0" w:lastColumn="0" w:oddVBand="0" w:evenVBand="0" w:oddHBand="0" w:evenHBand="0" w:firstRowFirstColumn="0" w:firstRowLastColumn="0" w:lastRowFirstColumn="0" w:lastRowLastColumn="0"/>
            </w:pPr>
            <w:r w:rsidRPr="00B64276">
              <w:t>is entitled to exercise all the powers and rights, and has all the responsibilities, in relation to the long-term care and development of the child</w:t>
            </w:r>
            <w:r w:rsidR="00AF2462">
              <w:t xml:space="preserve">, </w:t>
            </w:r>
            <w:r w:rsidRPr="00B64276">
              <w:t>or</w:t>
            </w:r>
          </w:p>
          <w:p w14:paraId="74D1858E" w14:textId="4E53357B" w:rsidR="00FA6686" w:rsidRPr="006F0E79" w:rsidRDefault="00FA6686" w:rsidP="006F0E79">
            <w:pPr>
              <w:pStyle w:val="ListParagraph"/>
              <w:numPr>
                <w:ilvl w:val="0"/>
                <w:numId w:val="16"/>
              </w:numPr>
              <w:ind w:left="461"/>
              <w:contextualSpacing/>
              <w:cnfStyle w:val="000000000000" w:firstRow="0" w:lastRow="0" w:firstColumn="0" w:lastColumn="0" w:oddVBand="0" w:evenVBand="0" w:oddHBand="0" w:evenHBand="0" w:firstRowFirstColumn="0" w:firstRowLastColumn="0" w:lastRowFirstColumn="0" w:lastRowLastColumn="0"/>
            </w:pPr>
            <w:r w:rsidRPr="00B64276">
              <w:lastRenderedPageBreak/>
              <w:t>has daily care and control of the child and the entitlement and responsibilities at (b</w:t>
            </w:r>
            <w:r w:rsidR="001928DB" w:rsidRPr="00B64276">
              <w:t>)</w:t>
            </w:r>
            <w:r w:rsidR="001928DB">
              <w:t xml:space="preserve"> and</w:t>
            </w:r>
            <w:r w:rsidRPr="006F0E79">
              <w:rPr>
                <w:color w:val="000000"/>
                <w:lang w:eastAsia="en-AU"/>
              </w:rPr>
              <w:t xml:space="preserve"> includes a person who has been given the above responsibilities under another state or territory law.</w:t>
            </w:r>
          </w:p>
        </w:tc>
      </w:tr>
      <w:tr w:rsidR="00FA6686" w:rsidRPr="00B64276" w14:paraId="590396B5"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0260BC5" w14:textId="77777777" w:rsidR="00FA6686" w:rsidRPr="00B64276" w:rsidRDefault="00FA6686" w:rsidP="00FA6686">
            <w:pPr>
              <w:spacing w:before="120" w:after="120"/>
              <w:rPr>
                <w:lang w:eastAsia="en-AU"/>
              </w:rPr>
            </w:pPr>
            <w:r w:rsidRPr="00B64276">
              <w:rPr>
                <w:lang w:eastAsia="en-AU"/>
              </w:rPr>
              <w:lastRenderedPageBreak/>
              <w:t xml:space="preserve">Personalised plans </w:t>
            </w:r>
          </w:p>
        </w:tc>
        <w:tc>
          <w:tcPr>
            <w:tcW w:w="7654" w:type="dxa"/>
          </w:tcPr>
          <w:p w14:paraId="3E9E4681" w14:textId="4CD7DA2A" w:rsidR="00FA6686" w:rsidRPr="00B64276" w:rsidRDefault="00AF2462" w:rsidP="00FA6686">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w:t>
            </w:r>
            <w:r w:rsidR="00FA6686" w:rsidRPr="00B64276">
              <w:rPr>
                <w:lang w:eastAsia="en-AU"/>
              </w:rPr>
              <w:t xml:space="preserve">ny individualised plan schools put in place to address the student’s educational, or behaviour support needs and reasonable adjustments provided to assist students with disability to participate in education.  </w:t>
            </w:r>
          </w:p>
        </w:tc>
      </w:tr>
      <w:tr w:rsidR="00FA6686" w:rsidRPr="00B64276" w14:paraId="762EDAF7"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79B98168" w14:textId="77777777" w:rsidR="00FA6686" w:rsidRPr="00B64276" w:rsidRDefault="00FA6686" w:rsidP="00FA6686">
            <w:pPr>
              <w:spacing w:before="120" w:after="120"/>
              <w:rPr>
                <w:lang w:eastAsia="en-AU"/>
              </w:rPr>
            </w:pPr>
            <w:r w:rsidRPr="00B64276">
              <w:rPr>
                <w:lang w:eastAsia="en-AU"/>
              </w:rPr>
              <w:t>Priority students</w:t>
            </w:r>
          </w:p>
        </w:tc>
        <w:tc>
          <w:tcPr>
            <w:tcW w:w="7654" w:type="dxa"/>
          </w:tcPr>
          <w:p w14:paraId="5CA662F3" w14:textId="56C2FD68" w:rsidR="00FA6686" w:rsidRPr="00B64276" w:rsidRDefault="00AF2462" w:rsidP="00FA668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P</w:t>
            </w:r>
            <w:r w:rsidR="00FA6686" w:rsidRPr="00B64276">
              <w:rPr>
                <w:lang w:eastAsia="en-AU"/>
              </w:rPr>
              <w:t>riority students include, but are not limited to students with disabilities, students living in out of home care, students experiencing homelessness, students impacted by trauma, living with family violence or at-risk of disengaging.</w:t>
            </w:r>
          </w:p>
        </w:tc>
      </w:tr>
      <w:tr w:rsidR="00FA6686" w:rsidRPr="00B64276" w14:paraId="32D3D9BF"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933C00" w14:textId="77777777" w:rsidR="00FA6686" w:rsidRPr="00B64276" w:rsidRDefault="00FA6686" w:rsidP="00FA6686">
            <w:pPr>
              <w:spacing w:before="120" w:after="120"/>
              <w:rPr>
                <w:lang w:eastAsia="en-AU"/>
              </w:rPr>
            </w:pPr>
            <w:r w:rsidRPr="00B64276">
              <w:rPr>
                <w:lang w:eastAsia="en-AU"/>
              </w:rPr>
              <w:t>Re-entry meeting</w:t>
            </w:r>
          </w:p>
        </w:tc>
        <w:tc>
          <w:tcPr>
            <w:tcW w:w="7654" w:type="dxa"/>
          </w:tcPr>
          <w:p w14:paraId="7171B905" w14:textId="77777777" w:rsidR="00FA6686" w:rsidRPr="00B64276" w:rsidRDefault="00FA6686" w:rsidP="00FA6686">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sidRPr="00B64276">
              <w:rPr>
                <w:lang w:eastAsia="en-AU"/>
              </w:rPr>
              <w:t>A meeting held prior to a suspended student’s re-entry to the school to plan a successful transition.</w:t>
            </w:r>
          </w:p>
        </w:tc>
      </w:tr>
      <w:tr w:rsidR="00FA6686" w:rsidRPr="00B64276" w14:paraId="58A04CC8"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045541A4" w14:textId="77777777" w:rsidR="00FA6686" w:rsidRPr="00B64276" w:rsidRDefault="00FA6686" w:rsidP="00FA6686">
            <w:pPr>
              <w:spacing w:before="120" w:after="120"/>
              <w:rPr>
                <w:lang w:eastAsia="en-AU"/>
              </w:rPr>
            </w:pPr>
            <w:r w:rsidRPr="00B64276">
              <w:rPr>
                <w:lang w:eastAsia="en-AU"/>
              </w:rPr>
              <w:t>SAMS</w:t>
            </w:r>
          </w:p>
        </w:tc>
        <w:tc>
          <w:tcPr>
            <w:tcW w:w="7654" w:type="dxa"/>
          </w:tcPr>
          <w:p w14:paraId="55C3EE78" w14:textId="77596430" w:rsidR="00FA6686" w:rsidRPr="00B64276" w:rsidRDefault="00FA6686" w:rsidP="006F0E79">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Lato"/>
              </w:rPr>
            </w:pPr>
            <w:r w:rsidRPr="00B64276">
              <w:rPr>
                <w:rFonts w:cs="Lato"/>
              </w:rPr>
              <w:t xml:space="preserve">Student Administration and Management System is the standard student administration system used in all NT </w:t>
            </w:r>
            <w:r w:rsidR="00AF2462">
              <w:rPr>
                <w:rFonts w:cs="Lato"/>
              </w:rPr>
              <w:t>G</w:t>
            </w:r>
            <w:r w:rsidRPr="00B64276">
              <w:rPr>
                <w:rFonts w:cs="Lato"/>
              </w:rPr>
              <w:t xml:space="preserve">overnment schools to manage student enrolment, attendance, and behaviour. </w:t>
            </w:r>
          </w:p>
        </w:tc>
      </w:tr>
      <w:tr w:rsidR="00FA6686" w:rsidRPr="00B64276" w14:paraId="6818106A"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AE70AC" w14:textId="77777777" w:rsidR="00FA6686" w:rsidRPr="00B64276" w:rsidRDefault="00FA6686" w:rsidP="00FA6686">
            <w:pPr>
              <w:spacing w:before="120" w:after="120"/>
              <w:rPr>
                <w:lang w:eastAsia="en-AU"/>
              </w:rPr>
            </w:pPr>
            <w:r w:rsidRPr="00B64276">
              <w:rPr>
                <w:lang w:eastAsia="en-AU"/>
              </w:rPr>
              <w:t>School day</w:t>
            </w:r>
          </w:p>
        </w:tc>
        <w:tc>
          <w:tcPr>
            <w:tcW w:w="7654" w:type="dxa"/>
          </w:tcPr>
          <w:p w14:paraId="77252C0E" w14:textId="77777777" w:rsidR="00FA6686" w:rsidRPr="00B64276" w:rsidRDefault="00FA6686" w:rsidP="00FA6686">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sidRPr="00B64276">
              <w:rPr>
                <w:lang w:eastAsia="en-AU"/>
              </w:rPr>
              <w:t>A day on which instruction is provided at the school for enrolled students.</w:t>
            </w:r>
          </w:p>
        </w:tc>
      </w:tr>
      <w:tr w:rsidR="00FA6686" w:rsidRPr="00B64276" w14:paraId="3971ECCC"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7E3AB21B" w14:textId="77777777" w:rsidR="00FA6686" w:rsidRPr="00B64276" w:rsidRDefault="00FA6686" w:rsidP="00FA6686">
            <w:pPr>
              <w:spacing w:before="120" w:after="120"/>
              <w:rPr>
                <w:lang w:eastAsia="en-AU"/>
              </w:rPr>
            </w:pPr>
            <w:r w:rsidRPr="00B64276">
              <w:rPr>
                <w:lang w:eastAsia="en-AU"/>
              </w:rPr>
              <w:t>Student</w:t>
            </w:r>
          </w:p>
        </w:tc>
        <w:tc>
          <w:tcPr>
            <w:tcW w:w="7654" w:type="dxa"/>
          </w:tcPr>
          <w:p w14:paraId="2CCFC2D3" w14:textId="77777777" w:rsidR="00FA6686" w:rsidRPr="00B64276" w:rsidRDefault="00FA6686" w:rsidP="00FA6686">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A per</w:t>
            </w:r>
            <w:r w:rsidRPr="00B64276">
              <w:rPr>
                <w:bCs/>
                <w:iCs/>
              </w:rPr>
              <w:t>son enrolled at a school and children who attend Department of Education early childhood services and programs delivered on school premises</w:t>
            </w:r>
            <w:r w:rsidRPr="00B64276">
              <w:rPr>
                <w:lang w:eastAsia="en-AU"/>
              </w:rPr>
              <w:t>, including children, young people, and mature age students.</w:t>
            </w:r>
          </w:p>
        </w:tc>
      </w:tr>
      <w:tr w:rsidR="00FA6686" w:rsidRPr="00B64276" w14:paraId="460B98A7"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962746" w14:textId="77777777" w:rsidR="00FA6686" w:rsidRPr="00B64276" w:rsidRDefault="00FA6686" w:rsidP="00FA6686">
            <w:pPr>
              <w:spacing w:before="120" w:after="120"/>
              <w:rPr>
                <w:lang w:eastAsia="en-AU"/>
              </w:rPr>
            </w:pPr>
            <w:r w:rsidRPr="00B64276">
              <w:rPr>
                <w:lang w:eastAsia="en-AU"/>
              </w:rPr>
              <w:t>Student living independently</w:t>
            </w:r>
          </w:p>
        </w:tc>
        <w:tc>
          <w:tcPr>
            <w:tcW w:w="7654" w:type="dxa"/>
          </w:tcPr>
          <w:p w14:paraId="356D881D" w14:textId="77777777" w:rsidR="00FA6686" w:rsidRPr="00B64276" w:rsidRDefault="00FA6686" w:rsidP="00FA6686">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sidRPr="00B64276">
              <w:rPr>
                <w:lang w:eastAsia="en-AU"/>
              </w:rPr>
              <w:t>Any student who is of or above the age of 14 years and not living with a parent or living with a parent who is unable to control the student’s behaviour.</w:t>
            </w:r>
          </w:p>
        </w:tc>
      </w:tr>
      <w:tr w:rsidR="00FA6686" w:rsidRPr="00B64276" w14:paraId="36470AD0"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45EC0985" w14:textId="77777777" w:rsidR="00FA6686" w:rsidRPr="00B64276" w:rsidRDefault="00FA6686" w:rsidP="003C3079">
            <w:pPr>
              <w:spacing w:before="120" w:after="120"/>
              <w:rPr>
                <w:lang w:eastAsia="en-AU"/>
              </w:rPr>
            </w:pPr>
            <w:r w:rsidRPr="00B64276">
              <w:rPr>
                <w:lang w:eastAsia="en-AU"/>
              </w:rPr>
              <w:t>Suspension</w:t>
            </w:r>
          </w:p>
        </w:tc>
        <w:tc>
          <w:tcPr>
            <w:tcW w:w="7654" w:type="dxa"/>
          </w:tcPr>
          <w:p w14:paraId="0B361EC4" w14:textId="77777777" w:rsidR="00FA6686" w:rsidRPr="00B64276" w:rsidRDefault="00FA6686" w:rsidP="003C3079">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sidRPr="00B64276">
              <w:rPr>
                <w:lang w:eastAsia="en-AU"/>
              </w:rPr>
              <w:t>The process of temporarily excluding a student from attending a school and receiving the standard instruction or education opportunities being provided at the school.</w:t>
            </w:r>
          </w:p>
        </w:tc>
      </w:tr>
      <w:tr w:rsidR="00FA6686" w:rsidRPr="00B64276" w14:paraId="1565D812" w14:textId="77777777" w:rsidTr="23445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E769D96" w14:textId="4DB911D1" w:rsidR="00FA6686" w:rsidRPr="00B64276" w:rsidRDefault="009659D7" w:rsidP="003C3079">
            <w:pPr>
              <w:spacing w:before="120" w:after="120"/>
              <w:rPr>
                <w:lang w:eastAsia="en-AU"/>
              </w:rPr>
            </w:pPr>
            <w:r w:rsidRPr="009659D7">
              <w:rPr>
                <w:lang w:eastAsia="en-AU"/>
              </w:rPr>
              <w:t xml:space="preserve">Trauma informed practice </w:t>
            </w:r>
          </w:p>
        </w:tc>
        <w:tc>
          <w:tcPr>
            <w:tcW w:w="7654" w:type="dxa"/>
          </w:tcPr>
          <w:p w14:paraId="07885D09" w14:textId="512C36A3" w:rsidR="00FA6686" w:rsidRPr="00B64276" w:rsidRDefault="009659D7" w:rsidP="003C3079">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Means </w:t>
            </w:r>
            <w:r w:rsidRPr="009659D7">
              <w:rPr>
                <w:lang w:eastAsia="en-AU"/>
              </w:rPr>
              <w:t>a way of working that acknowledges the effect of trauma on cognitive and emotional development and social functioning. It strengthens teaching practice through recognition of the critical importance of relationships, perception of self and the mental and emotional states of complete engagement.</w:t>
            </w:r>
          </w:p>
        </w:tc>
      </w:tr>
      <w:tr w:rsidR="00FA6686" w:rsidRPr="00B64276" w14:paraId="56D2569E" w14:textId="77777777" w:rsidTr="23445AC2">
        <w:tc>
          <w:tcPr>
            <w:cnfStyle w:val="001000000000" w:firstRow="0" w:lastRow="0" w:firstColumn="1" w:lastColumn="0" w:oddVBand="0" w:evenVBand="0" w:oddHBand="0" w:evenHBand="0" w:firstRowFirstColumn="0" w:firstRowLastColumn="0" w:lastRowFirstColumn="0" w:lastRowLastColumn="0"/>
            <w:tcW w:w="2689" w:type="dxa"/>
          </w:tcPr>
          <w:p w14:paraId="7F1EEE0C" w14:textId="77777777" w:rsidR="00FA6686" w:rsidRPr="00B64276" w:rsidRDefault="00FA6686" w:rsidP="00B25A07">
            <w:pPr>
              <w:spacing w:before="120" w:after="120"/>
              <w:rPr>
                <w:lang w:eastAsia="en-AU"/>
              </w:rPr>
            </w:pPr>
            <w:r w:rsidRPr="00B64276">
              <w:rPr>
                <w:lang w:eastAsia="en-AU"/>
              </w:rPr>
              <w:t xml:space="preserve">Whole school approach </w:t>
            </w:r>
          </w:p>
        </w:tc>
        <w:tc>
          <w:tcPr>
            <w:tcW w:w="7654" w:type="dxa"/>
          </w:tcPr>
          <w:p w14:paraId="609F3573" w14:textId="565874E7" w:rsidR="00FA6686" w:rsidRPr="00B64276" w:rsidRDefault="00FA6686" w:rsidP="00295C56">
            <w:pPr>
              <w:cnfStyle w:val="000000000000" w:firstRow="0" w:lastRow="0" w:firstColumn="0" w:lastColumn="0" w:oddVBand="0" w:evenVBand="0" w:oddHBand="0" w:evenHBand="0" w:firstRowFirstColumn="0" w:firstRowLastColumn="0" w:lastRowFirstColumn="0" w:lastRowLastColumn="0"/>
              <w:rPr>
                <w:lang w:eastAsia="en-AU"/>
              </w:rPr>
            </w:pPr>
            <w:r w:rsidRPr="00B64276">
              <w:t>Refers to unified and systemic action, for example, plans, across the school community for student wellbeing and positive behaviour that meets the needs of students, families, and staff.</w:t>
            </w:r>
          </w:p>
        </w:tc>
      </w:tr>
    </w:tbl>
    <w:p w14:paraId="61436A88" w14:textId="77777777" w:rsidR="00AF2462" w:rsidRDefault="00AF2462">
      <w:pPr>
        <w:rPr>
          <w:highlight w:val="lightGray"/>
          <w:lang w:eastAsia="en-AU"/>
        </w:rPr>
      </w:pPr>
    </w:p>
    <w:tbl>
      <w:tblPr>
        <w:tblStyle w:val="NTGtable1"/>
        <w:tblW w:w="10343" w:type="dxa"/>
        <w:tblLayout w:type="fixed"/>
        <w:tblLook w:val="0120" w:firstRow="1" w:lastRow="0" w:firstColumn="0" w:lastColumn="1" w:noHBand="0" w:noVBand="0"/>
      </w:tblPr>
      <w:tblGrid>
        <w:gridCol w:w="1980"/>
        <w:gridCol w:w="8363"/>
      </w:tblGrid>
      <w:tr w:rsidR="00AF2462" w:rsidRPr="00B64276" w14:paraId="799BB59C" w14:textId="77777777" w:rsidTr="006A750A">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1D357F9" w14:textId="77777777" w:rsidR="00AF2462" w:rsidRPr="00B64276" w:rsidRDefault="00AF2462" w:rsidP="006A750A">
            <w:r w:rsidRPr="00B64276">
              <w:rPr>
                <w:w w:val="105"/>
              </w:rPr>
              <w:t>Acronyms and abbreviations</w:t>
            </w:r>
          </w:p>
        </w:tc>
        <w:tc>
          <w:tcPr>
            <w:tcW w:w="8363" w:type="dxa"/>
          </w:tcPr>
          <w:p w14:paraId="13E2A9E0" w14:textId="77777777" w:rsidR="00AF2462" w:rsidRPr="00B64276" w:rsidRDefault="00AF2462" w:rsidP="006A750A">
            <w:r w:rsidRPr="00B64276">
              <w:rPr>
                <w:w w:val="105"/>
              </w:rPr>
              <w:t>Full</w:t>
            </w:r>
            <w:r w:rsidRPr="00B64276">
              <w:rPr>
                <w:spacing w:val="-17"/>
                <w:w w:val="105"/>
              </w:rPr>
              <w:t xml:space="preserve"> </w:t>
            </w:r>
            <w:r w:rsidRPr="00B64276">
              <w:rPr>
                <w:w w:val="105"/>
              </w:rPr>
              <w:t>form</w:t>
            </w:r>
          </w:p>
        </w:tc>
      </w:tr>
      <w:tr w:rsidR="00AF2462" w:rsidRPr="00B64276" w14:paraId="0F67EC91" w14:textId="77777777" w:rsidTr="006A750A">
        <w:trPr>
          <w:trHeight w:val="431"/>
        </w:trPr>
        <w:tc>
          <w:tcPr>
            <w:tcW w:w="1980" w:type="dxa"/>
          </w:tcPr>
          <w:p w14:paraId="65932D90" w14:textId="77777777" w:rsidR="00AF2462" w:rsidRPr="00B64276" w:rsidRDefault="00AF2462" w:rsidP="006A750A">
            <w:r w:rsidRPr="00B64276">
              <w:t>Cth</w:t>
            </w:r>
          </w:p>
        </w:tc>
        <w:tc>
          <w:tcPr>
            <w:tcW w:w="8363" w:type="dxa"/>
          </w:tcPr>
          <w:p w14:paraId="5A47CBF2" w14:textId="77777777" w:rsidR="00AF2462" w:rsidRPr="00B64276" w:rsidRDefault="00AF2462" w:rsidP="006A750A">
            <w:r w:rsidRPr="00B64276">
              <w:t>Commonwealth of Australia</w:t>
            </w:r>
          </w:p>
        </w:tc>
      </w:tr>
      <w:tr w:rsidR="00AF2462" w:rsidRPr="00B64276" w14:paraId="7EA46E26" w14:textId="77777777" w:rsidTr="006A750A">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0EB2E80" w14:textId="77777777" w:rsidR="00AF2462" w:rsidRPr="00B64276" w:rsidRDefault="00AF2462" w:rsidP="006A750A">
            <w:r w:rsidRPr="00B64276">
              <w:t>NT</w:t>
            </w:r>
          </w:p>
        </w:tc>
        <w:tc>
          <w:tcPr>
            <w:tcW w:w="8363" w:type="dxa"/>
          </w:tcPr>
          <w:p w14:paraId="7963A456" w14:textId="77777777" w:rsidR="00AF2462" w:rsidRPr="00B64276" w:rsidRDefault="00AF2462" w:rsidP="006A750A">
            <w:r w:rsidRPr="00B64276">
              <w:t>Northern Territory</w:t>
            </w:r>
          </w:p>
        </w:tc>
      </w:tr>
      <w:tr w:rsidR="00AF2462" w:rsidRPr="00B64276" w14:paraId="6CFD1171" w14:textId="77777777" w:rsidTr="006A750A">
        <w:tc>
          <w:tcPr>
            <w:tcW w:w="1980" w:type="dxa"/>
          </w:tcPr>
          <w:p w14:paraId="0522B233" w14:textId="77777777" w:rsidR="00AF2462" w:rsidRPr="00B64276" w:rsidRDefault="00AF2462" w:rsidP="006A750A">
            <w:pPr>
              <w:spacing w:before="120" w:after="120"/>
              <w:rPr>
                <w:lang w:eastAsia="en-AU"/>
              </w:rPr>
            </w:pPr>
            <w:r w:rsidRPr="00B64276">
              <w:lastRenderedPageBreak/>
              <w:t xml:space="preserve">NAPLAN </w:t>
            </w:r>
          </w:p>
        </w:tc>
        <w:tc>
          <w:tcPr>
            <w:tcW w:w="8363" w:type="dxa"/>
          </w:tcPr>
          <w:p w14:paraId="1F1B14E3" w14:textId="77777777" w:rsidR="00AF2462" w:rsidRPr="00B64276" w:rsidRDefault="00AF2462" w:rsidP="006A750A">
            <w:pPr>
              <w:spacing w:before="120" w:after="120"/>
              <w:rPr>
                <w:lang w:eastAsia="en-AU"/>
              </w:rPr>
            </w:pPr>
            <w:r w:rsidRPr="00B64276">
              <w:rPr>
                <w:lang w:eastAsia="en-AU"/>
              </w:rPr>
              <w:t>National Assessment Program - Literacy and Numeracy</w:t>
            </w:r>
          </w:p>
        </w:tc>
      </w:tr>
      <w:tr w:rsidR="00AF2462" w:rsidRPr="00B64276" w14:paraId="4226395F" w14:textId="77777777" w:rsidTr="006A750A">
        <w:trPr>
          <w:cnfStyle w:val="000000010000" w:firstRow="0" w:lastRow="0" w:firstColumn="0" w:lastColumn="0" w:oddVBand="0" w:evenVBand="0" w:oddHBand="0" w:evenHBand="1" w:firstRowFirstColumn="0" w:firstRowLastColumn="0" w:lastRowFirstColumn="0" w:lastRowLastColumn="0"/>
        </w:trPr>
        <w:tc>
          <w:tcPr>
            <w:tcW w:w="1980" w:type="dxa"/>
            <w:tcBorders>
              <w:bottom w:val="nil"/>
            </w:tcBorders>
          </w:tcPr>
          <w:p w14:paraId="4393191B" w14:textId="77777777" w:rsidR="00AF2462" w:rsidRPr="00B64276" w:rsidRDefault="00AF2462" w:rsidP="006A750A">
            <w:pPr>
              <w:spacing w:before="120" w:after="120"/>
            </w:pPr>
            <w:r w:rsidRPr="00B64276">
              <w:t>SAMS</w:t>
            </w:r>
          </w:p>
        </w:tc>
        <w:tc>
          <w:tcPr>
            <w:tcW w:w="8363" w:type="dxa"/>
            <w:tcBorders>
              <w:bottom w:val="nil"/>
            </w:tcBorders>
          </w:tcPr>
          <w:p w14:paraId="7D3700CA" w14:textId="77777777" w:rsidR="00AF2462" w:rsidRPr="00B64276" w:rsidRDefault="00AF2462" w:rsidP="006A750A">
            <w:pPr>
              <w:spacing w:before="120" w:after="120"/>
              <w:rPr>
                <w:lang w:eastAsia="en-AU"/>
              </w:rPr>
            </w:pPr>
            <w:r w:rsidRPr="00B64276">
              <w:t>Student Administration Management System</w:t>
            </w:r>
          </w:p>
        </w:tc>
      </w:tr>
      <w:tr w:rsidR="00AF2462" w:rsidRPr="00B64276" w14:paraId="5054B67A" w14:textId="77777777" w:rsidTr="006A750A">
        <w:trPr>
          <w:trHeight w:val="431"/>
        </w:trPr>
        <w:tc>
          <w:tcPr>
            <w:tcW w:w="1980" w:type="dxa"/>
          </w:tcPr>
          <w:p w14:paraId="4F73D23E" w14:textId="77777777" w:rsidR="00AF2462" w:rsidRPr="00B64276" w:rsidRDefault="00AF2462" w:rsidP="006A750A">
            <w:r w:rsidRPr="00B64276">
              <w:t>SWIPS</w:t>
            </w:r>
          </w:p>
        </w:tc>
        <w:tc>
          <w:tcPr>
            <w:tcW w:w="8363" w:type="dxa"/>
          </w:tcPr>
          <w:p w14:paraId="29558179" w14:textId="77777777" w:rsidR="00AF2462" w:rsidRPr="00B64276" w:rsidRDefault="00AF2462" w:rsidP="006A750A">
            <w:r w:rsidRPr="00B64276">
              <w:t>Student Wellbeing, Inclusion, Programs and Services</w:t>
            </w:r>
          </w:p>
        </w:tc>
      </w:tr>
      <w:tr w:rsidR="00AF2462" w:rsidRPr="00B64276" w14:paraId="0AD15AB9" w14:textId="77777777" w:rsidTr="006A750A">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5CE95703" w14:textId="77777777" w:rsidR="00AF2462" w:rsidRPr="00B64276" w:rsidRDefault="00AF2462" w:rsidP="006A750A">
            <w:r w:rsidRPr="00B64276">
              <w:t>TRM</w:t>
            </w:r>
          </w:p>
        </w:tc>
        <w:tc>
          <w:tcPr>
            <w:tcW w:w="8363" w:type="dxa"/>
          </w:tcPr>
          <w:p w14:paraId="7EBBEF1E" w14:textId="77777777" w:rsidR="00AF2462" w:rsidRPr="00B64276" w:rsidRDefault="00AF2462" w:rsidP="006A750A">
            <w:r w:rsidRPr="00B64276">
              <w:t>Territory Records Manager</w:t>
            </w:r>
          </w:p>
        </w:tc>
      </w:tr>
    </w:tbl>
    <w:p w14:paraId="4FD3106F" w14:textId="337BBFFA" w:rsidR="00295C56" w:rsidRPr="00B64276" w:rsidRDefault="00295C56" w:rsidP="006F0E79">
      <w:pPr>
        <w:pStyle w:val="Heading1"/>
        <w:rPr>
          <w:lang w:eastAsia="en-AU"/>
        </w:rPr>
      </w:pPr>
      <w:bookmarkStart w:id="893" w:name="_Toc183705136"/>
      <w:r w:rsidRPr="006F0E79">
        <w:t>Related</w:t>
      </w:r>
      <w:r w:rsidRPr="00B64276">
        <w:rPr>
          <w:lang w:eastAsia="en-AU"/>
        </w:rPr>
        <w:t xml:space="preserve"> legislation, </w:t>
      </w:r>
      <w:proofErr w:type="gramStart"/>
      <w:r w:rsidRPr="00B64276">
        <w:rPr>
          <w:lang w:eastAsia="en-AU"/>
        </w:rPr>
        <w:t>policy</w:t>
      </w:r>
      <w:proofErr w:type="gramEnd"/>
      <w:r w:rsidR="005F5B35">
        <w:rPr>
          <w:lang w:eastAsia="en-AU"/>
        </w:rPr>
        <w:t xml:space="preserve"> and</w:t>
      </w:r>
      <w:r w:rsidRPr="00B64276">
        <w:rPr>
          <w:lang w:eastAsia="en-AU"/>
        </w:rPr>
        <w:t xml:space="preserve"> </w:t>
      </w:r>
      <w:r w:rsidR="00C905A0" w:rsidRPr="00B64276">
        <w:rPr>
          <w:lang w:eastAsia="en-AU"/>
        </w:rPr>
        <w:t>resources</w:t>
      </w:r>
      <w:bookmarkEnd w:id="893"/>
    </w:p>
    <w:p w14:paraId="6F2A6543" w14:textId="3A2ECA29" w:rsidR="00295C56" w:rsidRPr="00B64276" w:rsidRDefault="00295C56" w:rsidP="00D340D4">
      <w:r w:rsidRPr="00B64276">
        <w:t>Legislation</w:t>
      </w:r>
    </w:p>
    <w:p w14:paraId="477E2914" w14:textId="0F84288B" w:rsidR="004E6694" w:rsidRPr="006F0E79" w:rsidRDefault="004E6694" w:rsidP="006F0E79">
      <w:r w:rsidRPr="006F0E79">
        <w:rPr>
          <w:i/>
        </w:rPr>
        <w:t>Anti-Discrimination Act 1992</w:t>
      </w:r>
      <w:r w:rsidRPr="007F7FED">
        <w:t xml:space="preserve"> - </w:t>
      </w:r>
      <w:hyperlink r:id="rId43" w:history="1">
        <w:r w:rsidRPr="006F0E79">
          <w:rPr>
            <w:rStyle w:val="Hyperlink"/>
            <w:rFonts w:cs="Arial"/>
          </w:rPr>
          <w:t>https://legislation.nt.gov.au/Legislation/ANTIDISCRIMINATION-ACT-1992</w:t>
        </w:r>
      </w:hyperlink>
      <w:r w:rsidRPr="007F7FED">
        <w:t xml:space="preserve"> </w:t>
      </w:r>
    </w:p>
    <w:p w14:paraId="4DFABDCC" w14:textId="4E1BCF5D" w:rsidR="004E6694" w:rsidRPr="006F0E79" w:rsidRDefault="004E6694" w:rsidP="006F0E79">
      <w:pPr>
        <w:rPr>
          <w:rStyle w:val="Hyperlink"/>
          <w:rFonts w:cs="Arial"/>
          <w:i/>
        </w:rPr>
      </w:pPr>
      <w:r w:rsidRPr="006F0E79">
        <w:rPr>
          <w:i/>
        </w:rPr>
        <w:t>Education Act 2015</w:t>
      </w:r>
      <w:r w:rsidRPr="00384034">
        <w:t xml:space="preserve"> </w:t>
      </w:r>
      <w:r>
        <w:t xml:space="preserve">- </w:t>
      </w:r>
      <w:hyperlink r:id="rId44" w:history="1">
        <w:r w:rsidRPr="006F0E79">
          <w:rPr>
            <w:rStyle w:val="Hyperlink"/>
            <w:rFonts w:cs="Arial"/>
          </w:rPr>
          <w:t>https://legislation.nt.gov.au/Legislation/EDUCATION-ACT-2015</w:t>
        </w:r>
      </w:hyperlink>
      <w:r>
        <w:t xml:space="preserve"> </w:t>
      </w:r>
    </w:p>
    <w:p w14:paraId="275007FD" w14:textId="77777777" w:rsidR="004E6694" w:rsidRPr="006F0E79" w:rsidRDefault="004E6694" w:rsidP="006F0E79">
      <w:pPr>
        <w:rPr>
          <w:rStyle w:val="Hyperlink"/>
          <w:rFonts w:eastAsia="Arial" w:cs="Arial"/>
          <w:i/>
        </w:rPr>
      </w:pPr>
      <w:r w:rsidRPr="006F0E79">
        <w:rPr>
          <w:i/>
        </w:rPr>
        <w:t>Disability Discrimination Act</w:t>
      </w:r>
      <w:r w:rsidRPr="006F0E79">
        <w:rPr>
          <w:rStyle w:val="Hyperlink"/>
          <w:i/>
          <w:color w:val="auto"/>
          <w:u w:val="none"/>
        </w:rPr>
        <w:t xml:space="preserve"> 1992</w:t>
      </w:r>
      <w:r w:rsidRPr="006F0E79">
        <w:rPr>
          <w:rStyle w:val="Hyperlink"/>
          <w:color w:val="auto"/>
          <w:u w:val="none"/>
        </w:rPr>
        <w:t xml:space="preserve"> (Cth) - </w:t>
      </w:r>
      <w:hyperlink r:id="rId45" w:history="1">
        <w:r w:rsidRPr="00322E4C">
          <w:rPr>
            <w:rStyle w:val="Hyperlink"/>
          </w:rPr>
          <w:t>https://www.legislation.gov.au/C2004A04426/latest/text</w:t>
        </w:r>
      </w:hyperlink>
      <w:r w:rsidRPr="006F0E79">
        <w:rPr>
          <w:rStyle w:val="Hyperlink"/>
          <w:color w:val="auto"/>
          <w:u w:val="none"/>
        </w:rPr>
        <w:t xml:space="preserve"> </w:t>
      </w:r>
    </w:p>
    <w:p w14:paraId="38A5BD58" w14:textId="444F3653" w:rsidR="004E6694" w:rsidRPr="006F0E79" w:rsidRDefault="004E6694" w:rsidP="006F0E79">
      <w:pPr>
        <w:rPr>
          <w:rStyle w:val="Hyperlink"/>
          <w:rFonts w:cs="Arial"/>
          <w:i/>
          <w:color w:val="auto"/>
          <w:u w:val="none"/>
        </w:rPr>
      </w:pPr>
      <w:r w:rsidRPr="006F0E79">
        <w:rPr>
          <w:i/>
        </w:rPr>
        <w:t>Disability Standards for Education</w:t>
      </w:r>
      <w:r w:rsidRPr="006F0E79">
        <w:rPr>
          <w:rStyle w:val="Hyperlink"/>
          <w:i/>
          <w:color w:val="auto"/>
          <w:u w:val="none"/>
        </w:rPr>
        <w:t xml:space="preserve"> 2005</w:t>
      </w:r>
      <w:r w:rsidRPr="006F0E79">
        <w:rPr>
          <w:rStyle w:val="Hyperlink"/>
          <w:color w:val="auto"/>
          <w:u w:val="none"/>
        </w:rPr>
        <w:t xml:space="preserve"> (Cth) - </w:t>
      </w:r>
      <w:hyperlink r:id="rId46" w:history="1">
        <w:r w:rsidRPr="00322E4C">
          <w:rPr>
            <w:rStyle w:val="Hyperlink"/>
          </w:rPr>
          <w:t>https://www.legislation.gov.au/F2005L00767/latest/text</w:t>
        </w:r>
      </w:hyperlink>
    </w:p>
    <w:p w14:paraId="177ACF04" w14:textId="202EFA78" w:rsidR="006F0E79" w:rsidRDefault="006F0E79" w:rsidP="005F5B35">
      <w:r>
        <w:t>Research</w:t>
      </w:r>
    </w:p>
    <w:p w14:paraId="351AA1E9" w14:textId="199A7187" w:rsidR="006F0E79" w:rsidRPr="006F0E79" w:rsidRDefault="006F0E79" w:rsidP="006F0E79">
      <w:r>
        <w:t>Noltemeyer, A. and Ward, R.</w:t>
      </w:r>
      <w:r w:rsidR="00227E44">
        <w:t xml:space="preserve"> Mcloughlin, C.</w:t>
      </w:r>
      <w:r>
        <w:t xml:space="preserve"> (2015) </w:t>
      </w:r>
      <w:r w:rsidRPr="006F0E79">
        <w:rPr>
          <w:i/>
          <w:iCs/>
        </w:rPr>
        <w:t>Relationship Between School Suspension and Student Outcomes: A Meta-Analysis</w:t>
      </w:r>
      <w:r>
        <w:t>. School Psychology Review, Volume 44, No. 2, pp. 224 –240</w:t>
      </w:r>
    </w:p>
    <w:p w14:paraId="7F2FE3DA" w14:textId="77777777" w:rsidR="00A2203C" w:rsidRDefault="00A2203C" w:rsidP="00D340D4"/>
    <w:p w14:paraId="0B81A17F" w14:textId="454B9214" w:rsidR="00295C56" w:rsidRPr="00B64276" w:rsidRDefault="005F5B35" w:rsidP="00D340D4">
      <w:r>
        <w:t>Policy</w:t>
      </w:r>
    </w:p>
    <w:p w14:paraId="6307B85D" w14:textId="77777777" w:rsidR="009D3CBE" w:rsidRDefault="009D3CBE" w:rsidP="00227E44">
      <w:pPr>
        <w:rPr>
          <w:lang w:eastAsia="en-AU"/>
        </w:rPr>
      </w:pPr>
      <w:r>
        <w:rPr>
          <w:lang w:eastAsia="en-AU"/>
        </w:rPr>
        <w:t xml:space="preserve">Suspension from school guidelines supporting documents – internal access only - </w:t>
      </w:r>
      <w:hyperlink r:id="rId47" w:history="1">
        <w:r w:rsidRPr="00DB7159">
          <w:rPr>
            <w:rStyle w:val="Hyperlink"/>
            <w:lang w:eastAsia="en-AU"/>
          </w:rPr>
          <w:t>https://elearn.ntschools.net/policies/5390</w:t>
        </w:r>
      </w:hyperlink>
      <w:r>
        <w:rPr>
          <w:rStyle w:val="Hyperlink"/>
          <w:lang w:eastAsia="en-AU"/>
        </w:rPr>
        <w:t>:</w:t>
      </w:r>
    </w:p>
    <w:p w14:paraId="3A38C298" w14:textId="77777777" w:rsidR="009D3CBE" w:rsidRDefault="009D3CBE" w:rsidP="00227E44">
      <w:pPr>
        <w:pStyle w:val="ListParagraph"/>
        <w:numPr>
          <w:ilvl w:val="0"/>
          <w:numId w:val="13"/>
        </w:numPr>
        <w:rPr>
          <w:lang w:eastAsia="en-AU"/>
        </w:rPr>
      </w:pPr>
      <w:r w:rsidRPr="00384034">
        <w:rPr>
          <w:lang w:eastAsia="en-AU"/>
        </w:rPr>
        <w:t>Principal’s suspension checklist</w:t>
      </w:r>
      <w:r>
        <w:rPr>
          <w:lang w:eastAsia="en-AU"/>
        </w:rPr>
        <w:t xml:space="preserve"> option 1</w:t>
      </w:r>
    </w:p>
    <w:p w14:paraId="2E8E0FE5" w14:textId="77777777" w:rsidR="009D3CBE" w:rsidRDefault="009D3CBE" w:rsidP="00227E44">
      <w:pPr>
        <w:pStyle w:val="ListParagraph"/>
        <w:numPr>
          <w:ilvl w:val="0"/>
          <w:numId w:val="13"/>
        </w:numPr>
        <w:rPr>
          <w:lang w:eastAsia="en-AU"/>
        </w:rPr>
      </w:pPr>
      <w:r w:rsidRPr="00384034">
        <w:rPr>
          <w:lang w:eastAsia="en-AU"/>
        </w:rPr>
        <w:t>Principal’s suspension checklist</w:t>
      </w:r>
      <w:r>
        <w:rPr>
          <w:lang w:eastAsia="en-AU"/>
        </w:rPr>
        <w:t xml:space="preserve"> option 2</w:t>
      </w:r>
    </w:p>
    <w:p w14:paraId="1B049365" w14:textId="77777777" w:rsidR="009D3CBE" w:rsidRDefault="009D3CBE" w:rsidP="00227E44">
      <w:pPr>
        <w:pStyle w:val="ListParagraph"/>
        <w:numPr>
          <w:ilvl w:val="0"/>
          <w:numId w:val="13"/>
        </w:numPr>
        <w:rPr>
          <w:lang w:eastAsia="en-AU"/>
        </w:rPr>
      </w:pPr>
      <w:r w:rsidRPr="00384034">
        <w:rPr>
          <w:lang w:eastAsia="en-AU"/>
        </w:rPr>
        <w:t>Alternatives to suspension</w:t>
      </w:r>
    </w:p>
    <w:p w14:paraId="19973CF2" w14:textId="77777777" w:rsidR="009D3CBE" w:rsidRPr="00384034" w:rsidRDefault="009D3CBE" w:rsidP="00227E44">
      <w:pPr>
        <w:pStyle w:val="ListParagraph"/>
        <w:numPr>
          <w:ilvl w:val="0"/>
          <w:numId w:val="13"/>
        </w:numPr>
        <w:rPr>
          <w:lang w:eastAsia="en-AU"/>
        </w:rPr>
      </w:pPr>
      <w:r>
        <w:rPr>
          <w:lang w:eastAsia="en-AU"/>
        </w:rPr>
        <w:t>Suspension from school factsheet for students and parents</w:t>
      </w:r>
    </w:p>
    <w:p w14:paraId="5A09CCAE" w14:textId="77777777" w:rsidR="009D3CBE" w:rsidRPr="00384034" w:rsidRDefault="009D3CBE" w:rsidP="00227E44">
      <w:pPr>
        <w:pStyle w:val="ListParagraph"/>
        <w:numPr>
          <w:ilvl w:val="0"/>
          <w:numId w:val="13"/>
        </w:numPr>
        <w:rPr>
          <w:lang w:eastAsia="en-AU"/>
        </w:rPr>
      </w:pPr>
      <w:r w:rsidRPr="00384034">
        <w:rPr>
          <w:lang w:eastAsia="en-AU"/>
        </w:rPr>
        <w:t>Suspension flowchart</w:t>
      </w:r>
    </w:p>
    <w:p w14:paraId="44FE14F7" w14:textId="77777777" w:rsidR="009D3CBE" w:rsidRPr="006A750A" w:rsidRDefault="009D3CBE" w:rsidP="00227E44">
      <w:pPr>
        <w:pStyle w:val="ListParagraph"/>
        <w:numPr>
          <w:ilvl w:val="0"/>
          <w:numId w:val="13"/>
        </w:numPr>
        <w:rPr>
          <w:lang w:eastAsia="en-AU"/>
        </w:rPr>
      </w:pPr>
      <w:r w:rsidRPr="00384034">
        <w:rPr>
          <w:lang w:eastAsia="en-AU"/>
        </w:rPr>
        <w:t>Suspension Scenarios</w:t>
      </w:r>
    </w:p>
    <w:p w14:paraId="627714D4" w14:textId="77777777" w:rsidR="009D3CBE" w:rsidRPr="00B64276" w:rsidRDefault="009D3CBE" w:rsidP="00227E44">
      <w:pPr>
        <w:pStyle w:val="ListParagraph"/>
        <w:numPr>
          <w:ilvl w:val="0"/>
          <w:numId w:val="13"/>
        </w:numPr>
        <w:rPr>
          <w:lang w:eastAsia="en-AU"/>
        </w:rPr>
      </w:pPr>
      <w:r w:rsidRPr="006A750A">
        <w:rPr>
          <w:lang w:eastAsia="en-AU"/>
        </w:rPr>
        <w:t>Notice of suspension – student letter template</w:t>
      </w:r>
    </w:p>
    <w:p w14:paraId="0D6705B3" w14:textId="77777777" w:rsidR="009D3CBE" w:rsidRPr="00B64276" w:rsidRDefault="009D3CBE" w:rsidP="00227E44">
      <w:pPr>
        <w:pStyle w:val="ListParagraph"/>
        <w:numPr>
          <w:ilvl w:val="0"/>
          <w:numId w:val="13"/>
        </w:numPr>
        <w:rPr>
          <w:lang w:eastAsia="en-AU"/>
        </w:rPr>
      </w:pPr>
      <w:r w:rsidRPr="006A750A">
        <w:rPr>
          <w:lang w:eastAsia="en-AU"/>
        </w:rPr>
        <w:t>Notice of suspension – parent letter template</w:t>
      </w:r>
      <w:r w:rsidRPr="00B64276">
        <w:rPr>
          <w:lang w:eastAsia="en-AU"/>
        </w:rPr>
        <w:t xml:space="preserve"> </w:t>
      </w:r>
    </w:p>
    <w:p w14:paraId="2C1C3053" w14:textId="61D57DC0" w:rsidR="009D3CBE" w:rsidRDefault="009D3CBE" w:rsidP="00227E44">
      <w:pPr>
        <w:pStyle w:val="ListParagraph"/>
        <w:numPr>
          <w:ilvl w:val="0"/>
          <w:numId w:val="13"/>
        </w:numPr>
        <w:rPr>
          <w:lang w:eastAsia="en-AU"/>
        </w:rPr>
      </w:pPr>
      <w:r w:rsidRPr="006A750A">
        <w:rPr>
          <w:lang w:eastAsia="en-AU"/>
        </w:rPr>
        <w:t>Suspension from school information sheet for students and parents</w:t>
      </w:r>
    </w:p>
    <w:p w14:paraId="259639F0" w14:textId="5DC00F6A" w:rsidR="004E6694" w:rsidRDefault="004E6694" w:rsidP="00227E44">
      <w:pPr>
        <w:rPr>
          <w:lang w:eastAsia="en-AU"/>
        </w:rPr>
      </w:pPr>
      <w:r>
        <w:rPr>
          <w:lang w:eastAsia="en-AU"/>
        </w:rPr>
        <w:t xml:space="preserve">Complaint resolution policy - </w:t>
      </w:r>
      <w:hyperlink r:id="rId48" w:anchor="complaints_management" w:history="1">
        <w:r w:rsidRPr="00DB7159">
          <w:rPr>
            <w:rStyle w:val="Hyperlink"/>
            <w:lang w:eastAsia="en-AU"/>
          </w:rPr>
          <w:t>https://education.nt.gov.au/policies/conduct#complaints_management</w:t>
        </w:r>
      </w:hyperlink>
    </w:p>
    <w:p w14:paraId="0F396583" w14:textId="77777777" w:rsidR="004E6694" w:rsidRDefault="004E6694" w:rsidP="00227E44">
      <w:pPr>
        <w:rPr>
          <w:lang w:eastAsia="en-AU"/>
        </w:rPr>
      </w:pPr>
      <w:r w:rsidRPr="00074ADF">
        <w:rPr>
          <w:lang w:eastAsia="en-AU"/>
        </w:rPr>
        <w:t>Complaint resolution in schools and corporate guidelines and procedures</w:t>
      </w:r>
      <w:r>
        <w:rPr>
          <w:lang w:eastAsia="en-AU"/>
        </w:rPr>
        <w:t xml:space="preserve"> - </w:t>
      </w:r>
      <w:hyperlink r:id="rId49" w:anchor="complaints_management" w:history="1">
        <w:r w:rsidRPr="00DB7159">
          <w:rPr>
            <w:rStyle w:val="Hyperlink"/>
            <w:lang w:eastAsia="en-AU"/>
          </w:rPr>
          <w:t>https://education.nt.gov.au/policies/conduct#complaints_management</w:t>
        </w:r>
      </w:hyperlink>
    </w:p>
    <w:p w14:paraId="27F80458" w14:textId="77777777" w:rsidR="004E6694" w:rsidRDefault="004E6694" w:rsidP="00227E44">
      <w:pPr>
        <w:rPr>
          <w:lang w:eastAsia="en-AU"/>
        </w:rPr>
      </w:pPr>
      <w:r w:rsidRPr="00384034">
        <w:rPr>
          <w:lang w:eastAsia="en-AU"/>
        </w:rPr>
        <w:t>Codes of conduct for education sites and workplace participants policy</w:t>
      </w:r>
      <w:r>
        <w:rPr>
          <w:lang w:eastAsia="en-AU"/>
        </w:rPr>
        <w:t xml:space="preserve"> - </w:t>
      </w:r>
      <w:hyperlink r:id="rId50" w:anchor="complaints_management" w:history="1">
        <w:r w:rsidRPr="00DB7159">
          <w:rPr>
            <w:rStyle w:val="Hyperlink"/>
            <w:lang w:eastAsia="en-AU"/>
          </w:rPr>
          <w:t>https://education.nt.gov.au/policies/conduct#complaints_management</w:t>
        </w:r>
      </w:hyperlink>
    </w:p>
    <w:p w14:paraId="70CB6ED2" w14:textId="77777777" w:rsidR="004E6694" w:rsidRDefault="004E6694" w:rsidP="00227E44">
      <w:pPr>
        <w:rPr>
          <w:lang w:eastAsia="en-AU"/>
        </w:rPr>
      </w:pPr>
      <w:r w:rsidRPr="00384034">
        <w:rPr>
          <w:lang w:eastAsia="en-AU"/>
        </w:rPr>
        <w:lastRenderedPageBreak/>
        <w:t xml:space="preserve">Critical incident response </w:t>
      </w:r>
      <w:r>
        <w:rPr>
          <w:lang w:eastAsia="en-AU"/>
        </w:rPr>
        <w:t xml:space="preserve">for Northern Territory school </w:t>
      </w:r>
      <w:r w:rsidRPr="00384034">
        <w:rPr>
          <w:lang w:eastAsia="en-AU"/>
        </w:rPr>
        <w:t>guidelines</w:t>
      </w:r>
      <w:r>
        <w:rPr>
          <w:lang w:eastAsia="en-AU"/>
        </w:rPr>
        <w:t xml:space="preserve"> (internal access only) - </w:t>
      </w:r>
      <w:hyperlink r:id="rId51" w:history="1">
        <w:r w:rsidRPr="00DB7159">
          <w:rPr>
            <w:rStyle w:val="Hyperlink"/>
            <w:lang w:eastAsia="en-AU"/>
          </w:rPr>
          <w:t>https://elearn.ntschools.net/policies/5406</w:t>
        </w:r>
      </w:hyperlink>
      <w:r>
        <w:rPr>
          <w:lang w:eastAsia="en-AU"/>
        </w:rPr>
        <w:t xml:space="preserve"> </w:t>
      </w:r>
    </w:p>
    <w:p w14:paraId="476759BC" w14:textId="77777777" w:rsidR="004E6694" w:rsidRDefault="004E6694" w:rsidP="00227E44">
      <w:pPr>
        <w:rPr>
          <w:lang w:eastAsia="en-AU"/>
        </w:rPr>
      </w:pPr>
      <w:proofErr w:type="gramStart"/>
      <w:r>
        <w:rPr>
          <w:lang w:eastAsia="en-AU"/>
        </w:rPr>
        <w:t>Delegations</w:t>
      </w:r>
      <w:proofErr w:type="gramEnd"/>
      <w:r>
        <w:rPr>
          <w:lang w:eastAsia="en-AU"/>
        </w:rPr>
        <w:t xml:space="preserve"> policy - </w:t>
      </w:r>
      <w:hyperlink r:id="rId52" w:anchor="resources15957" w:history="1">
        <w:r w:rsidRPr="00DB7159">
          <w:rPr>
            <w:rStyle w:val="Hyperlink"/>
            <w:lang w:eastAsia="en-AU"/>
          </w:rPr>
          <w:t>https://elearn.ntschools.net/policies/5340#resources15957</w:t>
        </w:r>
      </w:hyperlink>
    </w:p>
    <w:p w14:paraId="62EA6D6B" w14:textId="77777777" w:rsidR="004E6694" w:rsidRPr="00384034" w:rsidRDefault="004E6694" w:rsidP="00227E44">
      <w:pPr>
        <w:rPr>
          <w:lang w:eastAsia="en-AU"/>
        </w:rPr>
      </w:pPr>
      <w:r w:rsidRPr="00384034">
        <w:rPr>
          <w:lang w:eastAsia="en-AU"/>
        </w:rPr>
        <w:t>Expulsion guidelines</w:t>
      </w:r>
      <w:r>
        <w:rPr>
          <w:lang w:eastAsia="en-AU"/>
        </w:rPr>
        <w:t xml:space="preserve"> - </w:t>
      </w:r>
      <w:r w:rsidRPr="0002624A">
        <w:rPr>
          <w:lang w:eastAsia="en-AU"/>
        </w:rPr>
        <w:t>https://education.nt.gov.au/policies/health-safety/behaviour-and-wellbeing</w:t>
      </w:r>
    </w:p>
    <w:p w14:paraId="56747FD5" w14:textId="77777777" w:rsidR="004E6694" w:rsidRDefault="004E6694" w:rsidP="00227E44">
      <w:pPr>
        <w:rPr>
          <w:lang w:eastAsia="en-AU"/>
        </w:rPr>
      </w:pPr>
      <w:r>
        <w:rPr>
          <w:lang w:eastAsia="en-AU"/>
        </w:rPr>
        <w:t xml:space="preserve">Newsflash guidelines - </w:t>
      </w:r>
      <w:hyperlink r:id="rId53" w:history="1">
        <w:r w:rsidRPr="00DB7159">
          <w:rPr>
            <w:rStyle w:val="Hyperlink"/>
            <w:lang w:eastAsia="en-AU"/>
          </w:rPr>
          <w:t>https://elearn.ntschools.net/policies/4462</w:t>
        </w:r>
      </w:hyperlink>
      <w:r>
        <w:rPr>
          <w:lang w:eastAsia="en-AU"/>
        </w:rPr>
        <w:t xml:space="preserve"> </w:t>
      </w:r>
    </w:p>
    <w:p w14:paraId="6F80A19E" w14:textId="77777777" w:rsidR="005F5B35" w:rsidRDefault="004E6694" w:rsidP="005F5B35">
      <w:pPr>
        <w:rPr>
          <w:lang w:eastAsia="en-AU"/>
        </w:rPr>
      </w:pPr>
      <w:r>
        <w:rPr>
          <w:lang w:eastAsia="en-AU"/>
        </w:rPr>
        <w:t xml:space="preserve">Student wellbeing and positive behaviour policy - </w:t>
      </w:r>
      <w:hyperlink r:id="rId54" w:history="1">
        <w:r w:rsidRPr="00C37405">
          <w:rPr>
            <w:rStyle w:val="Hyperlink"/>
            <w:lang w:eastAsia="en-AU"/>
          </w:rPr>
          <w:t>https://education.nt.gov.au/policies/health-safety/behaviour-and-wellbeing</w:t>
        </w:r>
      </w:hyperlink>
      <w:r w:rsidR="005F5B35" w:rsidRPr="005F5B35">
        <w:rPr>
          <w:lang w:eastAsia="en-AU"/>
        </w:rPr>
        <w:t xml:space="preserve"> </w:t>
      </w:r>
    </w:p>
    <w:p w14:paraId="495DFB5D" w14:textId="56C570AE" w:rsidR="005F5B35" w:rsidRDefault="005F5B35" w:rsidP="005F5B35">
      <w:pPr>
        <w:rPr>
          <w:lang w:eastAsia="en-AU"/>
        </w:rPr>
      </w:pPr>
      <w:r>
        <w:rPr>
          <w:lang w:eastAsia="en-AU"/>
        </w:rPr>
        <w:t xml:space="preserve">Duty of care owed by teachers - information sheet - </w:t>
      </w:r>
      <w:hyperlink r:id="rId55" w:anchor="duty_of_care" w:history="1">
        <w:r w:rsidRPr="00DB7159">
          <w:rPr>
            <w:rStyle w:val="Hyperlink"/>
            <w:lang w:eastAsia="en-AU"/>
          </w:rPr>
          <w:t>https://education.nt.gov.au/policies/conduct#duty_of_care</w:t>
        </w:r>
      </w:hyperlink>
    </w:p>
    <w:p w14:paraId="3580EBD0" w14:textId="77777777" w:rsidR="005F5B35" w:rsidRDefault="005F5B35" w:rsidP="005F5B35">
      <w:pPr>
        <w:rPr>
          <w:lang w:eastAsia="en-AU"/>
        </w:rPr>
      </w:pPr>
      <w:r>
        <w:rPr>
          <w:lang w:eastAsia="en-AU"/>
        </w:rPr>
        <w:t xml:space="preserve">Education and learning complaints - </w:t>
      </w:r>
      <w:hyperlink r:id="rId56" w:history="1">
        <w:r w:rsidRPr="00DB7159">
          <w:rPr>
            <w:rStyle w:val="Hyperlink"/>
            <w:lang w:eastAsia="en-AU"/>
          </w:rPr>
          <w:t>https://nt.gov.au/learning/complaints</w:t>
        </w:r>
      </w:hyperlink>
      <w:r>
        <w:rPr>
          <w:lang w:eastAsia="en-AU"/>
        </w:rPr>
        <w:t xml:space="preserve"> </w:t>
      </w:r>
    </w:p>
    <w:p w14:paraId="2DE359EA" w14:textId="77777777" w:rsidR="005F5B35" w:rsidRDefault="005F5B35" w:rsidP="005F5B35">
      <w:pPr>
        <w:rPr>
          <w:lang w:eastAsia="en-AU"/>
        </w:rPr>
      </w:pPr>
      <w:r>
        <w:rPr>
          <w:lang w:eastAsia="en-AU"/>
        </w:rPr>
        <w:t xml:space="preserve">Good decision-making guide - </w:t>
      </w:r>
      <w:hyperlink r:id="rId57" w:history="1">
        <w:r w:rsidRPr="00DB7159">
          <w:rPr>
            <w:rStyle w:val="Hyperlink"/>
            <w:lang w:eastAsia="en-AU"/>
          </w:rPr>
          <w:t>https://elearn.ntschools.net/policies/5340</w:t>
        </w:r>
      </w:hyperlink>
    </w:p>
    <w:p w14:paraId="05FD2733" w14:textId="77777777" w:rsidR="005F5B35" w:rsidRDefault="005F5B35" w:rsidP="005F5B35">
      <w:pPr>
        <w:rPr>
          <w:lang w:eastAsia="en-AU"/>
        </w:rPr>
      </w:pPr>
      <w:bookmarkStart w:id="894" w:name="_Hlk180671678"/>
      <w:r>
        <w:rPr>
          <w:lang w:eastAsia="en-AU"/>
        </w:rPr>
        <w:t xml:space="preserve">Student wellbeing and inclusion programs and services (internal access only) - </w:t>
      </w:r>
      <w:hyperlink r:id="rId58" w:history="1">
        <w:r w:rsidRPr="00DB7159">
          <w:rPr>
            <w:rStyle w:val="Hyperlink"/>
            <w:lang w:eastAsia="en-AU"/>
          </w:rPr>
          <w:t>https://elearn.ntschools.net/supporting-staff/student-inclusion-and-engagement/student-wellbeing-and-inclusion-programs-and</w:t>
        </w:r>
      </w:hyperlink>
    </w:p>
    <w:p w14:paraId="5BD5840D" w14:textId="77777777" w:rsidR="005F5B35" w:rsidRDefault="005F5B35" w:rsidP="005F5B35">
      <w:pPr>
        <w:rPr>
          <w:lang w:eastAsia="en-AU"/>
        </w:rPr>
      </w:pPr>
      <w:r>
        <w:rPr>
          <w:lang w:eastAsia="en-AU"/>
        </w:rPr>
        <w:t xml:space="preserve">Student engagement programs and services (internal access only) - </w:t>
      </w:r>
      <w:hyperlink r:id="rId59" w:anchor="resources10734" w:history="1">
        <w:r w:rsidRPr="00DB7159">
          <w:rPr>
            <w:rStyle w:val="Hyperlink"/>
            <w:lang w:eastAsia="en-AU"/>
          </w:rPr>
          <w:t>https://elearn.ntschools.net/supporting-staff/student-inclusion-and-engagement/student-engagement-programs-and-services#resources10734</w:t>
        </w:r>
      </w:hyperlink>
      <w:r>
        <w:rPr>
          <w:lang w:eastAsia="en-AU"/>
        </w:rPr>
        <w:t xml:space="preserve"> </w:t>
      </w:r>
    </w:p>
    <w:bookmarkEnd w:id="894"/>
    <w:p w14:paraId="4E58DFAD" w14:textId="16389432" w:rsidR="004E6694" w:rsidRDefault="005F5B35" w:rsidP="00227E44">
      <w:pPr>
        <w:rPr>
          <w:lang w:eastAsia="en-AU"/>
        </w:rPr>
      </w:pPr>
      <w:r w:rsidRPr="00384034">
        <w:rPr>
          <w:lang w:eastAsia="en-AU"/>
        </w:rPr>
        <w:t>Positive behaviour</w:t>
      </w:r>
      <w:r>
        <w:rPr>
          <w:lang w:eastAsia="en-AU"/>
        </w:rPr>
        <w:t xml:space="preserve"> support </w:t>
      </w:r>
      <w:r w:rsidRPr="00DB49D0">
        <w:rPr>
          <w:lang w:eastAsia="en-AU"/>
        </w:rPr>
        <w:t xml:space="preserve">(internal access only) - </w:t>
      </w:r>
      <w:hyperlink r:id="rId60" w:history="1">
        <w:r w:rsidRPr="00DB7159">
          <w:rPr>
            <w:rStyle w:val="Hyperlink"/>
            <w:lang w:eastAsia="en-AU"/>
          </w:rPr>
          <w:t>https://elearn.ntschools.net/policies/5390</w:t>
        </w:r>
      </w:hyperlink>
      <w:r>
        <w:rPr>
          <w:lang w:eastAsia="en-AU"/>
        </w:rPr>
        <w:t xml:space="preserve"> </w:t>
      </w:r>
    </w:p>
    <w:p w14:paraId="53FDEEFB" w14:textId="77777777" w:rsidR="00A2203C" w:rsidRDefault="00A2203C" w:rsidP="00D340D4"/>
    <w:p w14:paraId="64AACA1E" w14:textId="6B45132F" w:rsidR="001B433F" w:rsidRPr="00B64276" w:rsidRDefault="005F5B35" w:rsidP="00D340D4">
      <w:r>
        <w:t>Resources</w:t>
      </w:r>
    </w:p>
    <w:p w14:paraId="5B94F154" w14:textId="47D68F1D" w:rsidR="004E6694" w:rsidRDefault="004E6694" w:rsidP="006F0E79">
      <w:pPr>
        <w:rPr>
          <w:lang w:eastAsia="en-AU"/>
        </w:rPr>
      </w:pPr>
      <w:bookmarkStart w:id="895" w:name="_Hlk169005655"/>
      <w:r>
        <w:rPr>
          <w:lang w:eastAsia="en-AU"/>
        </w:rPr>
        <w:t xml:space="preserve">National Principles for Child Safe Organisations - </w:t>
      </w:r>
      <w:hyperlink r:id="rId61" w:history="1">
        <w:r w:rsidRPr="00C37405">
          <w:rPr>
            <w:rStyle w:val="Hyperlink"/>
            <w:lang w:eastAsia="en-AU"/>
          </w:rPr>
          <w:t>https://childsafe.humanrights.gov.au/national-principles/download-national-principles</w:t>
        </w:r>
      </w:hyperlink>
    </w:p>
    <w:p w14:paraId="7BFB00CC" w14:textId="77777777" w:rsidR="004E6694" w:rsidRDefault="004E6694" w:rsidP="006F0E79">
      <w:pPr>
        <w:rPr>
          <w:lang w:eastAsia="en-AU"/>
        </w:rPr>
      </w:pPr>
      <w:r>
        <w:rPr>
          <w:lang w:eastAsia="en-AU"/>
        </w:rPr>
        <w:t xml:space="preserve">10 </w:t>
      </w:r>
      <w:r w:rsidRPr="00C9312B">
        <w:rPr>
          <w:lang w:eastAsia="en-AU"/>
        </w:rPr>
        <w:t>Year generational strategy for Children and Families in the Northern Territory</w:t>
      </w:r>
      <w:r>
        <w:rPr>
          <w:lang w:eastAsia="en-AU"/>
        </w:rPr>
        <w:t xml:space="preserve"> -</w:t>
      </w:r>
      <w:r w:rsidDel="00CC4FF0">
        <w:t xml:space="preserve"> </w:t>
      </w:r>
      <w:hyperlink r:id="rId62" w:history="1">
        <w:r w:rsidRPr="00322E4C">
          <w:rPr>
            <w:rStyle w:val="Hyperlink"/>
          </w:rPr>
          <w:t>https://rmo.nt.gov.au/home</w:t>
        </w:r>
      </w:hyperlink>
      <w:r>
        <w:t xml:space="preserve"> </w:t>
      </w:r>
    </w:p>
    <w:p w14:paraId="675A97C8" w14:textId="77777777" w:rsidR="004E6694" w:rsidRDefault="004E6694" w:rsidP="006F0E79">
      <w:pPr>
        <w:rPr>
          <w:lang w:eastAsia="en-AU"/>
        </w:rPr>
      </w:pPr>
      <w:r w:rsidRPr="0002624A">
        <w:rPr>
          <w:lang w:eastAsia="en-AU"/>
        </w:rPr>
        <w:t>United Nations Convention on the Rights of the Child</w:t>
      </w:r>
      <w:r>
        <w:rPr>
          <w:lang w:eastAsia="en-AU"/>
        </w:rPr>
        <w:t xml:space="preserve"> - </w:t>
      </w:r>
      <w:hyperlink r:id="rId63" w:history="1">
        <w:r w:rsidRPr="00DB7159">
          <w:rPr>
            <w:rStyle w:val="Hyperlink"/>
            <w:lang w:eastAsia="en-AU"/>
          </w:rPr>
          <w:t>https://www.unicef.org.au/united-nations-convention-on-the-rights-of-the-child</w:t>
        </w:r>
      </w:hyperlink>
    </w:p>
    <w:p w14:paraId="197DAF4C" w14:textId="77777777" w:rsidR="004E6694" w:rsidRDefault="004E6694" w:rsidP="006F0E79">
      <w:pPr>
        <w:rPr>
          <w:lang w:eastAsia="en-AU"/>
        </w:rPr>
      </w:pPr>
      <w:r w:rsidRPr="0002624A">
        <w:rPr>
          <w:lang w:eastAsia="en-AU"/>
        </w:rPr>
        <w:t>United Nations Convention on the Rights of Persons with Disabilities</w:t>
      </w:r>
      <w:r>
        <w:rPr>
          <w:lang w:eastAsia="en-AU"/>
        </w:rPr>
        <w:t xml:space="preserve"> - </w:t>
      </w:r>
      <w:hyperlink r:id="rId64" w:history="1">
        <w:r w:rsidRPr="00DB7159">
          <w:rPr>
            <w:rStyle w:val="Hyperlink"/>
            <w:lang w:eastAsia="en-AU"/>
          </w:rPr>
          <w:t>https://humanrights.gov.au/our-work/disability-rights/united-nations-convention-rights-persons-disabilities-uncrpd</w:t>
        </w:r>
      </w:hyperlink>
      <w:r>
        <w:rPr>
          <w:lang w:eastAsia="en-AU"/>
        </w:rPr>
        <w:t xml:space="preserve"> </w:t>
      </w:r>
    </w:p>
    <w:p w14:paraId="05BAAFB5" w14:textId="77777777" w:rsidR="004E6694" w:rsidRDefault="004E6694" w:rsidP="006F0E79">
      <w:pPr>
        <w:rPr>
          <w:lang w:eastAsia="en-AU"/>
        </w:rPr>
      </w:pPr>
      <w:r w:rsidRPr="0002624A">
        <w:rPr>
          <w:lang w:eastAsia="en-AU"/>
        </w:rPr>
        <w:t>United Nations Declaration on the Rights of Indigenous Peoples</w:t>
      </w:r>
      <w:r>
        <w:rPr>
          <w:lang w:eastAsia="en-AU"/>
        </w:rPr>
        <w:t xml:space="preserve"> - </w:t>
      </w:r>
      <w:hyperlink r:id="rId65" w:history="1">
        <w:r w:rsidRPr="00DB7159">
          <w:rPr>
            <w:rStyle w:val="Hyperlink"/>
            <w:lang w:eastAsia="en-AU"/>
          </w:rPr>
          <w:t>https://humanrights.gov.au/our-work/un-declaration-rights-indigenous-people</w:t>
        </w:r>
      </w:hyperlink>
    </w:p>
    <w:p w14:paraId="1CB8BCC0" w14:textId="700E1953" w:rsidR="00D30E19" w:rsidRDefault="004E6694">
      <w:pPr>
        <w:rPr>
          <w:rStyle w:val="Hyperlink"/>
          <w:lang w:eastAsia="en-AU"/>
        </w:rPr>
      </w:pPr>
      <w:r w:rsidRPr="0002624A">
        <w:rPr>
          <w:lang w:eastAsia="en-AU"/>
        </w:rPr>
        <w:t>The Alice Springs (Mparntwe) Education Declaration</w:t>
      </w:r>
      <w:r>
        <w:rPr>
          <w:lang w:eastAsia="en-AU"/>
        </w:rPr>
        <w:t xml:space="preserve"> - </w:t>
      </w:r>
      <w:hyperlink r:id="rId66" w:history="1">
        <w:r w:rsidRPr="00DB7159">
          <w:rPr>
            <w:rStyle w:val="Hyperlink"/>
            <w:lang w:eastAsia="en-AU"/>
          </w:rPr>
          <w:t>https://www.education.gov.au/alice-springs-mparntwe-education-declaration</w:t>
        </w:r>
      </w:hyperlink>
    </w:p>
    <w:p w14:paraId="67EE74F1" w14:textId="77777777" w:rsidR="00D30E19" w:rsidRDefault="00D30E19">
      <w:pPr>
        <w:rPr>
          <w:rStyle w:val="Hyperlink"/>
          <w:lang w:eastAsia="en-AU"/>
        </w:rPr>
      </w:pPr>
      <w:r>
        <w:rPr>
          <w:rStyle w:val="Hyperlink"/>
          <w:lang w:eastAsia="en-AU"/>
        </w:rPr>
        <w:br w:type="page"/>
      </w:r>
    </w:p>
    <w:tbl>
      <w:tblPr>
        <w:tblStyle w:val="NTGtable1"/>
        <w:tblW w:w="10348" w:type="dxa"/>
        <w:tblLook w:val="0480" w:firstRow="0" w:lastRow="0" w:firstColumn="1" w:lastColumn="0" w:noHBand="0" w:noVBand="1"/>
      </w:tblPr>
      <w:tblGrid>
        <w:gridCol w:w="2410"/>
        <w:gridCol w:w="7938"/>
      </w:tblGrid>
      <w:tr w:rsidR="00FE5B5A" w:rsidRPr="00B64276" w14:paraId="3047DE95" w14:textId="77777777" w:rsidTr="00B25A07">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B64276" w:rsidRDefault="00FE5B5A" w:rsidP="00B25A07">
            <w:pPr>
              <w:rPr>
                <w:b/>
              </w:rPr>
            </w:pPr>
            <w:bookmarkStart w:id="896" w:name="_Toc119512377"/>
            <w:bookmarkStart w:id="897" w:name="_Toc119512513"/>
            <w:bookmarkStart w:id="898" w:name="_Toc119512648"/>
            <w:bookmarkStart w:id="899" w:name="_Toc119512783"/>
            <w:bookmarkEnd w:id="895"/>
            <w:bookmarkEnd w:id="896"/>
            <w:bookmarkEnd w:id="897"/>
            <w:bookmarkEnd w:id="898"/>
            <w:bookmarkEnd w:id="899"/>
            <w:r w:rsidRPr="00B64276">
              <w:rPr>
                <w:b/>
              </w:rPr>
              <w:lastRenderedPageBreak/>
              <w:t>Document title</w:t>
            </w:r>
          </w:p>
        </w:tc>
        <w:tc>
          <w:tcPr>
            <w:tcW w:w="7938" w:type="dxa"/>
          </w:tcPr>
          <w:p w14:paraId="7FFD3785" w14:textId="145AC370" w:rsidR="00FE5B5A" w:rsidRPr="00B64276" w:rsidRDefault="00497F21" w:rsidP="00B25A07">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A3CBB" w:rsidRPr="00B64276">
                  <w:t>Suspension from school - guidelines</w:t>
                </w:r>
              </w:sdtContent>
            </w:sdt>
          </w:p>
        </w:tc>
      </w:tr>
      <w:tr w:rsidR="00FE5B5A" w:rsidRPr="00B64276" w14:paraId="37645F7C" w14:textId="77777777" w:rsidTr="00B25A0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B64276" w:rsidRDefault="00FE5B5A" w:rsidP="00B25A07">
            <w:pPr>
              <w:rPr>
                <w:b/>
              </w:rPr>
            </w:pPr>
            <w:r w:rsidRPr="00B64276">
              <w:rPr>
                <w:b/>
              </w:rPr>
              <w:t>Contact details</w:t>
            </w:r>
          </w:p>
        </w:tc>
        <w:tc>
          <w:tcPr>
            <w:tcW w:w="7938" w:type="dxa"/>
          </w:tcPr>
          <w:p w14:paraId="44C79322" w14:textId="4DF1986C" w:rsidR="00FE5B5A" w:rsidRPr="00B64276" w:rsidRDefault="00295C56" w:rsidP="00B25A07">
            <w:pPr>
              <w:cnfStyle w:val="000000010000" w:firstRow="0" w:lastRow="0" w:firstColumn="0" w:lastColumn="0" w:oddVBand="0" w:evenVBand="0" w:oddHBand="0" w:evenHBand="1" w:firstRowFirstColumn="0" w:firstRowLastColumn="0" w:lastRowFirstColumn="0" w:lastRowLastColumn="0"/>
            </w:pPr>
            <w:r w:rsidRPr="00B64276">
              <w:t>Student Wellbeing, Inclusion</w:t>
            </w:r>
            <w:r w:rsidR="009E08B2" w:rsidRPr="00B64276">
              <w:t>,</w:t>
            </w:r>
            <w:r w:rsidRPr="00B64276">
              <w:t xml:space="preserve"> Program and Services</w:t>
            </w:r>
          </w:p>
        </w:tc>
      </w:tr>
      <w:tr w:rsidR="00FE5B5A" w:rsidRPr="00B64276" w14:paraId="353E9297" w14:textId="77777777" w:rsidTr="00B25A07">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B64276" w:rsidRDefault="00FE5B5A" w:rsidP="00B25A07">
            <w:pPr>
              <w:rPr>
                <w:b/>
              </w:rPr>
            </w:pPr>
            <w:r w:rsidRPr="00B64276">
              <w:rPr>
                <w:b/>
              </w:rPr>
              <w:t>Approved by</w:t>
            </w:r>
          </w:p>
        </w:tc>
        <w:tc>
          <w:tcPr>
            <w:tcW w:w="7938" w:type="dxa"/>
          </w:tcPr>
          <w:p w14:paraId="1921802A" w14:textId="177F3780" w:rsidR="00FE5B5A" w:rsidRPr="00B64276" w:rsidRDefault="00295C56" w:rsidP="00B25A07">
            <w:pPr>
              <w:cnfStyle w:val="000000000000" w:firstRow="0" w:lastRow="0" w:firstColumn="0" w:lastColumn="0" w:oddVBand="0" w:evenVBand="0" w:oddHBand="0" w:evenHBand="0" w:firstRowFirstColumn="0" w:firstRowLastColumn="0" w:lastRowFirstColumn="0" w:lastRowLastColumn="0"/>
            </w:pPr>
            <w:r w:rsidRPr="00B64276">
              <w:t>Executive Director, Inclusion and Engagement Services</w:t>
            </w:r>
          </w:p>
        </w:tc>
      </w:tr>
      <w:tr w:rsidR="00FE5B5A" w:rsidRPr="00B64276" w14:paraId="625B9B01" w14:textId="77777777" w:rsidTr="00B25A07">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B64276" w:rsidRDefault="00FE5B5A" w:rsidP="00B25A07">
            <w:pPr>
              <w:rPr>
                <w:b/>
              </w:rPr>
            </w:pPr>
            <w:r w:rsidRPr="00B64276">
              <w:rPr>
                <w:b/>
              </w:rPr>
              <w:t>Date approved</w:t>
            </w:r>
          </w:p>
        </w:tc>
        <w:tc>
          <w:tcPr>
            <w:tcW w:w="7938" w:type="dxa"/>
          </w:tcPr>
          <w:p w14:paraId="289E7783" w14:textId="15C556AD" w:rsidR="00FE5B5A" w:rsidRPr="00B64276" w:rsidRDefault="004235DC" w:rsidP="00B25A07">
            <w:pPr>
              <w:cnfStyle w:val="000000010000" w:firstRow="0" w:lastRow="0" w:firstColumn="0" w:lastColumn="0" w:oddVBand="0" w:evenVBand="0" w:oddHBand="0" w:evenHBand="1" w:firstRowFirstColumn="0" w:firstRowLastColumn="0" w:lastRowFirstColumn="0" w:lastRowLastColumn="0"/>
            </w:pPr>
            <w:r>
              <w:t>18 November 2024</w:t>
            </w:r>
          </w:p>
        </w:tc>
      </w:tr>
      <w:tr w:rsidR="00FE5B5A" w:rsidRPr="00B64276" w14:paraId="45C8D0A9" w14:textId="77777777" w:rsidTr="00B25A07">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B64276" w:rsidRDefault="00FE5B5A" w:rsidP="00B25A07">
            <w:pPr>
              <w:rPr>
                <w:b/>
              </w:rPr>
            </w:pPr>
            <w:r w:rsidRPr="00B64276">
              <w:rPr>
                <w:b/>
              </w:rPr>
              <w:t>TRM number</w:t>
            </w:r>
          </w:p>
        </w:tc>
        <w:tc>
          <w:tcPr>
            <w:tcW w:w="7938" w:type="dxa"/>
          </w:tcPr>
          <w:p w14:paraId="1F1362FA" w14:textId="6F74D864" w:rsidR="00FE5B5A" w:rsidRPr="00B64276" w:rsidRDefault="00A9190A" w:rsidP="00B25A07">
            <w:pPr>
              <w:cnfStyle w:val="000000000000" w:firstRow="0" w:lastRow="0" w:firstColumn="0" w:lastColumn="0" w:oddVBand="0" w:evenVBand="0" w:oddHBand="0" w:evenHBand="0" w:firstRowFirstColumn="0" w:firstRowLastColumn="0" w:lastRowFirstColumn="0" w:lastRowLastColumn="0"/>
            </w:pPr>
            <w:proofErr w:type="gramStart"/>
            <w:r w:rsidRPr="00B64276">
              <w:t>50:</w:t>
            </w:r>
            <w:r w:rsidR="008763E6" w:rsidRPr="00B64276">
              <w:t>D</w:t>
            </w:r>
            <w:proofErr w:type="gramEnd"/>
            <w:r w:rsidRPr="00B64276">
              <w:t>24:</w:t>
            </w:r>
            <w:r w:rsidR="005F5B35">
              <w:t>132067</w:t>
            </w:r>
          </w:p>
        </w:tc>
      </w:tr>
    </w:tbl>
    <w:p w14:paraId="43F9B3F1" w14:textId="77777777" w:rsidR="00FE5B5A" w:rsidRPr="00B64276" w:rsidRDefault="00FE5B5A" w:rsidP="00FE5B5A">
      <w:pPr>
        <w:rPr>
          <w:lang w:eastAsia="en-AU"/>
        </w:rPr>
      </w:pPr>
    </w:p>
    <w:tbl>
      <w:tblPr>
        <w:tblStyle w:val="NTGtable1"/>
        <w:tblW w:w="10343" w:type="dxa"/>
        <w:tblLayout w:type="fixed"/>
        <w:tblLook w:val="0120" w:firstRow="1" w:lastRow="0" w:firstColumn="0" w:lastColumn="1" w:noHBand="0" w:noVBand="0"/>
      </w:tblPr>
      <w:tblGrid>
        <w:gridCol w:w="988"/>
        <w:gridCol w:w="1559"/>
        <w:gridCol w:w="1701"/>
        <w:gridCol w:w="6095"/>
      </w:tblGrid>
      <w:tr w:rsidR="00FE5B5A" w:rsidRPr="00B64276" w14:paraId="7BC7CD39" w14:textId="77777777" w:rsidTr="006F0E79">
        <w:trPr>
          <w:cnfStyle w:val="100000000000" w:firstRow="1" w:lastRow="0" w:firstColumn="0" w:lastColumn="0" w:oddVBand="0" w:evenVBand="0" w:oddHBand="0" w:evenHBand="0" w:firstRowFirstColumn="0" w:firstRowLastColumn="0" w:lastRowFirstColumn="0" w:lastRowLastColumn="0"/>
          <w:trHeight w:val="431"/>
        </w:trPr>
        <w:tc>
          <w:tcPr>
            <w:tcW w:w="988" w:type="dxa"/>
          </w:tcPr>
          <w:p w14:paraId="5D790881" w14:textId="77777777" w:rsidR="00FE5B5A" w:rsidRPr="00B64276" w:rsidRDefault="00FE5B5A" w:rsidP="006F0E79">
            <w:pPr>
              <w:ind w:right="-113"/>
            </w:pPr>
            <w:r w:rsidRPr="00B64276">
              <w:rPr>
                <w:w w:val="105"/>
              </w:rPr>
              <w:t>Version</w:t>
            </w:r>
          </w:p>
        </w:tc>
        <w:tc>
          <w:tcPr>
            <w:tcW w:w="1559" w:type="dxa"/>
          </w:tcPr>
          <w:p w14:paraId="0748228B" w14:textId="77777777" w:rsidR="00FE5B5A" w:rsidRPr="00B64276" w:rsidRDefault="00FE5B5A" w:rsidP="00B25A07">
            <w:r w:rsidRPr="00B64276">
              <w:rPr>
                <w:w w:val="105"/>
              </w:rPr>
              <w:t>Date</w:t>
            </w:r>
          </w:p>
        </w:tc>
        <w:tc>
          <w:tcPr>
            <w:tcW w:w="1701" w:type="dxa"/>
          </w:tcPr>
          <w:p w14:paraId="7561F4A0" w14:textId="77777777" w:rsidR="00FE5B5A" w:rsidRPr="00B64276" w:rsidRDefault="00FE5B5A" w:rsidP="00B25A07">
            <w:r w:rsidRPr="00B64276">
              <w:rPr>
                <w:w w:val="105"/>
              </w:rPr>
              <w:t>Author</w:t>
            </w:r>
          </w:p>
        </w:tc>
        <w:tc>
          <w:tcPr>
            <w:tcW w:w="6095" w:type="dxa"/>
          </w:tcPr>
          <w:p w14:paraId="49F29EED" w14:textId="77777777" w:rsidR="00FE5B5A" w:rsidRPr="00B64276" w:rsidRDefault="00FE5B5A" w:rsidP="00B25A07">
            <w:r w:rsidRPr="00B64276">
              <w:t>Changes made</w:t>
            </w:r>
          </w:p>
        </w:tc>
      </w:tr>
      <w:tr w:rsidR="00295C56" w:rsidRPr="00B64276" w14:paraId="5E71A2FF" w14:textId="77777777" w:rsidTr="006F0E79">
        <w:trPr>
          <w:trHeight w:val="431"/>
        </w:trPr>
        <w:tc>
          <w:tcPr>
            <w:tcW w:w="988" w:type="dxa"/>
          </w:tcPr>
          <w:p w14:paraId="3B190FD3" w14:textId="3FCCB8D9" w:rsidR="00295C56" w:rsidRPr="00B64276" w:rsidRDefault="00295C56" w:rsidP="00295C56">
            <w:r w:rsidRPr="00B64276">
              <w:t>2</w:t>
            </w:r>
          </w:p>
        </w:tc>
        <w:tc>
          <w:tcPr>
            <w:tcW w:w="1559" w:type="dxa"/>
          </w:tcPr>
          <w:p w14:paraId="4B80DEE7" w14:textId="4883CB94" w:rsidR="00295C56" w:rsidRPr="00B64276" w:rsidRDefault="00295C56" w:rsidP="00295C56">
            <w:r w:rsidRPr="00B64276">
              <w:t>25</w:t>
            </w:r>
            <w:r w:rsidR="00267F1F">
              <w:t xml:space="preserve"> November </w:t>
            </w:r>
            <w:r w:rsidRPr="00B64276">
              <w:t>2020</w:t>
            </w:r>
          </w:p>
        </w:tc>
        <w:tc>
          <w:tcPr>
            <w:tcW w:w="1701" w:type="dxa"/>
          </w:tcPr>
          <w:p w14:paraId="29F4282C" w14:textId="49967439" w:rsidR="00295C56" w:rsidRPr="00B64276" w:rsidRDefault="00295C56" w:rsidP="00295C56">
            <w:r w:rsidRPr="00B64276">
              <w:t>Student Wellbeing and Inclusion</w:t>
            </w:r>
          </w:p>
        </w:tc>
        <w:tc>
          <w:tcPr>
            <w:tcW w:w="6095" w:type="dxa"/>
          </w:tcPr>
          <w:p w14:paraId="16B5FB2D" w14:textId="3BC21CF4" w:rsidR="00295C56" w:rsidRPr="00B64276" w:rsidRDefault="00295C56" w:rsidP="00295C56">
            <w:r w:rsidRPr="00B64276">
              <w:t>Minor amendment to section 5. Reasons for suspension</w:t>
            </w:r>
            <w:r w:rsidR="003E5227" w:rsidRPr="00B64276">
              <w:t>.</w:t>
            </w:r>
          </w:p>
        </w:tc>
      </w:tr>
      <w:tr w:rsidR="00295C56" w:rsidRPr="00B64276" w14:paraId="6EDE769E" w14:textId="77777777" w:rsidTr="006F0E79">
        <w:trPr>
          <w:cnfStyle w:val="000000010000" w:firstRow="0" w:lastRow="0" w:firstColumn="0" w:lastColumn="0" w:oddVBand="0" w:evenVBand="0" w:oddHBand="0" w:evenHBand="1" w:firstRowFirstColumn="0" w:firstRowLastColumn="0" w:lastRowFirstColumn="0" w:lastRowLastColumn="0"/>
          <w:trHeight w:val="431"/>
        </w:trPr>
        <w:tc>
          <w:tcPr>
            <w:tcW w:w="988" w:type="dxa"/>
            <w:tcBorders>
              <w:bottom w:val="nil"/>
            </w:tcBorders>
          </w:tcPr>
          <w:p w14:paraId="1D14F6E6" w14:textId="0CC55FFC" w:rsidR="00295C56" w:rsidRPr="00B64276" w:rsidRDefault="00295C56" w:rsidP="00295C56">
            <w:r w:rsidRPr="00B64276">
              <w:t>3</w:t>
            </w:r>
          </w:p>
        </w:tc>
        <w:tc>
          <w:tcPr>
            <w:tcW w:w="1559" w:type="dxa"/>
            <w:tcBorders>
              <w:bottom w:val="nil"/>
            </w:tcBorders>
          </w:tcPr>
          <w:p w14:paraId="4850A5CD" w14:textId="23B825A0" w:rsidR="00295C56" w:rsidRPr="00B64276" w:rsidRDefault="00295C56" w:rsidP="00295C56">
            <w:r w:rsidRPr="00B64276">
              <w:t>08</w:t>
            </w:r>
            <w:r w:rsidR="00267F1F">
              <w:t xml:space="preserve"> February </w:t>
            </w:r>
            <w:r w:rsidRPr="00B64276">
              <w:t>2021</w:t>
            </w:r>
          </w:p>
        </w:tc>
        <w:tc>
          <w:tcPr>
            <w:tcW w:w="1701" w:type="dxa"/>
            <w:tcBorders>
              <w:bottom w:val="nil"/>
            </w:tcBorders>
          </w:tcPr>
          <w:p w14:paraId="58F597EA" w14:textId="18727200" w:rsidR="00295C56" w:rsidRPr="00B64276" w:rsidRDefault="00295C56" w:rsidP="00295C56">
            <w:r w:rsidRPr="00B64276">
              <w:t>Student Wellbeing and Inclusion</w:t>
            </w:r>
          </w:p>
        </w:tc>
        <w:tc>
          <w:tcPr>
            <w:tcW w:w="6095" w:type="dxa"/>
            <w:tcBorders>
              <w:bottom w:val="nil"/>
            </w:tcBorders>
          </w:tcPr>
          <w:p w14:paraId="798C3A78" w14:textId="77777777" w:rsidR="00295C56" w:rsidRPr="00B64276" w:rsidRDefault="00295C56" w:rsidP="00295C56">
            <w:r w:rsidRPr="00B64276">
              <w:t>Amendments to:</w:t>
            </w:r>
          </w:p>
          <w:p w14:paraId="13AC10F2" w14:textId="77777777" w:rsidR="00295C56" w:rsidRPr="00B64276" w:rsidRDefault="00295C56" w:rsidP="006F0E79">
            <w:pPr>
              <w:pStyle w:val="ListParagraph"/>
              <w:numPr>
                <w:ilvl w:val="0"/>
                <w:numId w:val="53"/>
              </w:numPr>
              <w:spacing w:after="40"/>
              <w:ind w:left="457"/>
            </w:pPr>
            <w:r w:rsidRPr="00B64276">
              <w:t>Section 3 Roles and responsibilities: included principal using the Suspension Decision Making Tool.</w:t>
            </w:r>
          </w:p>
          <w:p w14:paraId="2CDF3D53" w14:textId="77777777" w:rsidR="00295C56" w:rsidRPr="00B64276" w:rsidRDefault="00295C56" w:rsidP="006F0E79">
            <w:pPr>
              <w:pStyle w:val="ListParagraph"/>
              <w:numPr>
                <w:ilvl w:val="0"/>
                <w:numId w:val="53"/>
              </w:numPr>
              <w:spacing w:after="40"/>
              <w:ind w:left="457"/>
            </w:pPr>
            <w:r w:rsidRPr="00B64276">
              <w:t>Section 5 Reason for Suspension: removal of requirement to consult with QSSS director when a student with disability is being considered for suspension.</w:t>
            </w:r>
          </w:p>
          <w:p w14:paraId="42884BF2" w14:textId="00A41B4C" w:rsidR="00295C56" w:rsidRPr="00B64276" w:rsidRDefault="00295C56" w:rsidP="006F0E79">
            <w:pPr>
              <w:pStyle w:val="ListParagraph"/>
              <w:numPr>
                <w:ilvl w:val="0"/>
                <w:numId w:val="53"/>
              </w:numPr>
              <w:spacing w:after="40"/>
              <w:ind w:left="457"/>
            </w:pPr>
            <w:r w:rsidRPr="00B64276">
              <w:t xml:space="preserve">Section 7 Consideration for students with disability: removal of requirement of </w:t>
            </w:r>
            <w:r w:rsidR="00F0271B" w:rsidRPr="00B64276">
              <w:t>principal</w:t>
            </w:r>
            <w:r w:rsidRPr="00B64276">
              <w:t xml:space="preserve"> to consult with SWI when suspending a student with a disability. Included reference to using the Suspension Decision Making Tool.</w:t>
            </w:r>
          </w:p>
          <w:p w14:paraId="60D1E22B" w14:textId="417853DA" w:rsidR="00295C56" w:rsidRPr="00B64276" w:rsidRDefault="00295C56" w:rsidP="006F0E79">
            <w:pPr>
              <w:pStyle w:val="ListParagraph"/>
              <w:numPr>
                <w:ilvl w:val="0"/>
                <w:numId w:val="53"/>
              </w:numPr>
              <w:spacing w:after="40"/>
              <w:ind w:left="457"/>
            </w:pPr>
            <w:r w:rsidRPr="00B64276">
              <w:t>Section 14 Revoking or varying a period of suspension: removed the requirement for principal to contact QSSS when revoking or varying a suspension.</w:t>
            </w:r>
          </w:p>
        </w:tc>
      </w:tr>
      <w:tr w:rsidR="00295C56" w:rsidRPr="00B64276" w14:paraId="54AB4080" w14:textId="77777777" w:rsidTr="006F0E79">
        <w:trPr>
          <w:trHeight w:val="431"/>
        </w:trPr>
        <w:tc>
          <w:tcPr>
            <w:tcW w:w="988" w:type="dxa"/>
            <w:tcBorders>
              <w:top w:val="nil"/>
              <w:bottom w:val="single" w:sz="4" w:space="0" w:color="auto"/>
            </w:tcBorders>
          </w:tcPr>
          <w:p w14:paraId="4886EC93" w14:textId="65673B43" w:rsidR="00295C56" w:rsidRPr="00B64276" w:rsidRDefault="00295C56" w:rsidP="00295C56">
            <w:r w:rsidRPr="00B64276">
              <w:t>4</w:t>
            </w:r>
          </w:p>
        </w:tc>
        <w:tc>
          <w:tcPr>
            <w:tcW w:w="1559" w:type="dxa"/>
            <w:tcBorders>
              <w:top w:val="nil"/>
              <w:bottom w:val="single" w:sz="4" w:space="0" w:color="auto"/>
            </w:tcBorders>
          </w:tcPr>
          <w:p w14:paraId="7B2E985E" w14:textId="4035BA7F" w:rsidR="00295C56" w:rsidRPr="00B64276" w:rsidRDefault="00987F5D" w:rsidP="00295C56">
            <w:r w:rsidRPr="00B64276">
              <w:t>28</w:t>
            </w:r>
            <w:r w:rsidR="00267F1F">
              <w:t xml:space="preserve"> January </w:t>
            </w:r>
            <w:r w:rsidR="00F2475B" w:rsidRPr="00B64276">
              <w:t>2025</w:t>
            </w:r>
          </w:p>
        </w:tc>
        <w:tc>
          <w:tcPr>
            <w:tcW w:w="1701" w:type="dxa"/>
            <w:tcBorders>
              <w:top w:val="nil"/>
              <w:bottom w:val="single" w:sz="4" w:space="0" w:color="auto"/>
            </w:tcBorders>
          </w:tcPr>
          <w:p w14:paraId="45984D9A" w14:textId="5FC9B3DD" w:rsidR="00295C56" w:rsidRPr="00B64276" w:rsidRDefault="00295C56" w:rsidP="00295C56">
            <w:r w:rsidRPr="00B64276">
              <w:t>Student Wellbeing, Inclusion Program</w:t>
            </w:r>
            <w:r w:rsidR="00F261DB" w:rsidRPr="00B64276">
              <w:t>s</w:t>
            </w:r>
            <w:r w:rsidRPr="00B64276">
              <w:t xml:space="preserve"> and Services</w:t>
            </w:r>
          </w:p>
        </w:tc>
        <w:tc>
          <w:tcPr>
            <w:tcW w:w="6095" w:type="dxa"/>
            <w:tcBorders>
              <w:top w:val="nil"/>
              <w:bottom w:val="single" w:sz="4" w:space="0" w:color="auto"/>
            </w:tcBorders>
          </w:tcPr>
          <w:p w14:paraId="19A9AD15" w14:textId="51E770E2" w:rsidR="00295C56" w:rsidRPr="00B64276" w:rsidRDefault="00037063" w:rsidP="006F0E79">
            <w:pPr>
              <w:pStyle w:val="ListParagraph"/>
              <w:numPr>
                <w:ilvl w:val="0"/>
                <w:numId w:val="54"/>
              </w:numPr>
              <w:spacing w:after="40"/>
              <w:ind w:left="457"/>
            </w:pPr>
            <w:r w:rsidRPr="00B64276">
              <w:t xml:space="preserve">Changes required to comply with </w:t>
            </w:r>
            <w:r w:rsidR="00AD2550" w:rsidRPr="00B64276">
              <w:t xml:space="preserve">the </w:t>
            </w:r>
            <w:r w:rsidRPr="00B64276">
              <w:t xml:space="preserve">new </w:t>
            </w:r>
            <w:r w:rsidR="00295C56" w:rsidRPr="00B64276">
              <w:t>template</w:t>
            </w:r>
            <w:r w:rsidR="003E5227" w:rsidRPr="00B64276">
              <w:t>.</w:t>
            </w:r>
          </w:p>
          <w:p w14:paraId="386B115D" w14:textId="4DFF10B2" w:rsidR="00EB6083" w:rsidRPr="00B64276" w:rsidRDefault="002D48E4" w:rsidP="006F0E79">
            <w:pPr>
              <w:pStyle w:val="ListParagraph"/>
              <w:numPr>
                <w:ilvl w:val="0"/>
                <w:numId w:val="54"/>
              </w:numPr>
              <w:spacing w:after="40"/>
              <w:ind w:left="457"/>
            </w:pPr>
            <w:r w:rsidRPr="00B64276">
              <w:t>Strengthened the requirement for suspension only when a student’s presence is likely to constitute a threat of physical or psychological harm to others</w:t>
            </w:r>
            <w:r w:rsidR="003E5227" w:rsidRPr="00B64276">
              <w:t>.</w:t>
            </w:r>
          </w:p>
          <w:p w14:paraId="0BBF621D" w14:textId="31ACBF1C" w:rsidR="009B5B92" w:rsidRPr="00B64276" w:rsidRDefault="009B5B92" w:rsidP="006F0E79">
            <w:pPr>
              <w:pStyle w:val="ListParagraph"/>
              <w:numPr>
                <w:ilvl w:val="0"/>
                <w:numId w:val="54"/>
              </w:numPr>
              <w:spacing w:after="40"/>
              <w:ind w:left="457"/>
            </w:pPr>
            <w:r w:rsidRPr="00B64276">
              <w:t>Included advice on the relevance of conduct outside of school grounds.</w:t>
            </w:r>
          </w:p>
          <w:p w14:paraId="1A4E214C" w14:textId="218B3BE2" w:rsidR="004D6B53" w:rsidRPr="00B64276" w:rsidRDefault="00AD7D40" w:rsidP="006F0E79">
            <w:pPr>
              <w:pStyle w:val="ListParagraph"/>
              <w:numPr>
                <w:ilvl w:val="0"/>
                <w:numId w:val="54"/>
              </w:numPr>
              <w:spacing w:after="40"/>
              <w:ind w:left="457"/>
            </w:pPr>
            <w:r w:rsidRPr="00B64276">
              <w:t>Additional advice included on</w:t>
            </w:r>
            <w:r w:rsidR="004D6B53" w:rsidRPr="00B64276">
              <w:t xml:space="preserve"> the</w:t>
            </w:r>
            <w:r w:rsidRPr="00B64276">
              <w:t xml:space="preserve"> </w:t>
            </w:r>
            <w:r w:rsidR="004D6B53" w:rsidRPr="00B64276">
              <w:t xml:space="preserve">safe return home </w:t>
            </w:r>
            <w:r w:rsidRPr="00B64276">
              <w:t>for suspended</w:t>
            </w:r>
            <w:r w:rsidR="00DE6678" w:rsidRPr="00B64276">
              <w:t xml:space="preserve"> students</w:t>
            </w:r>
            <w:r w:rsidR="003E5227" w:rsidRPr="00B64276">
              <w:t>.</w:t>
            </w:r>
          </w:p>
          <w:p w14:paraId="0C43C05D" w14:textId="2999BD0D" w:rsidR="00C94867" w:rsidRPr="00B64276" w:rsidRDefault="00C94867" w:rsidP="006F0E79">
            <w:pPr>
              <w:pStyle w:val="ListParagraph"/>
              <w:numPr>
                <w:ilvl w:val="0"/>
                <w:numId w:val="54"/>
              </w:numPr>
              <w:spacing w:after="40"/>
              <w:ind w:left="457"/>
            </w:pPr>
            <w:r w:rsidRPr="00B64276">
              <w:t xml:space="preserve">Included requirement for principals to email a copy of the </w:t>
            </w:r>
            <w:r w:rsidR="00A2203C">
              <w:t xml:space="preserve">written </w:t>
            </w:r>
            <w:r w:rsidRPr="00B64276">
              <w:t>Notice of Suspension and Principal’s</w:t>
            </w:r>
            <w:r w:rsidR="004D5A00" w:rsidRPr="00B64276">
              <w:t xml:space="preserve"> suspension c</w:t>
            </w:r>
            <w:r w:rsidRPr="00B64276">
              <w:t xml:space="preserve">hecklist to the CE, in accordance with </w:t>
            </w:r>
            <w:r w:rsidR="000E7102" w:rsidRPr="00B64276">
              <w:t xml:space="preserve">the </w:t>
            </w:r>
            <w:r w:rsidR="00A34B19" w:rsidRPr="00267F1F">
              <w:rPr>
                <w:i/>
              </w:rPr>
              <w:t>Education Act</w:t>
            </w:r>
            <w:r w:rsidR="00BB23F3">
              <w:rPr>
                <w:i/>
              </w:rPr>
              <w:t xml:space="preserve"> 2015</w:t>
            </w:r>
            <w:r w:rsidR="003E5227" w:rsidRPr="00267F1F">
              <w:rPr>
                <w:i/>
              </w:rPr>
              <w:t>.</w:t>
            </w:r>
          </w:p>
          <w:p w14:paraId="0CCC0812" w14:textId="2A82649D" w:rsidR="001959F5" w:rsidRPr="00B64276" w:rsidRDefault="00BC0D73" w:rsidP="006F0E79">
            <w:pPr>
              <w:pStyle w:val="ListParagraph"/>
              <w:numPr>
                <w:ilvl w:val="0"/>
                <w:numId w:val="54"/>
              </w:numPr>
              <w:spacing w:after="40"/>
              <w:ind w:left="457"/>
            </w:pPr>
            <w:r w:rsidRPr="00B64276">
              <w:t>Advice on p</w:t>
            </w:r>
            <w:r w:rsidR="009B4B93" w:rsidRPr="00B64276">
              <w:t>artial Suspension</w:t>
            </w:r>
            <w:r w:rsidR="009501B7" w:rsidRPr="00B64276">
              <w:t>s have been removed</w:t>
            </w:r>
            <w:r w:rsidR="003E5227" w:rsidRPr="00B64276">
              <w:t>.</w:t>
            </w:r>
          </w:p>
          <w:p w14:paraId="7713A4E3" w14:textId="46CE933B" w:rsidR="001959F5" w:rsidRPr="00B64276" w:rsidRDefault="00C44DA7" w:rsidP="006F0E79">
            <w:pPr>
              <w:pStyle w:val="ListParagraph"/>
              <w:numPr>
                <w:ilvl w:val="0"/>
                <w:numId w:val="54"/>
              </w:numPr>
              <w:spacing w:after="40"/>
              <w:ind w:left="457"/>
            </w:pPr>
            <w:r w:rsidRPr="00B64276">
              <w:t xml:space="preserve">Clarified the </w:t>
            </w:r>
            <w:r w:rsidR="00280427" w:rsidRPr="00B64276">
              <w:t xml:space="preserve">requirements of procedural </w:t>
            </w:r>
            <w:r w:rsidR="00F57BB0" w:rsidRPr="00B64276">
              <w:t>fairness as it applies to school suspension</w:t>
            </w:r>
            <w:r w:rsidR="003E5227" w:rsidRPr="00B64276">
              <w:t>.</w:t>
            </w:r>
          </w:p>
          <w:p w14:paraId="6D7FD689" w14:textId="476513A0" w:rsidR="00185C09" w:rsidRPr="00B64276" w:rsidRDefault="00185C09" w:rsidP="006F0E79">
            <w:pPr>
              <w:pStyle w:val="ListParagraph"/>
              <w:numPr>
                <w:ilvl w:val="0"/>
                <w:numId w:val="54"/>
              </w:numPr>
              <w:spacing w:after="40"/>
              <w:ind w:left="457"/>
            </w:pPr>
            <w:r w:rsidRPr="00B64276">
              <w:t xml:space="preserve">Entering data into SAMS must be complete within </w:t>
            </w:r>
            <w:r w:rsidR="00131DC7" w:rsidRPr="00B64276">
              <w:t>24</w:t>
            </w:r>
            <w:r w:rsidRPr="00B64276">
              <w:t xml:space="preserve"> hours of the suspension</w:t>
            </w:r>
            <w:r w:rsidR="003E5227" w:rsidRPr="00B64276">
              <w:t>.</w:t>
            </w:r>
          </w:p>
          <w:p w14:paraId="548AF807" w14:textId="1FA3D727" w:rsidR="00F01A75" w:rsidRPr="00B64276" w:rsidRDefault="00F01A75" w:rsidP="006F0E79">
            <w:pPr>
              <w:pStyle w:val="ListParagraph"/>
              <w:numPr>
                <w:ilvl w:val="0"/>
                <w:numId w:val="54"/>
              </w:numPr>
              <w:spacing w:after="40"/>
              <w:ind w:left="457"/>
            </w:pPr>
            <w:r w:rsidRPr="00B64276">
              <w:t xml:space="preserve">Included a provision for </w:t>
            </w:r>
            <w:r w:rsidR="00426BF4" w:rsidRPr="00B64276">
              <w:t xml:space="preserve">revoking and varying </w:t>
            </w:r>
            <w:r w:rsidR="0062104F" w:rsidRPr="00B64276">
              <w:t xml:space="preserve">a </w:t>
            </w:r>
            <w:r w:rsidRPr="00B64276">
              <w:t>suspension</w:t>
            </w:r>
            <w:r w:rsidR="003E5227" w:rsidRPr="00B64276">
              <w:t>.</w:t>
            </w:r>
          </w:p>
          <w:p w14:paraId="0077F541" w14:textId="06F6D823" w:rsidR="00D17CA3" w:rsidRPr="00B64276" w:rsidRDefault="00B32D7C" w:rsidP="006F0E79">
            <w:pPr>
              <w:pStyle w:val="ListParagraph"/>
              <w:numPr>
                <w:ilvl w:val="0"/>
                <w:numId w:val="54"/>
              </w:numPr>
              <w:spacing w:after="40"/>
              <w:ind w:left="457"/>
            </w:pPr>
            <w:r w:rsidRPr="00B64276">
              <w:lastRenderedPageBreak/>
              <w:t>Included other suggested</w:t>
            </w:r>
            <w:r w:rsidR="002807EA" w:rsidRPr="00B64276">
              <w:t xml:space="preserve"> </w:t>
            </w:r>
            <w:r w:rsidR="00F01A75" w:rsidRPr="00B64276">
              <w:t>participants of a re-entry meeting</w:t>
            </w:r>
            <w:r w:rsidR="003E5227" w:rsidRPr="00B64276">
              <w:t>.</w:t>
            </w:r>
          </w:p>
          <w:p w14:paraId="0CC6DAEB" w14:textId="23E0BACF" w:rsidR="00D17CA3" w:rsidRPr="00B64276" w:rsidRDefault="00D17CA3" w:rsidP="006F0E79">
            <w:pPr>
              <w:pStyle w:val="ListParagraph"/>
              <w:numPr>
                <w:ilvl w:val="0"/>
                <w:numId w:val="54"/>
              </w:numPr>
              <w:spacing w:after="40"/>
              <w:ind w:left="457"/>
            </w:pPr>
            <w:r w:rsidRPr="00B64276">
              <w:t xml:space="preserve">Roles and Responsibilities </w:t>
            </w:r>
            <w:r w:rsidR="00D55F98" w:rsidRPr="00B64276">
              <w:t xml:space="preserve">- </w:t>
            </w:r>
            <w:r w:rsidRPr="00B64276">
              <w:t>included amendments to reflect the structural alignment</w:t>
            </w:r>
            <w:r w:rsidR="008C04C1" w:rsidRPr="00B64276">
              <w:t xml:space="preserve"> in</w:t>
            </w:r>
            <w:r w:rsidRPr="00B64276">
              <w:t xml:space="preserve"> 2022</w:t>
            </w:r>
            <w:r w:rsidR="003E5227" w:rsidRPr="00B64276">
              <w:t>.</w:t>
            </w:r>
          </w:p>
          <w:p w14:paraId="26FE8D42" w14:textId="77777777" w:rsidR="00231FC0" w:rsidRPr="00D30E19" w:rsidRDefault="002B7A4D" w:rsidP="006F0E79">
            <w:pPr>
              <w:pStyle w:val="ListParagraph"/>
              <w:numPr>
                <w:ilvl w:val="0"/>
                <w:numId w:val="54"/>
              </w:numPr>
              <w:spacing w:after="40"/>
              <w:ind w:left="457"/>
            </w:pPr>
            <w:r w:rsidRPr="00B64276">
              <w:t>Cha</w:t>
            </w:r>
            <w:r w:rsidR="005932D4" w:rsidRPr="00B64276">
              <w:t>n</w:t>
            </w:r>
            <w:r w:rsidRPr="00B64276">
              <w:t>ges</w:t>
            </w:r>
            <w:r w:rsidR="0082238E" w:rsidRPr="00B64276">
              <w:t xml:space="preserve"> to </w:t>
            </w:r>
            <w:r w:rsidR="00D85DD7" w:rsidRPr="00B64276">
              <w:t xml:space="preserve">relevant sections to </w:t>
            </w:r>
            <w:r w:rsidR="00FB12C8" w:rsidRPr="00B64276">
              <w:t xml:space="preserve">address the </w:t>
            </w:r>
            <w:r w:rsidR="005932D4" w:rsidRPr="00B64276">
              <w:t xml:space="preserve">final </w:t>
            </w:r>
            <w:r w:rsidR="00FB12C8" w:rsidRPr="00B64276">
              <w:t xml:space="preserve">recommendations of the Royal Commission </w:t>
            </w:r>
            <w:r w:rsidR="005932D4" w:rsidRPr="00267F1F">
              <w:rPr>
                <w:rFonts w:asciiTheme="minorHAnsi" w:hAnsiTheme="minorHAnsi" w:cs="Arial"/>
              </w:rPr>
              <w:t>into Violence, Abuse, Neglect and Exploitation of People with Disability</w:t>
            </w:r>
            <w:r w:rsidR="003E5227" w:rsidRPr="00267F1F">
              <w:rPr>
                <w:rFonts w:asciiTheme="minorHAnsi" w:hAnsiTheme="minorHAnsi" w:cs="Arial"/>
              </w:rPr>
              <w:t>.</w:t>
            </w:r>
          </w:p>
          <w:p w14:paraId="7EE5E5BB" w14:textId="7174AA52" w:rsidR="00D30E19" w:rsidRPr="00B64276" w:rsidRDefault="00D30E19" w:rsidP="006F0E79">
            <w:pPr>
              <w:pStyle w:val="ListParagraph"/>
              <w:numPr>
                <w:ilvl w:val="0"/>
                <w:numId w:val="54"/>
              </w:numPr>
              <w:spacing w:after="40"/>
              <w:ind w:left="457"/>
            </w:pPr>
            <w:r>
              <w:rPr>
                <w:rFonts w:asciiTheme="minorHAnsi" w:hAnsiTheme="minorHAnsi" w:cs="Arial"/>
              </w:rPr>
              <w:t>Readability edits made on behalf of the OCE.</w:t>
            </w:r>
          </w:p>
        </w:tc>
      </w:tr>
    </w:tbl>
    <w:p w14:paraId="2FA8ADF9" w14:textId="77777777" w:rsidR="00FE5B5A" w:rsidRPr="00B64276" w:rsidRDefault="00FE5B5A" w:rsidP="00FE5B5A">
      <w:pPr>
        <w:rPr>
          <w:lang w:eastAsia="en-AU"/>
        </w:rPr>
      </w:pPr>
    </w:p>
    <w:sectPr w:rsidR="00FE5B5A" w:rsidRPr="00B64276" w:rsidSect="00B6377F">
      <w:headerReference w:type="even" r:id="rId67"/>
      <w:headerReference w:type="default" r:id="rId68"/>
      <w:footerReference w:type="default" r:id="rId69"/>
      <w:headerReference w:type="first" r:id="rId7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100C" w14:textId="77777777" w:rsidR="0089035F" w:rsidRDefault="0089035F">
      <w:r>
        <w:separator/>
      </w:r>
    </w:p>
  </w:endnote>
  <w:endnote w:type="continuationSeparator" w:id="0">
    <w:p w14:paraId="5F23C735" w14:textId="77777777" w:rsidR="0089035F" w:rsidRDefault="0089035F">
      <w:r>
        <w:continuationSeparator/>
      </w:r>
    </w:p>
  </w:endnote>
  <w:endnote w:type="continuationNotice" w:id="1">
    <w:p w14:paraId="223D54CB" w14:textId="77777777" w:rsidR="0089035F" w:rsidRDefault="008903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CA9" w14:textId="77777777" w:rsidR="00E9695D" w:rsidRPr="00F538BD" w:rsidRDefault="00E9695D"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383383599" name="Picture 38338359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35F1" w14:textId="77777777" w:rsidR="00E9695D" w:rsidRPr="00F538BD" w:rsidRDefault="00E9695D"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9695D" w:rsidRPr="00132658" w14:paraId="686C837F" w14:textId="77777777" w:rsidTr="00B25A07">
      <w:trPr>
        <w:cantSplit/>
        <w:trHeight w:hRule="exact" w:val="850"/>
        <w:tblHeader/>
      </w:trPr>
      <w:tc>
        <w:tcPr>
          <w:tcW w:w="10318" w:type="dxa"/>
          <w:vAlign w:val="bottom"/>
        </w:tcPr>
        <w:p w14:paraId="50B5585F" w14:textId="11DEAC27" w:rsidR="00E9695D" w:rsidRDefault="00E9695D" w:rsidP="00CB6A67">
          <w:pPr>
            <w:spacing w:after="0"/>
            <w:rPr>
              <w:rStyle w:val="PageNumber"/>
              <w:b/>
            </w:rPr>
          </w:pPr>
          <w:r>
            <w:rPr>
              <w:rStyle w:val="PageNumber"/>
            </w:rPr>
            <w:t xml:space="preserve">Department of </w:t>
          </w:r>
          <w:sdt>
            <w:sdtPr>
              <w:rPr>
                <w:rStyle w:val="PageNumber"/>
                <w:b/>
              </w:rPr>
              <w:alias w:val="Company"/>
              <w:tag w:val=""/>
              <w:id w:val="-1550452142"/>
              <w:placeholder>
                <w:docPart w:val="7F59C6C1D97947EC8DDC41453AA36E2E"/>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6354F">
                <w:rPr>
                  <w:rStyle w:val="PageNumber"/>
                  <w:b/>
                </w:rPr>
                <w:t>Education and Training</w:t>
              </w:r>
            </w:sdtContent>
          </w:sdt>
        </w:p>
        <w:p w14:paraId="580C1AB6" w14:textId="5E0AC196" w:rsidR="00E9695D" w:rsidRPr="00CE6614" w:rsidRDefault="00497F21" w:rsidP="00497F21">
          <w:pPr>
            <w:pStyle w:val="Subtitle0"/>
            <w:spacing w:after="0"/>
            <w:rPr>
              <w:rStyle w:val="PageNumber"/>
            </w:rPr>
          </w:pPr>
          <w:sdt>
            <w:sdtPr>
              <w:rPr>
                <w:rStyle w:val="PageNumber"/>
                <w:color w:val="auto"/>
              </w:rPr>
              <w:alias w:val="Date"/>
              <w:tag w:val=""/>
              <w:id w:val="1578473972"/>
              <w:placeholder>
                <w:docPart w:val="8A76E4DBD2674AE38CE95E39BFFC6540"/>
              </w:placeholder>
              <w:dataBinding w:prefixMappings="xmlns:ns0='http://schemas.microsoft.com/office/2006/coverPageProps' " w:xpath="/ns0:CoverPageProperties[1]/ns0:PublishDate[1]" w:storeItemID="{55AF091B-3C7A-41E3-B477-F2FDAA23CFDA}"/>
              <w15:color w:val="000000"/>
              <w:date w:fullDate="2024-12-02T00:00:00Z">
                <w:dateFormat w:val="d MMMM yyyy"/>
                <w:lid w:val="en-AU"/>
                <w:storeMappedDataAs w:val="dateTime"/>
                <w:calendar w:val="gregorian"/>
              </w:date>
            </w:sdtPr>
            <w:sdtEndPr>
              <w:rPr>
                <w:rStyle w:val="PageNumber"/>
              </w:rPr>
            </w:sdtEndPr>
            <w:sdtContent>
              <w:r>
                <w:rPr>
                  <w:rStyle w:val="PageNumber"/>
                </w:rPr>
                <w:t xml:space="preserve">Published </w:t>
              </w:r>
              <w:r w:rsidRPr="00497F21">
                <w:rPr>
                  <w:rStyle w:val="PageNumber"/>
                  <w:color w:val="auto"/>
                </w:rPr>
                <w:t>2 December 2024</w:t>
              </w:r>
            </w:sdtContent>
          </w:sdt>
          <w:r w:rsidR="001E68AF">
            <w:rPr>
              <w:rStyle w:val="PageNumber"/>
            </w:rPr>
            <w:t xml:space="preserve"> | Effective from 28 January 2025</w:t>
          </w:r>
        </w:p>
        <w:p w14:paraId="6369AF07" w14:textId="003FBCBB" w:rsidR="00E9695D" w:rsidRPr="00AC4488" w:rsidRDefault="00E9695D"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15</w:t>
          </w:r>
          <w:r w:rsidRPr="00AC4488">
            <w:rPr>
              <w:rStyle w:val="PageNumber"/>
            </w:rPr>
            <w:fldChar w:fldCharType="end"/>
          </w:r>
          <w:r w:rsidR="001E68AF">
            <w:rPr>
              <w:rStyle w:val="PageNumber"/>
            </w:rPr>
            <w:t xml:space="preserve">          </w:t>
          </w:r>
        </w:p>
      </w:tc>
    </w:tr>
  </w:tbl>
  <w:p w14:paraId="25FD84D1" w14:textId="77777777" w:rsidR="00E9695D" w:rsidRDefault="00E9695D" w:rsidP="001852AF">
    <w:pPr>
      <w:pStyle w:val="Hidden"/>
      <w:ind w:firstLine="0"/>
    </w:pPr>
  </w:p>
  <w:p w14:paraId="09DD0C10" w14:textId="77777777" w:rsidR="00E9695D" w:rsidRPr="001852AF" w:rsidRDefault="00E9695D"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1E14" w14:textId="77777777" w:rsidR="0089035F" w:rsidRDefault="0089035F">
      <w:r>
        <w:separator/>
      </w:r>
    </w:p>
  </w:footnote>
  <w:footnote w:type="continuationSeparator" w:id="0">
    <w:p w14:paraId="1A34BBB7" w14:textId="77777777" w:rsidR="0089035F" w:rsidRDefault="0089035F">
      <w:r>
        <w:continuationSeparator/>
      </w:r>
    </w:p>
  </w:footnote>
  <w:footnote w:type="continuationNotice" w:id="1">
    <w:p w14:paraId="785B0A8E" w14:textId="77777777" w:rsidR="0089035F" w:rsidRDefault="0089035F">
      <w:pPr>
        <w:spacing w:after="0"/>
      </w:pPr>
    </w:p>
  </w:footnote>
  <w:footnote w:id="2">
    <w:p w14:paraId="6EA1A286" w14:textId="792E2660" w:rsidR="006F0E79" w:rsidRPr="006F0E79" w:rsidRDefault="006F0E79">
      <w:pPr>
        <w:pStyle w:val="FootnoteText"/>
        <w:rPr>
          <w:lang w:val="en-US"/>
        </w:rPr>
      </w:pPr>
      <w:r>
        <w:rPr>
          <w:rStyle w:val="FootnoteReference"/>
        </w:rPr>
        <w:footnoteRef/>
      </w:r>
      <w:r>
        <w:t xml:space="preserve"> </w:t>
      </w:r>
      <w:r w:rsidRPr="006F0E79">
        <w:t>https://edsource.org/wp-content/uploads/2018/09/Noltemeyer_Ward_2015_Meta-Analysis.pdf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870" w14:textId="52F1DB52" w:rsidR="00E9695D" w:rsidRPr="008E0345" w:rsidRDefault="00497F21"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EA3CBB">
          <w:t>Suspension from school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04E" w14:textId="66F96925" w:rsidR="00E9695D" w:rsidRDefault="00E9695D" w:rsidP="008462AF">
    <w:pPr>
      <w:tabs>
        <w:tab w:val="right" w:pos="10318"/>
      </w:tabs>
      <w:jc w:val="right"/>
    </w:pPr>
    <w:r w:rsidRPr="008462AF">
      <w:rPr>
        <w:noProof/>
        <w:color w:val="FF0000"/>
        <w:lang w:eastAsia="en-AU"/>
      </w:rPr>
      <mc:AlternateContent>
        <mc:Choice Requires="wps">
          <w:drawing>
            <wp:anchor distT="0" distB="0" distL="114300" distR="114300" simplePos="0" relativeHeight="251658240"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rect id="Rectangle 2"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Decorative" o:spid="_x0000_s1026" stroked="f" strokeweight="1pt" w14:anchorId="16991B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v:fill type="frame" opacity="52429f" o:title="Decorative" recolor="t" rotate="t" r:id="rId2"/>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F0B3" w14:textId="5C716216" w:rsidR="00E9695D" w:rsidRDefault="00E969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9C0B" w14:textId="04CCC1D2" w:rsidR="00E9695D" w:rsidRDefault="00E969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CB5" w14:textId="1240D67E" w:rsidR="00E9695D" w:rsidRPr="00274F1C" w:rsidRDefault="00E9695D" w:rsidP="008E03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2D6" w14:textId="776AF247" w:rsidR="00E9695D" w:rsidRDefault="00E969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D46C" w14:textId="5CDD7B30" w:rsidR="00E9695D" w:rsidRDefault="00E9695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6886" w14:textId="3E344C96" w:rsidR="00E9695D" w:rsidRPr="00964B22" w:rsidRDefault="00E9695D" w:rsidP="008E0345">
    <w:pPr>
      <w:pStyle w:val="Header"/>
      <w:rPr>
        <w:b/>
      </w:rPr>
    </w:pPr>
  </w:p>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2E6CB405" w14:textId="43880B17" w:rsidR="00E9695D" w:rsidRPr="00964B22" w:rsidRDefault="00EA3CBB" w:rsidP="008E0345">
        <w:pPr>
          <w:pStyle w:val="Header"/>
          <w:rPr>
            <w:b/>
          </w:rPr>
        </w:pPr>
        <w:r>
          <w:t>Suspension from school -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19F"/>
    <w:multiLevelType w:val="hybridMultilevel"/>
    <w:tmpl w:val="F7EA8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B126E"/>
    <w:multiLevelType w:val="hybridMultilevel"/>
    <w:tmpl w:val="27CADFAE"/>
    <w:lvl w:ilvl="0" w:tplc="AF3ACB3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A9E13E6"/>
    <w:multiLevelType w:val="hybridMultilevel"/>
    <w:tmpl w:val="4BDA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A40B9"/>
    <w:multiLevelType w:val="hybridMultilevel"/>
    <w:tmpl w:val="397A6DD8"/>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4" w15:restartNumberingAfterBreak="0">
    <w:nsid w:val="0B545556"/>
    <w:multiLevelType w:val="multilevel"/>
    <w:tmpl w:val="87D45654"/>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4120" w:hanging="576"/>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 w15:restartNumberingAfterBreak="0">
    <w:nsid w:val="0B7245D0"/>
    <w:multiLevelType w:val="multilevel"/>
    <w:tmpl w:val="0C78A7AC"/>
    <w:name w:val="NTG Table Bullet List322"/>
    <w:numStyleLink w:val="Tablebulletlist"/>
  </w:abstractNum>
  <w:abstractNum w:abstractNumId="6" w15:restartNumberingAfterBreak="0">
    <w:nsid w:val="0BC65F75"/>
    <w:multiLevelType w:val="hybridMultilevel"/>
    <w:tmpl w:val="DA80219A"/>
    <w:lvl w:ilvl="0" w:tplc="95820792">
      <w:numFmt w:val="bullet"/>
      <w:lvlText w:val="-"/>
      <w:lvlJc w:val="left"/>
      <w:pPr>
        <w:ind w:left="1878" w:hanging="360"/>
      </w:pPr>
      <w:rPr>
        <w:rFonts w:ascii="Lato" w:eastAsiaTheme="minorEastAsia" w:hAnsi="Lato" w:cs="Times New Roman" w:hint="default"/>
      </w:rPr>
    </w:lvl>
    <w:lvl w:ilvl="1" w:tplc="0C090003" w:tentative="1">
      <w:start w:val="1"/>
      <w:numFmt w:val="bullet"/>
      <w:lvlText w:val="o"/>
      <w:lvlJc w:val="left"/>
      <w:pPr>
        <w:ind w:left="2598" w:hanging="360"/>
      </w:pPr>
      <w:rPr>
        <w:rFonts w:ascii="Courier New" w:hAnsi="Courier New" w:cs="Courier New" w:hint="default"/>
      </w:rPr>
    </w:lvl>
    <w:lvl w:ilvl="2" w:tplc="0C090005" w:tentative="1">
      <w:start w:val="1"/>
      <w:numFmt w:val="bullet"/>
      <w:lvlText w:val=""/>
      <w:lvlJc w:val="left"/>
      <w:pPr>
        <w:ind w:left="3318" w:hanging="360"/>
      </w:pPr>
      <w:rPr>
        <w:rFonts w:ascii="Wingdings" w:hAnsi="Wingdings" w:hint="default"/>
      </w:rPr>
    </w:lvl>
    <w:lvl w:ilvl="3" w:tplc="0C090001" w:tentative="1">
      <w:start w:val="1"/>
      <w:numFmt w:val="bullet"/>
      <w:lvlText w:val=""/>
      <w:lvlJc w:val="left"/>
      <w:pPr>
        <w:ind w:left="4038" w:hanging="360"/>
      </w:pPr>
      <w:rPr>
        <w:rFonts w:ascii="Symbol" w:hAnsi="Symbol" w:hint="default"/>
      </w:rPr>
    </w:lvl>
    <w:lvl w:ilvl="4" w:tplc="0C090003" w:tentative="1">
      <w:start w:val="1"/>
      <w:numFmt w:val="bullet"/>
      <w:lvlText w:val="o"/>
      <w:lvlJc w:val="left"/>
      <w:pPr>
        <w:ind w:left="4758" w:hanging="360"/>
      </w:pPr>
      <w:rPr>
        <w:rFonts w:ascii="Courier New" w:hAnsi="Courier New" w:cs="Courier New" w:hint="default"/>
      </w:rPr>
    </w:lvl>
    <w:lvl w:ilvl="5" w:tplc="0C090005" w:tentative="1">
      <w:start w:val="1"/>
      <w:numFmt w:val="bullet"/>
      <w:lvlText w:val=""/>
      <w:lvlJc w:val="left"/>
      <w:pPr>
        <w:ind w:left="5478" w:hanging="360"/>
      </w:pPr>
      <w:rPr>
        <w:rFonts w:ascii="Wingdings" w:hAnsi="Wingdings" w:hint="default"/>
      </w:rPr>
    </w:lvl>
    <w:lvl w:ilvl="6" w:tplc="0C090001" w:tentative="1">
      <w:start w:val="1"/>
      <w:numFmt w:val="bullet"/>
      <w:lvlText w:val=""/>
      <w:lvlJc w:val="left"/>
      <w:pPr>
        <w:ind w:left="6198" w:hanging="360"/>
      </w:pPr>
      <w:rPr>
        <w:rFonts w:ascii="Symbol" w:hAnsi="Symbol" w:hint="default"/>
      </w:rPr>
    </w:lvl>
    <w:lvl w:ilvl="7" w:tplc="0C090003" w:tentative="1">
      <w:start w:val="1"/>
      <w:numFmt w:val="bullet"/>
      <w:lvlText w:val="o"/>
      <w:lvlJc w:val="left"/>
      <w:pPr>
        <w:ind w:left="6918" w:hanging="360"/>
      </w:pPr>
      <w:rPr>
        <w:rFonts w:ascii="Courier New" w:hAnsi="Courier New" w:cs="Courier New" w:hint="default"/>
      </w:rPr>
    </w:lvl>
    <w:lvl w:ilvl="8" w:tplc="0C090005" w:tentative="1">
      <w:start w:val="1"/>
      <w:numFmt w:val="bullet"/>
      <w:lvlText w:val=""/>
      <w:lvlJc w:val="left"/>
      <w:pPr>
        <w:ind w:left="7638" w:hanging="360"/>
      </w:pPr>
      <w:rPr>
        <w:rFonts w:ascii="Wingdings" w:hAnsi="Wingdings" w:hint="default"/>
      </w:rPr>
    </w:lvl>
  </w:abstractNum>
  <w:abstractNum w:abstractNumId="7" w15:restartNumberingAfterBreak="0">
    <w:nsid w:val="0D604243"/>
    <w:multiLevelType w:val="hybridMultilevel"/>
    <w:tmpl w:val="7566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1115F95"/>
    <w:multiLevelType w:val="hybridMultilevel"/>
    <w:tmpl w:val="5740C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50AA9"/>
    <w:multiLevelType w:val="hybridMultilevel"/>
    <w:tmpl w:val="4DEE1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2134A8"/>
    <w:multiLevelType w:val="hybridMultilevel"/>
    <w:tmpl w:val="7ED89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93577"/>
    <w:multiLevelType w:val="multilevel"/>
    <w:tmpl w:val="4E6AC8F6"/>
    <w:name w:val="NTG Table Bullet List33222222"/>
    <w:numStyleLink w:val="Numberlist"/>
  </w:abstractNum>
  <w:abstractNum w:abstractNumId="15" w15:restartNumberingAfterBreak="0">
    <w:nsid w:val="18D26C06"/>
    <w:multiLevelType w:val="multilevel"/>
    <w:tmpl w:val="3E5E177A"/>
    <w:name w:val="NTG Table Bullet List33222222222222222"/>
    <w:numStyleLink w:val="Tablenumberlist"/>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4C6A6E"/>
    <w:multiLevelType w:val="hybridMultilevel"/>
    <w:tmpl w:val="A9E8C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CB86DD1"/>
    <w:multiLevelType w:val="hybridMultilevel"/>
    <w:tmpl w:val="85F4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1D8A5B3F"/>
    <w:multiLevelType w:val="hybridMultilevel"/>
    <w:tmpl w:val="A0CE7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55C67"/>
    <w:multiLevelType w:val="hybridMultilevel"/>
    <w:tmpl w:val="3CBEB3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48707F7"/>
    <w:multiLevelType w:val="hybridMultilevel"/>
    <w:tmpl w:val="3F62E46E"/>
    <w:lvl w:ilvl="0" w:tplc="FFFFFFFF">
      <w:start w:val="1"/>
      <w:numFmt w:val="bullet"/>
      <w:lvlText w:val=""/>
      <w:lvlJc w:val="left"/>
      <w:pPr>
        <w:ind w:left="720" w:hanging="360"/>
      </w:pPr>
      <w:rPr>
        <w:rFonts w:ascii="Symbol" w:hAnsi="Symbol" w:hint="default"/>
      </w:rPr>
    </w:lvl>
    <w:lvl w:ilvl="1" w:tplc="4B3482E4">
      <w:numFmt w:val="bullet"/>
      <w:lvlText w:val="-"/>
      <w:lvlJc w:val="left"/>
      <w:pPr>
        <w:ind w:left="1440" w:hanging="360"/>
      </w:pPr>
      <w:rPr>
        <w:rFonts w:ascii="Lato" w:eastAsiaTheme="minorEastAsia" w:hAnsi="Lato"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CD67C3"/>
    <w:multiLevelType w:val="hybridMultilevel"/>
    <w:tmpl w:val="F2A2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BF1ADB"/>
    <w:multiLevelType w:val="hybridMultilevel"/>
    <w:tmpl w:val="022E04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27017AE6"/>
    <w:multiLevelType w:val="hybridMultilevel"/>
    <w:tmpl w:val="335A5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2E3F76"/>
    <w:multiLevelType w:val="multilevel"/>
    <w:tmpl w:val="3E5E177A"/>
    <w:name w:val="NTG Table Bullet List3322"/>
    <w:numStyleLink w:val="Tablenumberlist"/>
  </w:abstractNum>
  <w:abstractNum w:abstractNumId="31" w15:restartNumberingAfterBreak="0">
    <w:nsid w:val="27CE4608"/>
    <w:multiLevelType w:val="multilevel"/>
    <w:tmpl w:val="3E5E177A"/>
    <w:name w:val="NTG Table Bullet List33222"/>
    <w:numStyleLink w:val="Tablenumberlist"/>
  </w:abstractNum>
  <w:abstractNum w:abstractNumId="32" w15:restartNumberingAfterBreak="0">
    <w:nsid w:val="27D83E4D"/>
    <w:multiLevelType w:val="multilevel"/>
    <w:tmpl w:val="3928FD02"/>
    <w:numStyleLink w:val="Bulletlist"/>
  </w:abstractNum>
  <w:abstractNum w:abstractNumId="3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4" w15:restartNumberingAfterBreak="0">
    <w:nsid w:val="2E693641"/>
    <w:multiLevelType w:val="multilevel"/>
    <w:tmpl w:val="3E5E177A"/>
    <w:name w:val="NTG Table Bullet List33"/>
    <w:numStyleLink w:val="Tablenumberlist"/>
  </w:abstractNum>
  <w:abstractNum w:abstractNumId="35" w15:restartNumberingAfterBreak="0">
    <w:nsid w:val="2EF077BC"/>
    <w:multiLevelType w:val="multilevel"/>
    <w:tmpl w:val="0C78A7AC"/>
    <w:name w:val="NTG Table Bullet List33222222222222222222"/>
    <w:numStyleLink w:val="Tablebulletlist"/>
  </w:abstractNum>
  <w:abstractNum w:abstractNumId="36" w15:restartNumberingAfterBreak="0">
    <w:nsid w:val="328C6C33"/>
    <w:multiLevelType w:val="hybridMultilevel"/>
    <w:tmpl w:val="3EB2AF3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7" w15:restartNumberingAfterBreak="0">
    <w:nsid w:val="32DF44DA"/>
    <w:multiLevelType w:val="multilevel"/>
    <w:tmpl w:val="3E5E177A"/>
    <w:name w:val="NTG Table Bullet List3222323"/>
    <w:numStyleLink w:val="Tablenumberlist"/>
  </w:abstractNum>
  <w:abstractNum w:abstractNumId="38" w15:restartNumberingAfterBreak="0">
    <w:nsid w:val="33417235"/>
    <w:multiLevelType w:val="hybridMultilevel"/>
    <w:tmpl w:val="A474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FB30F0"/>
    <w:multiLevelType w:val="hybridMultilevel"/>
    <w:tmpl w:val="7ED66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649422C"/>
    <w:multiLevelType w:val="hybridMultilevel"/>
    <w:tmpl w:val="671CFC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5205FE"/>
    <w:multiLevelType w:val="hybridMultilevel"/>
    <w:tmpl w:val="556228D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BE61945"/>
    <w:multiLevelType w:val="multilevel"/>
    <w:tmpl w:val="3928FD02"/>
    <w:name w:val="NTG Table Bullet List332222222222222222"/>
    <w:numStyleLink w:val="Bulletlist"/>
  </w:abstractNum>
  <w:abstractNum w:abstractNumId="45" w15:restartNumberingAfterBreak="0">
    <w:nsid w:val="3D243F06"/>
    <w:multiLevelType w:val="hybridMultilevel"/>
    <w:tmpl w:val="8D1272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E3E13A0"/>
    <w:multiLevelType w:val="hybridMultilevel"/>
    <w:tmpl w:val="11928A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7" w15:restartNumberingAfterBreak="0">
    <w:nsid w:val="3F5563DC"/>
    <w:multiLevelType w:val="hybridMultilevel"/>
    <w:tmpl w:val="85CC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6933D6B"/>
    <w:multiLevelType w:val="hybridMultilevel"/>
    <w:tmpl w:val="80D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FD3A20"/>
    <w:multiLevelType w:val="multilevel"/>
    <w:tmpl w:val="3E5E177A"/>
    <w:name w:val="NTG Table Bullet List3322222222222"/>
    <w:numStyleLink w:val="Tablenumberlist"/>
  </w:abstractNum>
  <w:abstractNum w:abstractNumId="5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1" w15:restartNumberingAfterBreak="0">
    <w:nsid w:val="4C6D40CE"/>
    <w:multiLevelType w:val="hybridMultilevel"/>
    <w:tmpl w:val="CB96EE0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3" w15:restartNumberingAfterBreak="0">
    <w:nsid w:val="4D6A186B"/>
    <w:multiLevelType w:val="hybridMultilevel"/>
    <w:tmpl w:val="ED0EB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D7A7EE5"/>
    <w:multiLevelType w:val="hybridMultilevel"/>
    <w:tmpl w:val="D31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7B6C82"/>
    <w:multiLevelType w:val="hybridMultilevel"/>
    <w:tmpl w:val="1956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3842BC6"/>
    <w:multiLevelType w:val="multilevel"/>
    <w:tmpl w:val="0C78A7AC"/>
    <w:numStyleLink w:val="Tablebulletlist"/>
  </w:abstractNum>
  <w:abstractNum w:abstractNumId="5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8" w15:restartNumberingAfterBreak="0">
    <w:nsid w:val="56DA2CAE"/>
    <w:multiLevelType w:val="multilevel"/>
    <w:tmpl w:val="3E5E177A"/>
    <w:name w:val="NTG Table Bullet List332222222222222"/>
    <w:numStyleLink w:val="Tablenumberlist"/>
  </w:abstractNum>
  <w:abstractNum w:abstractNumId="59" w15:restartNumberingAfterBreak="0">
    <w:nsid w:val="583359D9"/>
    <w:multiLevelType w:val="multilevel"/>
    <w:tmpl w:val="3E5E177A"/>
    <w:name w:val="NTG Table Bullet List332222222"/>
    <w:numStyleLink w:val="Tablenumberlist"/>
  </w:abstractNum>
  <w:abstractNum w:abstractNumId="60" w15:restartNumberingAfterBreak="0">
    <w:nsid w:val="5AAE1788"/>
    <w:multiLevelType w:val="hybridMultilevel"/>
    <w:tmpl w:val="FE06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8552C0"/>
    <w:multiLevelType w:val="hybridMultilevel"/>
    <w:tmpl w:val="73E8F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B9A5FFE"/>
    <w:multiLevelType w:val="multilevel"/>
    <w:tmpl w:val="0C78A7AC"/>
    <w:name w:val="NTG Table Bullet List33222222222222"/>
    <w:numStyleLink w:val="Tablebulletlist"/>
  </w:abstractNum>
  <w:abstractNum w:abstractNumId="63" w15:restartNumberingAfterBreak="0">
    <w:nsid w:val="5D444259"/>
    <w:multiLevelType w:val="multilevel"/>
    <w:tmpl w:val="0C78A7AC"/>
    <w:name w:val="NTG Table Bullet List332222"/>
    <w:numStyleLink w:val="Tablebulletlist"/>
  </w:abstractNum>
  <w:abstractNum w:abstractNumId="64" w15:restartNumberingAfterBreak="0">
    <w:nsid w:val="5F5046A8"/>
    <w:multiLevelType w:val="hybridMultilevel"/>
    <w:tmpl w:val="A91E6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0F30B67"/>
    <w:multiLevelType w:val="hybridMultilevel"/>
    <w:tmpl w:val="347837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24B1791"/>
    <w:multiLevelType w:val="hybridMultilevel"/>
    <w:tmpl w:val="EB1C394A"/>
    <w:lvl w:ilvl="0" w:tplc="4B3482E4">
      <w:numFmt w:val="bullet"/>
      <w:lvlText w:val="-"/>
      <w:lvlJc w:val="left"/>
      <w:pPr>
        <w:ind w:left="1800" w:hanging="360"/>
      </w:pPr>
      <w:rPr>
        <w:rFonts w:ascii="Lato" w:eastAsiaTheme="minorEastAsia" w:hAnsi="Lato"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7" w15:restartNumberingAfterBreak="0">
    <w:nsid w:val="648B6C45"/>
    <w:multiLevelType w:val="hybridMultilevel"/>
    <w:tmpl w:val="C980D5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8" w15:restartNumberingAfterBreak="0">
    <w:nsid w:val="66AF0714"/>
    <w:multiLevelType w:val="hybridMultilevel"/>
    <w:tmpl w:val="590C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262556"/>
    <w:multiLevelType w:val="multilevel"/>
    <w:tmpl w:val="3E5E177A"/>
    <w:name w:val="NTG Table Bullet List3322222222222222"/>
    <w:numStyleLink w:val="Tablenumberlist"/>
  </w:abstractNum>
  <w:abstractNum w:abstractNumId="70" w15:restartNumberingAfterBreak="0">
    <w:nsid w:val="6A505CBE"/>
    <w:multiLevelType w:val="hybridMultilevel"/>
    <w:tmpl w:val="5FEEC5D6"/>
    <w:lvl w:ilvl="0" w:tplc="4B3482E4">
      <w:numFmt w:val="bullet"/>
      <w:lvlText w:val="-"/>
      <w:lvlJc w:val="left"/>
      <w:pPr>
        <w:ind w:left="72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C50761B"/>
    <w:multiLevelType w:val="hybridMultilevel"/>
    <w:tmpl w:val="52B8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D407F29"/>
    <w:multiLevelType w:val="hybridMultilevel"/>
    <w:tmpl w:val="12CA3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70647D"/>
    <w:multiLevelType w:val="hybridMultilevel"/>
    <w:tmpl w:val="C5B40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00E22EF"/>
    <w:multiLevelType w:val="hybridMultilevel"/>
    <w:tmpl w:val="CA98CC74"/>
    <w:lvl w:ilvl="0" w:tplc="D1961A8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05828CB"/>
    <w:multiLevelType w:val="hybridMultilevel"/>
    <w:tmpl w:val="38882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15D5826"/>
    <w:multiLevelType w:val="hybridMultilevel"/>
    <w:tmpl w:val="ECFE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358480A"/>
    <w:multiLevelType w:val="hybridMultilevel"/>
    <w:tmpl w:val="EC26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53664D"/>
    <w:multiLevelType w:val="multilevel"/>
    <w:tmpl w:val="0C78A7AC"/>
    <w:name w:val="NTG Table Bullet List3322222222222222222"/>
    <w:numStyleLink w:val="Tablebulletlist"/>
  </w:abstractNum>
  <w:abstractNum w:abstractNumId="79" w15:restartNumberingAfterBreak="0">
    <w:nsid w:val="76141D1E"/>
    <w:multiLevelType w:val="multilevel"/>
    <w:tmpl w:val="0C78A7AC"/>
    <w:name w:val="NTG Table Bullet List332222222222"/>
    <w:numStyleLink w:val="Tablebulletlist"/>
  </w:abstractNum>
  <w:abstractNum w:abstractNumId="80" w15:restartNumberingAfterBreak="0">
    <w:nsid w:val="76A73860"/>
    <w:multiLevelType w:val="hybridMultilevel"/>
    <w:tmpl w:val="127C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AC938E2"/>
    <w:multiLevelType w:val="hybridMultilevel"/>
    <w:tmpl w:val="C7964AA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2" w15:restartNumberingAfterBreak="0">
    <w:nsid w:val="7CE404C2"/>
    <w:multiLevelType w:val="hybridMultilevel"/>
    <w:tmpl w:val="91ACF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7D667E49"/>
    <w:multiLevelType w:val="hybridMultilevel"/>
    <w:tmpl w:val="02EA0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47796805">
    <w:abstractNumId w:val="41"/>
  </w:num>
  <w:num w:numId="2" w16cid:durableId="1044913797">
    <w:abstractNumId w:val="25"/>
  </w:num>
  <w:num w:numId="3" w16cid:durableId="1348672323">
    <w:abstractNumId w:val="50"/>
  </w:num>
  <w:num w:numId="4" w16cid:durableId="487987012">
    <w:abstractNumId w:val="33"/>
  </w:num>
  <w:num w:numId="5" w16cid:durableId="617840296">
    <w:abstractNumId w:val="17"/>
  </w:num>
  <w:num w:numId="6" w16cid:durableId="751858797">
    <w:abstractNumId w:val="56"/>
  </w:num>
  <w:num w:numId="7" w16cid:durableId="788202573">
    <w:abstractNumId w:val="32"/>
  </w:num>
  <w:num w:numId="8" w16cid:durableId="361636798">
    <w:abstractNumId w:val="42"/>
  </w:num>
  <w:num w:numId="9" w16cid:durableId="2054038128">
    <w:abstractNumId w:val="71"/>
  </w:num>
  <w:num w:numId="10" w16cid:durableId="937323768">
    <w:abstractNumId w:val="81"/>
  </w:num>
  <w:num w:numId="11" w16cid:durableId="655575257">
    <w:abstractNumId w:val="3"/>
  </w:num>
  <w:num w:numId="12" w16cid:durableId="717775885">
    <w:abstractNumId w:val="46"/>
  </w:num>
  <w:num w:numId="13" w16cid:durableId="107161959">
    <w:abstractNumId w:val="61"/>
  </w:num>
  <w:num w:numId="14" w16cid:durableId="1367750823">
    <w:abstractNumId w:val="7"/>
  </w:num>
  <w:num w:numId="15" w16cid:durableId="242641338">
    <w:abstractNumId w:val="4"/>
  </w:num>
  <w:num w:numId="16" w16cid:durableId="21713897">
    <w:abstractNumId w:val="1"/>
  </w:num>
  <w:num w:numId="17" w16cid:durableId="1585643679">
    <w:abstractNumId w:val="21"/>
  </w:num>
  <w:num w:numId="18" w16cid:durableId="1593003563">
    <w:abstractNumId w:val="48"/>
  </w:num>
  <w:num w:numId="19" w16cid:durableId="1568297576">
    <w:abstractNumId w:val="13"/>
  </w:num>
  <w:num w:numId="20" w16cid:durableId="982389924">
    <w:abstractNumId w:val="80"/>
  </w:num>
  <w:num w:numId="21" w16cid:durableId="437985886">
    <w:abstractNumId w:val="0"/>
  </w:num>
  <w:num w:numId="22" w16cid:durableId="1083531434">
    <w:abstractNumId w:val="27"/>
  </w:num>
  <w:num w:numId="23" w16cid:durableId="1083456254">
    <w:abstractNumId w:val="24"/>
  </w:num>
  <w:num w:numId="24" w16cid:durableId="1594584053">
    <w:abstractNumId w:val="65"/>
  </w:num>
  <w:num w:numId="25" w16cid:durableId="239680794">
    <w:abstractNumId w:val="72"/>
  </w:num>
  <w:num w:numId="26" w16cid:durableId="166748894">
    <w:abstractNumId w:val="64"/>
  </w:num>
  <w:num w:numId="27" w16cid:durableId="112599379">
    <w:abstractNumId w:val="73"/>
  </w:num>
  <w:num w:numId="28" w16cid:durableId="2068795315">
    <w:abstractNumId w:val="12"/>
  </w:num>
  <w:num w:numId="29" w16cid:durableId="1756708633">
    <w:abstractNumId w:val="45"/>
  </w:num>
  <w:num w:numId="30" w16cid:durableId="279459064">
    <w:abstractNumId w:val="23"/>
  </w:num>
  <w:num w:numId="31" w16cid:durableId="4482958">
    <w:abstractNumId w:val="54"/>
  </w:num>
  <w:num w:numId="32" w16cid:durableId="997341888">
    <w:abstractNumId w:val="29"/>
  </w:num>
  <w:num w:numId="33" w16cid:durableId="1517884646">
    <w:abstractNumId w:val="75"/>
  </w:num>
  <w:num w:numId="34" w16cid:durableId="1622297624">
    <w:abstractNumId w:val="39"/>
  </w:num>
  <w:num w:numId="35" w16cid:durableId="875852056">
    <w:abstractNumId w:val="67"/>
  </w:num>
  <w:num w:numId="36" w16cid:durableId="1970475899">
    <w:abstractNumId w:val="11"/>
  </w:num>
  <w:num w:numId="37" w16cid:durableId="709838618">
    <w:abstractNumId w:val="68"/>
  </w:num>
  <w:num w:numId="38" w16cid:durableId="1653409518">
    <w:abstractNumId w:val="28"/>
  </w:num>
  <w:num w:numId="39" w16cid:durableId="1886327865">
    <w:abstractNumId w:val="77"/>
  </w:num>
  <w:num w:numId="40" w16cid:durableId="345987692">
    <w:abstractNumId w:val="19"/>
  </w:num>
  <w:num w:numId="41" w16cid:durableId="404382063">
    <w:abstractNumId w:val="36"/>
  </w:num>
  <w:num w:numId="42" w16cid:durableId="1322540313">
    <w:abstractNumId w:val="51"/>
  </w:num>
  <w:num w:numId="43" w16cid:durableId="453715569">
    <w:abstractNumId w:val="82"/>
  </w:num>
  <w:num w:numId="44" w16cid:durableId="1919443199">
    <w:abstractNumId w:val="60"/>
  </w:num>
  <w:num w:numId="45" w16cid:durableId="556941145">
    <w:abstractNumId w:val="74"/>
  </w:num>
  <w:num w:numId="46" w16cid:durableId="280186311">
    <w:abstractNumId w:val="2"/>
  </w:num>
  <w:num w:numId="47" w16cid:durableId="2017805292">
    <w:abstractNumId w:val="83"/>
  </w:num>
  <w:num w:numId="48" w16cid:durableId="1842310939">
    <w:abstractNumId w:val="38"/>
  </w:num>
  <w:num w:numId="49" w16cid:durableId="1681349678">
    <w:abstractNumId w:val="66"/>
  </w:num>
  <w:num w:numId="50" w16cid:durableId="1602372050">
    <w:abstractNumId w:val="6"/>
  </w:num>
  <w:num w:numId="51" w16cid:durableId="1353532067">
    <w:abstractNumId w:val="26"/>
  </w:num>
  <w:num w:numId="52" w16cid:durableId="1804082476">
    <w:abstractNumId w:val="70"/>
  </w:num>
  <w:num w:numId="53" w16cid:durableId="1120949828">
    <w:abstractNumId w:val="40"/>
  </w:num>
  <w:num w:numId="54" w16cid:durableId="1983803267">
    <w:abstractNumId w:val="55"/>
  </w:num>
  <w:num w:numId="55" w16cid:durableId="1150101128">
    <w:abstractNumId w:val="4"/>
  </w:num>
  <w:num w:numId="56" w16cid:durableId="468012785">
    <w:abstractNumId w:val="43"/>
  </w:num>
  <w:num w:numId="57" w16cid:durableId="629016904">
    <w:abstractNumId w:val="53"/>
  </w:num>
  <w:num w:numId="58" w16cid:durableId="1912812316">
    <w:abstractNumId w:val="76"/>
  </w:num>
  <w:num w:numId="59" w16cid:durableId="653530638">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trackedChanges" w:enforcement="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1"/>
    <w:rsid w:val="00001DDF"/>
    <w:rsid w:val="0000322D"/>
    <w:rsid w:val="00003330"/>
    <w:rsid w:val="000037D5"/>
    <w:rsid w:val="00004457"/>
    <w:rsid w:val="000047E7"/>
    <w:rsid w:val="0000558D"/>
    <w:rsid w:val="00005A80"/>
    <w:rsid w:val="00006D2A"/>
    <w:rsid w:val="00007670"/>
    <w:rsid w:val="0000798C"/>
    <w:rsid w:val="00010036"/>
    <w:rsid w:val="00010665"/>
    <w:rsid w:val="00010A36"/>
    <w:rsid w:val="00010C99"/>
    <w:rsid w:val="000110A5"/>
    <w:rsid w:val="00011736"/>
    <w:rsid w:val="00012BB4"/>
    <w:rsid w:val="0001424B"/>
    <w:rsid w:val="00014A8B"/>
    <w:rsid w:val="00014F3D"/>
    <w:rsid w:val="00014F75"/>
    <w:rsid w:val="00015233"/>
    <w:rsid w:val="0001594F"/>
    <w:rsid w:val="00015A71"/>
    <w:rsid w:val="00015C06"/>
    <w:rsid w:val="00016424"/>
    <w:rsid w:val="0001745A"/>
    <w:rsid w:val="000179A4"/>
    <w:rsid w:val="00017A33"/>
    <w:rsid w:val="00021994"/>
    <w:rsid w:val="0002255F"/>
    <w:rsid w:val="00022EC8"/>
    <w:rsid w:val="00023448"/>
    <w:rsid w:val="00023570"/>
    <w:rsid w:val="0002385E"/>
    <w:rsid w:val="0002393A"/>
    <w:rsid w:val="00023F97"/>
    <w:rsid w:val="00024A8B"/>
    <w:rsid w:val="0002526D"/>
    <w:rsid w:val="00025830"/>
    <w:rsid w:val="00025DB8"/>
    <w:rsid w:val="00026CEC"/>
    <w:rsid w:val="00027522"/>
    <w:rsid w:val="00027DB8"/>
    <w:rsid w:val="000307A7"/>
    <w:rsid w:val="00030D83"/>
    <w:rsid w:val="0003161D"/>
    <w:rsid w:val="00031A96"/>
    <w:rsid w:val="00032901"/>
    <w:rsid w:val="00034131"/>
    <w:rsid w:val="000345DC"/>
    <w:rsid w:val="0003473A"/>
    <w:rsid w:val="000348E2"/>
    <w:rsid w:val="0003551D"/>
    <w:rsid w:val="000364AC"/>
    <w:rsid w:val="00036639"/>
    <w:rsid w:val="00036BDD"/>
    <w:rsid w:val="00036C0A"/>
    <w:rsid w:val="00036F6C"/>
    <w:rsid w:val="00037063"/>
    <w:rsid w:val="00040076"/>
    <w:rsid w:val="000401AD"/>
    <w:rsid w:val="0004073F"/>
    <w:rsid w:val="000408B9"/>
    <w:rsid w:val="00040BC4"/>
    <w:rsid w:val="00040BF3"/>
    <w:rsid w:val="00040C94"/>
    <w:rsid w:val="00040CCB"/>
    <w:rsid w:val="000412F1"/>
    <w:rsid w:val="00041628"/>
    <w:rsid w:val="000422EB"/>
    <w:rsid w:val="00042729"/>
    <w:rsid w:val="00042B30"/>
    <w:rsid w:val="00042C3D"/>
    <w:rsid w:val="00043833"/>
    <w:rsid w:val="000439D7"/>
    <w:rsid w:val="00043A9E"/>
    <w:rsid w:val="00044711"/>
    <w:rsid w:val="000448CE"/>
    <w:rsid w:val="0004577F"/>
    <w:rsid w:val="000464DD"/>
    <w:rsid w:val="00046747"/>
    <w:rsid w:val="00046C59"/>
    <w:rsid w:val="00047905"/>
    <w:rsid w:val="00047CC4"/>
    <w:rsid w:val="00050C69"/>
    <w:rsid w:val="00051362"/>
    <w:rsid w:val="00051F45"/>
    <w:rsid w:val="0005246F"/>
    <w:rsid w:val="000524B8"/>
    <w:rsid w:val="00052953"/>
    <w:rsid w:val="0005341A"/>
    <w:rsid w:val="000535E9"/>
    <w:rsid w:val="0005379D"/>
    <w:rsid w:val="00053DDB"/>
    <w:rsid w:val="000541D9"/>
    <w:rsid w:val="00054245"/>
    <w:rsid w:val="00054293"/>
    <w:rsid w:val="00054465"/>
    <w:rsid w:val="00054C90"/>
    <w:rsid w:val="00054F2F"/>
    <w:rsid w:val="00054F7B"/>
    <w:rsid w:val="00056DEF"/>
    <w:rsid w:val="000571E1"/>
    <w:rsid w:val="000577DC"/>
    <w:rsid w:val="00060182"/>
    <w:rsid w:val="0006034E"/>
    <w:rsid w:val="00060998"/>
    <w:rsid w:val="00061214"/>
    <w:rsid w:val="00062FFE"/>
    <w:rsid w:val="000635E4"/>
    <w:rsid w:val="00065ADA"/>
    <w:rsid w:val="00065CB8"/>
    <w:rsid w:val="00065E22"/>
    <w:rsid w:val="00066621"/>
    <w:rsid w:val="000672ED"/>
    <w:rsid w:val="00070B8B"/>
    <w:rsid w:val="000720BE"/>
    <w:rsid w:val="0007259C"/>
    <w:rsid w:val="00072739"/>
    <w:rsid w:val="00072D6C"/>
    <w:rsid w:val="000734AC"/>
    <w:rsid w:val="0007369F"/>
    <w:rsid w:val="000736F5"/>
    <w:rsid w:val="0007411D"/>
    <w:rsid w:val="00074573"/>
    <w:rsid w:val="0007472E"/>
    <w:rsid w:val="00074986"/>
    <w:rsid w:val="000758EC"/>
    <w:rsid w:val="00075E24"/>
    <w:rsid w:val="000761E8"/>
    <w:rsid w:val="000762CA"/>
    <w:rsid w:val="000762DA"/>
    <w:rsid w:val="0007652D"/>
    <w:rsid w:val="00077693"/>
    <w:rsid w:val="00077913"/>
    <w:rsid w:val="00077940"/>
    <w:rsid w:val="00080202"/>
    <w:rsid w:val="000804E7"/>
    <w:rsid w:val="00080DCD"/>
    <w:rsid w:val="00080E22"/>
    <w:rsid w:val="000816A9"/>
    <w:rsid w:val="00081AB6"/>
    <w:rsid w:val="00082573"/>
    <w:rsid w:val="00082FAB"/>
    <w:rsid w:val="000840A3"/>
    <w:rsid w:val="000841D3"/>
    <w:rsid w:val="00084804"/>
    <w:rsid w:val="00085062"/>
    <w:rsid w:val="0008507D"/>
    <w:rsid w:val="00085135"/>
    <w:rsid w:val="00085B63"/>
    <w:rsid w:val="00086513"/>
    <w:rsid w:val="000869C2"/>
    <w:rsid w:val="00086A5F"/>
    <w:rsid w:val="00087913"/>
    <w:rsid w:val="000879DF"/>
    <w:rsid w:val="000911EF"/>
    <w:rsid w:val="0009144E"/>
    <w:rsid w:val="000914F0"/>
    <w:rsid w:val="00092FF9"/>
    <w:rsid w:val="00093B9D"/>
    <w:rsid w:val="00094956"/>
    <w:rsid w:val="00094DC8"/>
    <w:rsid w:val="00094F7F"/>
    <w:rsid w:val="00095094"/>
    <w:rsid w:val="00095192"/>
    <w:rsid w:val="00096083"/>
    <w:rsid w:val="000962C5"/>
    <w:rsid w:val="00096901"/>
    <w:rsid w:val="00097772"/>
    <w:rsid w:val="00097F78"/>
    <w:rsid w:val="000A00F6"/>
    <w:rsid w:val="000A0412"/>
    <w:rsid w:val="000A04AF"/>
    <w:rsid w:val="000A3367"/>
    <w:rsid w:val="000A34B3"/>
    <w:rsid w:val="000A385C"/>
    <w:rsid w:val="000A4317"/>
    <w:rsid w:val="000A559C"/>
    <w:rsid w:val="000A56FF"/>
    <w:rsid w:val="000A5F1D"/>
    <w:rsid w:val="000A6FBC"/>
    <w:rsid w:val="000A712F"/>
    <w:rsid w:val="000A7701"/>
    <w:rsid w:val="000B0576"/>
    <w:rsid w:val="000B078A"/>
    <w:rsid w:val="000B1263"/>
    <w:rsid w:val="000B1CE9"/>
    <w:rsid w:val="000B1E89"/>
    <w:rsid w:val="000B2CA1"/>
    <w:rsid w:val="000B3732"/>
    <w:rsid w:val="000B381C"/>
    <w:rsid w:val="000B43F2"/>
    <w:rsid w:val="000B46A5"/>
    <w:rsid w:val="000B4D20"/>
    <w:rsid w:val="000B5887"/>
    <w:rsid w:val="000B5AD9"/>
    <w:rsid w:val="000B653F"/>
    <w:rsid w:val="000B7B52"/>
    <w:rsid w:val="000C0342"/>
    <w:rsid w:val="000C135B"/>
    <w:rsid w:val="000C1454"/>
    <w:rsid w:val="000C1EBC"/>
    <w:rsid w:val="000C1F1C"/>
    <w:rsid w:val="000C5091"/>
    <w:rsid w:val="000C5561"/>
    <w:rsid w:val="000C6050"/>
    <w:rsid w:val="000C6EC6"/>
    <w:rsid w:val="000C7703"/>
    <w:rsid w:val="000D058F"/>
    <w:rsid w:val="000D0ED9"/>
    <w:rsid w:val="000D11F0"/>
    <w:rsid w:val="000D1F29"/>
    <w:rsid w:val="000D29C9"/>
    <w:rsid w:val="000D3557"/>
    <w:rsid w:val="000D35C4"/>
    <w:rsid w:val="000D3CD3"/>
    <w:rsid w:val="000D4504"/>
    <w:rsid w:val="000D633D"/>
    <w:rsid w:val="000D6343"/>
    <w:rsid w:val="000D67A3"/>
    <w:rsid w:val="000E070E"/>
    <w:rsid w:val="000E0962"/>
    <w:rsid w:val="000E12FA"/>
    <w:rsid w:val="000E1650"/>
    <w:rsid w:val="000E1A77"/>
    <w:rsid w:val="000E1BAA"/>
    <w:rsid w:val="000E2498"/>
    <w:rsid w:val="000E342B"/>
    <w:rsid w:val="000E34B5"/>
    <w:rsid w:val="000E38FB"/>
    <w:rsid w:val="000E39FC"/>
    <w:rsid w:val="000E44F3"/>
    <w:rsid w:val="000E4F09"/>
    <w:rsid w:val="000E57D7"/>
    <w:rsid w:val="000E5DD2"/>
    <w:rsid w:val="000E63B5"/>
    <w:rsid w:val="000E6D28"/>
    <w:rsid w:val="000E7102"/>
    <w:rsid w:val="000E7C72"/>
    <w:rsid w:val="000F0FE2"/>
    <w:rsid w:val="000F10ED"/>
    <w:rsid w:val="000F14C8"/>
    <w:rsid w:val="000F19A4"/>
    <w:rsid w:val="000F1B14"/>
    <w:rsid w:val="000F1D18"/>
    <w:rsid w:val="000F2732"/>
    <w:rsid w:val="000F27E8"/>
    <w:rsid w:val="000F2958"/>
    <w:rsid w:val="000F2C9B"/>
    <w:rsid w:val="000F3262"/>
    <w:rsid w:val="000F36AD"/>
    <w:rsid w:val="000F3F89"/>
    <w:rsid w:val="000F3FA0"/>
    <w:rsid w:val="000F43CB"/>
    <w:rsid w:val="000F4805"/>
    <w:rsid w:val="000F498F"/>
    <w:rsid w:val="000F594C"/>
    <w:rsid w:val="000F5D4F"/>
    <w:rsid w:val="000F63BE"/>
    <w:rsid w:val="000F6FBA"/>
    <w:rsid w:val="00101C07"/>
    <w:rsid w:val="00102305"/>
    <w:rsid w:val="001024F6"/>
    <w:rsid w:val="00102BD3"/>
    <w:rsid w:val="00104AF5"/>
    <w:rsid w:val="00104E7F"/>
    <w:rsid w:val="00105470"/>
    <w:rsid w:val="0010626B"/>
    <w:rsid w:val="00107187"/>
    <w:rsid w:val="0010768D"/>
    <w:rsid w:val="00107F9A"/>
    <w:rsid w:val="001105DE"/>
    <w:rsid w:val="0011068B"/>
    <w:rsid w:val="001109AF"/>
    <w:rsid w:val="00110C8F"/>
    <w:rsid w:val="001117D8"/>
    <w:rsid w:val="00111B51"/>
    <w:rsid w:val="00112354"/>
    <w:rsid w:val="00112365"/>
    <w:rsid w:val="00112A65"/>
    <w:rsid w:val="001132D8"/>
    <w:rsid w:val="001133AF"/>
    <w:rsid w:val="001137EC"/>
    <w:rsid w:val="001152F5"/>
    <w:rsid w:val="00115B7C"/>
    <w:rsid w:val="001161D0"/>
    <w:rsid w:val="00117743"/>
    <w:rsid w:val="00117BD5"/>
    <w:rsid w:val="00117F5B"/>
    <w:rsid w:val="00120BA3"/>
    <w:rsid w:val="0012165F"/>
    <w:rsid w:val="001229AE"/>
    <w:rsid w:val="00123473"/>
    <w:rsid w:val="00123607"/>
    <w:rsid w:val="00123F66"/>
    <w:rsid w:val="001243A1"/>
    <w:rsid w:val="001250C1"/>
    <w:rsid w:val="0012589B"/>
    <w:rsid w:val="00125E0A"/>
    <w:rsid w:val="00127AEF"/>
    <w:rsid w:val="00130910"/>
    <w:rsid w:val="00130C5C"/>
    <w:rsid w:val="00131182"/>
    <w:rsid w:val="00131B21"/>
    <w:rsid w:val="00131DC7"/>
    <w:rsid w:val="00131E28"/>
    <w:rsid w:val="0013213F"/>
    <w:rsid w:val="00132658"/>
    <w:rsid w:val="00132D23"/>
    <w:rsid w:val="00133865"/>
    <w:rsid w:val="00133ED4"/>
    <w:rsid w:val="00134073"/>
    <w:rsid w:val="001343F1"/>
    <w:rsid w:val="0013588A"/>
    <w:rsid w:val="00136B1C"/>
    <w:rsid w:val="0013758E"/>
    <w:rsid w:val="0014022C"/>
    <w:rsid w:val="001404A3"/>
    <w:rsid w:val="001405CC"/>
    <w:rsid w:val="0014121E"/>
    <w:rsid w:val="00142449"/>
    <w:rsid w:val="001427DE"/>
    <w:rsid w:val="00143873"/>
    <w:rsid w:val="001438BA"/>
    <w:rsid w:val="00143973"/>
    <w:rsid w:val="00143C6E"/>
    <w:rsid w:val="0014582F"/>
    <w:rsid w:val="00146A37"/>
    <w:rsid w:val="00147DED"/>
    <w:rsid w:val="001503F0"/>
    <w:rsid w:val="00150CBD"/>
    <w:rsid w:val="00150DC0"/>
    <w:rsid w:val="00152987"/>
    <w:rsid w:val="00152CA7"/>
    <w:rsid w:val="00152DBF"/>
    <w:rsid w:val="001532A3"/>
    <w:rsid w:val="00153B73"/>
    <w:rsid w:val="00154AF4"/>
    <w:rsid w:val="00155ED8"/>
    <w:rsid w:val="00155F58"/>
    <w:rsid w:val="001565B0"/>
    <w:rsid w:val="00156647"/>
    <w:rsid w:val="00156B8B"/>
    <w:rsid w:val="00156CD4"/>
    <w:rsid w:val="001572A1"/>
    <w:rsid w:val="00157500"/>
    <w:rsid w:val="00157624"/>
    <w:rsid w:val="001578C0"/>
    <w:rsid w:val="00157D22"/>
    <w:rsid w:val="00160EE9"/>
    <w:rsid w:val="00161802"/>
    <w:rsid w:val="00161C32"/>
    <w:rsid w:val="00161CC6"/>
    <w:rsid w:val="00161F08"/>
    <w:rsid w:val="00162B70"/>
    <w:rsid w:val="001637A2"/>
    <w:rsid w:val="00163947"/>
    <w:rsid w:val="001640F0"/>
    <w:rsid w:val="00164A3E"/>
    <w:rsid w:val="00164A79"/>
    <w:rsid w:val="00165DB3"/>
    <w:rsid w:val="00165ED2"/>
    <w:rsid w:val="0016688A"/>
    <w:rsid w:val="00166AF5"/>
    <w:rsid w:val="00166FF6"/>
    <w:rsid w:val="00167007"/>
    <w:rsid w:val="001675CF"/>
    <w:rsid w:val="00167739"/>
    <w:rsid w:val="00170838"/>
    <w:rsid w:val="00172A23"/>
    <w:rsid w:val="00172C77"/>
    <w:rsid w:val="001735CE"/>
    <w:rsid w:val="00173C5E"/>
    <w:rsid w:val="00174824"/>
    <w:rsid w:val="00176123"/>
    <w:rsid w:val="001803CD"/>
    <w:rsid w:val="00181057"/>
    <w:rsid w:val="00181595"/>
    <w:rsid w:val="00181620"/>
    <w:rsid w:val="001828FB"/>
    <w:rsid w:val="00183488"/>
    <w:rsid w:val="0018526B"/>
    <w:rsid w:val="001852AF"/>
    <w:rsid w:val="001852EA"/>
    <w:rsid w:val="00185C09"/>
    <w:rsid w:val="00186703"/>
    <w:rsid w:val="001873BE"/>
    <w:rsid w:val="00187BA8"/>
    <w:rsid w:val="00187E1B"/>
    <w:rsid w:val="00191763"/>
    <w:rsid w:val="00192121"/>
    <w:rsid w:val="001928DB"/>
    <w:rsid w:val="001931EF"/>
    <w:rsid w:val="00193F97"/>
    <w:rsid w:val="00194255"/>
    <w:rsid w:val="00195200"/>
    <w:rsid w:val="001957AD"/>
    <w:rsid w:val="001959F5"/>
    <w:rsid w:val="00195BBF"/>
    <w:rsid w:val="001960BE"/>
    <w:rsid w:val="00196460"/>
    <w:rsid w:val="00196EBF"/>
    <w:rsid w:val="001971E0"/>
    <w:rsid w:val="001A0316"/>
    <w:rsid w:val="001A0A4B"/>
    <w:rsid w:val="001A0DF3"/>
    <w:rsid w:val="001A11FD"/>
    <w:rsid w:val="001A16D8"/>
    <w:rsid w:val="001A21F0"/>
    <w:rsid w:val="001A284C"/>
    <w:rsid w:val="001A2B7F"/>
    <w:rsid w:val="001A38FE"/>
    <w:rsid w:val="001A3AFD"/>
    <w:rsid w:val="001A3DBC"/>
    <w:rsid w:val="001A44E5"/>
    <w:rsid w:val="001A496C"/>
    <w:rsid w:val="001A4C08"/>
    <w:rsid w:val="001A5693"/>
    <w:rsid w:val="001A5C75"/>
    <w:rsid w:val="001A6304"/>
    <w:rsid w:val="001A65A1"/>
    <w:rsid w:val="001B134C"/>
    <w:rsid w:val="001B1D63"/>
    <w:rsid w:val="001B2846"/>
    <w:rsid w:val="001B2B6C"/>
    <w:rsid w:val="001B3269"/>
    <w:rsid w:val="001B433F"/>
    <w:rsid w:val="001B44C2"/>
    <w:rsid w:val="001B4505"/>
    <w:rsid w:val="001B49AD"/>
    <w:rsid w:val="001B5A92"/>
    <w:rsid w:val="001B5CBE"/>
    <w:rsid w:val="001B5E1D"/>
    <w:rsid w:val="001B62B6"/>
    <w:rsid w:val="001B709A"/>
    <w:rsid w:val="001B74FF"/>
    <w:rsid w:val="001B786E"/>
    <w:rsid w:val="001B7A29"/>
    <w:rsid w:val="001B7CCA"/>
    <w:rsid w:val="001C13B4"/>
    <w:rsid w:val="001C1940"/>
    <w:rsid w:val="001C25AF"/>
    <w:rsid w:val="001C361F"/>
    <w:rsid w:val="001C3914"/>
    <w:rsid w:val="001C3C03"/>
    <w:rsid w:val="001C3FA4"/>
    <w:rsid w:val="001C4347"/>
    <w:rsid w:val="001C504C"/>
    <w:rsid w:val="001C51E7"/>
    <w:rsid w:val="001C530A"/>
    <w:rsid w:val="001C55D3"/>
    <w:rsid w:val="001C5D4D"/>
    <w:rsid w:val="001C7492"/>
    <w:rsid w:val="001D01C4"/>
    <w:rsid w:val="001D1912"/>
    <w:rsid w:val="001D2D77"/>
    <w:rsid w:val="001D3168"/>
    <w:rsid w:val="001D4219"/>
    <w:rsid w:val="001D4656"/>
    <w:rsid w:val="001D52B0"/>
    <w:rsid w:val="001D5962"/>
    <w:rsid w:val="001D5A18"/>
    <w:rsid w:val="001D65E9"/>
    <w:rsid w:val="001D6669"/>
    <w:rsid w:val="001D7CA4"/>
    <w:rsid w:val="001E0128"/>
    <w:rsid w:val="001E057F"/>
    <w:rsid w:val="001E11B7"/>
    <w:rsid w:val="001E14EB"/>
    <w:rsid w:val="001E1982"/>
    <w:rsid w:val="001E3DC5"/>
    <w:rsid w:val="001E68AF"/>
    <w:rsid w:val="001E6923"/>
    <w:rsid w:val="001E7793"/>
    <w:rsid w:val="001E78BF"/>
    <w:rsid w:val="001F1BEA"/>
    <w:rsid w:val="001F2879"/>
    <w:rsid w:val="001F32E0"/>
    <w:rsid w:val="001F3D88"/>
    <w:rsid w:val="001F3F98"/>
    <w:rsid w:val="001F411C"/>
    <w:rsid w:val="001F4130"/>
    <w:rsid w:val="001F4339"/>
    <w:rsid w:val="001F59E6"/>
    <w:rsid w:val="001F5C6E"/>
    <w:rsid w:val="001F5D72"/>
    <w:rsid w:val="0020048A"/>
    <w:rsid w:val="00200902"/>
    <w:rsid w:val="00200D1A"/>
    <w:rsid w:val="00200ED1"/>
    <w:rsid w:val="00202014"/>
    <w:rsid w:val="00202494"/>
    <w:rsid w:val="002026E5"/>
    <w:rsid w:val="00203B3F"/>
    <w:rsid w:val="002040ED"/>
    <w:rsid w:val="002045DE"/>
    <w:rsid w:val="00204CDA"/>
    <w:rsid w:val="00205ED5"/>
    <w:rsid w:val="00206149"/>
    <w:rsid w:val="00206936"/>
    <w:rsid w:val="002069A0"/>
    <w:rsid w:val="00206C6F"/>
    <w:rsid w:val="00206F3E"/>
    <w:rsid w:val="00206FBD"/>
    <w:rsid w:val="00207746"/>
    <w:rsid w:val="0021115B"/>
    <w:rsid w:val="0021165A"/>
    <w:rsid w:val="00211752"/>
    <w:rsid w:val="00212150"/>
    <w:rsid w:val="00212887"/>
    <w:rsid w:val="00214437"/>
    <w:rsid w:val="0021501F"/>
    <w:rsid w:val="00215BC1"/>
    <w:rsid w:val="00215BE4"/>
    <w:rsid w:val="00217936"/>
    <w:rsid w:val="00220055"/>
    <w:rsid w:val="00220A09"/>
    <w:rsid w:val="00220DDD"/>
    <w:rsid w:val="00221220"/>
    <w:rsid w:val="002224AD"/>
    <w:rsid w:val="00222B5D"/>
    <w:rsid w:val="002237DA"/>
    <w:rsid w:val="002263EB"/>
    <w:rsid w:val="00226C01"/>
    <w:rsid w:val="00226DF8"/>
    <w:rsid w:val="00227E44"/>
    <w:rsid w:val="00230031"/>
    <w:rsid w:val="002302B5"/>
    <w:rsid w:val="002306F0"/>
    <w:rsid w:val="0023132A"/>
    <w:rsid w:val="00231FC0"/>
    <w:rsid w:val="00232A4A"/>
    <w:rsid w:val="00233790"/>
    <w:rsid w:val="00234000"/>
    <w:rsid w:val="0023472D"/>
    <w:rsid w:val="00235C01"/>
    <w:rsid w:val="00235F11"/>
    <w:rsid w:val="0023660B"/>
    <w:rsid w:val="00236878"/>
    <w:rsid w:val="002369A7"/>
    <w:rsid w:val="002370BC"/>
    <w:rsid w:val="00237A29"/>
    <w:rsid w:val="00237B42"/>
    <w:rsid w:val="002420EC"/>
    <w:rsid w:val="00243D5F"/>
    <w:rsid w:val="0024408A"/>
    <w:rsid w:val="00244F44"/>
    <w:rsid w:val="0024513D"/>
    <w:rsid w:val="00245561"/>
    <w:rsid w:val="00245DCD"/>
    <w:rsid w:val="00246C6B"/>
    <w:rsid w:val="00246C8C"/>
    <w:rsid w:val="00247114"/>
    <w:rsid w:val="00247343"/>
    <w:rsid w:val="002507EE"/>
    <w:rsid w:val="00251355"/>
    <w:rsid w:val="002514BD"/>
    <w:rsid w:val="0025225B"/>
    <w:rsid w:val="002526BD"/>
    <w:rsid w:val="00253364"/>
    <w:rsid w:val="00253599"/>
    <w:rsid w:val="002537F9"/>
    <w:rsid w:val="00256F34"/>
    <w:rsid w:val="00260F4F"/>
    <w:rsid w:val="0026144E"/>
    <w:rsid w:val="00261B85"/>
    <w:rsid w:val="00261DD6"/>
    <w:rsid w:val="00261F94"/>
    <w:rsid w:val="00263DEA"/>
    <w:rsid w:val="00264717"/>
    <w:rsid w:val="00265C56"/>
    <w:rsid w:val="00267F1F"/>
    <w:rsid w:val="002716CD"/>
    <w:rsid w:val="002720B9"/>
    <w:rsid w:val="002726EC"/>
    <w:rsid w:val="00272E79"/>
    <w:rsid w:val="00273E74"/>
    <w:rsid w:val="002748CE"/>
    <w:rsid w:val="00274D4B"/>
    <w:rsid w:val="00275292"/>
    <w:rsid w:val="002757D4"/>
    <w:rsid w:val="00275801"/>
    <w:rsid w:val="00275AC6"/>
    <w:rsid w:val="00275BDC"/>
    <w:rsid w:val="00276666"/>
    <w:rsid w:val="00277645"/>
    <w:rsid w:val="0027789B"/>
    <w:rsid w:val="002779CA"/>
    <w:rsid w:val="00277FDA"/>
    <w:rsid w:val="00280427"/>
    <w:rsid w:val="00280530"/>
    <w:rsid w:val="00280693"/>
    <w:rsid w:val="002806F5"/>
    <w:rsid w:val="00280758"/>
    <w:rsid w:val="002807EA"/>
    <w:rsid w:val="00281577"/>
    <w:rsid w:val="002818C5"/>
    <w:rsid w:val="0028234C"/>
    <w:rsid w:val="00283187"/>
    <w:rsid w:val="00284E70"/>
    <w:rsid w:val="00285229"/>
    <w:rsid w:val="00285730"/>
    <w:rsid w:val="00287112"/>
    <w:rsid w:val="00291B4F"/>
    <w:rsid w:val="0029231C"/>
    <w:rsid w:val="002926BC"/>
    <w:rsid w:val="00293A72"/>
    <w:rsid w:val="00293F95"/>
    <w:rsid w:val="00294FCE"/>
    <w:rsid w:val="00295349"/>
    <w:rsid w:val="00295B80"/>
    <w:rsid w:val="00295C56"/>
    <w:rsid w:val="00296423"/>
    <w:rsid w:val="0029789B"/>
    <w:rsid w:val="00297B61"/>
    <w:rsid w:val="00297DB8"/>
    <w:rsid w:val="002A0160"/>
    <w:rsid w:val="002A06A0"/>
    <w:rsid w:val="002A0B89"/>
    <w:rsid w:val="002A1007"/>
    <w:rsid w:val="002A1271"/>
    <w:rsid w:val="002A1871"/>
    <w:rsid w:val="002A20C7"/>
    <w:rsid w:val="002A23D3"/>
    <w:rsid w:val="002A2824"/>
    <w:rsid w:val="002A30C3"/>
    <w:rsid w:val="002A5055"/>
    <w:rsid w:val="002A55A5"/>
    <w:rsid w:val="002A6F6A"/>
    <w:rsid w:val="002A7712"/>
    <w:rsid w:val="002B0781"/>
    <w:rsid w:val="002B0797"/>
    <w:rsid w:val="002B089A"/>
    <w:rsid w:val="002B0E98"/>
    <w:rsid w:val="002B14E2"/>
    <w:rsid w:val="002B2304"/>
    <w:rsid w:val="002B2F54"/>
    <w:rsid w:val="002B38F7"/>
    <w:rsid w:val="002B4286"/>
    <w:rsid w:val="002B4BC5"/>
    <w:rsid w:val="002B5591"/>
    <w:rsid w:val="002B562D"/>
    <w:rsid w:val="002B6683"/>
    <w:rsid w:val="002B6920"/>
    <w:rsid w:val="002B6AA4"/>
    <w:rsid w:val="002B7256"/>
    <w:rsid w:val="002B7637"/>
    <w:rsid w:val="002B7A4D"/>
    <w:rsid w:val="002C0778"/>
    <w:rsid w:val="002C1B9E"/>
    <w:rsid w:val="002C1FE9"/>
    <w:rsid w:val="002C2D81"/>
    <w:rsid w:val="002C2E60"/>
    <w:rsid w:val="002C4A0C"/>
    <w:rsid w:val="002C5559"/>
    <w:rsid w:val="002C5EC3"/>
    <w:rsid w:val="002C60AC"/>
    <w:rsid w:val="002C6577"/>
    <w:rsid w:val="002C689F"/>
    <w:rsid w:val="002C7207"/>
    <w:rsid w:val="002C7B9C"/>
    <w:rsid w:val="002D0AEF"/>
    <w:rsid w:val="002D0C68"/>
    <w:rsid w:val="002D10B1"/>
    <w:rsid w:val="002D18E5"/>
    <w:rsid w:val="002D259D"/>
    <w:rsid w:val="002D260F"/>
    <w:rsid w:val="002D2635"/>
    <w:rsid w:val="002D3144"/>
    <w:rsid w:val="002D3A57"/>
    <w:rsid w:val="002D3CD9"/>
    <w:rsid w:val="002D46F0"/>
    <w:rsid w:val="002D484B"/>
    <w:rsid w:val="002D48DC"/>
    <w:rsid w:val="002D48E4"/>
    <w:rsid w:val="002D5157"/>
    <w:rsid w:val="002D5261"/>
    <w:rsid w:val="002D5A6A"/>
    <w:rsid w:val="002D630B"/>
    <w:rsid w:val="002D75EF"/>
    <w:rsid w:val="002D7D05"/>
    <w:rsid w:val="002E000C"/>
    <w:rsid w:val="002E02C7"/>
    <w:rsid w:val="002E03C1"/>
    <w:rsid w:val="002E0636"/>
    <w:rsid w:val="002E0937"/>
    <w:rsid w:val="002E09B8"/>
    <w:rsid w:val="002E0F6E"/>
    <w:rsid w:val="002E17AC"/>
    <w:rsid w:val="002E1839"/>
    <w:rsid w:val="002E1C04"/>
    <w:rsid w:val="002E20C8"/>
    <w:rsid w:val="002E2399"/>
    <w:rsid w:val="002E373C"/>
    <w:rsid w:val="002E3E0C"/>
    <w:rsid w:val="002E4290"/>
    <w:rsid w:val="002E4399"/>
    <w:rsid w:val="002E4566"/>
    <w:rsid w:val="002E49A5"/>
    <w:rsid w:val="002E4B3A"/>
    <w:rsid w:val="002E4C5D"/>
    <w:rsid w:val="002E57E0"/>
    <w:rsid w:val="002E5A4A"/>
    <w:rsid w:val="002E5B94"/>
    <w:rsid w:val="002E6021"/>
    <w:rsid w:val="002E64C6"/>
    <w:rsid w:val="002E66A6"/>
    <w:rsid w:val="002E6FCE"/>
    <w:rsid w:val="002F0028"/>
    <w:rsid w:val="002F0213"/>
    <w:rsid w:val="002F097B"/>
    <w:rsid w:val="002F0C55"/>
    <w:rsid w:val="002F0DB1"/>
    <w:rsid w:val="002F279C"/>
    <w:rsid w:val="002F2885"/>
    <w:rsid w:val="002F2C25"/>
    <w:rsid w:val="002F32D0"/>
    <w:rsid w:val="002F3695"/>
    <w:rsid w:val="002F3CF1"/>
    <w:rsid w:val="002F4204"/>
    <w:rsid w:val="002F45A1"/>
    <w:rsid w:val="002F4E1D"/>
    <w:rsid w:val="002F544D"/>
    <w:rsid w:val="002F5A32"/>
    <w:rsid w:val="002F5EB5"/>
    <w:rsid w:val="002F63DB"/>
    <w:rsid w:val="002F6FCE"/>
    <w:rsid w:val="002F7149"/>
    <w:rsid w:val="002F7713"/>
    <w:rsid w:val="002F7860"/>
    <w:rsid w:val="002F7D6B"/>
    <w:rsid w:val="002F7DFB"/>
    <w:rsid w:val="00300EBE"/>
    <w:rsid w:val="00301227"/>
    <w:rsid w:val="00302A0A"/>
    <w:rsid w:val="00302A64"/>
    <w:rsid w:val="0030375C"/>
    <w:rsid w:val="003037F9"/>
    <w:rsid w:val="00304951"/>
    <w:rsid w:val="00305070"/>
    <w:rsid w:val="003050D8"/>
    <w:rsid w:val="0030563A"/>
    <w:rsid w:val="0030583E"/>
    <w:rsid w:val="00305C98"/>
    <w:rsid w:val="00305F8F"/>
    <w:rsid w:val="00306087"/>
    <w:rsid w:val="00307AF9"/>
    <w:rsid w:val="00307B40"/>
    <w:rsid w:val="00307C47"/>
    <w:rsid w:val="00307FE1"/>
    <w:rsid w:val="00310556"/>
    <w:rsid w:val="00310CFF"/>
    <w:rsid w:val="00310F98"/>
    <w:rsid w:val="003111D0"/>
    <w:rsid w:val="003125BD"/>
    <w:rsid w:val="00314EA6"/>
    <w:rsid w:val="003160F6"/>
    <w:rsid w:val="0031612D"/>
    <w:rsid w:val="003164BA"/>
    <w:rsid w:val="00316879"/>
    <w:rsid w:val="003178B9"/>
    <w:rsid w:val="0032082D"/>
    <w:rsid w:val="00321C70"/>
    <w:rsid w:val="003223FE"/>
    <w:rsid w:val="0032248C"/>
    <w:rsid w:val="003232B6"/>
    <w:rsid w:val="00323A50"/>
    <w:rsid w:val="003243C6"/>
    <w:rsid w:val="00324E4D"/>
    <w:rsid w:val="003258E6"/>
    <w:rsid w:val="00325F4F"/>
    <w:rsid w:val="0032636E"/>
    <w:rsid w:val="00326590"/>
    <w:rsid w:val="003272E9"/>
    <w:rsid w:val="00327771"/>
    <w:rsid w:val="003308BD"/>
    <w:rsid w:val="00331582"/>
    <w:rsid w:val="00331949"/>
    <w:rsid w:val="00331EFD"/>
    <w:rsid w:val="00332E63"/>
    <w:rsid w:val="003333E0"/>
    <w:rsid w:val="00333822"/>
    <w:rsid w:val="00333A21"/>
    <w:rsid w:val="00333B04"/>
    <w:rsid w:val="00334D5D"/>
    <w:rsid w:val="00335F02"/>
    <w:rsid w:val="003369FF"/>
    <w:rsid w:val="00336E71"/>
    <w:rsid w:val="00337208"/>
    <w:rsid w:val="00337FDF"/>
    <w:rsid w:val="00341909"/>
    <w:rsid w:val="00342283"/>
    <w:rsid w:val="00342ABA"/>
    <w:rsid w:val="00343A87"/>
    <w:rsid w:val="00344A36"/>
    <w:rsid w:val="003454B1"/>
    <w:rsid w:val="003456F4"/>
    <w:rsid w:val="00346F4B"/>
    <w:rsid w:val="003477B6"/>
    <w:rsid w:val="00347E03"/>
    <w:rsid w:val="00347FB6"/>
    <w:rsid w:val="003501D9"/>
    <w:rsid w:val="003504FD"/>
    <w:rsid w:val="00350503"/>
    <w:rsid w:val="00350881"/>
    <w:rsid w:val="00350EFA"/>
    <w:rsid w:val="003510B2"/>
    <w:rsid w:val="003511D5"/>
    <w:rsid w:val="00351307"/>
    <w:rsid w:val="0035277A"/>
    <w:rsid w:val="003527B5"/>
    <w:rsid w:val="00352EED"/>
    <w:rsid w:val="00353A3C"/>
    <w:rsid w:val="00353A8E"/>
    <w:rsid w:val="003548C7"/>
    <w:rsid w:val="00354A00"/>
    <w:rsid w:val="00355144"/>
    <w:rsid w:val="00355320"/>
    <w:rsid w:val="0035551B"/>
    <w:rsid w:val="00355C52"/>
    <w:rsid w:val="0035713E"/>
    <w:rsid w:val="003576CE"/>
    <w:rsid w:val="00357D55"/>
    <w:rsid w:val="00357E4D"/>
    <w:rsid w:val="003603A2"/>
    <w:rsid w:val="003608B9"/>
    <w:rsid w:val="00360E46"/>
    <w:rsid w:val="00361480"/>
    <w:rsid w:val="00361623"/>
    <w:rsid w:val="00361B71"/>
    <w:rsid w:val="00361DCB"/>
    <w:rsid w:val="0036241C"/>
    <w:rsid w:val="00362F01"/>
    <w:rsid w:val="00363513"/>
    <w:rsid w:val="0036441F"/>
    <w:rsid w:val="0036448C"/>
    <w:rsid w:val="003653ED"/>
    <w:rsid w:val="00365623"/>
    <w:rsid w:val="003657E5"/>
    <w:rsid w:val="0036589C"/>
    <w:rsid w:val="00366242"/>
    <w:rsid w:val="003667F5"/>
    <w:rsid w:val="003669B9"/>
    <w:rsid w:val="003679D4"/>
    <w:rsid w:val="00367AC2"/>
    <w:rsid w:val="00367BE3"/>
    <w:rsid w:val="00370080"/>
    <w:rsid w:val="00370B24"/>
    <w:rsid w:val="00370C3E"/>
    <w:rsid w:val="00370F76"/>
    <w:rsid w:val="00371312"/>
    <w:rsid w:val="00371556"/>
    <w:rsid w:val="00371727"/>
    <w:rsid w:val="00371DC7"/>
    <w:rsid w:val="00372213"/>
    <w:rsid w:val="003724B6"/>
    <w:rsid w:val="0037281C"/>
    <w:rsid w:val="00372832"/>
    <w:rsid w:val="003729A9"/>
    <w:rsid w:val="00372A0A"/>
    <w:rsid w:val="00373853"/>
    <w:rsid w:val="0037467B"/>
    <w:rsid w:val="00374A00"/>
    <w:rsid w:val="00374C26"/>
    <w:rsid w:val="00374D43"/>
    <w:rsid w:val="003765C6"/>
    <w:rsid w:val="00376BF0"/>
    <w:rsid w:val="00377244"/>
    <w:rsid w:val="003773D8"/>
    <w:rsid w:val="00377B21"/>
    <w:rsid w:val="00377F70"/>
    <w:rsid w:val="00380031"/>
    <w:rsid w:val="003805AD"/>
    <w:rsid w:val="003809FE"/>
    <w:rsid w:val="00380D8D"/>
    <w:rsid w:val="003812ED"/>
    <w:rsid w:val="00381398"/>
    <w:rsid w:val="00381F04"/>
    <w:rsid w:val="00382008"/>
    <w:rsid w:val="0038251F"/>
    <w:rsid w:val="00382BE1"/>
    <w:rsid w:val="00382C97"/>
    <w:rsid w:val="00382E49"/>
    <w:rsid w:val="003832BA"/>
    <w:rsid w:val="00383525"/>
    <w:rsid w:val="00383934"/>
    <w:rsid w:val="00383B65"/>
    <w:rsid w:val="00385498"/>
    <w:rsid w:val="0038567D"/>
    <w:rsid w:val="00385789"/>
    <w:rsid w:val="00386264"/>
    <w:rsid w:val="003863BD"/>
    <w:rsid w:val="00386A4E"/>
    <w:rsid w:val="00390B37"/>
    <w:rsid w:val="00390CE3"/>
    <w:rsid w:val="0039296A"/>
    <w:rsid w:val="00392E5F"/>
    <w:rsid w:val="00393674"/>
    <w:rsid w:val="00394876"/>
    <w:rsid w:val="003948CF"/>
    <w:rsid w:val="00394AAF"/>
    <w:rsid w:val="00394AFA"/>
    <w:rsid w:val="00394CE5"/>
    <w:rsid w:val="00395341"/>
    <w:rsid w:val="00395E74"/>
    <w:rsid w:val="00396206"/>
    <w:rsid w:val="0039650E"/>
    <w:rsid w:val="0039681D"/>
    <w:rsid w:val="00396CDD"/>
    <w:rsid w:val="0039775E"/>
    <w:rsid w:val="003A134B"/>
    <w:rsid w:val="003A1803"/>
    <w:rsid w:val="003A3A1F"/>
    <w:rsid w:val="003A3B30"/>
    <w:rsid w:val="003A4C6C"/>
    <w:rsid w:val="003A595E"/>
    <w:rsid w:val="003A5C52"/>
    <w:rsid w:val="003A5D56"/>
    <w:rsid w:val="003A6341"/>
    <w:rsid w:val="003A7A0A"/>
    <w:rsid w:val="003A7F33"/>
    <w:rsid w:val="003B04B8"/>
    <w:rsid w:val="003B1263"/>
    <w:rsid w:val="003B173F"/>
    <w:rsid w:val="003B2000"/>
    <w:rsid w:val="003B36E0"/>
    <w:rsid w:val="003B3CD0"/>
    <w:rsid w:val="003B3F1B"/>
    <w:rsid w:val="003B429C"/>
    <w:rsid w:val="003B4445"/>
    <w:rsid w:val="003B4A22"/>
    <w:rsid w:val="003B5D49"/>
    <w:rsid w:val="003B640A"/>
    <w:rsid w:val="003B67FD"/>
    <w:rsid w:val="003B6A61"/>
    <w:rsid w:val="003B736F"/>
    <w:rsid w:val="003B7A67"/>
    <w:rsid w:val="003B7F64"/>
    <w:rsid w:val="003C0893"/>
    <w:rsid w:val="003C0908"/>
    <w:rsid w:val="003C16F8"/>
    <w:rsid w:val="003C1F8F"/>
    <w:rsid w:val="003C21B7"/>
    <w:rsid w:val="003C2E21"/>
    <w:rsid w:val="003C3079"/>
    <w:rsid w:val="003C3820"/>
    <w:rsid w:val="003C4B14"/>
    <w:rsid w:val="003C64C8"/>
    <w:rsid w:val="003C6844"/>
    <w:rsid w:val="003D0C4E"/>
    <w:rsid w:val="003D0FDC"/>
    <w:rsid w:val="003D2427"/>
    <w:rsid w:val="003D2868"/>
    <w:rsid w:val="003D2F36"/>
    <w:rsid w:val="003D30DB"/>
    <w:rsid w:val="003D41D3"/>
    <w:rsid w:val="003D42C0"/>
    <w:rsid w:val="003D53FA"/>
    <w:rsid w:val="003D5887"/>
    <w:rsid w:val="003D5B29"/>
    <w:rsid w:val="003D69DC"/>
    <w:rsid w:val="003D7282"/>
    <w:rsid w:val="003D72C4"/>
    <w:rsid w:val="003D7818"/>
    <w:rsid w:val="003E0E1D"/>
    <w:rsid w:val="003E1929"/>
    <w:rsid w:val="003E223E"/>
    <w:rsid w:val="003E2445"/>
    <w:rsid w:val="003E3B25"/>
    <w:rsid w:val="003E3BB2"/>
    <w:rsid w:val="003E5227"/>
    <w:rsid w:val="003E66E1"/>
    <w:rsid w:val="003E6B58"/>
    <w:rsid w:val="003E766B"/>
    <w:rsid w:val="003E79C3"/>
    <w:rsid w:val="003E7AF9"/>
    <w:rsid w:val="003F0064"/>
    <w:rsid w:val="003F06AB"/>
    <w:rsid w:val="003F0B87"/>
    <w:rsid w:val="003F10FA"/>
    <w:rsid w:val="003F1DE4"/>
    <w:rsid w:val="003F1FFC"/>
    <w:rsid w:val="003F20C1"/>
    <w:rsid w:val="003F370C"/>
    <w:rsid w:val="003F5B58"/>
    <w:rsid w:val="003F75EF"/>
    <w:rsid w:val="003F78BC"/>
    <w:rsid w:val="00401B14"/>
    <w:rsid w:val="00401BF2"/>
    <w:rsid w:val="00402124"/>
    <w:rsid w:val="0040222A"/>
    <w:rsid w:val="00402EE4"/>
    <w:rsid w:val="00402FBF"/>
    <w:rsid w:val="00404593"/>
    <w:rsid w:val="004047BC"/>
    <w:rsid w:val="00404BC7"/>
    <w:rsid w:val="00404C83"/>
    <w:rsid w:val="00404D23"/>
    <w:rsid w:val="00406497"/>
    <w:rsid w:val="0040729E"/>
    <w:rsid w:val="00407C15"/>
    <w:rsid w:val="004100F7"/>
    <w:rsid w:val="0041082D"/>
    <w:rsid w:val="00410AFE"/>
    <w:rsid w:val="0041166D"/>
    <w:rsid w:val="00411BA9"/>
    <w:rsid w:val="00411FC0"/>
    <w:rsid w:val="00412C06"/>
    <w:rsid w:val="00412C18"/>
    <w:rsid w:val="004130C8"/>
    <w:rsid w:val="0041348C"/>
    <w:rsid w:val="00413B5C"/>
    <w:rsid w:val="00414CB3"/>
    <w:rsid w:val="0041563D"/>
    <w:rsid w:val="00415A60"/>
    <w:rsid w:val="00415AA4"/>
    <w:rsid w:val="00416916"/>
    <w:rsid w:val="00416CDB"/>
    <w:rsid w:val="00420018"/>
    <w:rsid w:val="004208BB"/>
    <w:rsid w:val="00420CF5"/>
    <w:rsid w:val="00421D11"/>
    <w:rsid w:val="00422160"/>
    <w:rsid w:val="00422874"/>
    <w:rsid w:val="00423488"/>
    <w:rsid w:val="00423555"/>
    <w:rsid w:val="004235DC"/>
    <w:rsid w:val="00424A04"/>
    <w:rsid w:val="00424BFB"/>
    <w:rsid w:val="004253F8"/>
    <w:rsid w:val="00426BF4"/>
    <w:rsid w:val="00426E25"/>
    <w:rsid w:val="0042710A"/>
    <w:rsid w:val="00427D03"/>
    <w:rsid w:val="00427D9C"/>
    <w:rsid w:val="00427E7E"/>
    <w:rsid w:val="00427F9C"/>
    <w:rsid w:val="00430823"/>
    <w:rsid w:val="00430928"/>
    <w:rsid w:val="0043131F"/>
    <w:rsid w:val="00431DC8"/>
    <w:rsid w:val="00432245"/>
    <w:rsid w:val="004333D7"/>
    <w:rsid w:val="004334F5"/>
    <w:rsid w:val="00433F05"/>
    <w:rsid w:val="004344F9"/>
    <w:rsid w:val="00434D2B"/>
    <w:rsid w:val="00437123"/>
    <w:rsid w:val="00437B72"/>
    <w:rsid w:val="00440093"/>
    <w:rsid w:val="00440486"/>
    <w:rsid w:val="00440EB8"/>
    <w:rsid w:val="00441C2A"/>
    <w:rsid w:val="00442F9C"/>
    <w:rsid w:val="004433AE"/>
    <w:rsid w:val="00443930"/>
    <w:rsid w:val="004439AC"/>
    <w:rsid w:val="00443AE7"/>
    <w:rsid w:val="00443B49"/>
    <w:rsid w:val="00443B6E"/>
    <w:rsid w:val="00446312"/>
    <w:rsid w:val="00446823"/>
    <w:rsid w:val="00447581"/>
    <w:rsid w:val="00450F15"/>
    <w:rsid w:val="004512FB"/>
    <w:rsid w:val="004521CB"/>
    <w:rsid w:val="00452674"/>
    <w:rsid w:val="0045288D"/>
    <w:rsid w:val="00452C6F"/>
    <w:rsid w:val="00452EB3"/>
    <w:rsid w:val="0045420A"/>
    <w:rsid w:val="004546C2"/>
    <w:rsid w:val="004554D4"/>
    <w:rsid w:val="0045593B"/>
    <w:rsid w:val="00455D78"/>
    <w:rsid w:val="00456455"/>
    <w:rsid w:val="004564CE"/>
    <w:rsid w:val="0045658D"/>
    <w:rsid w:val="004605A0"/>
    <w:rsid w:val="004610F5"/>
    <w:rsid w:val="00461744"/>
    <w:rsid w:val="0046192F"/>
    <w:rsid w:val="004619D8"/>
    <w:rsid w:val="004624B0"/>
    <w:rsid w:val="00462D17"/>
    <w:rsid w:val="00462E79"/>
    <w:rsid w:val="004630A5"/>
    <w:rsid w:val="004630F2"/>
    <w:rsid w:val="004644AA"/>
    <w:rsid w:val="00464504"/>
    <w:rsid w:val="004645C2"/>
    <w:rsid w:val="0046467F"/>
    <w:rsid w:val="004647C1"/>
    <w:rsid w:val="00464F50"/>
    <w:rsid w:val="00465576"/>
    <w:rsid w:val="00465FB1"/>
    <w:rsid w:val="00466185"/>
    <w:rsid w:val="00466856"/>
    <w:rsid w:val="004668A7"/>
    <w:rsid w:val="00466A7A"/>
    <w:rsid w:val="00466D96"/>
    <w:rsid w:val="00467747"/>
    <w:rsid w:val="00470EBD"/>
    <w:rsid w:val="004715D0"/>
    <w:rsid w:val="00471DAF"/>
    <w:rsid w:val="00472A3D"/>
    <w:rsid w:val="00473045"/>
    <w:rsid w:val="00473601"/>
    <w:rsid w:val="0047388F"/>
    <w:rsid w:val="00473C98"/>
    <w:rsid w:val="00474066"/>
    <w:rsid w:val="00474235"/>
    <w:rsid w:val="00474933"/>
    <w:rsid w:val="00474965"/>
    <w:rsid w:val="0047688B"/>
    <w:rsid w:val="004768BC"/>
    <w:rsid w:val="00481DE6"/>
    <w:rsid w:val="00482395"/>
    <w:rsid w:val="00482DF8"/>
    <w:rsid w:val="00483609"/>
    <w:rsid w:val="00483B44"/>
    <w:rsid w:val="00483DDF"/>
    <w:rsid w:val="00484094"/>
    <w:rsid w:val="00484361"/>
    <w:rsid w:val="0048442C"/>
    <w:rsid w:val="00484886"/>
    <w:rsid w:val="00485BB1"/>
    <w:rsid w:val="00485CEF"/>
    <w:rsid w:val="0048621F"/>
    <w:rsid w:val="0048634E"/>
    <w:rsid w:val="004864DE"/>
    <w:rsid w:val="00486FF3"/>
    <w:rsid w:val="00487AAC"/>
    <w:rsid w:val="00490680"/>
    <w:rsid w:val="004916E4"/>
    <w:rsid w:val="00491AC0"/>
    <w:rsid w:val="00491B5A"/>
    <w:rsid w:val="0049269A"/>
    <w:rsid w:val="0049282F"/>
    <w:rsid w:val="00492A53"/>
    <w:rsid w:val="00493952"/>
    <w:rsid w:val="00494001"/>
    <w:rsid w:val="00494BE5"/>
    <w:rsid w:val="00495A47"/>
    <w:rsid w:val="00495C50"/>
    <w:rsid w:val="0049680C"/>
    <w:rsid w:val="00497332"/>
    <w:rsid w:val="00497F21"/>
    <w:rsid w:val="004A0EBA"/>
    <w:rsid w:val="004A0F55"/>
    <w:rsid w:val="004A2538"/>
    <w:rsid w:val="004A2BE2"/>
    <w:rsid w:val="004A3740"/>
    <w:rsid w:val="004A4209"/>
    <w:rsid w:val="004A4260"/>
    <w:rsid w:val="004A4B0A"/>
    <w:rsid w:val="004A6A71"/>
    <w:rsid w:val="004A6BD0"/>
    <w:rsid w:val="004A700F"/>
    <w:rsid w:val="004A7C2B"/>
    <w:rsid w:val="004A7CBE"/>
    <w:rsid w:val="004A7F11"/>
    <w:rsid w:val="004B0C15"/>
    <w:rsid w:val="004B1095"/>
    <w:rsid w:val="004B142C"/>
    <w:rsid w:val="004B23F6"/>
    <w:rsid w:val="004B2572"/>
    <w:rsid w:val="004B35EA"/>
    <w:rsid w:val="004B3704"/>
    <w:rsid w:val="004B3A26"/>
    <w:rsid w:val="004B4376"/>
    <w:rsid w:val="004B5183"/>
    <w:rsid w:val="004B69E4"/>
    <w:rsid w:val="004B6F07"/>
    <w:rsid w:val="004B7373"/>
    <w:rsid w:val="004B7868"/>
    <w:rsid w:val="004B7C84"/>
    <w:rsid w:val="004B7E81"/>
    <w:rsid w:val="004C016E"/>
    <w:rsid w:val="004C0357"/>
    <w:rsid w:val="004C1313"/>
    <w:rsid w:val="004C146C"/>
    <w:rsid w:val="004C1C83"/>
    <w:rsid w:val="004C1EAD"/>
    <w:rsid w:val="004C23B2"/>
    <w:rsid w:val="004C2421"/>
    <w:rsid w:val="004C2862"/>
    <w:rsid w:val="004C29F9"/>
    <w:rsid w:val="004C2A74"/>
    <w:rsid w:val="004C2BF4"/>
    <w:rsid w:val="004C422E"/>
    <w:rsid w:val="004C457D"/>
    <w:rsid w:val="004C4615"/>
    <w:rsid w:val="004C48F3"/>
    <w:rsid w:val="004C6C39"/>
    <w:rsid w:val="004C6F9D"/>
    <w:rsid w:val="004D075F"/>
    <w:rsid w:val="004D16B3"/>
    <w:rsid w:val="004D1B76"/>
    <w:rsid w:val="004D3053"/>
    <w:rsid w:val="004D3297"/>
    <w:rsid w:val="004D344E"/>
    <w:rsid w:val="004D3495"/>
    <w:rsid w:val="004D34A6"/>
    <w:rsid w:val="004D369B"/>
    <w:rsid w:val="004D451C"/>
    <w:rsid w:val="004D505C"/>
    <w:rsid w:val="004D58D6"/>
    <w:rsid w:val="004D59C0"/>
    <w:rsid w:val="004D5A00"/>
    <w:rsid w:val="004D5D5C"/>
    <w:rsid w:val="004D6B53"/>
    <w:rsid w:val="004E019E"/>
    <w:rsid w:val="004E06EC"/>
    <w:rsid w:val="004E1325"/>
    <w:rsid w:val="004E1D93"/>
    <w:rsid w:val="004E2CB7"/>
    <w:rsid w:val="004E2CFE"/>
    <w:rsid w:val="004E470D"/>
    <w:rsid w:val="004E4922"/>
    <w:rsid w:val="004E4B8C"/>
    <w:rsid w:val="004E4C4B"/>
    <w:rsid w:val="004E60AF"/>
    <w:rsid w:val="004E61D3"/>
    <w:rsid w:val="004E6694"/>
    <w:rsid w:val="004E73FD"/>
    <w:rsid w:val="004F016A"/>
    <w:rsid w:val="004F029A"/>
    <w:rsid w:val="004F085D"/>
    <w:rsid w:val="004F0A4F"/>
    <w:rsid w:val="004F20FF"/>
    <w:rsid w:val="004F2206"/>
    <w:rsid w:val="004F46F3"/>
    <w:rsid w:val="004F475E"/>
    <w:rsid w:val="004F4F66"/>
    <w:rsid w:val="004F5317"/>
    <w:rsid w:val="004F57AA"/>
    <w:rsid w:val="004F581B"/>
    <w:rsid w:val="004F6DC2"/>
    <w:rsid w:val="004F748B"/>
    <w:rsid w:val="004F7F16"/>
    <w:rsid w:val="00500F94"/>
    <w:rsid w:val="0050130C"/>
    <w:rsid w:val="00501F28"/>
    <w:rsid w:val="00502411"/>
    <w:rsid w:val="00502FB3"/>
    <w:rsid w:val="00502FD8"/>
    <w:rsid w:val="00503DE9"/>
    <w:rsid w:val="00504A1B"/>
    <w:rsid w:val="0050530C"/>
    <w:rsid w:val="00505B70"/>
    <w:rsid w:val="00505DEA"/>
    <w:rsid w:val="00505E04"/>
    <w:rsid w:val="005062A5"/>
    <w:rsid w:val="0050645D"/>
    <w:rsid w:val="00507782"/>
    <w:rsid w:val="00507D2C"/>
    <w:rsid w:val="005105F3"/>
    <w:rsid w:val="00511E18"/>
    <w:rsid w:val="00511FB1"/>
    <w:rsid w:val="00511FFC"/>
    <w:rsid w:val="00512A04"/>
    <w:rsid w:val="00513C36"/>
    <w:rsid w:val="00513F5E"/>
    <w:rsid w:val="00514135"/>
    <w:rsid w:val="00515017"/>
    <w:rsid w:val="00516115"/>
    <w:rsid w:val="00516769"/>
    <w:rsid w:val="0051683B"/>
    <w:rsid w:val="00516AB4"/>
    <w:rsid w:val="005175AC"/>
    <w:rsid w:val="00520641"/>
    <w:rsid w:val="005207EA"/>
    <w:rsid w:val="00520891"/>
    <w:rsid w:val="00520CE0"/>
    <w:rsid w:val="0052134F"/>
    <w:rsid w:val="00521C68"/>
    <w:rsid w:val="00522137"/>
    <w:rsid w:val="0052238B"/>
    <w:rsid w:val="00522984"/>
    <w:rsid w:val="00522C22"/>
    <w:rsid w:val="00523137"/>
    <w:rsid w:val="005232C9"/>
    <w:rsid w:val="00523B68"/>
    <w:rsid w:val="005249F5"/>
    <w:rsid w:val="00524BD1"/>
    <w:rsid w:val="0052597E"/>
    <w:rsid w:val="00525A43"/>
    <w:rsid w:val="00525D5D"/>
    <w:rsid w:val="005260F7"/>
    <w:rsid w:val="0052796C"/>
    <w:rsid w:val="00527A50"/>
    <w:rsid w:val="00527DA9"/>
    <w:rsid w:val="00531C15"/>
    <w:rsid w:val="00534066"/>
    <w:rsid w:val="00535466"/>
    <w:rsid w:val="005356AB"/>
    <w:rsid w:val="00536110"/>
    <w:rsid w:val="00536258"/>
    <w:rsid w:val="00536B58"/>
    <w:rsid w:val="00537A15"/>
    <w:rsid w:val="00537AB7"/>
    <w:rsid w:val="00540256"/>
    <w:rsid w:val="005403EE"/>
    <w:rsid w:val="00540F00"/>
    <w:rsid w:val="00541A4D"/>
    <w:rsid w:val="00542865"/>
    <w:rsid w:val="00542D8A"/>
    <w:rsid w:val="00543BD1"/>
    <w:rsid w:val="0054422B"/>
    <w:rsid w:val="00544EA2"/>
    <w:rsid w:val="0054507C"/>
    <w:rsid w:val="005462F2"/>
    <w:rsid w:val="00546752"/>
    <w:rsid w:val="00546D7E"/>
    <w:rsid w:val="00546EFC"/>
    <w:rsid w:val="00546F05"/>
    <w:rsid w:val="00547981"/>
    <w:rsid w:val="005503DB"/>
    <w:rsid w:val="005513F6"/>
    <w:rsid w:val="00551BFB"/>
    <w:rsid w:val="00553086"/>
    <w:rsid w:val="005530D3"/>
    <w:rsid w:val="005540FD"/>
    <w:rsid w:val="00555346"/>
    <w:rsid w:val="00555E4C"/>
    <w:rsid w:val="00556113"/>
    <w:rsid w:val="0055737B"/>
    <w:rsid w:val="00557420"/>
    <w:rsid w:val="00557CA1"/>
    <w:rsid w:val="00560791"/>
    <w:rsid w:val="00561B73"/>
    <w:rsid w:val="00562806"/>
    <w:rsid w:val="005635C4"/>
    <w:rsid w:val="005641B6"/>
    <w:rsid w:val="00564471"/>
    <w:rsid w:val="00564C12"/>
    <w:rsid w:val="005654B8"/>
    <w:rsid w:val="00566065"/>
    <w:rsid w:val="00566BE0"/>
    <w:rsid w:val="00567B38"/>
    <w:rsid w:val="00567D32"/>
    <w:rsid w:val="0057024A"/>
    <w:rsid w:val="00570FF1"/>
    <w:rsid w:val="00572315"/>
    <w:rsid w:val="005731E0"/>
    <w:rsid w:val="00573266"/>
    <w:rsid w:val="005732EC"/>
    <w:rsid w:val="0057377F"/>
    <w:rsid w:val="00574797"/>
    <w:rsid w:val="00575308"/>
    <w:rsid w:val="005753B8"/>
    <w:rsid w:val="005758EE"/>
    <w:rsid w:val="00575FB1"/>
    <w:rsid w:val="005762CC"/>
    <w:rsid w:val="005774C2"/>
    <w:rsid w:val="00577D1D"/>
    <w:rsid w:val="00580CC2"/>
    <w:rsid w:val="0058174A"/>
    <w:rsid w:val="00581BCD"/>
    <w:rsid w:val="00581C83"/>
    <w:rsid w:val="00582AA5"/>
    <w:rsid w:val="00582D3D"/>
    <w:rsid w:val="00583848"/>
    <w:rsid w:val="00585489"/>
    <w:rsid w:val="00585605"/>
    <w:rsid w:val="0059008C"/>
    <w:rsid w:val="00590DCF"/>
    <w:rsid w:val="00590F94"/>
    <w:rsid w:val="00591456"/>
    <w:rsid w:val="00591482"/>
    <w:rsid w:val="005917AE"/>
    <w:rsid w:val="005932D4"/>
    <w:rsid w:val="00593F1E"/>
    <w:rsid w:val="00593FDE"/>
    <w:rsid w:val="00594191"/>
    <w:rsid w:val="0059439F"/>
    <w:rsid w:val="0059462E"/>
    <w:rsid w:val="00595386"/>
    <w:rsid w:val="00595FF7"/>
    <w:rsid w:val="005961C0"/>
    <w:rsid w:val="00597703"/>
    <w:rsid w:val="00597B16"/>
    <w:rsid w:val="005A20BC"/>
    <w:rsid w:val="005A26F9"/>
    <w:rsid w:val="005A2ABF"/>
    <w:rsid w:val="005A3621"/>
    <w:rsid w:val="005A38F0"/>
    <w:rsid w:val="005A3B0B"/>
    <w:rsid w:val="005A4AC0"/>
    <w:rsid w:val="005A4CB7"/>
    <w:rsid w:val="005A5FDF"/>
    <w:rsid w:val="005A6B7F"/>
    <w:rsid w:val="005A7886"/>
    <w:rsid w:val="005B0DB9"/>
    <w:rsid w:val="005B0FB7"/>
    <w:rsid w:val="005B101C"/>
    <w:rsid w:val="005B122A"/>
    <w:rsid w:val="005B1B5C"/>
    <w:rsid w:val="005B1BE3"/>
    <w:rsid w:val="005B245F"/>
    <w:rsid w:val="005B44C7"/>
    <w:rsid w:val="005B4AEE"/>
    <w:rsid w:val="005B57F8"/>
    <w:rsid w:val="005B5AC2"/>
    <w:rsid w:val="005B639A"/>
    <w:rsid w:val="005B696F"/>
    <w:rsid w:val="005B72B0"/>
    <w:rsid w:val="005B7AD8"/>
    <w:rsid w:val="005B7D65"/>
    <w:rsid w:val="005C0AEC"/>
    <w:rsid w:val="005C0D5A"/>
    <w:rsid w:val="005C1046"/>
    <w:rsid w:val="005C1956"/>
    <w:rsid w:val="005C202C"/>
    <w:rsid w:val="005C21BA"/>
    <w:rsid w:val="005C24CA"/>
    <w:rsid w:val="005C2833"/>
    <w:rsid w:val="005C3F21"/>
    <w:rsid w:val="005C40EF"/>
    <w:rsid w:val="005C4847"/>
    <w:rsid w:val="005C4CDA"/>
    <w:rsid w:val="005C5096"/>
    <w:rsid w:val="005C6F61"/>
    <w:rsid w:val="005C71E8"/>
    <w:rsid w:val="005C7803"/>
    <w:rsid w:val="005D0E05"/>
    <w:rsid w:val="005D0F1B"/>
    <w:rsid w:val="005D1A80"/>
    <w:rsid w:val="005D1BE1"/>
    <w:rsid w:val="005D2026"/>
    <w:rsid w:val="005D2BC8"/>
    <w:rsid w:val="005D2C95"/>
    <w:rsid w:val="005D33D6"/>
    <w:rsid w:val="005D3964"/>
    <w:rsid w:val="005D3AE5"/>
    <w:rsid w:val="005D3D53"/>
    <w:rsid w:val="005D3ECF"/>
    <w:rsid w:val="005D461E"/>
    <w:rsid w:val="005D49DD"/>
    <w:rsid w:val="005D53F2"/>
    <w:rsid w:val="005D5740"/>
    <w:rsid w:val="005D5DC0"/>
    <w:rsid w:val="005D5E77"/>
    <w:rsid w:val="005D615A"/>
    <w:rsid w:val="005D6174"/>
    <w:rsid w:val="005D634D"/>
    <w:rsid w:val="005D6E77"/>
    <w:rsid w:val="005E03BD"/>
    <w:rsid w:val="005E0D52"/>
    <w:rsid w:val="005E144D"/>
    <w:rsid w:val="005E1500"/>
    <w:rsid w:val="005E1E4A"/>
    <w:rsid w:val="005E22E8"/>
    <w:rsid w:val="005E2700"/>
    <w:rsid w:val="005E2B42"/>
    <w:rsid w:val="005E2C1F"/>
    <w:rsid w:val="005E2EB9"/>
    <w:rsid w:val="005E357D"/>
    <w:rsid w:val="005E37B3"/>
    <w:rsid w:val="005E3A43"/>
    <w:rsid w:val="005E3FF4"/>
    <w:rsid w:val="005E4268"/>
    <w:rsid w:val="005E4A33"/>
    <w:rsid w:val="005E51A4"/>
    <w:rsid w:val="005E55FC"/>
    <w:rsid w:val="005E593B"/>
    <w:rsid w:val="005E5B67"/>
    <w:rsid w:val="005E5FCE"/>
    <w:rsid w:val="005E6034"/>
    <w:rsid w:val="005E653C"/>
    <w:rsid w:val="005E6F39"/>
    <w:rsid w:val="005E7643"/>
    <w:rsid w:val="005F1AD8"/>
    <w:rsid w:val="005F1C41"/>
    <w:rsid w:val="005F233C"/>
    <w:rsid w:val="005F233D"/>
    <w:rsid w:val="005F3040"/>
    <w:rsid w:val="005F36CE"/>
    <w:rsid w:val="005F3D3A"/>
    <w:rsid w:val="005F3E49"/>
    <w:rsid w:val="005F3E72"/>
    <w:rsid w:val="005F49BA"/>
    <w:rsid w:val="005F5541"/>
    <w:rsid w:val="005F5922"/>
    <w:rsid w:val="005F5B35"/>
    <w:rsid w:val="005F6FB5"/>
    <w:rsid w:val="005F77A0"/>
    <w:rsid w:val="005F77C7"/>
    <w:rsid w:val="005F787C"/>
    <w:rsid w:val="005F7F4B"/>
    <w:rsid w:val="0060030B"/>
    <w:rsid w:val="006011C3"/>
    <w:rsid w:val="0060170B"/>
    <w:rsid w:val="0060239F"/>
    <w:rsid w:val="0060305C"/>
    <w:rsid w:val="00603355"/>
    <w:rsid w:val="00604465"/>
    <w:rsid w:val="006050CD"/>
    <w:rsid w:val="0060581C"/>
    <w:rsid w:val="00605E7D"/>
    <w:rsid w:val="006101F1"/>
    <w:rsid w:val="00613818"/>
    <w:rsid w:val="00613974"/>
    <w:rsid w:val="006145BB"/>
    <w:rsid w:val="00614AC4"/>
    <w:rsid w:val="006158B1"/>
    <w:rsid w:val="00615BD1"/>
    <w:rsid w:val="00615DF8"/>
    <w:rsid w:val="006160CA"/>
    <w:rsid w:val="00616749"/>
    <w:rsid w:val="00617895"/>
    <w:rsid w:val="006178EE"/>
    <w:rsid w:val="00620675"/>
    <w:rsid w:val="006208CD"/>
    <w:rsid w:val="00620930"/>
    <w:rsid w:val="0062104F"/>
    <w:rsid w:val="0062137A"/>
    <w:rsid w:val="00621B7D"/>
    <w:rsid w:val="00622910"/>
    <w:rsid w:val="00623BFE"/>
    <w:rsid w:val="00623DFC"/>
    <w:rsid w:val="00625134"/>
    <w:rsid w:val="006256A7"/>
    <w:rsid w:val="006258A1"/>
    <w:rsid w:val="00625BE5"/>
    <w:rsid w:val="00625CC1"/>
    <w:rsid w:val="00626178"/>
    <w:rsid w:val="006266DD"/>
    <w:rsid w:val="00627AFE"/>
    <w:rsid w:val="00627D78"/>
    <w:rsid w:val="00627E56"/>
    <w:rsid w:val="00630448"/>
    <w:rsid w:val="00630585"/>
    <w:rsid w:val="0063098C"/>
    <w:rsid w:val="00631A36"/>
    <w:rsid w:val="00632489"/>
    <w:rsid w:val="00633E89"/>
    <w:rsid w:val="00636148"/>
    <w:rsid w:val="006369A4"/>
    <w:rsid w:val="0063735A"/>
    <w:rsid w:val="006374F1"/>
    <w:rsid w:val="006376BF"/>
    <w:rsid w:val="006404C0"/>
    <w:rsid w:val="00640811"/>
    <w:rsid w:val="00640BAC"/>
    <w:rsid w:val="006410CC"/>
    <w:rsid w:val="00641644"/>
    <w:rsid w:val="00642214"/>
    <w:rsid w:val="00642465"/>
    <w:rsid w:val="00642694"/>
    <w:rsid w:val="006433C3"/>
    <w:rsid w:val="0064731A"/>
    <w:rsid w:val="00647628"/>
    <w:rsid w:val="0064793F"/>
    <w:rsid w:val="006503D2"/>
    <w:rsid w:val="00650F5B"/>
    <w:rsid w:val="0065100B"/>
    <w:rsid w:val="00652DC0"/>
    <w:rsid w:val="00653527"/>
    <w:rsid w:val="00654420"/>
    <w:rsid w:val="006546F9"/>
    <w:rsid w:val="00655263"/>
    <w:rsid w:val="00655DD9"/>
    <w:rsid w:val="00656BA6"/>
    <w:rsid w:val="00656C85"/>
    <w:rsid w:val="00657184"/>
    <w:rsid w:val="00657722"/>
    <w:rsid w:val="00657ADE"/>
    <w:rsid w:val="00660584"/>
    <w:rsid w:val="0066084F"/>
    <w:rsid w:val="006609E4"/>
    <w:rsid w:val="00661FB3"/>
    <w:rsid w:val="00662430"/>
    <w:rsid w:val="00662E4E"/>
    <w:rsid w:val="006630EF"/>
    <w:rsid w:val="006641C3"/>
    <w:rsid w:val="00664451"/>
    <w:rsid w:val="00666B85"/>
    <w:rsid w:val="006670D7"/>
    <w:rsid w:val="0066756B"/>
    <w:rsid w:val="006707F4"/>
    <w:rsid w:val="006718E4"/>
    <w:rsid w:val="006719EA"/>
    <w:rsid w:val="00671F13"/>
    <w:rsid w:val="00672147"/>
    <w:rsid w:val="00673231"/>
    <w:rsid w:val="0067400A"/>
    <w:rsid w:val="006747E0"/>
    <w:rsid w:val="00674859"/>
    <w:rsid w:val="00676D07"/>
    <w:rsid w:val="00680EE1"/>
    <w:rsid w:val="0068118E"/>
    <w:rsid w:val="00681BDB"/>
    <w:rsid w:val="00682454"/>
    <w:rsid w:val="00682D96"/>
    <w:rsid w:val="006834FB"/>
    <w:rsid w:val="00683AD3"/>
    <w:rsid w:val="006842D6"/>
    <w:rsid w:val="006844B8"/>
    <w:rsid w:val="006847AD"/>
    <w:rsid w:val="00684A55"/>
    <w:rsid w:val="00684AF1"/>
    <w:rsid w:val="00684E19"/>
    <w:rsid w:val="00685061"/>
    <w:rsid w:val="006852A5"/>
    <w:rsid w:val="006854E6"/>
    <w:rsid w:val="006858DF"/>
    <w:rsid w:val="006859CA"/>
    <w:rsid w:val="00685B7D"/>
    <w:rsid w:val="0068737B"/>
    <w:rsid w:val="00687660"/>
    <w:rsid w:val="006902A1"/>
    <w:rsid w:val="006902B5"/>
    <w:rsid w:val="00690312"/>
    <w:rsid w:val="00690862"/>
    <w:rsid w:val="00690B7D"/>
    <w:rsid w:val="0069114B"/>
    <w:rsid w:val="00691491"/>
    <w:rsid w:val="006914DA"/>
    <w:rsid w:val="00691E47"/>
    <w:rsid w:val="006924FD"/>
    <w:rsid w:val="00692C57"/>
    <w:rsid w:val="00692D31"/>
    <w:rsid w:val="00692DA8"/>
    <w:rsid w:val="00696239"/>
    <w:rsid w:val="00696B10"/>
    <w:rsid w:val="00696CDF"/>
    <w:rsid w:val="006A018D"/>
    <w:rsid w:val="006A05C1"/>
    <w:rsid w:val="006A097A"/>
    <w:rsid w:val="006A1217"/>
    <w:rsid w:val="006A1739"/>
    <w:rsid w:val="006A29A1"/>
    <w:rsid w:val="006A37DE"/>
    <w:rsid w:val="006A3BCC"/>
    <w:rsid w:val="006A4823"/>
    <w:rsid w:val="006A5EA1"/>
    <w:rsid w:val="006A704A"/>
    <w:rsid w:val="006A756A"/>
    <w:rsid w:val="006A7BB8"/>
    <w:rsid w:val="006B03FF"/>
    <w:rsid w:val="006B18B1"/>
    <w:rsid w:val="006B2637"/>
    <w:rsid w:val="006B396F"/>
    <w:rsid w:val="006B3F0D"/>
    <w:rsid w:val="006B54C9"/>
    <w:rsid w:val="006B5EC4"/>
    <w:rsid w:val="006B6D3A"/>
    <w:rsid w:val="006B705B"/>
    <w:rsid w:val="006B70B6"/>
    <w:rsid w:val="006B7348"/>
    <w:rsid w:val="006B7A8B"/>
    <w:rsid w:val="006C039F"/>
    <w:rsid w:val="006C044F"/>
    <w:rsid w:val="006C396A"/>
    <w:rsid w:val="006C4042"/>
    <w:rsid w:val="006C45F8"/>
    <w:rsid w:val="006C4A6C"/>
    <w:rsid w:val="006C4E55"/>
    <w:rsid w:val="006C5200"/>
    <w:rsid w:val="006C5944"/>
    <w:rsid w:val="006C5BEA"/>
    <w:rsid w:val="006C6BB5"/>
    <w:rsid w:val="006C740F"/>
    <w:rsid w:val="006D0833"/>
    <w:rsid w:val="006D0A44"/>
    <w:rsid w:val="006D0C11"/>
    <w:rsid w:val="006D1376"/>
    <w:rsid w:val="006D14F9"/>
    <w:rsid w:val="006D1939"/>
    <w:rsid w:val="006D1ADA"/>
    <w:rsid w:val="006D1C3E"/>
    <w:rsid w:val="006D3187"/>
    <w:rsid w:val="006D33AE"/>
    <w:rsid w:val="006D364C"/>
    <w:rsid w:val="006D4F29"/>
    <w:rsid w:val="006D5BB9"/>
    <w:rsid w:val="006D65D6"/>
    <w:rsid w:val="006D66F7"/>
    <w:rsid w:val="006D6723"/>
    <w:rsid w:val="006D6C25"/>
    <w:rsid w:val="006D6D34"/>
    <w:rsid w:val="006D7873"/>
    <w:rsid w:val="006D78C4"/>
    <w:rsid w:val="006D7F4E"/>
    <w:rsid w:val="006E1F40"/>
    <w:rsid w:val="006E222D"/>
    <w:rsid w:val="006E3B5D"/>
    <w:rsid w:val="006E4923"/>
    <w:rsid w:val="006E4A97"/>
    <w:rsid w:val="006E5631"/>
    <w:rsid w:val="006E60DB"/>
    <w:rsid w:val="006E67FE"/>
    <w:rsid w:val="006F0150"/>
    <w:rsid w:val="006F0960"/>
    <w:rsid w:val="006F0B53"/>
    <w:rsid w:val="006F0E79"/>
    <w:rsid w:val="006F1195"/>
    <w:rsid w:val="006F185C"/>
    <w:rsid w:val="006F1DF9"/>
    <w:rsid w:val="006F25B0"/>
    <w:rsid w:val="006F2B94"/>
    <w:rsid w:val="006F3364"/>
    <w:rsid w:val="006F338F"/>
    <w:rsid w:val="006F3897"/>
    <w:rsid w:val="006F439C"/>
    <w:rsid w:val="006F4835"/>
    <w:rsid w:val="006F5347"/>
    <w:rsid w:val="006F5D57"/>
    <w:rsid w:val="006F5DBA"/>
    <w:rsid w:val="006F649F"/>
    <w:rsid w:val="006F6C11"/>
    <w:rsid w:val="006F6E91"/>
    <w:rsid w:val="006F7536"/>
    <w:rsid w:val="00700844"/>
    <w:rsid w:val="00700854"/>
    <w:rsid w:val="0070120F"/>
    <w:rsid w:val="00701672"/>
    <w:rsid w:val="007017B0"/>
    <w:rsid w:val="00701AA8"/>
    <w:rsid w:val="00702D61"/>
    <w:rsid w:val="007032CE"/>
    <w:rsid w:val="0070574D"/>
    <w:rsid w:val="00705C9D"/>
    <w:rsid w:val="00705E1D"/>
    <w:rsid w:val="00705F13"/>
    <w:rsid w:val="0070662C"/>
    <w:rsid w:val="00706FF6"/>
    <w:rsid w:val="00707FAB"/>
    <w:rsid w:val="0071009A"/>
    <w:rsid w:val="00710F69"/>
    <w:rsid w:val="00711AB0"/>
    <w:rsid w:val="00711BEC"/>
    <w:rsid w:val="00711D3F"/>
    <w:rsid w:val="0071276F"/>
    <w:rsid w:val="007129E3"/>
    <w:rsid w:val="007129FA"/>
    <w:rsid w:val="00713BCC"/>
    <w:rsid w:val="00714D92"/>
    <w:rsid w:val="00714F14"/>
    <w:rsid w:val="00714F1D"/>
    <w:rsid w:val="00715225"/>
    <w:rsid w:val="00715868"/>
    <w:rsid w:val="0071647C"/>
    <w:rsid w:val="00717665"/>
    <w:rsid w:val="00720305"/>
    <w:rsid w:val="00720633"/>
    <w:rsid w:val="00720ADF"/>
    <w:rsid w:val="00720B4D"/>
    <w:rsid w:val="00720CC6"/>
    <w:rsid w:val="007214E3"/>
    <w:rsid w:val="007216BB"/>
    <w:rsid w:val="0072216C"/>
    <w:rsid w:val="00722C8D"/>
    <w:rsid w:val="00722DDB"/>
    <w:rsid w:val="007238BD"/>
    <w:rsid w:val="007242DB"/>
    <w:rsid w:val="00724728"/>
    <w:rsid w:val="00724F98"/>
    <w:rsid w:val="00725534"/>
    <w:rsid w:val="007263C1"/>
    <w:rsid w:val="00726DC2"/>
    <w:rsid w:val="0072731A"/>
    <w:rsid w:val="00727584"/>
    <w:rsid w:val="0072779D"/>
    <w:rsid w:val="00727EAB"/>
    <w:rsid w:val="00730942"/>
    <w:rsid w:val="00730B9B"/>
    <w:rsid w:val="007316EB"/>
    <w:rsid w:val="0073182E"/>
    <w:rsid w:val="00731898"/>
    <w:rsid w:val="00731B8D"/>
    <w:rsid w:val="00732133"/>
    <w:rsid w:val="0073252D"/>
    <w:rsid w:val="007332FF"/>
    <w:rsid w:val="00733FEB"/>
    <w:rsid w:val="007340D5"/>
    <w:rsid w:val="0073482F"/>
    <w:rsid w:val="0073520D"/>
    <w:rsid w:val="007353DD"/>
    <w:rsid w:val="00735615"/>
    <w:rsid w:val="00735980"/>
    <w:rsid w:val="00736E23"/>
    <w:rsid w:val="007372B0"/>
    <w:rsid w:val="0073789F"/>
    <w:rsid w:val="00737B39"/>
    <w:rsid w:val="0074054B"/>
    <w:rsid w:val="00740562"/>
    <w:rsid w:val="007408F5"/>
    <w:rsid w:val="00741B92"/>
    <w:rsid w:val="00741EAE"/>
    <w:rsid w:val="007439EB"/>
    <w:rsid w:val="00744C0B"/>
    <w:rsid w:val="00744FEB"/>
    <w:rsid w:val="007450C1"/>
    <w:rsid w:val="00745243"/>
    <w:rsid w:val="00750ABA"/>
    <w:rsid w:val="00750EDB"/>
    <w:rsid w:val="007510E0"/>
    <w:rsid w:val="007516C7"/>
    <w:rsid w:val="00751C96"/>
    <w:rsid w:val="00753685"/>
    <w:rsid w:val="0075368F"/>
    <w:rsid w:val="0075413F"/>
    <w:rsid w:val="00755248"/>
    <w:rsid w:val="007552AC"/>
    <w:rsid w:val="007554C0"/>
    <w:rsid w:val="0075563A"/>
    <w:rsid w:val="007557B8"/>
    <w:rsid w:val="00756461"/>
    <w:rsid w:val="00756B1B"/>
    <w:rsid w:val="00756F02"/>
    <w:rsid w:val="00757F3F"/>
    <w:rsid w:val="0076061F"/>
    <w:rsid w:val="00760C98"/>
    <w:rsid w:val="0076190B"/>
    <w:rsid w:val="00762112"/>
    <w:rsid w:val="00762BBC"/>
    <w:rsid w:val="0076304E"/>
    <w:rsid w:val="0076355D"/>
    <w:rsid w:val="00763A2D"/>
    <w:rsid w:val="00763C74"/>
    <w:rsid w:val="00764B05"/>
    <w:rsid w:val="00765BA8"/>
    <w:rsid w:val="00766538"/>
    <w:rsid w:val="00766741"/>
    <w:rsid w:val="007674AA"/>
    <w:rsid w:val="00767D0B"/>
    <w:rsid w:val="00771DCF"/>
    <w:rsid w:val="007725E2"/>
    <w:rsid w:val="00772C4C"/>
    <w:rsid w:val="007730EC"/>
    <w:rsid w:val="0077340C"/>
    <w:rsid w:val="007747BC"/>
    <w:rsid w:val="007753AF"/>
    <w:rsid w:val="007761D8"/>
    <w:rsid w:val="00776595"/>
    <w:rsid w:val="00777795"/>
    <w:rsid w:val="00777831"/>
    <w:rsid w:val="00781CB8"/>
    <w:rsid w:val="00782593"/>
    <w:rsid w:val="0078275B"/>
    <w:rsid w:val="0078280C"/>
    <w:rsid w:val="00783A57"/>
    <w:rsid w:val="00784147"/>
    <w:rsid w:val="00784197"/>
    <w:rsid w:val="007847B3"/>
    <w:rsid w:val="00784C92"/>
    <w:rsid w:val="007859CD"/>
    <w:rsid w:val="00785B6C"/>
    <w:rsid w:val="0078614C"/>
    <w:rsid w:val="00786BC0"/>
    <w:rsid w:val="007870AD"/>
    <w:rsid w:val="00787D1B"/>
    <w:rsid w:val="007907E4"/>
    <w:rsid w:val="00791C4F"/>
    <w:rsid w:val="0079205E"/>
    <w:rsid w:val="00793981"/>
    <w:rsid w:val="00794465"/>
    <w:rsid w:val="00794490"/>
    <w:rsid w:val="00794ABB"/>
    <w:rsid w:val="00794C19"/>
    <w:rsid w:val="00795286"/>
    <w:rsid w:val="007954A5"/>
    <w:rsid w:val="007961EE"/>
    <w:rsid w:val="00796461"/>
    <w:rsid w:val="007970B9"/>
    <w:rsid w:val="00797F60"/>
    <w:rsid w:val="007A011D"/>
    <w:rsid w:val="007A09B6"/>
    <w:rsid w:val="007A0F79"/>
    <w:rsid w:val="007A13CF"/>
    <w:rsid w:val="007A1C6A"/>
    <w:rsid w:val="007A287E"/>
    <w:rsid w:val="007A2968"/>
    <w:rsid w:val="007A2C7B"/>
    <w:rsid w:val="007A31AA"/>
    <w:rsid w:val="007A3935"/>
    <w:rsid w:val="007A3F45"/>
    <w:rsid w:val="007A405D"/>
    <w:rsid w:val="007A4CA9"/>
    <w:rsid w:val="007A5A35"/>
    <w:rsid w:val="007A622F"/>
    <w:rsid w:val="007A6A4F"/>
    <w:rsid w:val="007A70F6"/>
    <w:rsid w:val="007B03F5"/>
    <w:rsid w:val="007B2F2C"/>
    <w:rsid w:val="007B5764"/>
    <w:rsid w:val="007B59D3"/>
    <w:rsid w:val="007B5C09"/>
    <w:rsid w:val="007B5DA2"/>
    <w:rsid w:val="007B628C"/>
    <w:rsid w:val="007B704A"/>
    <w:rsid w:val="007B7B86"/>
    <w:rsid w:val="007C092D"/>
    <w:rsid w:val="007C0966"/>
    <w:rsid w:val="007C0FCE"/>
    <w:rsid w:val="007C1575"/>
    <w:rsid w:val="007C159C"/>
    <w:rsid w:val="007C19E7"/>
    <w:rsid w:val="007C1F54"/>
    <w:rsid w:val="007C3C87"/>
    <w:rsid w:val="007C448D"/>
    <w:rsid w:val="007C475A"/>
    <w:rsid w:val="007C49E2"/>
    <w:rsid w:val="007C5CFD"/>
    <w:rsid w:val="007C6087"/>
    <w:rsid w:val="007C619B"/>
    <w:rsid w:val="007C651A"/>
    <w:rsid w:val="007C6D9F"/>
    <w:rsid w:val="007D034A"/>
    <w:rsid w:val="007D03A6"/>
    <w:rsid w:val="007D0C67"/>
    <w:rsid w:val="007D1B29"/>
    <w:rsid w:val="007D2D2F"/>
    <w:rsid w:val="007D3E42"/>
    <w:rsid w:val="007D4893"/>
    <w:rsid w:val="007D4B3E"/>
    <w:rsid w:val="007D4BA7"/>
    <w:rsid w:val="007D4F58"/>
    <w:rsid w:val="007D6DF7"/>
    <w:rsid w:val="007D7697"/>
    <w:rsid w:val="007D791F"/>
    <w:rsid w:val="007D7EEF"/>
    <w:rsid w:val="007E15D3"/>
    <w:rsid w:val="007E2043"/>
    <w:rsid w:val="007E2AC9"/>
    <w:rsid w:val="007E3E10"/>
    <w:rsid w:val="007E496B"/>
    <w:rsid w:val="007E4F35"/>
    <w:rsid w:val="007E5855"/>
    <w:rsid w:val="007E59F0"/>
    <w:rsid w:val="007E5FD5"/>
    <w:rsid w:val="007E6313"/>
    <w:rsid w:val="007E67C1"/>
    <w:rsid w:val="007E70CF"/>
    <w:rsid w:val="007E74A4"/>
    <w:rsid w:val="007E7A8D"/>
    <w:rsid w:val="007F06EC"/>
    <w:rsid w:val="007F18A2"/>
    <w:rsid w:val="007F2259"/>
    <w:rsid w:val="007F263F"/>
    <w:rsid w:val="007F2A24"/>
    <w:rsid w:val="007F2C0D"/>
    <w:rsid w:val="007F2FFB"/>
    <w:rsid w:val="007F35F4"/>
    <w:rsid w:val="007F3DF1"/>
    <w:rsid w:val="007F4010"/>
    <w:rsid w:val="007F4264"/>
    <w:rsid w:val="007F46EA"/>
    <w:rsid w:val="007F50DD"/>
    <w:rsid w:val="007F5579"/>
    <w:rsid w:val="007F55B2"/>
    <w:rsid w:val="007F59DC"/>
    <w:rsid w:val="007F5CF8"/>
    <w:rsid w:val="007F706F"/>
    <w:rsid w:val="007F7352"/>
    <w:rsid w:val="007F75D3"/>
    <w:rsid w:val="007F7A03"/>
    <w:rsid w:val="008002E8"/>
    <w:rsid w:val="00801270"/>
    <w:rsid w:val="00801AE0"/>
    <w:rsid w:val="00802F69"/>
    <w:rsid w:val="008033B8"/>
    <w:rsid w:val="008048B5"/>
    <w:rsid w:val="008049B5"/>
    <w:rsid w:val="00804B1F"/>
    <w:rsid w:val="008058D8"/>
    <w:rsid w:val="008068E1"/>
    <w:rsid w:val="00806BFB"/>
    <w:rsid w:val="008071AE"/>
    <w:rsid w:val="0080766E"/>
    <w:rsid w:val="008105BE"/>
    <w:rsid w:val="008109F2"/>
    <w:rsid w:val="00810D63"/>
    <w:rsid w:val="00811169"/>
    <w:rsid w:val="00811DFC"/>
    <w:rsid w:val="008121DC"/>
    <w:rsid w:val="00812F70"/>
    <w:rsid w:val="00813179"/>
    <w:rsid w:val="00813B2B"/>
    <w:rsid w:val="00813F47"/>
    <w:rsid w:val="00815297"/>
    <w:rsid w:val="008155D2"/>
    <w:rsid w:val="00815A2D"/>
    <w:rsid w:val="00815DE4"/>
    <w:rsid w:val="00816E86"/>
    <w:rsid w:val="00817694"/>
    <w:rsid w:val="00817BA1"/>
    <w:rsid w:val="008205D0"/>
    <w:rsid w:val="00820BE1"/>
    <w:rsid w:val="00821701"/>
    <w:rsid w:val="00821926"/>
    <w:rsid w:val="0082238E"/>
    <w:rsid w:val="00822624"/>
    <w:rsid w:val="00822ADA"/>
    <w:rsid w:val="00823022"/>
    <w:rsid w:val="0082384B"/>
    <w:rsid w:val="00823D28"/>
    <w:rsid w:val="00823E54"/>
    <w:rsid w:val="008247A4"/>
    <w:rsid w:val="00824D2C"/>
    <w:rsid w:val="00824E34"/>
    <w:rsid w:val="00825237"/>
    <w:rsid w:val="008253D8"/>
    <w:rsid w:val="00825759"/>
    <w:rsid w:val="00825C81"/>
    <w:rsid w:val="00826229"/>
    <w:rsid w:val="0082634E"/>
    <w:rsid w:val="008277EC"/>
    <w:rsid w:val="008313C4"/>
    <w:rsid w:val="00831EE0"/>
    <w:rsid w:val="0083238F"/>
    <w:rsid w:val="00833479"/>
    <w:rsid w:val="008336EC"/>
    <w:rsid w:val="00833C45"/>
    <w:rsid w:val="00834410"/>
    <w:rsid w:val="00834421"/>
    <w:rsid w:val="00835434"/>
    <w:rsid w:val="00835759"/>
    <w:rsid w:val="0083587C"/>
    <w:rsid w:val="008358C0"/>
    <w:rsid w:val="0083781B"/>
    <w:rsid w:val="00841DE3"/>
    <w:rsid w:val="008423A1"/>
    <w:rsid w:val="00842838"/>
    <w:rsid w:val="00842A7C"/>
    <w:rsid w:val="008431B9"/>
    <w:rsid w:val="00844424"/>
    <w:rsid w:val="008450BE"/>
    <w:rsid w:val="00845127"/>
    <w:rsid w:val="00845697"/>
    <w:rsid w:val="008462AF"/>
    <w:rsid w:val="0084721E"/>
    <w:rsid w:val="00850091"/>
    <w:rsid w:val="0085030C"/>
    <w:rsid w:val="00851131"/>
    <w:rsid w:val="00851482"/>
    <w:rsid w:val="008530C6"/>
    <w:rsid w:val="00853C4D"/>
    <w:rsid w:val="008542D0"/>
    <w:rsid w:val="008548ED"/>
    <w:rsid w:val="00854EC1"/>
    <w:rsid w:val="0085514F"/>
    <w:rsid w:val="008558A3"/>
    <w:rsid w:val="00856609"/>
    <w:rsid w:val="0085680F"/>
    <w:rsid w:val="00857308"/>
    <w:rsid w:val="0085751D"/>
    <w:rsid w:val="0085797F"/>
    <w:rsid w:val="00860804"/>
    <w:rsid w:val="00860C5C"/>
    <w:rsid w:val="00860F1D"/>
    <w:rsid w:val="0086153C"/>
    <w:rsid w:val="00861DC3"/>
    <w:rsid w:val="0086209C"/>
    <w:rsid w:val="00863090"/>
    <w:rsid w:val="00863CF7"/>
    <w:rsid w:val="00865970"/>
    <w:rsid w:val="0086609C"/>
    <w:rsid w:val="008660A8"/>
    <w:rsid w:val="00867019"/>
    <w:rsid w:val="00870920"/>
    <w:rsid w:val="00870BA3"/>
    <w:rsid w:val="008723F3"/>
    <w:rsid w:val="00872C6B"/>
    <w:rsid w:val="00873147"/>
    <w:rsid w:val="008735A9"/>
    <w:rsid w:val="00874BCF"/>
    <w:rsid w:val="00874DCA"/>
    <w:rsid w:val="00876119"/>
    <w:rsid w:val="008763E6"/>
    <w:rsid w:val="008768BC"/>
    <w:rsid w:val="008769AC"/>
    <w:rsid w:val="00877099"/>
    <w:rsid w:val="0087710B"/>
    <w:rsid w:val="008777B0"/>
    <w:rsid w:val="00877D20"/>
    <w:rsid w:val="008807DB"/>
    <w:rsid w:val="00881568"/>
    <w:rsid w:val="00881C48"/>
    <w:rsid w:val="00883A56"/>
    <w:rsid w:val="00884230"/>
    <w:rsid w:val="00884985"/>
    <w:rsid w:val="00884ADD"/>
    <w:rsid w:val="00885590"/>
    <w:rsid w:val="008855A7"/>
    <w:rsid w:val="00885697"/>
    <w:rsid w:val="00885B4E"/>
    <w:rsid w:val="00885B80"/>
    <w:rsid w:val="00885C30"/>
    <w:rsid w:val="00885DF8"/>
    <w:rsid w:val="00885E11"/>
    <w:rsid w:val="00885E9B"/>
    <w:rsid w:val="00886200"/>
    <w:rsid w:val="00886C9D"/>
    <w:rsid w:val="00887356"/>
    <w:rsid w:val="0089035F"/>
    <w:rsid w:val="00890B19"/>
    <w:rsid w:val="008920DE"/>
    <w:rsid w:val="0089238B"/>
    <w:rsid w:val="00892AA6"/>
    <w:rsid w:val="00892F78"/>
    <w:rsid w:val="0089393F"/>
    <w:rsid w:val="00893C96"/>
    <w:rsid w:val="00893F56"/>
    <w:rsid w:val="00894368"/>
    <w:rsid w:val="00894667"/>
    <w:rsid w:val="0089500A"/>
    <w:rsid w:val="00895533"/>
    <w:rsid w:val="008961D9"/>
    <w:rsid w:val="00896EB7"/>
    <w:rsid w:val="00897C94"/>
    <w:rsid w:val="008A01B6"/>
    <w:rsid w:val="008A04F6"/>
    <w:rsid w:val="008A0D98"/>
    <w:rsid w:val="008A10E8"/>
    <w:rsid w:val="008A1903"/>
    <w:rsid w:val="008A1DF2"/>
    <w:rsid w:val="008A20C8"/>
    <w:rsid w:val="008A2164"/>
    <w:rsid w:val="008A2915"/>
    <w:rsid w:val="008A2B50"/>
    <w:rsid w:val="008A3EC3"/>
    <w:rsid w:val="008A51A3"/>
    <w:rsid w:val="008A5480"/>
    <w:rsid w:val="008A7069"/>
    <w:rsid w:val="008A7C12"/>
    <w:rsid w:val="008B0206"/>
    <w:rsid w:val="008B03CE"/>
    <w:rsid w:val="008B0400"/>
    <w:rsid w:val="008B0A78"/>
    <w:rsid w:val="008B112C"/>
    <w:rsid w:val="008B1695"/>
    <w:rsid w:val="008B1BB4"/>
    <w:rsid w:val="008B2394"/>
    <w:rsid w:val="008B2C83"/>
    <w:rsid w:val="008B45EC"/>
    <w:rsid w:val="008B46DA"/>
    <w:rsid w:val="008B529E"/>
    <w:rsid w:val="008B71B4"/>
    <w:rsid w:val="008B76D5"/>
    <w:rsid w:val="008B7C3D"/>
    <w:rsid w:val="008B7E37"/>
    <w:rsid w:val="008C04C1"/>
    <w:rsid w:val="008C0A46"/>
    <w:rsid w:val="008C17FB"/>
    <w:rsid w:val="008C1FC1"/>
    <w:rsid w:val="008C337A"/>
    <w:rsid w:val="008C4F79"/>
    <w:rsid w:val="008C536F"/>
    <w:rsid w:val="008C71EE"/>
    <w:rsid w:val="008D130D"/>
    <w:rsid w:val="008D1B00"/>
    <w:rsid w:val="008D4A93"/>
    <w:rsid w:val="008D4EF6"/>
    <w:rsid w:val="008D520A"/>
    <w:rsid w:val="008D57B8"/>
    <w:rsid w:val="008D585D"/>
    <w:rsid w:val="008D6284"/>
    <w:rsid w:val="008D6448"/>
    <w:rsid w:val="008D6782"/>
    <w:rsid w:val="008D6845"/>
    <w:rsid w:val="008D68E8"/>
    <w:rsid w:val="008D6F80"/>
    <w:rsid w:val="008D7B62"/>
    <w:rsid w:val="008D7E16"/>
    <w:rsid w:val="008E0345"/>
    <w:rsid w:val="008E03FC"/>
    <w:rsid w:val="008E062C"/>
    <w:rsid w:val="008E1B60"/>
    <w:rsid w:val="008E24CD"/>
    <w:rsid w:val="008E2721"/>
    <w:rsid w:val="008E2F7B"/>
    <w:rsid w:val="008E3298"/>
    <w:rsid w:val="008E4DBC"/>
    <w:rsid w:val="008E510B"/>
    <w:rsid w:val="008E571B"/>
    <w:rsid w:val="008E576C"/>
    <w:rsid w:val="008E63EC"/>
    <w:rsid w:val="008E68E9"/>
    <w:rsid w:val="008E6AEF"/>
    <w:rsid w:val="008E6E2F"/>
    <w:rsid w:val="008E760B"/>
    <w:rsid w:val="008E7779"/>
    <w:rsid w:val="008E7C72"/>
    <w:rsid w:val="008F057D"/>
    <w:rsid w:val="008F1773"/>
    <w:rsid w:val="008F1C6B"/>
    <w:rsid w:val="008F1CBD"/>
    <w:rsid w:val="008F1E34"/>
    <w:rsid w:val="008F1F68"/>
    <w:rsid w:val="008F20E0"/>
    <w:rsid w:val="008F23BF"/>
    <w:rsid w:val="008F3CB3"/>
    <w:rsid w:val="008F471F"/>
    <w:rsid w:val="008F4B74"/>
    <w:rsid w:val="008F5BA8"/>
    <w:rsid w:val="008F6190"/>
    <w:rsid w:val="008F69C4"/>
    <w:rsid w:val="008F6D54"/>
    <w:rsid w:val="008F7677"/>
    <w:rsid w:val="0090025F"/>
    <w:rsid w:val="0090188E"/>
    <w:rsid w:val="00901CC6"/>
    <w:rsid w:val="00901CCB"/>
    <w:rsid w:val="00902733"/>
    <w:rsid w:val="00902B13"/>
    <w:rsid w:val="00903767"/>
    <w:rsid w:val="009040FE"/>
    <w:rsid w:val="009048C4"/>
    <w:rsid w:val="0090574F"/>
    <w:rsid w:val="00905A1B"/>
    <w:rsid w:val="00911941"/>
    <w:rsid w:val="00913283"/>
    <w:rsid w:val="009136F7"/>
    <w:rsid w:val="009138A0"/>
    <w:rsid w:val="00913E97"/>
    <w:rsid w:val="00914AF3"/>
    <w:rsid w:val="00914D06"/>
    <w:rsid w:val="00916550"/>
    <w:rsid w:val="0092199D"/>
    <w:rsid w:val="0092287D"/>
    <w:rsid w:val="00922C62"/>
    <w:rsid w:val="00923E99"/>
    <w:rsid w:val="009240B3"/>
    <w:rsid w:val="0092444E"/>
    <w:rsid w:val="0092541D"/>
    <w:rsid w:val="0092590F"/>
    <w:rsid w:val="00925BC1"/>
    <w:rsid w:val="00925F0F"/>
    <w:rsid w:val="00926764"/>
    <w:rsid w:val="00926B7A"/>
    <w:rsid w:val="009279D7"/>
    <w:rsid w:val="00927CC7"/>
    <w:rsid w:val="00930170"/>
    <w:rsid w:val="00930253"/>
    <w:rsid w:val="00930C91"/>
    <w:rsid w:val="0093144B"/>
    <w:rsid w:val="00931900"/>
    <w:rsid w:val="0093283D"/>
    <w:rsid w:val="0093298B"/>
    <w:rsid w:val="00932F6B"/>
    <w:rsid w:val="009342A2"/>
    <w:rsid w:val="009347F6"/>
    <w:rsid w:val="00934EF3"/>
    <w:rsid w:val="009358AC"/>
    <w:rsid w:val="009377B0"/>
    <w:rsid w:val="00937872"/>
    <w:rsid w:val="00937B31"/>
    <w:rsid w:val="00937E7D"/>
    <w:rsid w:val="00940123"/>
    <w:rsid w:val="0094076E"/>
    <w:rsid w:val="009410BB"/>
    <w:rsid w:val="009420E8"/>
    <w:rsid w:val="00942746"/>
    <w:rsid w:val="00942926"/>
    <w:rsid w:val="00942943"/>
    <w:rsid w:val="00942F1A"/>
    <w:rsid w:val="00943065"/>
    <w:rsid w:val="009436FF"/>
    <w:rsid w:val="0094385C"/>
    <w:rsid w:val="0094393D"/>
    <w:rsid w:val="00943F87"/>
    <w:rsid w:val="00944639"/>
    <w:rsid w:val="009446FB"/>
    <w:rsid w:val="0094470A"/>
    <w:rsid w:val="0094483E"/>
    <w:rsid w:val="00945315"/>
    <w:rsid w:val="0094583B"/>
    <w:rsid w:val="00946054"/>
    <w:rsid w:val="009468BC"/>
    <w:rsid w:val="009468E9"/>
    <w:rsid w:val="00947538"/>
    <w:rsid w:val="00947E8C"/>
    <w:rsid w:val="009501B7"/>
    <w:rsid w:val="00950240"/>
    <w:rsid w:val="0095095F"/>
    <w:rsid w:val="00950E17"/>
    <w:rsid w:val="00951563"/>
    <w:rsid w:val="00952B50"/>
    <w:rsid w:val="00953E81"/>
    <w:rsid w:val="00954500"/>
    <w:rsid w:val="0095470A"/>
    <w:rsid w:val="00954CBA"/>
    <w:rsid w:val="009553C0"/>
    <w:rsid w:val="009562F6"/>
    <w:rsid w:val="00956807"/>
    <w:rsid w:val="00956869"/>
    <w:rsid w:val="00957A88"/>
    <w:rsid w:val="009603C9"/>
    <w:rsid w:val="00960ACF"/>
    <w:rsid w:val="009616DF"/>
    <w:rsid w:val="00961B82"/>
    <w:rsid w:val="009623FB"/>
    <w:rsid w:val="00963607"/>
    <w:rsid w:val="009647D5"/>
    <w:rsid w:val="00964B22"/>
    <w:rsid w:val="0096542F"/>
    <w:rsid w:val="00965751"/>
    <w:rsid w:val="009659D7"/>
    <w:rsid w:val="00965A2F"/>
    <w:rsid w:val="00965CA6"/>
    <w:rsid w:val="00966057"/>
    <w:rsid w:val="00966756"/>
    <w:rsid w:val="00966E19"/>
    <w:rsid w:val="00967FA7"/>
    <w:rsid w:val="009708F8"/>
    <w:rsid w:val="00970FD4"/>
    <w:rsid w:val="0097135F"/>
    <w:rsid w:val="00971645"/>
    <w:rsid w:val="0097201F"/>
    <w:rsid w:val="009726AB"/>
    <w:rsid w:val="00972D2C"/>
    <w:rsid w:val="00972E25"/>
    <w:rsid w:val="00972E85"/>
    <w:rsid w:val="0097363C"/>
    <w:rsid w:val="00974C9D"/>
    <w:rsid w:val="00975296"/>
    <w:rsid w:val="00975DBE"/>
    <w:rsid w:val="00976621"/>
    <w:rsid w:val="00976C8C"/>
    <w:rsid w:val="00977233"/>
    <w:rsid w:val="00977919"/>
    <w:rsid w:val="00980283"/>
    <w:rsid w:val="00980AA5"/>
    <w:rsid w:val="00981140"/>
    <w:rsid w:val="00982C54"/>
    <w:rsid w:val="00982D92"/>
    <w:rsid w:val="00982E6A"/>
    <w:rsid w:val="00982E88"/>
    <w:rsid w:val="00982F52"/>
    <w:rsid w:val="00983000"/>
    <w:rsid w:val="00984FFE"/>
    <w:rsid w:val="00984FFF"/>
    <w:rsid w:val="00985A28"/>
    <w:rsid w:val="009870FA"/>
    <w:rsid w:val="00987F5D"/>
    <w:rsid w:val="00987FA0"/>
    <w:rsid w:val="00990029"/>
    <w:rsid w:val="00990260"/>
    <w:rsid w:val="00991345"/>
    <w:rsid w:val="009921C3"/>
    <w:rsid w:val="0099387C"/>
    <w:rsid w:val="00993F80"/>
    <w:rsid w:val="00994669"/>
    <w:rsid w:val="0099471E"/>
    <w:rsid w:val="0099551D"/>
    <w:rsid w:val="009955DD"/>
    <w:rsid w:val="00995733"/>
    <w:rsid w:val="009961EA"/>
    <w:rsid w:val="00996254"/>
    <w:rsid w:val="009972A6"/>
    <w:rsid w:val="00997BC7"/>
    <w:rsid w:val="00997C49"/>
    <w:rsid w:val="00997DB6"/>
    <w:rsid w:val="00997DC7"/>
    <w:rsid w:val="009A0180"/>
    <w:rsid w:val="009A0AEF"/>
    <w:rsid w:val="009A1613"/>
    <w:rsid w:val="009A2049"/>
    <w:rsid w:val="009A27C7"/>
    <w:rsid w:val="009A2891"/>
    <w:rsid w:val="009A3491"/>
    <w:rsid w:val="009A397D"/>
    <w:rsid w:val="009A3CDA"/>
    <w:rsid w:val="009A4BF1"/>
    <w:rsid w:val="009A5139"/>
    <w:rsid w:val="009A5897"/>
    <w:rsid w:val="009A5967"/>
    <w:rsid w:val="009A5F24"/>
    <w:rsid w:val="009A6280"/>
    <w:rsid w:val="009A69D3"/>
    <w:rsid w:val="009A6C12"/>
    <w:rsid w:val="009A742E"/>
    <w:rsid w:val="009A799B"/>
    <w:rsid w:val="009B017A"/>
    <w:rsid w:val="009B0B3E"/>
    <w:rsid w:val="009B15BC"/>
    <w:rsid w:val="009B15FE"/>
    <w:rsid w:val="009B1913"/>
    <w:rsid w:val="009B1F33"/>
    <w:rsid w:val="009B2164"/>
    <w:rsid w:val="009B2575"/>
    <w:rsid w:val="009B3191"/>
    <w:rsid w:val="009B3938"/>
    <w:rsid w:val="009B49CA"/>
    <w:rsid w:val="009B4B93"/>
    <w:rsid w:val="009B4DED"/>
    <w:rsid w:val="009B56FD"/>
    <w:rsid w:val="009B5941"/>
    <w:rsid w:val="009B5AD8"/>
    <w:rsid w:val="009B5B92"/>
    <w:rsid w:val="009B6657"/>
    <w:rsid w:val="009B6873"/>
    <w:rsid w:val="009B6988"/>
    <w:rsid w:val="009B7691"/>
    <w:rsid w:val="009B7C35"/>
    <w:rsid w:val="009C0AC7"/>
    <w:rsid w:val="009C0D78"/>
    <w:rsid w:val="009C138F"/>
    <w:rsid w:val="009C198E"/>
    <w:rsid w:val="009C1E35"/>
    <w:rsid w:val="009C1F66"/>
    <w:rsid w:val="009C21F1"/>
    <w:rsid w:val="009C28DB"/>
    <w:rsid w:val="009C3355"/>
    <w:rsid w:val="009C3AAE"/>
    <w:rsid w:val="009C49B3"/>
    <w:rsid w:val="009C52B0"/>
    <w:rsid w:val="009C6175"/>
    <w:rsid w:val="009C7450"/>
    <w:rsid w:val="009C7479"/>
    <w:rsid w:val="009C777D"/>
    <w:rsid w:val="009C781B"/>
    <w:rsid w:val="009D0684"/>
    <w:rsid w:val="009D0EB5"/>
    <w:rsid w:val="009D14F9"/>
    <w:rsid w:val="009D2B74"/>
    <w:rsid w:val="009D2F09"/>
    <w:rsid w:val="009D3CBE"/>
    <w:rsid w:val="009D3EED"/>
    <w:rsid w:val="009D609A"/>
    <w:rsid w:val="009D60FB"/>
    <w:rsid w:val="009D63FF"/>
    <w:rsid w:val="009D73A9"/>
    <w:rsid w:val="009D7812"/>
    <w:rsid w:val="009D7EC8"/>
    <w:rsid w:val="009E08B2"/>
    <w:rsid w:val="009E175D"/>
    <w:rsid w:val="009E1F36"/>
    <w:rsid w:val="009E1FBB"/>
    <w:rsid w:val="009E2FDD"/>
    <w:rsid w:val="009E3341"/>
    <w:rsid w:val="009E386E"/>
    <w:rsid w:val="009E3B80"/>
    <w:rsid w:val="009E3CC2"/>
    <w:rsid w:val="009E43C6"/>
    <w:rsid w:val="009E68B5"/>
    <w:rsid w:val="009E6B3B"/>
    <w:rsid w:val="009E6C99"/>
    <w:rsid w:val="009F0166"/>
    <w:rsid w:val="009F06BD"/>
    <w:rsid w:val="009F1031"/>
    <w:rsid w:val="009F113B"/>
    <w:rsid w:val="009F14DF"/>
    <w:rsid w:val="009F2719"/>
    <w:rsid w:val="009F2751"/>
    <w:rsid w:val="009F2A4D"/>
    <w:rsid w:val="009F3302"/>
    <w:rsid w:val="009F3876"/>
    <w:rsid w:val="009F49BF"/>
    <w:rsid w:val="009F6515"/>
    <w:rsid w:val="009F6517"/>
    <w:rsid w:val="009F654F"/>
    <w:rsid w:val="009F68AF"/>
    <w:rsid w:val="009F7DD9"/>
    <w:rsid w:val="009F7FA8"/>
    <w:rsid w:val="00A00646"/>
    <w:rsid w:val="00A00828"/>
    <w:rsid w:val="00A013D7"/>
    <w:rsid w:val="00A02208"/>
    <w:rsid w:val="00A03290"/>
    <w:rsid w:val="00A0372C"/>
    <w:rsid w:val="00A03ED2"/>
    <w:rsid w:val="00A05CAC"/>
    <w:rsid w:val="00A069E4"/>
    <w:rsid w:val="00A07014"/>
    <w:rsid w:val="00A07490"/>
    <w:rsid w:val="00A07860"/>
    <w:rsid w:val="00A07EF7"/>
    <w:rsid w:val="00A07F47"/>
    <w:rsid w:val="00A1001B"/>
    <w:rsid w:val="00A104F4"/>
    <w:rsid w:val="00A10630"/>
    <w:rsid w:val="00A10655"/>
    <w:rsid w:val="00A1197C"/>
    <w:rsid w:val="00A119E5"/>
    <w:rsid w:val="00A122F9"/>
    <w:rsid w:val="00A12A20"/>
    <w:rsid w:val="00A12B64"/>
    <w:rsid w:val="00A135AC"/>
    <w:rsid w:val="00A156FE"/>
    <w:rsid w:val="00A16C23"/>
    <w:rsid w:val="00A17452"/>
    <w:rsid w:val="00A17B26"/>
    <w:rsid w:val="00A2014F"/>
    <w:rsid w:val="00A20707"/>
    <w:rsid w:val="00A20EF5"/>
    <w:rsid w:val="00A21769"/>
    <w:rsid w:val="00A2203C"/>
    <w:rsid w:val="00A2298E"/>
    <w:rsid w:val="00A22A85"/>
    <w:rsid w:val="00A22C38"/>
    <w:rsid w:val="00A24C6B"/>
    <w:rsid w:val="00A25193"/>
    <w:rsid w:val="00A25D38"/>
    <w:rsid w:val="00A25EDD"/>
    <w:rsid w:val="00A26055"/>
    <w:rsid w:val="00A26CA0"/>
    <w:rsid w:val="00A26E45"/>
    <w:rsid w:val="00A26E80"/>
    <w:rsid w:val="00A276B5"/>
    <w:rsid w:val="00A27716"/>
    <w:rsid w:val="00A31434"/>
    <w:rsid w:val="00A31AE8"/>
    <w:rsid w:val="00A32059"/>
    <w:rsid w:val="00A33026"/>
    <w:rsid w:val="00A33100"/>
    <w:rsid w:val="00A339B5"/>
    <w:rsid w:val="00A33A34"/>
    <w:rsid w:val="00A33BFB"/>
    <w:rsid w:val="00A3439F"/>
    <w:rsid w:val="00A34998"/>
    <w:rsid w:val="00A34B19"/>
    <w:rsid w:val="00A34CEF"/>
    <w:rsid w:val="00A34D90"/>
    <w:rsid w:val="00A35089"/>
    <w:rsid w:val="00A35C64"/>
    <w:rsid w:val="00A367CA"/>
    <w:rsid w:val="00A37002"/>
    <w:rsid w:val="00A3739D"/>
    <w:rsid w:val="00A37DDA"/>
    <w:rsid w:val="00A37ED8"/>
    <w:rsid w:val="00A37EDE"/>
    <w:rsid w:val="00A40108"/>
    <w:rsid w:val="00A405B4"/>
    <w:rsid w:val="00A41A2D"/>
    <w:rsid w:val="00A4227F"/>
    <w:rsid w:val="00A43A25"/>
    <w:rsid w:val="00A43DDD"/>
    <w:rsid w:val="00A43ED5"/>
    <w:rsid w:val="00A444FD"/>
    <w:rsid w:val="00A45BF7"/>
    <w:rsid w:val="00A46AB7"/>
    <w:rsid w:val="00A46F68"/>
    <w:rsid w:val="00A4781A"/>
    <w:rsid w:val="00A47B86"/>
    <w:rsid w:val="00A47DA7"/>
    <w:rsid w:val="00A512D4"/>
    <w:rsid w:val="00A51307"/>
    <w:rsid w:val="00A51A16"/>
    <w:rsid w:val="00A51B06"/>
    <w:rsid w:val="00A5212B"/>
    <w:rsid w:val="00A52C13"/>
    <w:rsid w:val="00A540F0"/>
    <w:rsid w:val="00A5482A"/>
    <w:rsid w:val="00A54F0A"/>
    <w:rsid w:val="00A55385"/>
    <w:rsid w:val="00A57CB5"/>
    <w:rsid w:val="00A605D2"/>
    <w:rsid w:val="00A60CEB"/>
    <w:rsid w:val="00A60DD3"/>
    <w:rsid w:val="00A61997"/>
    <w:rsid w:val="00A62FD2"/>
    <w:rsid w:val="00A6354F"/>
    <w:rsid w:val="00A64441"/>
    <w:rsid w:val="00A65570"/>
    <w:rsid w:val="00A667B5"/>
    <w:rsid w:val="00A66BC4"/>
    <w:rsid w:val="00A675A5"/>
    <w:rsid w:val="00A7040F"/>
    <w:rsid w:val="00A7043F"/>
    <w:rsid w:val="00A70A3F"/>
    <w:rsid w:val="00A71C89"/>
    <w:rsid w:val="00A71E1C"/>
    <w:rsid w:val="00A720E7"/>
    <w:rsid w:val="00A721F9"/>
    <w:rsid w:val="00A72811"/>
    <w:rsid w:val="00A74832"/>
    <w:rsid w:val="00A74E30"/>
    <w:rsid w:val="00A758BA"/>
    <w:rsid w:val="00A767E3"/>
    <w:rsid w:val="00A77E27"/>
    <w:rsid w:val="00A80CD1"/>
    <w:rsid w:val="00A8131C"/>
    <w:rsid w:val="00A828BF"/>
    <w:rsid w:val="00A830E2"/>
    <w:rsid w:val="00A86429"/>
    <w:rsid w:val="00A86CD3"/>
    <w:rsid w:val="00A8746B"/>
    <w:rsid w:val="00A87CF1"/>
    <w:rsid w:val="00A87DAF"/>
    <w:rsid w:val="00A87E04"/>
    <w:rsid w:val="00A90560"/>
    <w:rsid w:val="00A9190A"/>
    <w:rsid w:val="00A925EC"/>
    <w:rsid w:val="00A929AA"/>
    <w:rsid w:val="00A92B6B"/>
    <w:rsid w:val="00A92F72"/>
    <w:rsid w:val="00A93738"/>
    <w:rsid w:val="00A93E16"/>
    <w:rsid w:val="00A941C9"/>
    <w:rsid w:val="00A94C37"/>
    <w:rsid w:val="00A955A9"/>
    <w:rsid w:val="00A95EB5"/>
    <w:rsid w:val="00A96E56"/>
    <w:rsid w:val="00A97407"/>
    <w:rsid w:val="00A979D8"/>
    <w:rsid w:val="00AA1B1F"/>
    <w:rsid w:val="00AA239C"/>
    <w:rsid w:val="00AA270B"/>
    <w:rsid w:val="00AA33C1"/>
    <w:rsid w:val="00AA3683"/>
    <w:rsid w:val="00AA3700"/>
    <w:rsid w:val="00AA3F54"/>
    <w:rsid w:val="00AA4D9D"/>
    <w:rsid w:val="00AA541E"/>
    <w:rsid w:val="00AA62A7"/>
    <w:rsid w:val="00AA6330"/>
    <w:rsid w:val="00AA6687"/>
    <w:rsid w:val="00AA6A4E"/>
    <w:rsid w:val="00AA7226"/>
    <w:rsid w:val="00AA73BE"/>
    <w:rsid w:val="00AB05D5"/>
    <w:rsid w:val="00AB0F1C"/>
    <w:rsid w:val="00AB0F40"/>
    <w:rsid w:val="00AB111E"/>
    <w:rsid w:val="00AB160A"/>
    <w:rsid w:val="00AB18E7"/>
    <w:rsid w:val="00AB1C5C"/>
    <w:rsid w:val="00AB1F3B"/>
    <w:rsid w:val="00AB22B8"/>
    <w:rsid w:val="00AB252F"/>
    <w:rsid w:val="00AB35F8"/>
    <w:rsid w:val="00AB3830"/>
    <w:rsid w:val="00AB4BF6"/>
    <w:rsid w:val="00AB4DA1"/>
    <w:rsid w:val="00AB5BA3"/>
    <w:rsid w:val="00AB6E8E"/>
    <w:rsid w:val="00AB75ED"/>
    <w:rsid w:val="00AB7E7E"/>
    <w:rsid w:val="00AC10A6"/>
    <w:rsid w:val="00AC37AE"/>
    <w:rsid w:val="00AC4380"/>
    <w:rsid w:val="00AC43C2"/>
    <w:rsid w:val="00AC44CF"/>
    <w:rsid w:val="00AC5281"/>
    <w:rsid w:val="00AC69F0"/>
    <w:rsid w:val="00AC7134"/>
    <w:rsid w:val="00AC7185"/>
    <w:rsid w:val="00AC7346"/>
    <w:rsid w:val="00AC7D1B"/>
    <w:rsid w:val="00AD00F3"/>
    <w:rsid w:val="00AD0DA4"/>
    <w:rsid w:val="00AD1B4B"/>
    <w:rsid w:val="00AD2550"/>
    <w:rsid w:val="00AD2E4C"/>
    <w:rsid w:val="00AD3125"/>
    <w:rsid w:val="00AD3173"/>
    <w:rsid w:val="00AD4169"/>
    <w:rsid w:val="00AD4282"/>
    <w:rsid w:val="00AD59F2"/>
    <w:rsid w:val="00AD5C6D"/>
    <w:rsid w:val="00AD6D8E"/>
    <w:rsid w:val="00AD7D18"/>
    <w:rsid w:val="00AD7D40"/>
    <w:rsid w:val="00AE0096"/>
    <w:rsid w:val="00AE0878"/>
    <w:rsid w:val="00AE091C"/>
    <w:rsid w:val="00AE185D"/>
    <w:rsid w:val="00AE1F9F"/>
    <w:rsid w:val="00AE25C6"/>
    <w:rsid w:val="00AE28E8"/>
    <w:rsid w:val="00AE306C"/>
    <w:rsid w:val="00AE33C9"/>
    <w:rsid w:val="00AE3737"/>
    <w:rsid w:val="00AE37C8"/>
    <w:rsid w:val="00AE42EF"/>
    <w:rsid w:val="00AE4C19"/>
    <w:rsid w:val="00AE4DB0"/>
    <w:rsid w:val="00AE5083"/>
    <w:rsid w:val="00AE508A"/>
    <w:rsid w:val="00AE615B"/>
    <w:rsid w:val="00AE615C"/>
    <w:rsid w:val="00AE69B9"/>
    <w:rsid w:val="00AE6AF8"/>
    <w:rsid w:val="00AE7A57"/>
    <w:rsid w:val="00AF0799"/>
    <w:rsid w:val="00AF1954"/>
    <w:rsid w:val="00AF1C87"/>
    <w:rsid w:val="00AF2462"/>
    <w:rsid w:val="00AF28C1"/>
    <w:rsid w:val="00AF2CA7"/>
    <w:rsid w:val="00AF4D3D"/>
    <w:rsid w:val="00AF5BD1"/>
    <w:rsid w:val="00AF5C01"/>
    <w:rsid w:val="00AF5CB5"/>
    <w:rsid w:val="00AF5D9F"/>
    <w:rsid w:val="00AF5F76"/>
    <w:rsid w:val="00AF65CF"/>
    <w:rsid w:val="00AF7C91"/>
    <w:rsid w:val="00AF7CA0"/>
    <w:rsid w:val="00B001A0"/>
    <w:rsid w:val="00B00352"/>
    <w:rsid w:val="00B008D9"/>
    <w:rsid w:val="00B00B98"/>
    <w:rsid w:val="00B00FEE"/>
    <w:rsid w:val="00B01678"/>
    <w:rsid w:val="00B0168F"/>
    <w:rsid w:val="00B01811"/>
    <w:rsid w:val="00B01BF9"/>
    <w:rsid w:val="00B02A12"/>
    <w:rsid w:val="00B02E88"/>
    <w:rsid w:val="00B02EF1"/>
    <w:rsid w:val="00B031C7"/>
    <w:rsid w:val="00B03DED"/>
    <w:rsid w:val="00B06CBB"/>
    <w:rsid w:val="00B0749C"/>
    <w:rsid w:val="00B07564"/>
    <w:rsid w:val="00B07C97"/>
    <w:rsid w:val="00B07EA1"/>
    <w:rsid w:val="00B10A39"/>
    <w:rsid w:val="00B11C67"/>
    <w:rsid w:val="00B11E43"/>
    <w:rsid w:val="00B1255D"/>
    <w:rsid w:val="00B14A26"/>
    <w:rsid w:val="00B14FFE"/>
    <w:rsid w:val="00B15754"/>
    <w:rsid w:val="00B15A27"/>
    <w:rsid w:val="00B16131"/>
    <w:rsid w:val="00B162E3"/>
    <w:rsid w:val="00B16B99"/>
    <w:rsid w:val="00B17235"/>
    <w:rsid w:val="00B17722"/>
    <w:rsid w:val="00B178D0"/>
    <w:rsid w:val="00B178FD"/>
    <w:rsid w:val="00B17DEE"/>
    <w:rsid w:val="00B20129"/>
    <w:rsid w:val="00B2046E"/>
    <w:rsid w:val="00B206BA"/>
    <w:rsid w:val="00B20E8B"/>
    <w:rsid w:val="00B20EA2"/>
    <w:rsid w:val="00B21030"/>
    <w:rsid w:val="00B213CC"/>
    <w:rsid w:val="00B228F5"/>
    <w:rsid w:val="00B235FE"/>
    <w:rsid w:val="00B257E1"/>
    <w:rsid w:val="00B2599A"/>
    <w:rsid w:val="00B25A07"/>
    <w:rsid w:val="00B27AC4"/>
    <w:rsid w:val="00B31A9A"/>
    <w:rsid w:val="00B31E58"/>
    <w:rsid w:val="00B32128"/>
    <w:rsid w:val="00B32993"/>
    <w:rsid w:val="00B32D7C"/>
    <w:rsid w:val="00B33A44"/>
    <w:rsid w:val="00B33CFC"/>
    <w:rsid w:val="00B343CC"/>
    <w:rsid w:val="00B346BE"/>
    <w:rsid w:val="00B346D6"/>
    <w:rsid w:val="00B34708"/>
    <w:rsid w:val="00B34756"/>
    <w:rsid w:val="00B34E5D"/>
    <w:rsid w:val="00B36039"/>
    <w:rsid w:val="00B363F2"/>
    <w:rsid w:val="00B3683B"/>
    <w:rsid w:val="00B368C0"/>
    <w:rsid w:val="00B36C34"/>
    <w:rsid w:val="00B36FDD"/>
    <w:rsid w:val="00B3710C"/>
    <w:rsid w:val="00B3758C"/>
    <w:rsid w:val="00B408B8"/>
    <w:rsid w:val="00B40C4C"/>
    <w:rsid w:val="00B42501"/>
    <w:rsid w:val="00B427E7"/>
    <w:rsid w:val="00B4318C"/>
    <w:rsid w:val="00B4336E"/>
    <w:rsid w:val="00B433A1"/>
    <w:rsid w:val="00B43C75"/>
    <w:rsid w:val="00B43CDB"/>
    <w:rsid w:val="00B4541F"/>
    <w:rsid w:val="00B462E5"/>
    <w:rsid w:val="00B465BA"/>
    <w:rsid w:val="00B471CD"/>
    <w:rsid w:val="00B47A73"/>
    <w:rsid w:val="00B47ABC"/>
    <w:rsid w:val="00B47F6C"/>
    <w:rsid w:val="00B50534"/>
    <w:rsid w:val="00B5084A"/>
    <w:rsid w:val="00B50ACD"/>
    <w:rsid w:val="00B50D4E"/>
    <w:rsid w:val="00B51B92"/>
    <w:rsid w:val="00B53AF2"/>
    <w:rsid w:val="00B547BE"/>
    <w:rsid w:val="00B56CBA"/>
    <w:rsid w:val="00B56F58"/>
    <w:rsid w:val="00B5742A"/>
    <w:rsid w:val="00B57620"/>
    <w:rsid w:val="00B57CF5"/>
    <w:rsid w:val="00B606A1"/>
    <w:rsid w:val="00B60A0E"/>
    <w:rsid w:val="00B60BB6"/>
    <w:rsid w:val="00B614F7"/>
    <w:rsid w:val="00B61B26"/>
    <w:rsid w:val="00B622F9"/>
    <w:rsid w:val="00B6377F"/>
    <w:rsid w:val="00B641E1"/>
    <w:rsid w:val="00B64276"/>
    <w:rsid w:val="00B64DBB"/>
    <w:rsid w:val="00B6518F"/>
    <w:rsid w:val="00B675B2"/>
    <w:rsid w:val="00B67E17"/>
    <w:rsid w:val="00B7063E"/>
    <w:rsid w:val="00B726C7"/>
    <w:rsid w:val="00B72E70"/>
    <w:rsid w:val="00B735A2"/>
    <w:rsid w:val="00B73747"/>
    <w:rsid w:val="00B73C31"/>
    <w:rsid w:val="00B742D9"/>
    <w:rsid w:val="00B757C8"/>
    <w:rsid w:val="00B758A7"/>
    <w:rsid w:val="00B764FA"/>
    <w:rsid w:val="00B768DC"/>
    <w:rsid w:val="00B76A21"/>
    <w:rsid w:val="00B76DDE"/>
    <w:rsid w:val="00B7758E"/>
    <w:rsid w:val="00B7782D"/>
    <w:rsid w:val="00B77E0F"/>
    <w:rsid w:val="00B804F8"/>
    <w:rsid w:val="00B80914"/>
    <w:rsid w:val="00B81061"/>
    <w:rsid w:val="00B81261"/>
    <w:rsid w:val="00B82094"/>
    <w:rsid w:val="00B82161"/>
    <w:rsid w:val="00B8223E"/>
    <w:rsid w:val="00B82381"/>
    <w:rsid w:val="00B831AA"/>
    <w:rsid w:val="00B832AE"/>
    <w:rsid w:val="00B836AE"/>
    <w:rsid w:val="00B838AF"/>
    <w:rsid w:val="00B83E5C"/>
    <w:rsid w:val="00B84178"/>
    <w:rsid w:val="00B85048"/>
    <w:rsid w:val="00B85BB8"/>
    <w:rsid w:val="00B86678"/>
    <w:rsid w:val="00B86BA7"/>
    <w:rsid w:val="00B86C70"/>
    <w:rsid w:val="00B879B4"/>
    <w:rsid w:val="00B87A70"/>
    <w:rsid w:val="00B87FD4"/>
    <w:rsid w:val="00B90206"/>
    <w:rsid w:val="00B90B45"/>
    <w:rsid w:val="00B90B57"/>
    <w:rsid w:val="00B9189A"/>
    <w:rsid w:val="00B926C8"/>
    <w:rsid w:val="00B92709"/>
    <w:rsid w:val="00B92BD4"/>
    <w:rsid w:val="00B92F9B"/>
    <w:rsid w:val="00B93197"/>
    <w:rsid w:val="00B938F6"/>
    <w:rsid w:val="00B93939"/>
    <w:rsid w:val="00B941B3"/>
    <w:rsid w:val="00B94879"/>
    <w:rsid w:val="00B9512B"/>
    <w:rsid w:val="00B95C62"/>
    <w:rsid w:val="00B96482"/>
    <w:rsid w:val="00B96513"/>
    <w:rsid w:val="00B968C6"/>
    <w:rsid w:val="00B97275"/>
    <w:rsid w:val="00B973FC"/>
    <w:rsid w:val="00BA0ADF"/>
    <w:rsid w:val="00BA0B12"/>
    <w:rsid w:val="00BA1017"/>
    <w:rsid w:val="00BA1D47"/>
    <w:rsid w:val="00BA35A4"/>
    <w:rsid w:val="00BA3623"/>
    <w:rsid w:val="00BA4624"/>
    <w:rsid w:val="00BA66F0"/>
    <w:rsid w:val="00BA67A2"/>
    <w:rsid w:val="00BA76B3"/>
    <w:rsid w:val="00BA7702"/>
    <w:rsid w:val="00BA7D03"/>
    <w:rsid w:val="00BB0A0C"/>
    <w:rsid w:val="00BB1617"/>
    <w:rsid w:val="00BB194C"/>
    <w:rsid w:val="00BB1A61"/>
    <w:rsid w:val="00BB2239"/>
    <w:rsid w:val="00BB23F3"/>
    <w:rsid w:val="00BB25A7"/>
    <w:rsid w:val="00BB25AD"/>
    <w:rsid w:val="00BB2735"/>
    <w:rsid w:val="00BB2AE7"/>
    <w:rsid w:val="00BB329A"/>
    <w:rsid w:val="00BB39FD"/>
    <w:rsid w:val="00BB3AB0"/>
    <w:rsid w:val="00BB449A"/>
    <w:rsid w:val="00BB4AB9"/>
    <w:rsid w:val="00BB5F37"/>
    <w:rsid w:val="00BB639A"/>
    <w:rsid w:val="00BB6464"/>
    <w:rsid w:val="00BC07E4"/>
    <w:rsid w:val="00BC0D73"/>
    <w:rsid w:val="00BC1BB8"/>
    <w:rsid w:val="00BC3423"/>
    <w:rsid w:val="00BC4596"/>
    <w:rsid w:val="00BC5877"/>
    <w:rsid w:val="00BC6C2F"/>
    <w:rsid w:val="00BC7561"/>
    <w:rsid w:val="00BC7B05"/>
    <w:rsid w:val="00BD04C1"/>
    <w:rsid w:val="00BD0A8A"/>
    <w:rsid w:val="00BD2473"/>
    <w:rsid w:val="00BD2937"/>
    <w:rsid w:val="00BD2B5A"/>
    <w:rsid w:val="00BD2D9B"/>
    <w:rsid w:val="00BD4369"/>
    <w:rsid w:val="00BD4756"/>
    <w:rsid w:val="00BD49F5"/>
    <w:rsid w:val="00BD588F"/>
    <w:rsid w:val="00BD6858"/>
    <w:rsid w:val="00BD7817"/>
    <w:rsid w:val="00BD7FE1"/>
    <w:rsid w:val="00BE1819"/>
    <w:rsid w:val="00BE1AA0"/>
    <w:rsid w:val="00BE23E4"/>
    <w:rsid w:val="00BE2F81"/>
    <w:rsid w:val="00BE37CA"/>
    <w:rsid w:val="00BE3CE8"/>
    <w:rsid w:val="00BE414B"/>
    <w:rsid w:val="00BE6144"/>
    <w:rsid w:val="00BE635A"/>
    <w:rsid w:val="00BF0107"/>
    <w:rsid w:val="00BF09D2"/>
    <w:rsid w:val="00BF0C28"/>
    <w:rsid w:val="00BF1113"/>
    <w:rsid w:val="00BF168F"/>
    <w:rsid w:val="00BF17E9"/>
    <w:rsid w:val="00BF1848"/>
    <w:rsid w:val="00BF2ABB"/>
    <w:rsid w:val="00BF2B0D"/>
    <w:rsid w:val="00BF3036"/>
    <w:rsid w:val="00BF3B27"/>
    <w:rsid w:val="00BF3EA6"/>
    <w:rsid w:val="00BF5099"/>
    <w:rsid w:val="00BF5345"/>
    <w:rsid w:val="00BF586B"/>
    <w:rsid w:val="00BF67F5"/>
    <w:rsid w:val="00BF7478"/>
    <w:rsid w:val="00BF7684"/>
    <w:rsid w:val="00BF7D52"/>
    <w:rsid w:val="00BF7F1E"/>
    <w:rsid w:val="00C00070"/>
    <w:rsid w:val="00C013DA"/>
    <w:rsid w:val="00C027E2"/>
    <w:rsid w:val="00C02949"/>
    <w:rsid w:val="00C03055"/>
    <w:rsid w:val="00C03BEF"/>
    <w:rsid w:val="00C03E16"/>
    <w:rsid w:val="00C04326"/>
    <w:rsid w:val="00C04797"/>
    <w:rsid w:val="00C04C26"/>
    <w:rsid w:val="00C05158"/>
    <w:rsid w:val="00C060C2"/>
    <w:rsid w:val="00C064AE"/>
    <w:rsid w:val="00C07089"/>
    <w:rsid w:val="00C0712D"/>
    <w:rsid w:val="00C07C0E"/>
    <w:rsid w:val="00C07DD2"/>
    <w:rsid w:val="00C106DD"/>
    <w:rsid w:val="00C10944"/>
    <w:rsid w:val="00C10AD8"/>
    <w:rsid w:val="00C10F10"/>
    <w:rsid w:val="00C10FBE"/>
    <w:rsid w:val="00C110B0"/>
    <w:rsid w:val="00C116EC"/>
    <w:rsid w:val="00C121AA"/>
    <w:rsid w:val="00C124ED"/>
    <w:rsid w:val="00C128C3"/>
    <w:rsid w:val="00C1320F"/>
    <w:rsid w:val="00C1322B"/>
    <w:rsid w:val="00C137FC"/>
    <w:rsid w:val="00C13D6A"/>
    <w:rsid w:val="00C13E39"/>
    <w:rsid w:val="00C1433A"/>
    <w:rsid w:val="00C14432"/>
    <w:rsid w:val="00C144D1"/>
    <w:rsid w:val="00C1522D"/>
    <w:rsid w:val="00C15D06"/>
    <w:rsid w:val="00C15D4D"/>
    <w:rsid w:val="00C16095"/>
    <w:rsid w:val="00C16406"/>
    <w:rsid w:val="00C16641"/>
    <w:rsid w:val="00C16700"/>
    <w:rsid w:val="00C1696D"/>
    <w:rsid w:val="00C17304"/>
    <w:rsid w:val="00C175DC"/>
    <w:rsid w:val="00C178A9"/>
    <w:rsid w:val="00C17FCD"/>
    <w:rsid w:val="00C2046A"/>
    <w:rsid w:val="00C2058B"/>
    <w:rsid w:val="00C214AF"/>
    <w:rsid w:val="00C22C6E"/>
    <w:rsid w:val="00C24322"/>
    <w:rsid w:val="00C26D2E"/>
    <w:rsid w:val="00C2734C"/>
    <w:rsid w:val="00C27406"/>
    <w:rsid w:val="00C275B2"/>
    <w:rsid w:val="00C27D92"/>
    <w:rsid w:val="00C30171"/>
    <w:rsid w:val="00C309D8"/>
    <w:rsid w:val="00C3201F"/>
    <w:rsid w:val="00C3245A"/>
    <w:rsid w:val="00C32BAE"/>
    <w:rsid w:val="00C33806"/>
    <w:rsid w:val="00C338CA"/>
    <w:rsid w:val="00C3425C"/>
    <w:rsid w:val="00C3568A"/>
    <w:rsid w:val="00C364CD"/>
    <w:rsid w:val="00C37ABB"/>
    <w:rsid w:val="00C37BF1"/>
    <w:rsid w:val="00C37DEF"/>
    <w:rsid w:val="00C41323"/>
    <w:rsid w:val="00C41826"/>
    <w:rsid w:val="00C41A12"/>
    <w:rsid w:val="00C41BAC"/>
    <w:rsid w:val="00C426B2"/>
    <w:rsid w:val="00C42741"/>
    <w:rsid w:val="00C428FA"/>
    <w:rsid w:val="00C4339A"/>
    <w:rsid w:val="00C43427"/>
    <w:rsid w:val="00C43519"/>
    <w:rsid w:val="00C43591"/>
    <w:rsid w:val="00C44DA7"/>
    <w:rsid w:val="00C451DC"/>
    <w:rsid w:val="00C45AC5"/>
    <w:rsid w:val="00C45AC8"/>
    <w:rsid w:val="00C46AD0"/>
    <w:rsid w:val="00C50305"/>
    <w:rsid w:val="00C509D4"/>
    <w:rsid w:val="00C50BAC"/>
    <w:rsid w:val="00C510E5"/>
    <w:rsid w:val="00C51537"/>
    <w:rsid w:val="00C51579"/>
    <w:rsid w:val="00C51B0D"/>
    <w:rsid w:val="00C52AEF"/>
    <w:rsid w:val="00C52BC3"/>
    <w:rsid w:val="00C5330C"/>
    <w:rsid w:val="00C5486F"/>
    <w:rsid w:val="00C5514C"/>
    <w:rsid w:val="00C5532F"/>
    <w:rsid w:val="00C556AC"/>
    <w:rsid w:val="00C5612A"/>
    <w:rsid w:val="00C565D6"/>
    <w:rsid w:val="00C56CAF"/>
    <w:rsid w:val="00C56F9D"/>
    <w:rsid w:val="00C57FA8"/>
    <w:rsid w:val="00C60EA9"/>
    <w:rsid w:val="00C6122C"/>
    <w:rsid w:val="00C61484"/>
    <w:rsid w:val="00C61561"/>
    <w:rsid w:val="00C61AFA"/>
    <w:rsid w:val="00C61D64"/>
    <w:rsid w:val="00C61E77"/>
    <w:rsid w:val="00C62099"/>
    <w:rsid w:val="00C62AC2"/>
    <w:rsid w:val="00C645BA"/>
    <w:rsid w:val="00C646BF"/>
    <w:rsid w:val="00C64AAA"/>
    <w:rsid w:val="00C64EA3"/>
    <w:rsid w:val="00C650BE"/>
    <w:rsid w:val="00C6526B"/>
    <w:rsid w:val="00C65527"/>
    <w:rsid w:val="00C65FBE"/>
    <w:rsid w:val="00C66726"/>
    <w:rsid w:val="00C67A80"/>
    <w:rsid w:val="00C70703"/>
    <w:rsid w:val="00C70A08"/>
    <w:rsid w:val="00C71A50"/>
    <w:rsid w:val="00C72867"/>
    <w:rsid w:val="00C732CF"/>
    <w:rsid w:val="00C73593"/>
    <w:rsid w:val="00C7489D"/>
    <w:rsid w:val="00C759E2"/>
    <w:rsid w:val="00C75E81"/>
    <w:rsid w:val="00C75F52"/>
    <w:rsid w:val="00C76E32"/>
    <w:rsid w:val="00C77CB8"/>
    <w:rsid w:val="00C800F1"/>
    <w:rsid w:val="00C803EF"/>
    <w:rsid w:val="00C808AE"/>
    <w:rsid w:val="00C81902"/>
    <w:rsid w:val="00C8289B"/>
    <w:rsid w:val="00C82F14"/>
    <w:rsid w:val="00C83172"/>
    <w:rsid w:val="00C8351C"/>
    <w:rsid w:val="00C83A37"/>
    <w:rsid w:val="00C8509F"/>
    <w:rsid w:val="00C85137"/>
    <w:rsid w:val="00C8528B"/>
    <w:rsid w:val="00C855A7"/>
    <w:rsid w:val="00C85A02"/>
    <w:rsid w:val="00C86199"/>
    <w:rsid w:val="00C86533"/>
    <w:rsid w:val="00C86609"/>
    <w:rsid w:val="00C86827"/>
    <w:rsid w:val="00C87E31"/>
    <w:rsid w:val="00C903EF"/>
    <w:rsid w:val="00C905A0"/>
    <w:rsid w:val="00C907C6"/>
    <w:rsid w:val="00C90C93"/>
    <w:rsid w:val="00C915C8"/>
    <w:rsid w:val="00C91A84"/>
    <w:rsid w:val="00C92028"/>
    <w:rsid w:val="00C92117"/>
    <w:rsid w:val="00C923F8"/>
    <w:rsid w:val="00C9260B"/>
    <w:rsid w:val="00C92A32"/>
    <w:rsid w:val="00C92B4C"/>
    <w:rsid w:val="00C92EC8"/>
    <w:rsid w:val="00C9382E"/>
    <w:rsid w:val="00C93DEC"/>
    <w:rsid w:val="00C9461D"/>
    <w:rsid w:val="00C94867"/>
    <w:rsid w:val="00C95198"/>
    <w:rsid w:val="00C954F6"/>
    <w:rsid w:val="00C95527"/>
    <w:rsid w:val="00C95A37"/>
    <w:rsid w:val="00C961E8"/>
    <w:rsid w:val="00C97917"/>
    <w:rsid w:val="00C97A03"/>
    <w:rsid w:val="00C97EE4"/>
    <w:rsid w:val="00CA04F1"/>
    <w:rsid w:val="00CA06BD"/>
    <w:rsid w:val="00CA1F95"/>
    <w:rsid w:val="00CA24E9"/>
    <w:rsid w:val="00CA2FD2"/>
    <w:rsid w:val="00CA37D0"/>
    <w:rsid w:val="00CA4AFE"/>
    <w:rsid w:val="00CA6050"/>
    <w:rsid w:val="00CA6BC5"/>
    <w:rsid w:val="00CB0998"/>
    <w:rsid w:val="00CB0AA1"/>
    <w:rsid w:val="00CB2068"/>
    <w:rsid w:val="00CB428D"/>
    <w:rsid w:val="00CB44F8"/>
    <w:rsid w:val="00CB581C"/>
    <w:rsid w:val="00CB5C36"/>
    <w:rsid w:val="00CB6A67"/>
    <w:rsid w:val="00CB6D6B"/>
    <w:rsid w:val="00CB799B"/>
    <w:rsid w:val="00CC0024"/>
    <w:rsid w:val="00CC0226"/>
    <w:rsid w:val="00CC117B"/>
    <w:rsid w:val="00CC1D17"/>
    <w:rsid w:val="00CC2BCE"/>
    <w:rsid w:val="00CC2DC8"/>
    <w:rsid w:val="00CC2E2C"/>
    <w:rsid w:val="00CC3393"/>
    <w:rsid w:val="00CC3E64"/>
    <w:rsid w:val="00CC446B"/>
    <w:rsid w:val="00CC61CD"/>
    <w:rsid w:val="00CC673D"/>
    <w:rsid w:val="00CC786D"/>
    <w:rsid w:val="00CD2645"/>
    <w:rsid w:val="00CD2A47"/>
    <w:rsid w:val="00CD2FD9"/>
    <w:rsid w:val="00CD3512"/>
    <w:rsid w:val="00CD39E0"/>
    <w:rsid w:val="00CD5011"/>
    <w:rsid w:val="00CD59BC"/>
    <w:rsid w:val="00CD6CAD"/>
    <w:rsid w:val="00CD6CF8"/>
    <w:rsid w:val="00CD6FC4"/>
    <w:rsid w:val="00CD74D2"/>
    <w:rsid w:val="00CE0703"/>
    <w:rsid w:val="00CE14D0"/>
    <w:rsid w:val="00CE1B02"/>
    <w:rsid w:val="00CE26C8"/>
    <w:rsid w:val="00CE2B31"/>
    <w:rsid w:val="00CE4D3F"/>
    <w:rsid w:val="00CE4FD5"/>
    <w:rsid w:val="00CE6222"/>
    <w:rsid w:val="00CE640F"/>
    <w:rsid w:val="00CE76BC"/>
    <w:rsid w:val="00CE7701"/>
    <w:rsid w:val="00CE7A28"/>
    <w:rsid w:val="00CF02F6"/>
    <w:rsid w:val="00CF087B"/>
    <w:rsid w:val="00CF1503"/>
    <w:rsid w:val="00CF3F9F"/>
    <w:rsid w:val="00CF4B53"/>
    <w:rsid w:val="00CF5140"/>
    <w:rsid w:val="00CF5166"/>
    <w:rsid w:val="00CF538A"/>
    <w:rsid w:val="00CF540E"/>
    <w:rsid w:val="00CF5C26"/>
    <w:rsid w:val="00CF5DB1"/>
    <w:rsid w:val="00CF681A"/>
    <w:rsid w:val="00CF6B35"/>
    <w:rsid w:val="00CF793D"/>
    <w:rsid w:val="00D001CF"/>
    <w:rsid w:val="00D00B8E"/>
    <w:rsid w:val="00D0297B"/>
    <w:rsid w:val="00D02E1C"/>
    <w:rsid w:val="00D02E2A"/>
    <w:rsid w:val="00D02F07"/>
    <w:rsid w:val="00D03DC9"/>
    <w:rsid w:val="00D04C68"/>
    <w:rsid w:val="00D050FF"/>
    <w:rsid w:val="00D05D54"/>
    <w:rsid w:val="00D0604A"/>
    <w:rsid w:val="00D06322"/>
    <w:rsid w:val="00D068F3"/>
    <w:rsid w:val="00D070EB"/>
    <w:rsid w:val="00D07853"/>
    <w:rsid w:val="00D07B65"/>
    <w:rsid w:val="00D07DE3"/>
    <w:rsid w:val="00D07FB9"/>
    <w:rsid w:val="00D105A3"/>
    <w:rsid w:val="00D10B0A"/>
    <w:rsid w:val="00D118C9"/>
    <w:rsid w:val="00D11BA8"/>
    <w:rsid w:val="00D124E1"/>
    <w:rsid w:val="00D13644"/>
    <w:rsid w:val="00D13F07"/>
    <w:rsid w:val="00D1461C"/>
    <w:rsid w:val="00D14751"/>
    <w:rsid w:val="00D14F63"/>
    <w:rsid w:val="00D16844"/>
    <w:rsid w:val="00D16D9F"/>
    <w:rsid w:val="00D17638"/>
    <w:rsid w:val="00D1765B"/>
    <w:rsid w:val="00D17768"/>
    <w:rsid w:val="00D17CA3"/>
    <w:rsid w:val="00D17CF0"/>
    <w:rsid w:val="00D2015A"/>
    <w:rsid w:val="00D229A7"/>
    <w:rsid w:val="00D23346"/>
    <w:rsid w:val="00D241B5"/>
    <w:rsid w:val="00D242F4"/>
    <w:rsid w:val="00D25825"/>
    <w:rsid w:val="00D25858"/>
    <w:rsid w:val="00D25E3F"/>
    <w:rsid w:val="00D271EF"/>
    <w:rsid w:val="00D272F5"/>
    <w:rsid w:val="00D2739F"/>
    <w:rsid w:val="00D27EBE"/>
    <w:rsid w:val="00D3076F"/>
    <w:rsid w:val="00D30E19"/>
    <w:rsid w:val="00D31726"/>
    <w:rsid w:val="00D319DE"/>
    <w:rsid w:val="00D335E6"/>
    <w:rsid w:val="00D340D4"/>
    <w:rsid w:val="00D34FD1"/>
    <w:rsid w:val="00D35979"/>
    <w:rsid w:val="00D35B63"/>
    <w:rsid w:val="00D35BF9"/>
    <w:rsid w:val="00D3648E"/>
    <w:rsid w:val="00D36611"/>
    <w:rsid w:val="00D36900"/>
    <w:rsid w:val="00D36A49"/>
    <w:rsid w:val="00D37623"/>
    <w:rsid w:val="00D41DE4"/>
    <w:rsid w:val="00D4316F"/>
    <w:rsid w:val="00D445E3"/>
    <w:rsid w:val="00D44AB4"/>
    <w:rsid w:val="00D465D9"/>
    <w:rsid w:val="00D4693A"/>
    <w:rsid w:val="00D46A05"/>
    <w:rsid w:val="00D46ADF"/>
    <w:rsid w:val="00D4782A"/>
    <w:rsid w:val="00D509C5"/>
    <w:rsid w:val="00D50EE1"/>
    <w:rsid w:val="00D5100A"/>
    <w:rsid w:val="00D511F1"/>
    <w:rsid w:val="00D51499"/>
    <w:rsid w:val="00D51792"/>
    <w:rsid w:val="00D517C6"/>
    <w:rsid w:val="00D51D29"/>
    <w:rsid w:val="00D51EC4"/>
    <w:rsid w:val="00D538A1"/>
    <w:rsid w:val="00D5408C"/>
    <w:rsid w:val="00D54212"/>
    <w:rsid w:val="00D54534"/>
    <w:rsid w:val="00D5485B"/>
    <w:rsid w:val="00D54CBF"/>
    <w:rsid w:val="00D54E46"/>
    <w:rsid w:val="00D54EC2"/>
    <w:rsid w:val="00D551F2"/>
    <w:rsid w:val="00D55F98"/>
    <w:rsid w:val="00D56079"/>
    <w:rsid w:val="00D574E7"/>
    <w:rsid w:val="00D5764A"/>
    <w:rsid w:val="00D57DC3"/>
    <w:rsid w:val="00D60173"/>
    <w:rsid w:val="00D602AF"/>
    <w:rsid w:val="00D60CDD"/>
    <w:rsid w:val="00D613FB"/>
    <w:rsid w:val="00D617C9"/>
    <w:rsid w:val="00D623AF"/>
    <w:rsid w:val="00D624B0"/>
    <w:rsid w:val="00D62A63"/>
    <w:rsid w:val="00D64493"/>
    <w:rsid w:val="00D646E4"/>
    <w:rsid w:val="00D64806"/>
    <w:rsid w:val="00D66FE1"/>
    <w:rsid w:val="00D674EA"/>
    <w:rsid w:val="00D678EA"/>
    <w:rsid w:val="00D67D53"/>
    <w:rsid w:val="00D70AFD"/>
    <w:rsid w:val="00D71602"/>
    <w:rsid w:val="00D71C89"/>
    <w:rsid w:val="00D71D84"/>
    <w:rsid w:val="00D72464"/>
    <w:rsid w:val="00D7259D"/>
    <w:rsid w:val="00D737CC"/>
    <w:rsid w:val="00D73AC3"/>
    <w:rsid w:val="00D740DB"/>
    <w:rsid w:val="00D74A71"/>
    <w:rsid w:val="00D753B7"/>
    <w:rsid w:val="00D7569A"/>
    <w:rsid w:val="00D76187"/>
    <w:rsid w:val="00D768EB"/>
    <w:rsid w:val="00D801F2"/>
    <w:rsid w:val="00D805D1"/>
    <w:rsid w:val="00D813CA"/>
    <w:rsid w:val="00D81445"/>
    <w:rsid w:val="00D8198F"/>
    <w:rsid w:val="00D82D1E"/>
    <w:rsid w:val="00D82EAF"/>
    <w:rsid w:val="00D832D9"/>
    <w:rsid w:val="00D8532A"/>
    <w:rsid w:val="00D85436"/>
    <w:rsid w:val="00D8544B"/>
    <w:rsid w:val="00D85C60"/>
    <w:rsid w:val="00D85D86"/>
    <w:rsid w:val="00D85DD7"/>
    <w:rsid w:val="00D90350"/>
    <w:rsid w:val="00D90AEF"/>
    <w:rsid w:val="00D90F00"/>
    <w:rsid w:val="00D9111F"/>
    <w:rsid w:val="00D91BA5"/>
    <w:rsid w:val="00D928D0"/>
    <w:rsid w:val="00D93426"/>
    <w:rsid w:val="00D93DEA"/>
    <w:rsid w:val="00D941E8"/>
    <w:rsid w:val="00D94F6B"/>
    <w:rsid w:val="00D95CB1"/>
    <w:rsid w:val="00D9753A"/>
    <w:rsid w:val="00D975C0"/>
    <w:rsid w:val="00DA095E"/>
    <w:rsid w:val="00DA1500"/>
    <w:rsid w:val="00DA368F"/>
    <w:rsid w:val="00DA3B54"/>
    <w:rsid w:val="00DA3C1B"/>
    <w:rsid w:val="00DA4269"/>
    <w:rsid w:val="00DA480B"/>
    <w:rsid w:val="00DA5285"/>
    <w:rsid w:val="00DA5857"/>
    <w:rsid w:val="00DA58B6"/>
    <w:rsid w:val="00DA6EEA"/>
    <w:rsid w:val="00DA6FB8"/>
    <w:rsid w:val="00DA745D"/>
    <w:rsid w:val="00DA78BC"/>
    <w:rsid w:val="00DA7A32"/>
    <w:rsid w:val="00DB02C6"/>
    <w:rsid w:val="00DB02EE"/>
    <w:rsid w:val="00DB04E4"/>
    <w:rsid w:val="00DB107B"/>
    <w:rsid w:val="00DB191D"/>
    <w:rsid w:val="00DB1BA3"/>
    <w:rsid w:val="00DB1E21"/>
    <w:rsid w:val="00DB2943"/>
    <w:rsid w:val="00DB32AE"/>
    <w:rsid w:val="00DB4F91"/>
    <w:rsid w:val="00DB52E0"/>
    <w:rsid w:val="00DB5568"/>
    <w:rsid w:val="00DB5BBC"/>
    <w:rsid w:val="00DB60E4"/>
    <w:rsid w:val="00DB6875"/>
    <w:rsid w:val="00DB77D8"/>
    <w:rsid w:val="00DB78E1"/>
    <w:rsid w:val="00DB7CE3"/>
    <w:rsid w:val="00DB7E58"/>
    <w:rsid w:val="00DC026E"/>
    <w:rsid w:val="00DC0ED5"/>
    <w:rsid w:val="00DC12DC"/>
    <w:rsid w:val="00DC1444"/>
    <w:rsid w:val="00DC1819"/>
    <w:rsid w:val="00DC1881"/>
    <w:rsid w:val="00DC1EF7"/>
    <w:rsid w:val="00DC1F0F"/>
    <w:rsid w:val="00DC3117"/>
    <w:rsid w:val="00DC31C9"/>
    <w:rsid w:val="00DC3B4A"/>
    <w:rsid w:val="00DC45B7"/>
    <w:rsid w:val="00DC45ED"/>
    <w:rsid w:val="00DC5DD9"/>
    <w:rsid w:val="00DC5E8C"/>
    <w:rsid w:val="00DC680E"/>
    <w:rsid w:val="00DC6D2D"/>
    <w:rsid w:val="00DC6E6E"/>
    <w:rsid w:val="00DC7A35"/>
    <w:rsid w:val="00DD1248"/>
    <w:rsid w:val="00DD1A32"/>
    <w:rsid w:val="00DD1A6A"/>
    <w:rsid w:val="00DD2A0E"/>
    <w:rsid w:val="00DD50F4"/>
    <w:rsid w:val="00DD6117"/>
    <w:rsid w:val="00DD64C2"/>
    <w:rsid w:val="00DD7C1A"/>
    <w:rsid w:val="00DE0D55"/>
    <w:rsid w:val="00DE33B5"/>
    <w:rsid w:val="00DE5234"/>
    <w:rsid w:val="00DE5D17"/>
    <w:rsid w:val="00DE5E18"/>
    <w:rsid w:val="00DE6678"/>
    <w:rsid w:val="00DE6E01"/>
    <w:rsid w:val="00DE7494"/>
    <w:rsid w:val="00DE78CB"/>
    <w:rsid w:val="00DF0051"/>
    <w:rsid w:val="00DF009F"/>
    <w:rsid w:val="00DF03C4"/>
    <w:rsid w:val="00DF0487"/>
    <w:rsid w:val="00DF0BEC"/>
    <w:rsid w:val="00DF113B"/>
    <w:rsid w:val="00DF1B9C"/>
    <w:rsid w:val="00DF1C5B"/>
    <w:rsid w:val="00DF3355"/>
    <w:rsid w:val="00DF4625"/>
    <w:rsid w:val="00DF4EB5"/>
    <w:rsid w:val="00DF561F"/>
    <w:rsid w:val="00DF5B52"/>
    <w:rsid w:val="00DF5EA4"/>
    <w:rsid w:val="00DF614C"/>
    <w:rsid w:val="00DF62AC"/>
    <w:rsid w:val="00DF724E"/>
    <w:rsid w:val="00DF769F"/>
    <w:rsid w:val="00DF7DFA"/>
    <w:rsid w:val="00E0074E"/>
    <w:rsid w:val="00E00EE3"/>
    <w:rsid w:val="00E01638"/>
    <w:rsid w:val="00E02681"/>
    <w:rsid w:val="00E02792"/>
    <w:rsid w:val="00E034D8"/>
    <w:rsid w:val="00E044B5"/>
    <w:rsid w:val="00E04CC0"/>
    <w:rsid w:val="00E0519F"/>
    <w:rsid w:val="00E058E7"/>
    <w:rsid w:val="00E07E97"/>
    <w:rsid w:val="00E10494"/>
    <w:rsid w:val="00E10F57"/>
    <w:rsid w:val="00E12BCB"/>
    <w:rsid w:val="00E1382A"/>
    <w:rsid w:val="00E1387B"/>
    <w:rsid w:val="00E141A5"/>
    <w:rsid w:val="00E1429A"/>
    <w:rsid w:val="00E1479F"/>
    <w:rsid w:val="00E1509C"/>
    <w:rsid w:val="00E15816"/>
    <w:rsid w:val="00E15AE0"/>
    <w:rsid w:val="00E16044"/>
    <w:rsid w:val="00E160D5"/>
    <w:rsid w:val="00E1668B"/>
    <w:rsid w:val="00E16726"/>
    <w:rsid w:val="00E2056D"/>
    <w:rsid w:val="00E20A4D"/>
    <w:rsid w:val="00E210BE"/>
    <w:rsid w:val="00E21C24"/>
    <w:rsid w:val="00E2285A"/>
    <w:rsid w:val="00E23914"/>
    <w:rsid w:val="00E239FF"/>
    <w:rsid w:val="00E26F55"/>
    <w:rsid w:val="00E26F87"/>
    <w:rsid w:val="00E278BD"/>
    <w:rsid w:val="00E27D7B"/>
    <w:rsid w:val="00E30116"/>
    <w:rsid w:val="00E30556"/>
    <w:rsid w:val="00E30981"/>
    <w:rsid w:val="00E31CFE"/>
    <w:rsid w:val="00E32C7B"/>
    <w:rsid w:val="00E33136"/>
    <w:rsid w:val="00E34512"/>
    <w:rsid w:val="00E34D7C"/>
    <w:rsid w:val="00E36203"/>
    <w:rsid w:val="00E36988"/>
    <w:rsid w:val="00E36C7E"/>
    <w:rsid w:val="00E36F6B"/>
    <w:rsid w:val="00E3723D"/>
    <w:rsid w:val="00E37736"/>
    <w:rsid w:val="00E37B8B"/>
    <w:rsid w:val="00E40299"/>
    <w:rsid w:val="00E406DD"/>
    <w:rsid w:val="00E41171"/>
    <w:rsid w:val="00E41A91"/>
    <w:rsid w:val="00E41C41"/>
    <w:rsid w:val="00E43ADB"/>
    <w:rsid w:val="00E43F5B"/>
    <w:rsid w:val="00E441D9"/>
    <w:rsid w:val="00E447D3"/>
    <w:rsid w:val="00E44B5E"/>
    <w:rsid w:val="00E44C89"/>
    <w:rsid w:val="00E45247"/>
    <w:rsid w:val="00E45D65"/>
    <w:rsid w:val="00E45FF0"/>
    <w:rsid w:val="00E46846"/>
    <w:rsid w:val="00E470F6"/>
    <w:rsid w:val="00E4747F"/>
    <w:rsid w:val="00E47914"/>
    <w:rsid w:val="00E50540"/>
    <w:rsid w:val="00E50AC8"/>
    <w:rsid w:val="00E50B99"/>
    <w:rsid w:val="00E50BFA"/>
    <w:rsid w:val="00E516B5"/>
    <w:rsid w:val="00E51A4A"/>
    <w:rsid w:val="00E528E7"/>
    <w:rsid w:val="00E53A3F"/>
    <w:rsid w:val="00E551EA"/>
    <w:rsid w:val="00E55A3C"/>
    <w:rsid w:val="00E55D08"/>
    <w:rsid w:val="00E56173"/>
    <w:rsid w:val="00E5690F"/>
    <w:rsid w:val="00E57483"/>
    <w:rsid w:val="00E57573"/>
    <w:rsid w:val="00E60A80"/>
    <w:rsid w:val="00E61BA2"/>
    <w:rsid w:val="00E6297B"/>
    <w:rsid w:val="00E62DEA"/>
    <w:rsid w:val="00E63864"/>
    <w:rsid w:val="00E63CB6"/>
    <w:rsid w:val="00E6403F"/>
    <w:rsid w:val="00E64725"/>
    <w:rsid w:val="00E65E84"/>
    <w:rsid w:val="00E70417"/>
    <w:rsid w:val="00E704EE"/>
    <w:rsid w:val="00E70B8B"/>
    <w:rsid w:val="00E72626"/>
    <w:rsid w:val="00E73CF1"/>
    <w:rsid w:val="00E73FB8"/>
    <w:rsid w:val="00E751D5"/>
    <w:rsid w:val="00E75449"/>
    <w:rsid w:val="00E76BFA"/>
    <w:rsid w:val="00E76E4B"/>
    <w:rsid w:val="00E770C4"/>
    <w:rsid w:val="00E7723C"/>
    <w:rsid w:val="00E775BB"/>
    <w:rsid w:val="00E8070E"/>
    <w:rsid w:val="00E82580"/>
    <w:rsid w:val="00E83296"/>
    <w:rsid w:val="00E841D7"/>
    <w:rsid w:val="00E84231"/>
    <w:rsid w:val="00E84C5A"/>
    <w:rsid w:val="00E861DB"/>
    <w:rsid w:val="00E902BF"/>
    <w:rsid w:val="00E90A49"/>
    <w:rsid w:val="00E9181A"/>
    <w:rsid w:val="00E91CE9"/>
    <w:rsid w:val="00E927E2"/>
    <w:rsid w:val="00E932CB"/>
    <w:rsid w:val="00E93406"/>
    <w:rsid w:val="00E93741"/>
    <w:rsid w:val="00E9499C"/>
    <w:rsid w:val="00E949F7"/>
    <w:rsid w:val="00E956C5"/>
    <w:rsid w:val="00E95722"/>
    <w:rsid w:val="00E9579A"/>
    <w:rsid w:val="00E95C39"/>
    <w:rsid w:val="00E96262"/>
    <w:rsid w:val="00E9675C"/>
    <w:rsid w:val="00E9695D"/>
    <w:rsid w:val="00EA0A21"/>
    <w:rsid w:val="00EA1865"/>
    <w:rsid w:val="00EA1890"/>
    <w:rsid w:val="00EA1C81"/>
    <w:rsid w:val="00EA2C39"/>
    <w:rsid w:val="00EA2DF7"/>
    <w:rsid w:val="00EA34F8"/>
    <w:rsid w:val="00EA3CBB"/>
    <w:rsid w:val="00EA3D25"/>
    <w:rsid w:val="00EA41D5"/>
    <w:rsid w:val="00EA447A"/>
    <w:rsid w:val="00EA5835"/>
    <w:rsid w:val="00EA586A"/>
    <w:rsid w:val="00EA59F3"/>
    <w:rsid w:val="00EA5F00"/>
    <w:rsid w:val="00EA5F4B"/>
    <w:rsid w:val="00EA61EF"/>
    <w:rsid w:val="00EA61F8"/>
    <w:rsid w:val="00EA6955"/>
    <w:rsid w:val="00EA6B3D"/>
    <w:rsid w:val="00EA6DA7"/>
    <w:rsid w:val="00EA7335"/>
    <w:rsid w:val="00EA733A"/>
    <w:rsid w:val="00EA7716"/>
    <w:rsid w:val="00EA7E40"/>
    <w:rsid w:val="00EA7F42"/>
    <w:rsid w:val="00EA7FF0"/>
    <w:rsid w:val="00EB0281"/>
    <w:rsid w:val="00EB032D"/>
    <w:rsid w:val="00EB05D5"/>
    <w:rsid w:val="00EB0A3C"/>
    <w:rsid w:val="00EB0A96"/>
    <w:rsid w:val="00EB0AE8"/>
    <w:rsid w:val="00EB0D5C"/>
    <w:rsid w:val="00EB1657"/>
    <w:rsid w:val="00EB17B0"/>
    <w:rsid w:val="00EB19C1"/>
    <w:rsid w:val="00EB44E7"/>
    <w:rsid w:val="00EB45D3"/>
    <w:rsid w:val="00EB4712"/>
    <w:rsid w:val="00EB53B0"/>
    <w:rsid w:val="00EB55CD"/>
    <w:rsid w:val="00EB6083"/>
    <w:rsid w:val="00EB77F9"/>
    <w:rsid w:val="00EB7A7B"/>
    <w:rsid w:val="00EC0719"/>
    <w:rsid w:val="00EC1BCB"/>
    <w:rsid w:val="00EC2596"/>
    <w:rsid w:val="00EC2E4B"/>
    <w:rsid w:val="00EC2F46"/>
    <w:rsid w:val="00EC2F4A"/>
    <w:rsid w:val="00EC3590"/>
    <w:rsid w:val="00EC3C5F"/>
    <w:rsid w:val="00EC3E8C"/>
    <w:rsid w:val="00EC4BAB"/>
    <w:rsid w:val="00EC561B"/>
    <w:rsid w:val="00EC5730"/>
    <w:rsid w:val="00EC5769"/>
    <w:rsid w:val="00EC6223"/>
    <w:rsid w:val="00EC774B"/>
    <w:rsid w:val="00EC7D00"/>
    <w:rsid w:val="00ED0304"/>
    <w:rsid w:val="00ED087C"/>
    <w:rsid w:val="00ED10BF"/>
    <w:rsid w:val="00ED1D6A"/>
    <w:rsid w:val="00ED336D"/>
    <w:rsid w:val="00ED3381"/>
    <w:rsid w:val="00ED3859"/>
    <w:rsid w:val="00ED39AA"/>
    <w:rsid w:val="00ED3D54"/>
    <w:rsid w:val="00ED49C6"/>
    <w:rsid w:val="00ED4CB6"/>
    <w:rsid w:val="00ED4D28"/>
    <w:rsid w:val="00ED54B7"/>
    <w:rsid w:val="00ED57A1"/>
    <w:rsid w:val="00ED5BE9"/>
    <w:rsid w:val="00ED6C78"/>
    <w:rsid w:val="00ED73C9"/>
    <w:rsid w:val="00EE1FB4"/>
    <w:rsid w:val="00EE20F2"/>
    <w:rsid w:val="00EE3088"/>
    <w:rsid w:val="00EE38FA"/>
    <w:rsid w:val="00EE3E2C"/>
    <w:rsid w:val="00EE5000"/>
    <w:rsid w:val="00EE5562"/>
    <w:rsid w:val="00EE5D23"/>
    <w:rsid w:val="00EE750D"/>
    <w:rsid w:val="00EF07B1"/>
    <w:rsid w:val="00EF1146"/>
    <w:rsid w:val="00EF168A"/>
    <w:rsid w:val="00EF1807"/>
    <w:rsid w:val="00EF2349"/>
    <w:rsid w:val="00EF30DD"/>
    <w:rsid w:val="00EF3CA4"/>
    <w:rsid w:val="00EF3DB1"/>
    <w:rsid w:val="00EF42B4"/>
    <w:rsid w:val="00EF5E1F"/>
    <w:rsid w:val="00EF6A31"/>
    <w:rsid w:val="00EF746E"/>
    <w:rsid w:val="00EF75E9"/>
    <w:rsid w:val="00EF7859"/>
    <w:rsid w:val="00EF7F8B"/>
    <w:rsid w:val="00F014DA"/>
    <w:rsid w:val="00F01531"/>
    <w:rsid w:val="00F01A75"/>
    <w:rsid w:val="00F01BE6"/>
    <w:rsid w:val="00F01E08"/>
    <w:rsid w:val="00F02264"/>
    <w:rsid w:val="00F02591"/>
    <w:rsid w:val="00F0271B"/>
    <w:rsid w:val="00F027A5"/>
    <w:rsid w:val="00F02999"/>
    <w:rsid w:val="00F02E1A"/>
    <w:rsid w:val="00F0358B"/>
    <w:rsid w:val="00F03CA8"/>
    <w:rsid w:val="00F05466"/>
    <w:rsid w:val="00F05C14"/>
    <w:rsid w:val="00F0748B"/>
    <w:rsid w:val="00F07AAD"/>
    <w:rsid w:val="00F11051"/>
    <w:rsid w:val="00F115C0"/>
    <w:rsid w:val="00F11E31"/>
    <w:rsid w:val="00F13270"/>
    <w:rsid w:val="00F1380B"/>
    <w:rsid w:val="00F13AB0"/>
    <w:rsid w:val="00F14273"/>
    <w:rsid w:val="00F14806"/>
    <w:rsid w:val="00F14CCF"/>
    <w:rsid w:val="00F151AD"/>
    <w:rsid w:val="00F166B4"/>
    <w:rsid w:val="00F173B5"/>
    <w:rsid w:val="00F17652"/>
    <w:rsid w:val="00F17C06"/>
    <w:rsid w:val="00F2000A"/>
    <w:rsid w:val="00F2015D"/>
    <w:rsid w:val="00F2067C"/>
    <w:rsid w:val="00F208F8"/>
    <w:rsid w:val="00F21433"/>
    <w:rsid w:val="00F21565"/>
    <w:rsid w:val="00F21FA7"/>
    <w:rsid w:val="00F2222E"/>
    <w:rsid w:val="00F224F0"/>
    <w:rsid w:val="00F22807"/>
    <w:rsid w:val="00F22902"/>
    <w:rsid w:val="00F22A42"/>
    <w:rsid w:val="00F22FA9"/>
    <w:rsid w:val="00F230C9"/>
    <w:rsid w:val="00F23CE4"/>
    <w:rsid w:val="00F23DAB"/>
    <w:rsid w:val="00F2475B"/>
    <w:rsid w:val="00F24CB0"/>
    <w:rsid w:val="00F24F21"/>
    <w:rsid w:val="00F255FF"/>
    <w:rsid w:val="00F25A6F"/>
    <w:rsid w:val="00F25C5D"/>
    <w:rsid w:val="00F25EBC"/>
    <w:rsid w:val="00F261DB"/>
    <w:rsid w:val="00F2708D"/>
    <w:rsid w:val="00F27FDA"/>
    <w:rsid w:val="00F30056"/>
    <w:rsid w:val="00F3036A"/>
    <w:rsid w:val="00F309FE"/>
    <w:rsid w:val="00F31079"/>
    <w:rsid w:val="00F3143F"/>
    <w:rsid w:val="00F314D7"/>
    <w:rsid w:val="00F315A7"/>
    <w:rsid w:val="00F31828"/>
    <w:rsid w:val="00F31AB4"/>
    <w:rsid w:val="00F323B5"/>
    <w:rsid w:val="00F3375F"/>
    <w:rsid w:val="00F3405F"/>
    <w:rsid w:val="00F34B90"/>
    <w:rsid w:val="00F350B4"/>
    <w:rsid w:val="00F35660"/>
    <w:rsid w:val="00F35E1F"/>
    <w:rsid w:val="00F361E7"/>
    <w:rsid w:val="00F36864"/>
    <w:rsid w:val="00F36E99"/>
    <w:rsid w:val="00F371E0"/>
    <w:rsid w:val="00F372B6"/>
    <w:rsid w:val="00F37AB7"/>
    <w:rsid w:val="00F37F01"/>
    <w:rsid w:val="00F41C7C"/>
    <w:rsid w:val="00F426E1"/>
    <w:rsid w:val="00F443D2"/>
    <w:rsid w:val="00F44E3D"/>
    <w:rsid w:val="00F46414"/>
    <w:rsid w:val="00F47241"/>
    <w:rsid w:val="00F5145B"/>
    <w:rsid w:val="00F52B17"/>
    <w:rsid w:val="00F5355A"/>
    <w:rsid w:val="00F54916"/>
    <w:rsid w:val="00F54A4E"/>
    <w:rsid w:val="00F54FA3"/>
    <w:rsid w:val="00F557E9"/>
    <w:rsid w:val="00F562AC"/>
    <w:rsid w:val="00F5696E"/>
    <w:rsid w:val="00F56CA9"/>
    <w:rsid w:val="00F57BB0"/>
    <w:rsid w:val="00F60EFF"/>
    <w:rsid w:val="00F61418"/>
    <w:rsid w:val="00F6191A"/>
    <w:rsid w:val="00F6422A"/>
    <w:rsid w:val="00F65507"/>
    <w:rsid w:val="00F67132"/>
    <w:rsid w:val="00F67D2D"/>
    <w:rsid w:val="00F709AA"/>
    <w:rsid w:val="00F71887"/>
    <w:rsid w:val="00F71C07"/>
    <w:rsid w:val="00F71EDA"/>
    <w:rsid w:val="00F721B0"/>
    <w:rsid w:val="00F72729"/>
    <w:rsid w:val="00F72D4B"/>
    <w:rsid w:val="00F72EC5"/>
    <w:rsid w:val="00F73162"/>
    <w:rsid w:val="00F7396B"/>
    <w:rsid w:val="00F73C57"/>
    <w:rsid w:val="00F742C5"/>
    <w:rsid w:val="00F74B35"/>
    <w:rsid w:val="00F74D00"/>
    <w:rsid w:val="00F76A52"/>
    <w:rsid w:val="00F76AA9"/>
    <w:rsid w:val="00F779F2"/>
    <w:rsid w:val="00F77D62"/>
    <w:rsid w:val="00F8050D"/>
    <w:rsid w:val="00F806E1"/>
    <w:rsid w:val="00F80EA8"/>
    <w:rsid w:val="00F84473"/>
    <w:rsid w:val="00F84526"/>
    <w:rsid w:val="00F860CC"/>
    <w:rsid w:val="00F86577"/>
    <w:rsid w:val="00F86EC0"/>
    <w:rsid w:val="00F8739E"/>
    <w:rsid w:val="00F900AD"/>
    <w:rsid w:val="00F90858"/>
    <w:rsid w:val="00F9187A"/>
    <w:rsid w:val="00F91F0A"/>
    <w:rsid w:val="00F92399"/>
    <w:rsid w:val="00F92649"/>
    <w:rsid w:val="00F93040"/>
    <w:rsid w:val="00F935FD"/>
    <w:rsid w:val="00F94398"/>
    <w:rsid w:val="00F94EDB"/>
    <w:rsid w:val="00F95556"/>
    <w:rsid w:val="00F969D0"/>
    <w:rsid w:val="00FA0390"/>
    <w:rsid w:val="00FA0A7C"/>
    <w:rsid w:val="00FA0B9A"/>
    <w:rsid w:val="00FA1617"/>
    <w:rsid w:val="00FA1C56"/>
    <w:rsid w:val="00FA2D3B"/>
    <w:rsid w:val="00FA356E"/>
    <w:rsid w:val="00FA418E"/>
    <w:rsid w:val="00FA4629"/>
    <w:rsid w:val="00FA462C"/>
    <w:rsid w:val="00FA4E90"/>
    <w:rsid w:val="00FA50DA"/>
    <w:rsid w:val="00FA567C"/>
    <w:rsid w:val="00FA585B"/>
    <w:rsid w:val="00FA5DAC"/>
    <w:rsid w:val="00FA6686"/>
    <w:rsid w:val="00FA7E2E"/>
    <w:rsid w:val="00FB00B0"/>
    <w:rsid w:val="00FB0845"/>
    <w:rsid w:val="00FB0C9C"/>
    <w:rsid w:val="00FB12C8"/>
    <w:rsid w:val="00FB1E91"/>
    <w:rsid w:val="00FB2047"/>
    <w:rsid w:val="00FB2B56"/>
    <w:rsid w:val="00FB30FB"/>
    <w:rsid w:val="00FB3221"/>
    <w:rsid w:val="00FB36B8"/>
    <w:rsid w:val="00FB4297"/>
    <w:rsid w:val="00FB4564"/>
    <w:rsid w:val="00FB4BCD"/>
    <w:rsid w:val="00FB4E3A"/>
    <w:rsid w:val="00FB5195"/>
    <w:rsid w:val="00FB5325"/>
    <w:rsid w:val="00FB6B54"/>
    <w:rsid w:val="00FB7A24"/>
    <w:rsid w:val="00FC12BF"/>
    <w:rsid w:val="00FC146D"/>
    <w:rsid w:val="00FC1A7C"/>
    <w:rsid w:val="00FC1C28"/>
    <w:rsid w:val="00FC2A80"/>
    <w:rsid w:val="00FC2C60"/>
    <w:rsid w:val="00FC33A1"/>
    <w:rsid w:val="00FC41DC"/>
    <w:rsid w:val="00FC4A38"/>
    <w:rsid w:val="00FC5527"/>
    <w:rsid w:val="00FC61FA"/>
    <w:rsid w:val="00FC64AB"/>
    <w:rsid w:val="00FC726E"/>
    <w:rsid w:val="00FC7657"/>
    <w:rsid w:val="00FD0B9E"/>
    <w:rsid w:val="00FD1136"/>
    <w:rsid w:val="00FD14A9"/>
    <w:rsid w:val="00FD1E13"/>
    <w:rsid w:val="00FD202D"/>
    <w:rsid w:val="00FD30DE"/>
    <w:rsid w:val="00FD3E6F"/>
    <w:rsid w:val="00FD4EF7"/>
    <w:rsid w:val="00FD4F53"/>
    <w:rsid w:val="00FD51B9"/>
    <w:rsid w:val="00FD5F03"/>
    <w:rsid w:val="00FD64DA"/>
    <w:rsid w:val="00FD653B"/>
    <w:rsid w:val="00FE0B08"/>
    <w:rsid w:val="00FE1280"/>
    <w:rsid w:val="00FE15FE"/>
    <w:rsid w:val="00FE168E"/>
    <w:rsid w:val="00FE1F6D"/>
    <w:rsid w:val="00FE2A39"/>
    <w:rsid w:val="00FE2EF6"/>
    <w:rsid w:val="00FE3E20"/>
    <w:rsid w:val="00FE3F44"/>
    <w:rsid w:val="00FE4FF2"/>
    <w:rsid w:val="00FE57AD"/>
    <w:rsid w:val="00FE595F"/>
    <w:rsid w:val="00FE5B5A"/>
    <w:rsid w:val="00FE664F"/>
    <w:rsid w:val="00FE70B3"/>
    <w:rsid w:val="00FE729D"/>
    <w:rsid w:val="00FE7C30"/>
    <w:rsid w:val="00FF10CF"/>
    <w:rsid w:val="00FF14A4"/>
    <w:rsid w:val="00FF1919"/>
    <w:rsid w:val="00FF1C93"/>
    <w:rsid w:val="00FF2006"/>
    <w:rsid w:val="00FF23B8"/>
    <w:rsid w:val="00FF3394"/>
    <w:rsid w:val="00FF39CF"/>
    <w:rsid w:val="00FF4A5A"/>
    <w:rsid w:val="00FF4B7F"/>
    <w:rsid w:val="00FF5DE8"/>
    <w:rsid w:val="00FF6014"/>
    <w:rsid w:val="00FF664A"/>
    <w:rsid w:val="00FF713F"/>
    <w:rsid w:val="00FF7159"/>
    <w:rsid w:val="00FF792F"/>
    <w:rsid w:val="00FF7D9A"/>
    <w:rsid w:val="01A7DF07"/>
    <w:rsid w:val="01AE2E68"/>
    <w:rsid w:val="02C5F631"/>
    <w:rsid w:val="02DF9185"/>
    <w:rsid w:val="032EC4C0"/>
    <w:rsid w:val="0382DF5D"/>
    <w:rsid w:val="03AF6332"/>
    <w:rsid w:val="03BC06EC"/>
    <w:rsid w:val="0439363E"/>
    <w:rsid w:val="04E79F68"/>
    <w:rsid w:val="052B3BD7"/>
    <w:rsid w:val="059D4FBF"/>
    <w:rsid w:val="06242F23"/>
    <w:rsid w:val="064406B5"/>
    <w:rsid w:val="068944AC"/>
    <w:rsid w:val="07D6C438"/>
    <w:rsid w:val="09602C7B"/>
    <w:rsid w:val="0999E2B6"/>
    <w:rsid w:val="09D201FF"/>
    <w:rsid w:val="09D85135"/>
    <w:rsid w:val="0A62EC3D"/>
    <w:rsid w:val="0A663B14"/>
    <w:rsid w:val="0A68BE65"/>
    <w:rsid w:val="0BF40E88"/>
    <w:rsid w:val="0C2BAD4F"/>
    <w:rsid w:val="0C601DA6"/>
    <w:rsid w:val="0C8BD836"/>
    <w:rsid w:val="0CC5FFC3"/>
    <w:rsid w:val="0CEE3C67"/>
    <w:rsid w:val="0D01C249"/>
    <w:rsid w:val="0D74AB0C"/>
    <w:rsid w:val="0F1B920D"/>
    <w:rsid w:val="0F3B0D53"/>
    <w:rsid w:val="0FA57C20"/>
    <w:rsid w:val="1007C4CF"/>
    <w:rsid w:val="105C2746"/>
    <w:rsid w:val="1092D273"/>
    <w:rsid w:val="12F1EF19"/>
    <w:rsid w:val="13498ABF"/>
    <w:rsid w:val="14E95445"/>
    <w:rsid w:val="154CA7A6"/>
    <w:rsid w:val="15BF4C35"/>
    <w:rsid w:val="16AF11DF"/>
    <w:rsid w:val="18339859"/>
    <w:rsid w:val="18463855"/>
    <w:rsid w:val="186528FD"/>
    <w:rsid w:val="18C33214"/>
    <w:rsid w:val="192F0AC3"/>
    <w:rsid w:val="19ACF036"/>
    <w:rsid w:val="19B839D3"/>
    <w:rsid w:val="19F5A13A"/>
    <w:rsid w:val="1AC0306E"/>
    <w:rsid w:val="1B09E5EC"/>
    <w:rsid w:val="1B2B8CE7"/>
    <w:rsid w:val="1B7C0DEA"/>
    <w:rsid w:val="1BA1D83B"/>
    <w:rsid w:val="1BDC5AEC"/>
    <w:rsid w:val="1C0DE7B9"/>
    <w:rsid w:val="1C2E2DD3"/>
    <w:rsid w:val="1CBDD975"/>
    <w:rsid w:val="1CDCE165"/>
    <w:rsid w:val="1CDFA6FD"/>
    <w:rsid w:val="1D28D3AE"/>
    <w:rsid w:val="1D54F7C7"/>
    <w:rsid w:val="1D8E2E19"/>
    <w:rsid w:val="1DAB2E53"/>
    <w:rsid w:val="1DBB511D"/>
    <w:rsid w:val="1DE05FE9"/>
    <w:rsid w:val="1F2F43A9"/>
    <w:rsid w:val="1F5253F4"/>
    <w:rsid w:val="1F58A58D"/>
    <w:rsid w:val="1FFF0EC6"/>
    <w:rsid w:val="204E2E7F"/>
    <w:rsid w:val="205A9FF5"/>
    <w:rsid w:val="207F0999"/>
    <w:rsid w:val="214EC916"/>
    <w:rsid w:val="21AEE66C"/>
    <w:rsid w:val="21B83AED"/>
    <w:rsid w:val="232DE021"/>
    <w:rsid w:val="233DBCE5"/>
    <w:rsid w:val="23445AC2"/>
    <w:rsid w:val="238528C7"/>
    <w:rsid w:val="23B00A35"/>
    <w:rsid w:val="23C43EC5"/>
    <w:rsid w:val="245050AD"/>
    <w:rsid w:val="24918C4F"/>
    <w:rsid w:val="25E2718E"/>
    <w:rsid w:val="261130F1"/>
    <w:rsid w:val="2622A0A9"/>
    <w:rsid w:val="2856EB04"/>
    <w:rsid w:val="29288187"/>
    <w:rsid w:val="2ADBA216"/>
    <w:rsid w:val="2B6E935B"/>
    <w:rsid w:val="2C6DB105"/>
    <w:rsid w:val="2CD7D63A"/>
    <w:rsid w:val="2D539A7E"/>
    <w:rsid w:val="2E284FDD"/>
    <w:rsid w:val="2E4783C8"/>
    <w:rsid w:val="2EFA4DCD"/>
    <w:rsid w:val="2F2DA8C7"/>
    <w:rsid w:val="2FB58158"/>
    <w:rsid w:val="2FECF6D4"/>
    <w:rsid w:val="3011126E"/>
    <w:rsid w:val="31179516"/>
    <w:rsid w:val="317D635E"/>
    <w:rsid w:val="3323C9F5"/>
    <w:rsid w:val="33932454"/>
    <w:rsid w:val="33B19D1D"/>
    <w:rsid w:val="34EEC3E2"/>
    <w:rsid w:val="355732FF"/>
    <w:rsid w:val="360DD6A8"/>
    <w:rsid w:val="366363E8"/>
    <w:rsid w:val="3746304B"/>
    <w:rsid w:val="376DFD63"/>
    <w:rsid w:val="37C167F3"/>
    <w:rsid w:val="37EC6294"/>
    <w:rsid w:val="389172CA"/>
    <w:rsid w:val="393A60F1"/>
    <w:rsid w:val="39B77DF4"/>
    <w:rsid w:val="3BA01867"/>
    <w:rsid w:val="3BB06B8F"/>
    <w:rsid w:val="3C25F87E"/>
    <w:rsid w:val="3DD9EE9C"/>
    <w:rsid w:val="3E6520D5"/>
    <w:rsid w:val="3E98427F"/>
    <w:rsid w:val="3F2ABC2F"/>
    <w:rsid w:val="3F423C09"/>
    <w:rsid w:val="4019CA02"/>
    <w:rsid w:val="40796FA1"/>
    <w:rsid w:val="407AD552"/>
    <w:rsid w:val="412B8CF4"/>
    <w:rsid w:val="41DC000C"/>
    <w:rsid w:val="41FFE78D"/>
    <w:rsid w:val="42F21B26"/>
    <w:rsid w:val="43D98068"/>
    <w:rsid w:val="443D3D31"/>
    <w:rsid w:val="4458ECC2"/>
    <w:rsid w:val="449BD732"/>
    <w:rsid w:val="457C75BA"/>
    <w:rsid w:val="4600CC00"/>
    <w:rsid w:val="46B21382"/>
    <w:rsid w:val="46CD43C5"/>
    <w:rsid w:val="46E6668E"/>
    <w:rsid w:val="46EF186C"/>
    <w:rsid w:val="46FDDFAD"/>
    <w:rsid w:val="4814C1A1"/>
    <w:rsid w:val="485B2DDD"/>
    <w:rsid w:val="49A0E496"/>
    <w:rsid w:val="49F85307"/>
    <w:rsid w:val="4A59A91B"/>
    <w:rsid w:val="4AAC0EC8"/>
    <w:rsid w:val="4AC20712"/>
    <w:rsid w:val="4CC0DF28"/>
    <w:rsid w:val="4D0293E6"/>
    <w:rsid w:val="4D5B082F"/>
    <w:rsid w:val="4DE66847"/>
    <w:rsid w:val="4E09F60D"/>
    <w:rsid w:val="4E7B386F"/>
    <w:rsid w:val="4E9C0F70"/>
    <w:rsid w:val="500B2CEA"/>
    <w:rsid w:val="50186DD5"/>
    <w:rsid w:val="5027C8EA"/>
    <w:rsid w:val="502FD7AC"/>
    <w:rsid w:val="50AAEF48"/>
    <w:rsid w:val="5107C185"/>
    <w:rsid w:val="519C9278"/>
    <w:rsid w:val="52423343"/>
    <w:rsid w:val="524E21EB"/>
    <w:rsid w:val="52CD3495"/>
    <w:rsid w:val="536BB49D"/>
    <w:rsid w:val="5466862B"/>
    <w:rsid w:val="55C9C137"/>
    <w:rsid w:val="55D2DB55"/>
    <w:rsid w:val="55EC6A03"/>
    <w:rsid w:val="55FC16CB"/>
    <w:rsid w:val="5639A86D"/>
    <w:rsid w:val="563A3E3D"/>
    <w:rsid w:val="5770F97E"/>
    <w:rsid w:val="57BB857A"/>
    <w:rsid w:val="57D2AB27"/>
    <w:rsid w:val="583B3FA0"/>
    <w:rsid w:val="5869E2D2"/>
    <w:rsid w:val="587DABD1"/>
    <w:rsid w:val="59057711"/>
    <w:rsid w:val="5911F3C4"/>
    <w:rsid w:val="5AA8C99B"/>
    <w:rsid w:val="5ACD72F8"/>
    <w:rsid w:val="5AE10960"/>
    <w:rsid w:val="5C0CD8EA"/>
    <w:rsid w:val="5C2C095E"/>
    <w:rsid w:val="5CB2086E"/>
    <w:rsid w:val="5D229E13"/>
    <w:rsid w:val="5EFD1F18"/>
    <w:rsid w:val="5F7A93A0"/>
    <w:rsid w:val="604DFFEB"/>
    <w:rsid w:val="60533586"/>
    <w:rsid w:val="62233B22"/>
    <w:rsid w:val="62652C79"/>
    <w:rsid w:val="62D36B5D"/>
    <w:rsid w:val="638676FD"/>
    <w:rsid w:val="63F61751"/>
    <w:rsid w:val="6425632D"/>
    <w:rsid w:val="64BCCCF6"/>
    <w:rsid w:val="64DFF39A"/>
    <w:rsid w:val="65B57335"/>
    <w:rsid w:val="66362F02"/>
    <w:rsid w:val="66A14BEF"/>
    <w:rsid w:val="672D0FDC"/>
    <w:rsid w:val="68420D94"/>
    <w:rsid w:val="695B85C2"/>
    <w:rsid w:val="695E6AA6"/>
    <w:rsid w:val="6979BBF5"/>
    <w:rsid w:val="6A44E34E"/>
    <w:rsid w:val="6ADDB690"/>
    <w:rsid w:val="6BDD55DD"/>
    <w:rsid w:val="6C198E98"/>
    <w:rsid w:val="6C4BF9C4"/>
    <w:rsid w:val="6C81C23B"/>
    <w:rsid w:val="6DAF625C"/>
    <w:rsid w:val="6E4911B3"/>
    <w:rsid w:val="6EA42BD4"/>
    <w:rsid w:val="6F6EDA87"/>
    <w:rsid w:val="703E6493"/>
    <w:rsid w:val="70896DD5"/>
    <w:rsid w:val="713EFEDC"/>
    <w:rsid w:val="7150E045"/>
    <w:rsid w:val="720A8E54"/>
    <w:rsid w:val="7219569E"/>
    <w:rsid w:val="721B78AC"/>
    <w:rsid w:val="7234CAD5"/>
    <w:rsid w:val="72C4C172"/>
    <w:rsid w:val="73201186"/>
    <w:rsid w:val="73490EF9"/>
    <w:rsid w:val="73D52D41"/>
    <w:rsid w:val="73FE40D5"/>
    <w:rsid w:val="74433623"/>
    <w:rsid w:val="74DEE76A"/>
    <w:rsid w:val="755F7AAA"/>
    <w:rsid w:val="756EFAED"/>
    <w:rsid w:val="764AF038"/>
    <w:rsid w:val="76C7F87D"/>
    <w:rsid w:val="76D6E565"/>
    <w:rsid w:val="771135DA"/>
    <w:rsid w:val="777A254F"/>
    <w:rsid w:val="77B31DAF"/>
    <w:rsid w:val="77F5DF4B"/>
    <w:rsid w:val="78259289"/>
    <w:rsid w:val="786C7692"/>
    <w:rsid w:val="78771715"/>
    <w:rsid w:val="79B87D5E"/>
    <w:rsid w:val="7C1BFE94"/>
    <w:rsid w:val="7D535979"/>
    <w:rsid w:val="7E833B99"/>
    <w:rsid w:val="7F175903"/>
    <w:rsid w:val="7FC8AA6E"/>
    <w:rsid w:val="7FDC30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8629767B-666E-44C5-A5FF-E7DC90BB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15"/>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1928DB"/>
    <w:pPr>
      <w:numPr>
        <w:ilvl w:val="1"/>
        <w:numId w:val="15"/>
      </w:numPr>
      <w:spacing w:before="240"/>
      <w:ind w:left="576"/>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15"/>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15"/>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15"/>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15"/>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15"/>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15"/>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15"/>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1928DB"/>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7"/>
      </w:numPr>
      <w:spacing w:after="120"/>
      <w:ind w:left="0" w:firstLine="0"/>
    </w:pPr>
  </w:style>
  <w:style w:type="paragraph" w:styleId="ListBullet2">
    <w:name w:val="List Bullet 2"/>
    <w:aliases w:val="Bullet list level 2"/>
    <w:basedOn w:val="Normal"/>
    <w:uiPriority w:val="4"/>
    <w:semiHidden/>
    <w:rsid w:val="006847AD"/>
    <w:pPr>
      <w:numPr>
        <w:ilvl w:val="1"/>
        <w:numId w:val="7"/>
      </w:numPr>
      <w:spacing w:after="120"/>
    </w:pPr>
  </w:style>
  <w:style w:type="paragraph" w:styleId="ListBullet3">
    <w:name w:val="List Bullet 3"/>
    <w:aliases w:val="Bullet list level 3"/>
    <w:basedOn w:val="Normal"/>
    <w:uiPriority w:val="4"/>
    <w:semiHidden/>
    <w:rsid w:val="006847AD"/>
    <w:pPr>
      <w:numPr>
        <w:ilvl w:val="2"/>
        <w:numId w:val="7"/>
      </w:numPr>
      <w:spacing w:after="120"/>
    </w:pPr>
  </w:style>
  <w:style w:type="paragraph" w:styleId="ListBullet4">
    <w:name w:val="List Bullet 4"/>
    <w:aliases w:val="Bullet list level 4"/>
    <w:basedOn w:val="Normal"/>
    <w:uiPriority w:val="4"/>
    <w:semiHidden/>
    <w:rsid w:val="006847AD"/>
    <w:pPr>
      <w:numPr>
        <w:ilvl w:val="3"/>
        <w:numId w:val="7"/>
      </w:numPr>
      <w:spacing w:after="120"/>
    </w:pPr>
  </w:style>
  <w:style w:type="paragraph" w:styleId="ListBullet5">
    <w:name w:val="List Bullet 5"/>
    <w:aliases w:val="Bullet list level 5"/>
    <w:basedOn w:val="Normal"/>
    <w:uiPriority w:val="4"/>
    <w:semiHidden/>
    <w:rsid w:val="004E2CB7"/>
    <w:pPr>
      <w:numPr>
        <w:ilvl w:val="4"/>
        <w:numId w:val="7"/>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59439F"/>
    <w:pPr>
      <w:tabs>
        <w:tab w:val="right" w:leader="dot" w:pos="10318"/>
      </w:tabs>
      <w:spacing w:before="120" w:after="100"/>
      <w:ind w:left="425" w:hanging="425"/>
    </w:pPr>
    <w:rPr>
      <w:b/>
    </w:rPr>
  </w:style>
  <w:style w:type="paragraph" w:styleId="TOC2">
    <w:name w:val="toc 2"/>
    <w:basedOn w:val="Normal"/>
    <w:next w:val="Normal"/>
    <w:autoRedefine/>
    <w:uiPriority w:val="39"/>
    <w:rsid w:val="00F779F2"/>
    <w:pPr>
      <w:tabs>
        <w:tab w:val="left" w:pos="880"/>
        <w:tab w:val="right" w:leader="dot" w:pos="10318"/>
      </w:tabs>
      <w:spacing w:after="100"/>
      <w:ind w:left="220"/>
    </w:pPr>
  </w:style>
  <w:style w:type="paragraph" w:styleId="TOC3">
    <w:name w:val="toc 3"/>
    <w:basedOn w:val="Normal"/>
    <w:next w:val="Normal"/>
    <w:autoRedefine/>
    <w:uiPriority w:val="39"/>
    <w:rsid w:val="006F1195"/>
    <w:pPr>
      <w:tabs>
        <w:tab w:val="right" w:leader="dot" w:pos="10308"/>
      </w:tabs>
      <w:spacing w:after="100"/>
      <w:ind w:left="440"/>
    </w:pPr>
  </w:style>
  <w:style w:type="paragraph" w:customStyle="1" w:styleId="Tablebulletlistlevel1">
    <w:name w:val="Table bullet list level 1"/>
    <w:basedOn w:val="Normal"/>
    <w:uiPriority w:val="6"/>
    <w:rsid w:val="00F14273"/>
    <w:pPr>
      <w:numPr>
        <w:numId w:val="6"/>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FA418E"/>
    <w:rPr>
      <w:sz w:val="16"/>
      <w:szCs w:val="16"/>
    </w:rPr>
  </w:style>
  <w:style w:type="paragraph" w:styleId="CommentText">
    <w:name w:val="annotation text"/>
    <w:basedOn w:val="Normal"/>
    <w:link w:val="CommentTextChar"/>
    <w:uiPriority w:val="99"/>
    <w:unhideWhenUsed/>
    <w:rsid w:val="00FA418E"/>
    <w:rPr>
      <w:sz w:val="20"/>
      <w:szCs w:val="20"/>
    </w:rPr>
  </w:style>
  <w:style w:type="character" w:customStyle="1" w:styleId="CommentTextChar">
    <w:name w:val="Comment Text Char"/>
    <w:basedOn w:val="DefaultParagraphFont"/>
    <w:link w:val="CommentText"/>
    <w:uiPriority w:val="99"/>
    <w:rsid w:val="00FA418E"/>
    <w:rPr>
      <w:rFonts w:ascii="Lato" w:hAnsi="Lato"/>
      <w:sz w:val="20"/>
      <w:szCs w:val="20"/>
    </w:rPr>
  </w:style>
  <w:style w:type="paragraph" w:customStyle="1" w:styleId="para">
    <w:name w:val="para"/>
    <w:basedOn w:val="Normal"/>
    <w:rsid w:val="00FA418E"/>
    <w:pPr>
      <w:spacing w:before="240" w:after="0"/>
    </w:pPr>
    <w:rPr>
      <w:rFonts w:ascii="Arial" w:eastAsia="Times New Roman" w:hAnsi="Arial"/>
      <w:sz w:val="24"/>
      <w:szCs w:val="20"/>
    </w:rPr>
  </w:style>
  <w:style w:type="paragraph" w:styleId="BalloonText">
    <w:name w:val="Balloon Text"/>
    <w:basedOn w:val="Normal"/>
    <w:link w:val="BalloonTextChar"/>
    <w:uiPriority w:val="99"/>
    <w:semiHidden/>
    <w:unhideWhenUsed/>
    <w:rsid w:val="00FA41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1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418E"/>
    <w:rPr>
      <w:b/>
      <w:bCs/>
    </w:rPr>
  </w:style>
  <w:style w:type="character" w:customStyle="1" w:styleId="CommentSubjectChar">
    <w:name w:val="Comment Subject Char"/>
    <w:basedOn w:val="CommentTextChar"/>
    <w:link w:val="CommentSubject"/>
    <w:uiPriority w:val="99"/>
    <w:semiHidden/>
    <w:rsid w:val="00FA418E"/>
    <w:rPr>
      <w:rFonts w:ascii="Lato" w:hAnsi="Lato"/>
      <w:b/>
      <w:bCs/>
      <w:sz w:val="20"/>
      <w:szCs w:val="20"/>
    </w:rPr>
  </w:style>
  <w:style w:type="paragraph" w:customStyle="1" w:styleId="policyparagraph">
    <w:name w:val="policy paragraph"/>
    <w:basedOn w:val="Normal"/>
    <w:rsid w:val="00181057"/>
    <w:pPr>
      <w:tabs>
        <w:tab w:val="left" w:pos="2880"/>
        <w:tab w:val="left" w:pos="3600"/>
      </w:tabs>
      <w:spacing w:before="240" w:after="0"/>
      <w:ind w:left="2260"/>
    </w:pPr>
    <w:rPr>
      <w:rFonts w:ascii="Bookman" w:eastAsia="Times New Roman" w:hAnsi="Bookman"/>
      <w:sz w:val="24"/>
      <w:szCs w:val="20"/>
    </w:rPr>
  </w:style>
  <w:style w:type="paragraph" w:styleId="Revision">
    <w:name w:val="Revision"/>
    <w:hidden/>
    <w:uiPriority w:val="99"/>
    <w:semiHidden/>
    <w:rsid w:val="005E37B3"/>
    <w:pPr>
      <w:spacing w:after="0"/>
    </w:pPr>
    <w:rPr>
      <w:rFonts w:ascii="Lato" w:hAnsi="Lato"/>
    </w:rPr>
  </w:style>
  <w:style w:type="character" w:styleId="FollowedHyperlink">
    <w:name w:val="FollowedHyperlink"/>
    <w:basedOn w:val="DefaultParagraphFont"/>
    <w:uiPriority w:val="99"/>
    <w:semiHidden/>
    <w:unhideWhenUsed/>
    <w:rsid w:val="003B640A"/>
    <w:rPr>
      <w:color w:val="8C4799" w:themeColor="followedHyperlink"/>
      <w:u w:val="single"/>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rsid w:val="001D4656"/>
    <w:rPr>
      <w:rFonts w:ascii="Lato" w:eastAsiaTheme="minorEastAsia" w:hAnsi="Lato"/>
      <w:iCs/>
    </w:rPr>
  </w:style>
  <w:style w:type="paragraph" w:customStyle="1" w:styleId="Default">
    <w:name w:val="Default"/>
    <w:rsid w:val="00577D1D"/>
    <w:pPr>
      <w:autoSpaceDE w:val="0"/>
      <w:autoSpaceDN w:val="0"/>
      <w:adjustRightInd w:val="0"/>
      <w:spacing w:after="0"/>
    </w:pPr>
    <w:rPr>
      <w:rFonts w:ascii="Calibri" w:eastAsia="Cambria" w:hAnsi="Calibri" w:cs="Calibri"/>
      <w:color w:val="000000"/>
      <w:sz w:val="24"/>
      <w:szCs w:val="24"/>
      <w:lang w:eastAsia="en-AU"/>
    </w:rPr>
  </w:style>
  <w:style w:type="character" w:styleId="UnresolvedMention">
    <w:name w:val="Unresolved Mention"/>
    <w:basedOn w:val="DefaultParagraphFont"/>
    <w:uiPriority w:val="99"/>
    <w:semiHidden/>
    <w:unhideWhenUsed/>
    <w:rsid w:val="00FE729D"/>
    <w:rPr>
      <w:color w:val="605E5C"/>
      <w:shd w:val="clear" w:color="auto" w:fill="E1DFDD"/>
    </w:rPr>
  </w:style>
  <w:style w:type="paragraph" w:customStyle="1" w:styleId="pf0">
    <w:name w:val="pf0"/>
    <w:basedOn w:val="Normal"/>
    <w:rsid w:val="008B0206"/>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8B0206"/>
    <w:rPr>
      <w:rFonts w:ascii="Segoe UI" w:hAnsi="Segoe UI" w:cs="Segoe UI" w:hint="default"/>
      <w:sz w:val="18"/>
      <w:szCs w:val="18"/>
    </w:rPr>
  </w:style>
  <w:style w:type="character" w:customStyle="1" w:styleId="cf11">
    <w:name w:val="cf11"/>
    <w:basedOn w:val="DefaultParagraphFont"/>
    <w:rsid w:val="008B020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2677">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47628161">
      <w:bodyDiv w:val="1"/>
      <w:marLeft w:val="0"/>
      <w:marRight w:val="0"/>
      <w:marTop w:val="0"/>
      <w:marBottom w:val="0"/>
      <w:divBdr>
        <w:top w:val="none" w:sz="0" w:space="0" w:color="auto"/>
        <w:left w:val="none" w:sz="0" w:space="0" w:color="auto"/>
        <w:bottom w:val="none" w:sz="0" w:space="0" w:color="auto"/>
        <w:right w:val="none" w:sz="0" w:space="0" w:color="auto"/>
      </w:divBdr>
    </w:div>
    <w:div w:id="723871771">
      <w:bodyDiv w:val="1"/>
      <w:marLeft w:val="0"/>
      <w:marRight w:val="0"/>
      <w:marTop w:val="0"/>
      <w:marBottom w:val="0"/>
      <w:divBdr>
        <w:top w:val="none" w:sz="0" w:space="0" w:color="auto"/>
        <w:left w:val="none" w:sz="0" w:space="0" w:color="auto"/>
        <w:bottom w:val="none" w:sz="0" w:space="0" w:color="auto"/>
        <w:right w:val="none" w:sz="0" w:space="0" w:color="auto"/>
      </w:divBdr>
    </w:div>
    <w:div w:id="1239899211">
      <w:bodyDiv w:val="1"/>
      <w:marLeft w:val="0"/>
      <w:marRight w:val="0"/>
      <w:marTop w:val="0"/>
      <w:marBottom w:val="0"/>
      <w:divBdr>
        <w:top w:val="none" w:sz="0" w:space="0" w:color="auto"/>
        <w:left w:val="none" w:sz="0" w:space="0" w:color="auto"/>
        <w:bottom w:val="none" w:sz="0" w:space="0" w:color="auto"/>
        <w:right w:val="none" w:sz="0" w:space="0" w:color="auto"/>
      </w:divBdr>
    </w:div>
    <w:div w:id="1251045143">
      <w:bodyDiv w:val="1"/>
      <w:marLeft w:val="0"/>
      <w:marRight w:val="0"/>
      <w:marTop w:val="0"/>
      <w:marBottom w:val="0"/>
      <w:divBdr>
        <w:top w:val="none" w:sz="0" w:space="0" w:color="auto"/>
        <w:left w:val="none" w:sz="0" w:space="0" w:color="auto"/>
        <w:bottom w:val="none" w:sz="0" w:space="0" w:color="auto"/>
        <w:right w:val="none" w:sz="0" w:space="0" w:color="auto"/>
      </w:divBdr>
    </w:div>
    <w:div w:id="167545688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earn.ntschools.net/policies/5390" TargetMode="External"/><Relationship Id="rId21" Type="http://schemas.openxmlformats.org/officeDocument/2006/relationships/hyperlink" Target="https://education.nt.gov.au/policies/health-safety/behaviour-and-wellbeing" TargetMode="External"/><Relationship Id="rId42" Type="http://schemas.openxmlformats.org/officeDocument/2006/relationships/hyperlink" Target="mailto:cesuspension.doe@education.nt.gov.au" TargetMode="External"/><Relationship Id="rId47" Type="http://schemas.openxmlformats.org/officeDocument/2006/relationships/hyperlink" Target="https://elearn.ntschools.net/policies/5390" TargetMode="External"/><Relationship Id="rId63" Type="http://schemas.openxmlformats.org/officeDocument/2006/relationships/hyperlink" Target="https://www.unicef.org.au/united-nations-convention-on-the-rights-of-the-child" TargetMode="External"/><Relationship Id="rId6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elearn.ntschools.net/policies/5390" TargetMode="External"/><Relationship Id="rId11" Type="http://schemas.openxmlformats.org/officeDocument/2006/relationships/endnotes" Target="endnotes.xml"/><Relationship Id="rId24" Type="http://schemas.openxmlformats.org/officeDocument/2006/relationships/hyperlink" Target="https://elearn.ntschools.net/supporting-staff/student-inclusion-and-engagement/student-wellbeing-and-inclusion-programs-and-7" TargetMode="External"/><Relationship Id="rId32" Type="http://schemas.openxmlformats.org/officeDocument/2006/relationships/hyperlink" Target="https://elearn.ntschools.net/policies/5390" TargetMode="External"/><Relationship Id="rId37" Type="http://schemas.openxmlformats.org/officeDocument/2006/relationships/hyperlink" Target="https://elearn.ntschools.net/supporting-staff/student-inclusion-and-engagement/student-engagement" TargetMode="External"/><Relationship Id="rId40" Type="http://schemas.openxmlformats.org/officeDocument/2006/relationships/hyperlink" Target="https://education.nt.gov.au/__data/assets/pdf_file/0007/1406383/complaint-resolution-policy.pdf" TargetMode="External"/><Relationship Id="rId45" Type="http://schemas.openxmlformats.org/officeDocument/2006/relationships/hyperlink" Target="https://www.legislation.gov.au/C2004A04426/latest/text" TargetMode="External"/><Relationship Id="rId53" Type="http://schemas.openxmlformats.org/officeDocument/2006/relationships/hyperlink" Target="https://elearn.ntschools.net/policies/4462" TargetMode="External"/><Relationship Id="rId58" Type="http://schemas.openxmlformats.org/officeDocument/2006/relationships/hyperlink" Target="https://elearn.ntschools.net/supporting-staff/student-inclusion-and-engagement/student-wellbeing-and-inclusion-programs-and" TargetMode="External"/><Relationship Id="rId66" Type="http://schemas.openxmlformats.org/officeDocument/2006/relationships/hyperlink" Target="https://www.education.gov.au/alice-springs-mparntwe-education-declaration" TargetMode="External"/><Relationship Id="rId5" Type="http://schemas.openxmlformats.org/officeDocument/2006/relationships/customXml" Target="../customXml/item5.xml"/><Relationship Id="rId61" Type="http://schemas.openxmlformats.org/officeDocument/2006/relationships/hyperlink" Target="https://childsafe.humanrights.gov.au/national-principles/download-national-principles" TargetMode="External"/><Relationship Id="rId19" Type="http://schemas.openxmlformats.org/officeDocument/2006/relationships/hyperlink" Target="https://childsafe.humanrights.gov.au/national-principles" TargetMode="External"/><Relationship Id="rId14" Type="http://schemas.openxmlformats.org/officeDocument/2006/relationships/footer" Target="footer1.xml"/><Relationship Id="rId22" Type="http://schemas.openxmlformats.org/officeDocument/2006/relationships/hyperlink" Target="https://elearn.ntschools.net/supporting-staff/student-inclusion-and-engagement/student-wellbeing-and-inclusion-programs-and-2"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elearn.ntschools.net/policies/5340" TargetMode="External"/><Relationship Id="rId35" Type="http://schemas.openxmlformats.org/officeDocument/2006/relationships/hyperlink" Target="mailto:cesuspension.doe@education.nt.gov.au" TargetMode="External"/><Relationship Id="rId43" Type="http://schemas.openxmlformats.org/officeDocument/2006/relationships/hyperlink" Target="https://legislation.nt.gov.au/Legislation/ANTIDISCRIMINATION-ACT-1992" TargetMode="External"/><Relationship Id="rId48" Type="http://schemas.openxmlformats.org/officeDocument/2006/relationships/hyperlink" Target="https://education.nt.gov.au/policies/conduct" TargetMode="External"/><Relationship Id="rId56" Type="http://schemas.openxmlformats.org/officeDocument/2006/relationships/hyperlink" Target="https://nt.gov.au/learning/complaints" TargetMode="External"/><Relationship Id="rId64" Type="http://schemas.openxmlformats.org/officeDocument/2006/relationships/hyperlink" Target="https://humanrights.gov.au/our-work/disability-rights/united-nations-convention-rights-persons-disabilities-uncrpd" TargetMode="Externa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elearn.ntschools.net/policies/5406"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elearn.ntschools.net/policies/5390" TargetMode="External"/><Relationship Id="rId33" Type="http://schemas.openxmlformats.org/officeDocument/2006/relationships/hyperlink" Target="mailto:cesuspension.doe@education.nt.gov.au" TargetMode="External"/><Relationship Id="rId38" Type="http://schemas.openxmlformats.org/officeDocument/2006/relationships/hyperlink" Target="https://elearn.ntschools.net/supporting-staff/student-inclusion-and-engagement/student-wellbeing-and-inclusion-programs-and-1" TargetMode="External"/><Relationship Id="rId46" Type="http://schemas.openxmlformats.org/officeDocument/2006/relationships/hyperlink" Target="https://www.legislation.gov.au/F2005L00767/latest/text" TargetMode="External"/><Relationship Id="rId59" Type="http://schemas.openxmlformats.org/officeDocument/2006/relationships/hyperlink" Target="https://elearn.ntschools.net/supporting-staff/student-inclusion-and-engagement/student-engagement-programs-and-services" TargetMode="External"/><Relationship Id="rId67" Type="http://schemas.openxmlformats.org/officeDocument/2006/relationships/header" Target="header6.xml"/><Relationship Id="rId20" Type="http://schemas.openxmlformats.org/officeDocument/2006/relationships/hyperlink" Target="https://rmo.nt.gov.au/updates/10-year-generational-strategy-for-children-and-young-people" TargetMode="External"/><Relationship Id="rId41" Type="http://schemas.openxmlformats.org/officeDocument/2006/relationships/hyperlink" Target="https://education.nt.gov.au/policies/conduct" TargetMode="External"/><Relationship Id="rId54" Type="http://schemas.openxmlformats.org/officeDocument/2006/relationships/hyperlink" Target="https://education.nt.gov.au/policies/health-safety/behaviour-and-wellbeing" TargetMode="External"/><Relationship Id="rId62" Type="http://schemas.openxmlformats.org/officeDocument/2006/relationships/hyperlink" Target="https://rmo.nt.gov.au/home" TargetMode="External"/><Relationship Id="rId7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learn.ntschools.net/pal/delegations" TargetMode="External"/><Relationship Id="rId28" Type="http://schemas.openxmlformats.org/officeDocument/2006/relationships/hyperlink" Target="https://elearn.ntschools.net/supporting-staff/student-inclusion-and-engagement/student-wellbeing-and-inclusion-programs-and-2" TargetMode="External"/><Relationship Id="rId36" Type="http://schemas.openxmlformats.org/officeDocument/2006/relationships/hyperlink" Target="https://elearn.ntschools.net/supporting-staff/student-inclusion-and-engagement/student-wellbeing-and-inclusion-programs-and-7" TargetMode="External"/><Relationship Id="rId49" Type="http://schemas.openxmlformats.org/officeDocument/2006/relationships/hyperlink" Target="https://education.nt.gov.au/policies/conduct" TargetMode="External"/><Relationship Id="rId57" Type="http://schemas.openxmlformats.org/officeDocument/2006/relationships/hyperlink" Target="https://elearn.ntschools.net/policies/5340" TargetMode="External"/><Relationship Id="rId10" Type="http://schemas.openxmlformats.org/officeDocument/2006/relationships/footnotes" Target="footnotes.xml"/><Relationship Id="rId31" Type="http://schemas.openxmlformats.org/officeDocument/2006/relationships/hyperlink" Target="https://education.nt.gov.au/__data/assets/pdf_file/0020/711902/duty-of-care-owed-by-teachers-information-sheet.pdf" TargetMode="External"/><Relationship Id="rId44" Type="http://schemas.openxmlformats.org/officeDocument/2006/relationships/hyperlink" Target="https://legislation.nt.gov.au/Legislation/EDUCATION-ACT-2015" TargetMode="External"/><Relationship Id="rId52" Type="http://schemas.openxmlformats.org/officeDocument/2006/relationships/hyperlink" Target="https://elearn.ntschools.net/policies/5340" TargetMode="External"/><Relationship Id="rId60" Type="http://schemas.openxmlformats.org/officeDocument/2006/relationships/hyperlink" Target="https://elearn.ntschools.net/policies/5390" TargetMode="External"/><Relationship Id="rId65" Type="http://schemas.openxmlformats.org/officeDocument/2006/relationships/hyperlink" Target="https://humanrights.gov.au/our-work/un-declaration-rights-indigenous-peopl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yperlink" Target="https://nt.gov.au/learning/primary-and-secondary-students/make-a-complaint-about-a-school" TargetMode="External"/><Relationship Id="rId34" Type="http://schemas.openxmlformats.org/officeDocument/2006/relationships/hyperlink" Target="https://elearn.ntschools.net/policies/4462" TargetMode="External"/><Relationship Id="rId50" Type="http://schemas.openxmlformats.org/officeDocument/2006/relationships/hyperlink" Target="https://education.nt.gov.au/policies/conduct" TargetMode="External"/><Relationship Id="rId55" Type="http://schemas.openxmlformats.org/officeDocument/2006/relationships/hyperlink" Target="https://education.nt.gov.au/policies/conduct" TargetMode="External"/><Relationship Id="rId7" Type="http://schemas.openxmlformats.org/officeDocument/2006/relationships/styles" Target="styles.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7F59C6C1D97947EC8DDC41453AA36E2E"/>
        <w:category>
          <w:name w:val="General"/>
          <w:gallery w:val="placeholder"/>
        </w:category>
        <w:types>
          <w:type w:val="bbPlcHdr"/>
        </w:types>
        <w:behaviors>
          <w:behavior w:val="content"/>
        </w:behaviors>
        <w:guid w:val="{1EE73AC5-27FD-47B3-BFFD-BC4EB35C5136}"/>
      </w:docPartPr>
      <w:docPartBody>
        <w:p w:rsidR="00536110" w:rsidRDefault="00536110">
          <w:pPr>
            <w:pStyle w:val="7F59C6C1D97947EC8DDC41453AA36E2E"/>
          </w:pPr>
          <w:r w:rsidRPr="007B29CC">
            <w:rPr>
              <w:rStyle w:val="PlaceholderText"/>
            </w:rPr>
            <w:t>[Company]</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
      <w:docPartPr>
        <w:name w:val="8A76E4DBD2674AE38CE95E39BFFC6540"/>
        <w:category>
          <w:name w:val="General"/>
          <w:gallery w:val="placeholder"/>
        </w:category>
        <w:types>
          <w:type w:val="bbPlcHdr"/>
        </w:types>
        <w:behaviors>
          <w:behavior w:val="content"/>
        </w:behaviors>
        <w:guid w:val="{665EDC2D-FF37-4C45-B0A2-CDAB41C4C3FA}"/>
      </w:docPartPr>
      <w:docPartBody>
        <w:p w:rsidR="00F211ED" w:rsidRDefault="000900EA" w:rsidP="000900EA">
          <w:pPr>
            <w:pStyle w:val="8A76E4DBD2674AE38CE95E39BFFC6540"/>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10"/>
    <w:rsid w:val="000048FB"/>
    <w:rsid w:val="00006E57"/>
    <w:rsid w:val="0001182F"/>
    <w:rsid w:val="00011EFF"/>
    <w:rsid w:val="0001369D"/>
    <w:rsid w:val="000312DF"/>
    <w:rsid w:val="0003164A"/>
    <w:rsid w:val="000369F3"/>
    <w:rsid w:val="00043655"/>
    <w:rsid w:val="00043D82"/>
    <w:rsid w:val="0005541A"/>
    <w:rsid w:val="00061758"/>
    <w:rsid w:val="000624DF"/>
    <w:rsid w:val="0007088B"/>
    <w:rsid w:val="00072FF1"/>
    <w:rsid w:val="000758EC"/>
    <w:rsid w:val="000760C2"/>
    <w:rsid w:val="000866C7"/>
    <w:rsid w:val="0008758E"/>
    <w:rsid w:val="000900EA"/>
    <w:rsid w:val="000A1F1E"/>
    <w:rsid w:val="000B0AB0"/>
    <w:rsid w:val="000B0ECD"/>
    <w:rsid w:val="000C0FB3"/>
    <w:rsid w:val="000C5970"/>
    <w:rsid w:val="000D635E"/>
    <w:rsid w:val="000E12C5"/>
    <w:rsid w:val="000E63B5"/>
    <w:rsid w:val="000E6A44"/>
    <w:rsid w:val="000F48F1"/>
    <w:rsid w:val="00104DA5"/>
    <w:rsid w:val="001127C9"/>
    <w:rsid w:val="001206EB"/>
    <w:rsid w:val="00142785"/>
    <w:rsid w:val="00176ADA"/>
    <w:rsid w:val="00191DFC"/>
    <w:rsid w:val="00196EBF"/>
    <w:rsid w:val="0019739D"/>
    <w:rsid w:val="001A43A8"/>
    <w:rsid w:val="001B4DE6"/>
    <w:rsid w:val="001C2CB4"/>
    <w:rsid w:val="001D2EA8"/>
    <w:rsid w:val="001D6C17"/>
    <w:rsid w:val="001E37A1"/>
    <w:rsid w:val="001E7F1F"/>
    <w:rsid w:val="00213F7F"/>
    <w:rsid w:val="00232856"/>
    <w:rsid w:val="002338A4"/>
    <w:rsid w:val="002413B5"/>
    <w:rsid w:val="00251174"/>
    <w:rsid w:val="00271912"/>
    <w:rsid w:val="00272884"/>
    <w:rsid w:val="00294FA4"/>
    <w:rsid w:val="002A078D"/>
    <w:rsid w:val="002A28AC"/>
    <w:rsid w:val="002A4F23"/>
    <w:rsid w:val="002C1816"/>
    <w:rsid w:val="002C4BFD"/>
    <w:rsid w:val="002F0C3B"/>
    <w:rsid w:val="002F368B"/>
    <w:rsid w:val="00312BDE"/>
    <w:rsid w:val="00316E35"/>
    <w:rsid w:val="00340BC6"/>
    <w:rsid w:val="00341460"/>
    <w:rsid w:val="00350E19"/>
    <w:rsid w:val="003603A2"/>
    <w:rsid w:val="003735EA"/>
    <w:rsid w:val="003742E7"/>
    <w:rsid w:val="00386FAB"/>
    <w:rsid w:val="0039366D"/>
    <w:rsid w:val="003A0315"/>
    <w:rsid w:val="003A1276"/>
    <w:rsid w:val="003A37B4"/>
    <w:rsid w:val="003C107E"/>
    <w:rsid w:val="003C5660"/>
    <w:rsid w:val="003C5FAB"/>
    <w:rsid w:val="003E1F85"/>
    <w:rsid w:val="003F63D7"/>
    <w:rsid w:val="00406BC5"/>
    <w:rsid w:val="0041283D"/>
    <w:rsid w:val="00415F30"/>
    <w:rsid w:val="00424BB1"/>
    <w:rsid w:val="0042531A"/>
    <w:rsid w:val="00431C75"/>
    <w:rsid w:val="00444A90"/>
    <w:rsid w:val="00461371"/>
    <w:rsid w:val="00473609"/>
    <w:rsid w:val="0047697B"/>
    <w:rsid w:val="0049415D"/>
    <w:rsid w:val="00494E98"/>
    <w:rsid w:val="00496C93"/>
    <w:rsid w:val="004A2472"/>
    <w:rsid w:val="004A5D2B"/>
    <w:rsid w:val="004B1519"/>
    <w:rsid w:val="004B1CC0"/>
    <w:rsid w:val="004B4E83"/>
    <w:rsid w:val="004B6FB3"/>
    <w:rsid w:val="004C05BA"/>
    <w:rsid w:val="004C0ABC"/>
    <w:rsid w:val="004D255F"/>
    <w:rsid w:val="004D46F7"/>
    <w:rsid w:val="004D539C"/>
    <w:rsid w:val="0050518E"/>
    <w:rsid w:val="005154C0"/>
    <w:rsid w:val="00520AAE"/>
    <w:rsid w:val="00535541"/>
    <w:rsid w:val="00536110"/>
    <w:rsid w:val="00544295"/>
    <w:rsid w:val="0054738A"/>
    <w:rsid w:val="00560133"/>
    <w:rsid w:val="0056609B"/>
    <w:rsid w:val="00571DF2"/>
    <w:rsid w:val="005756C9"/>
    <w:rsid w:val="00586D8A"/>
    <w:rsid w:val="005933E4"/>
    <w:rsid w:val="00595D73"/>
    <w:rsid w:val="00596310"/>
    <w:rsid w:val="005A0B01"/>
    <w:rsid w:val="005B09A3"/>
    <w:rsid w:val="005D0AC4"/>
    <w:rsid w:val="005F1E79"/>
    <w:rsid w:val="005F2CE5"/>
    <w:rsid w:val="006119EB"/>
    <w:rsid w:val="006142EC"/>
    <w:rsid w:val="0061510C"/>
    <w:rsid w:val="006176A2"/>
    <w:rsid w:val="00625619"/>
    <w:rsid w:val="00651D92"/>
    <w:rsid w:val="006551B6"/>
    <w:rsid w:val="006753F7"/>
    <w:rsid w:val="00682FB6"/>
    <w:rsid w:val="00684AB7"/>
    <w:rsid w:val="0069388B"/>
    <w:rsid w:val="006A1269"/>
    <w:rsid w:val="006A2A86"/>
    <w:rsid w:val="006C040A"/>
    <w:rsid w:val="006C3249"/>
    <w:rsid w:val="006D5D00"/>
    <w:rsid w:val="00707180"/>
    <w:rsid w:val="00712717"/>
    <w:rsid w:val="007278BE"/>
    <w:rsid w:val="00746228"/>
    <w:rsid w:val="007602DF"/>
    <w:rsid w:val="0076291D"/>
    <w:rsid w:val="00776DD1"/>
    <w:rsid w:val="00777878"/>
    <w:rsid w:val="00783EB9"/>
    <w:rsid w:val="007844B9"/>
    <w:rsid w:val="007909CF"/>
    <w:rsid w:val="00791D86"/>
    <w:rsid w:val="007A3598"/>
    <w:rsid w:val="007A3F83"/>
    <w:rsid w:val="007B6815"/>
    <w:rsid w:val="007B6E79"/>
    <w:rsid w:val="007C14A2"/>
    <w:rsid w:val="007D0F26"/>
    <w:rsid w:val="0081280B"/>
    <w:rsid w:val="00815376"/>
    <w:rsid w:val="00822D6D"/>
    <w:rsid w:val="00823446"/>
    <w:rsid w:val="0082444B"/>
    <w:rsid w:val="00824EF2"/>
    <w:rsid w:val="0082712B"/>
    <w:rsid w:val="0084197A"/>
    <w:rsid w:val="00841C9B"/>
    <w:rsid w:val="008553A3"/>
    <w:rsid w:val="008B1326"/>
    <w:rsid w:val="008C138D"/>
    <w:rsid w:val="008D0088"/>
    <w:rsid w:val="008D0EB8"/>
    <w:rsid w:val="008D5B1C"/>
    <w:rsid w:val="008F220F"/>
    <w:rsid w:val="008F61E4"/>
    <w:rsid w:val="0090093D"/>
    <w:rsid w:val="009021F7"/>
    <w:rsid w:val="009022AF"/>
    <w:rsid w:val="0093060A"/>
    <w:rsid w:val="009352DC"/>
    <w:rsid w:val="00981EA6"/>
    <w:rsid w:val="009955A4"/>
    <w:rsid w:val="009A258B"/>
    <w:rsid w:val="009A554D"/>
    <w:rsid w:val="009C7E13"/>
    <w:rsid w:val="009E1C71"/>
    <w:rsid w:val="009E58BD"/>
    <w:rsid w:val="009F3086"/>
    <w:rsid w:val="009F7807"/>
    <w:rsid w:val="00A0287F"/>
    <w:rsid w:val="00A044CF"/>
    <w:rsid w:val="00A17962"/>
    <w:rsid w:val="00A31FBE"/>
    <w:rsid w:val="00A342E1"/>
    <w:rsid w:val="00A34EBC"/>
    <w:rsid w:val="00A40D80"/>
    <w:rsid w:val="00A521E7"/>
    <w:rsid w:val="00A54D0B"/>
    <w:rsid w:val="00A552FC"/>
    <w:rsid w:val="00A5568E"/>
    <w:rsid w:val="00A6094B"/>
    <w:rsid w:val="00A77E96"/>
    <w:rsid w:val="00A81210"/>
    <w:rsid w:val="00AC0662"/>
    <w:rsid w:val="00AC13F0"/>
    <w:rsid w:val="00AC4B10"/>
    <w:rsid w:val="00AD07A5"/>
    <w:rsid w:val="00AE2D19"/>
    <w:rsid w:val="00AE4468"/>
    <w:rsid w:val="00AE7846"/>
    <w:rsid w:val="00AF0F48"/>
    <w:rsid w:val="00B01F63"/>
    <w:rsid w:val="00B0371A"/>
    <w:rsid w:val="00B104A3"/>
    <w:rsid w:val="00B15309"/>
    <w:rsid w:val="00B15377"/>
    <w:rsid w:val="00B255A4"/>
    <w:rsid w:val="00B35CA1"/>
    <w:rsid w:val="00B36B76"/>
    <w:rsid w:val="00B37CAE"/>
    <w:rsid w:val="00B4542F"/>
    <w:rsid w:val="00B530B8"/>
    <w:rsid w:val="00B54581"/>
    <w:rsid w:val="00B55130"/>
    <w:rsid w:val="00B657B4"/>
    <w:rsid w:val="00B80948"/>
    <w:rsid w:val="00B84723"/>
    <w:rsid w:val="00B87EF3"/>
    <w:rsid w:val="00B94A02"/>
    <w:rsid w:val="00B97895"/>
    <w:rsid w:val="00BB3B2A"/>
    <w:rsid w:val="00BB4251"/>
    <w:rsid w:val="00BE5815"/>
    <w:rsid w:val="00BF7C92"/>
    <w:rsid w:val="00C077AF"/>
    <w:rsid w:val="00C14650"/>
    <w:rsid w:val="00C14A48"/>
    <w:rsid w:val="00C26248"/>
    <w:rsid w:val="00C34F76"/>
    <w:rsid w:val="00C35A46"/>
    <w:rsid w:val="00C45A67"/>
    <w:rsid w:val="00C7058E"/>
    <w:rsid w:val="00C731B3"/>
    <w:rsid w:val="00C73697"/>
    <w:rsid w:val="00C82C74"/>
    <w:rsid w:val="00C831CE"/>
    <w:rsid w:val="00C83266"/>
    <w:rsid w:val="00C85099"/>
    <w:rsid w:val="00C95112"/>
    <w:rsid w:val="00C97727"/>
    <w:rsid w:val="00CA1970"/>
    <w:rsid w:val="00CB7307"/>
    <w:rsid w:val="00CB7AA4"/>
    <w:rsid w:val="00CE14C7"/>
    <w:rsid w:val="00CE26AF"/>
    <w:rsid w:val="00CF0B74"/>
    <w:rsid w:val="00D0022C"/>
    <w:rsid w:val="00D05D75"/>
    <w:rsid w:val="00D12860"/>
    <w:rsid w:val="00D13EFB"/>
    <w:rsid w:val="00D22C93"/>
    <w:rsid w:val="00D241B5"/>
    <w:rsid w:val="00D3645F"/>
    <w:rsid w:val="00D40590"/>
    <w:rsid w:val="00D517E9"/>
    <w:rsid w:val="00D545EA"/>
    <w:rsid w:val="00D622EA"/>
    <w:rsid w:val="00D64F47"/>
    <w:rsid w:val="00D6621E"/>
    <w:rsid w:val="00D83F10"/>
    <w:rsid w:val="00D876D9"/>
    <w:rsid w:val="00DA5D8B"/>
    <w:rsid w:val="00DB7A30"/>
    <w:rsid w:val="00DC4287"/>
    <w:rsid w:val="00DC6B92"/>
    <w:rsid w:val="00E35F32"/>
    <w:rsid w:val="00E40BD9"/>
    <w:rsid w:val="00E77870"/>
    <w:rsid w:val="00E8443E"/>
    <w:rsid w:val="00E9000A"/>
    <w:rsid w:val="00E96CA4"/>
    <w:rsid w:val="00EC5C01"/>
    <w:rsid w:val="00ED073A"/>
    <w:rsid w:val="00ED1A50"/>
    <w:rsid w:val="00EF50CB"/>
    <w:rsid w:val="00F048AC"/>
    <w:rsid w:val="00F10E14"/>
    <w:rsid w:val="00F211ED"/>
    <w:rsid w:val="00F22BD7"/>
    <w:rsid w:val="00F30DE0"/>
    <w:rsid w:val="00F33F13"/>
    <w:rsid w:val="00F45526"/>
    <w:rsid w:val="00F46A0D"/>
    <w:rsid w:val="00F62432"/>
    <w:rsid w:val="00F74864"/>
    <w:rsid w:val="00F75DB3"/>
    <w:rsid w:val="00F85428"/>
    <w:rsid w:val="00F917AE"/>
    <w:rsid w:val="00F95718"/>
    <w:rsid w:val="00F95890"/>
    <w:rsid w:val="00FA28B3"/>
    <w:rsid w:val="00FA7717"/>
    <w:rsid w:val="00FC749B"/>
    <w:rsid w:val="00FE6570"/>
    <w:rsid w:val="00FE657E"/>
    <w:rsid w:val="00FE6D31"/>
    <w:rsid w:val="00FF1628"/>
    <w:rsid w:val="00FF38DB"/>
    <w:rsid w:val="00FF6A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10"/>
    <w:rPr>
      <w:color w:val="808080"/>
    </w:rPr>
  </w:style>
  <w:style w:type="paragraph" w:customStyle="1" w:styleId="D08C95842F7E49DC90C916378C63A554">
    <w:name w:val="D08C95842F7E49DC90C916378C63A554"/>
  </w:style>
  <w:style w:type="paragraph" w:customStyle="1" w:styleId="7F59C6C1D97947EC8DDC41453AA36E2E">
    <w:name w:val="7F59C6C1D97947EC8DDC41453AA36E2E"/>
  </w:style>
  <w:style w:type="paragraph" w:customStyle="1" w:styleId="A33566601201497BB755133785B70952">
    <w:name w:val="A33566601201497BB755133785B70952"/>
    <w:rsid w:val="00536110"/>
  </w:style>
  <w:style w:type="paragraph" w:customStyle="1" w:styleId="8A76E4DBD2674AE38CE95E39BFFC6540">
    <w:name w:val="8A76E4DBD2674AE38CE95E39BFFC6540"/>
    <w:rsid w:val="000900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8F1A34F289BF42AFC6BB3CD4D4EDC2" ma:contentTypeVersion="4" ma:contentTypeDescription="Create a new document." ma:contentTypeScope="" ma:versionID="91ad4db3a061469cf7d12defbf699b50">
  <xsd:schema xmlns:xsd="http://www.w3.org/2001/XMLSchema" xmlns:xs="http://www.w3.org/2001/XMLSchema" xmlns:p="http://schemas.microsoft.com/office/2006/metadata/properties" xmlns:ns2="9b5640bd-9425-45a6-9d4c-1a91fb277ef8" targetNamespace="http://schemas.microsoft.com/office/2006/metadata/properties" ma:root="true" ma:fieldsID="5f5a4719cea9474fdf18496b7d96acee" ns2:_="">
    <xsd:import namespace="9b5640bd-9425-45a6-9d4c-1a91fb277e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640bd-9425-45a6-9d4c-1a91fb27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AF767-2908-4674-BFAE-4D6ECEFC5710}">
  <ds:schemaRefs>
    <ds:schemaRef ds:uri="http://schemas.openxmlformats.org/officeDocument/2006/bibliography"/>
  </ds:schemaRefs>
</ds:datastoreItem>
</file>

<file path=customXml/itemProps3.xml><?xml version="1.0" encoding="utf-8"?>
<ds:datastoreItem xmlns:ds="http://schemas.openxmlformats.org/officeDocument/2006/customXml" ds:itemID="{9AF9D9D6-8EF8-410E-919B-42FACB71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640bd-9425-45a6-9d4c-1a91fb277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AC7F0-29D1-4FA5-881E-D105E253EF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8643D3-9B4A-4B9D-933E-635EFE5B8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5</TotalTime>
  <Pages>20</Pages>
  <Words>7512</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Suspension from school - guidelines</vt:lpstr>
    </vt:vector>
  </TitlesOfParts>
  <Company>Education and Training</Company>
  <LinksUpToDate>false</LinksUpToDate>
  <CharactersWithSpaces>50237</CharactersWithSpaces>
  <SharedDoc>false</SharedDoc>
  <HLinks>
    <vt:vector size="432" baseType="variant">
      <vt:variant>
        <vt:i4>5636115</vt:i4>
      </vt:variant>
      <vt:variant>
        <vt:i4>354</vt:i4>
      </vt:variant>
      <vt:variant>
        <vt:i4>0</vt:i4>
      </vt:variant>
      <vt:variant>
        <vt:i4>5</vt:i4>
      </vt:variant>
      <vt:variant>
        <vt:lpwstr>https://www.education.gov.au/alice-springs-mparntwe-education-declaration</vt:lpwstr>
      </vt:variant>
      <vt:variant>
        <vt:lpwstr/>
      </vt:variant>
      <vt:variant>
        <vt:i4>2359356</vt:i4>
      </vt:variant>
      <vt:variant>
        <vt:i4>351</vt:i4>
      </vt:variant>
      <vt:variant>
        <vt:i4>0</vt:i4>
      </vt:variant>
      <vt:variant>
        <vt:i4>5</vt:i4>
      </vt:variant>
      <vt:variant>
        <vt:lpwstr>https://humanrights.gov.au/our-work/un-declaration-rights-indigenous-peoples-1</vt:lpwstr>
      </vt:variant>
      <vt:variant>
        <vt:lpwstr/>
      </vt:variant>
      <vt:variant>
        <vt:i4>6357098</vt:i4>
      </vt:variant>
      <vt:variant>
        <vt:i4>348</vt:i4>
      </vt:variant>
      <vt:variant>
        <vt:i4>0</vt:i4>
      </vt:variant>
      <vt:variant>
        <vt:i4>5</vt:i4>
      </vt:variant>
      <vt:variant>
        <vt:lpwstr>https://humanrights.gov.au/our-work/disability-rights/united-nations-convention-rights-persons-disabilities-uncrpd</vt:lpwstr>
      </vt:variant>
      <vt:variant>
        <vt:lpwstr/>
      </vt:variant>
      <vt:variant>
        <vt:i4>6881319</vt:i4>
      </vt:variant>
      <vt:variant>
        <vt:i4>345</vt:i4>
      </vt:variant>
      <vt:variant>
        <vt:i4>0</vt:i4>
      </vt:variant>
      <vt:variant>
        <vt:i4>5</vt:i4>
      </vt:variant>
      <vt:variant>
        <vt:lpwstr>https://www.unicef.org.au/united-nations-convention-on-the-rights-of-the-child</vt:lpwstr>
      </vt:variant>
      <vt:variant>
        <vt:lpwstr/>
      </vt:variant>
      <vt:variant>
        <vt:i4>2097257</vt:i4>
      </vt:variant>
      <vt:variant>
        <vt:i4>342</vt:i4>
      </vt:variant>
      <vt:variant>
        <vt:i4>0</vt:i4>
      </vt:variant>
      <vt:variant>
        <vt:i4>5</vt:i4>
      </vt:variant>
      <vt:variant>
        <vt:lpwstr>https://rmo.nt.gov.au/updates/10-year-generational-strategy-for-children-and-young-people-action-plan-1</vt:lpwstr>
      </vt:variant>
      <vt:variant>
        <vt:lpwstr/>
      </vt:variant>
      <vt:variant>
        <vt:i4>1507436</vt:i4>
      </vt:variant>
      <vt:variant>
        <vt:i4>339</vt:i4>
      </vt:variant>
      <vt:variant>
        <vt:i4>0</vt:i4>
      </vt:variant>
      <vt:variant>
        <vt:i4>5</vt:i4>
      </vt:variant>
      <vt:variant>
        <vt:lpwstr>https://childsafe.humanrights.gov.au/sites/default/files/2019-02/National_Principles_for_Child_Safe_Organisations2019.pdf</vt:lpwstr>
      </vt:variant>
      <vt:variant>
        <vt:lpwstr/>
      </vt:variant>
      <vt:variant>
        <vt:i4>5177397</vt:i4>
      </vt:variant>
      <vt:variant>
        <vt:i4>333</vt:i4>
      </vt:variant>
      <vt:variant>
        <vt:i4>0</vt:i4>
      </vt:variant>
      <vt:variant>
        <vt:i4>5</vt:i4>
      </vt:variant>
      <vt:variant>
        <vt:lpwstr>mailto:cesuspension.doe@education.nt.gov.au</vt:lpwstr>
      </vt:variant>
      <vt:variant>
        <vt:lpwstr/>
      </vt:variant>
      <vt:variant>
        <vt:i4>1572895</vt:i4>
      </vt:variant>
      <vt:variant>
        <vt:i4>330</vt:i4>
      </vt:variant>
      <vt:variant>
        <vt:i4>0</vt:i4>
      </vt:variant>
      <vt:variant>
        <vt:i4>5</vt:i4>
      </vt:variant>
      <vt:variant>
        <vt:lpwstr>https://education.nt.gov.au/policies/conduct</vt:lpwstr>
      </vt:variant>
      <vt:variant>
        <vt:lpwstr/>
      </vt:variant>
      <vt:variant>
        <vt:i4>786441</vt:i4>
      </vt:variant>
      <vt:variant>
        <vt:i4>327</vt:i4>
      </vt:variant>
      <vt:variant>
        <vt:i4>0</vt:i4>
      </vt:variant>
      <vt:variant>
        <vt:i4>5</vt:i4>
      </vt:variant>
      <vt:variant>
        <vt:lpwstr>https://nt.gov.au/learning/primary-and-secondary-students/make-a-complaint-about-a-school</vt:lpwstr>
      </vt:variant>
      <vt:variant>
        <vt:lpwstr/>
      </vt:variant>
      <vt:variant>
        <vt:i4>4980812</vt:i4>
      </vt:variant>
      <vt:variant>
        <vt:i4>324</vt:i4>
      </vt:variant>
      <vt:variant>
        <vt:i4>0</vt:i4>
      </vt:variant>
      <vt:variant>
        <vt:i4>5</vt:i4>
      </vt:variant>
      <vt:variant>
        <vt:lpwstr>https://elearn.ntschools.net/supporting-staff/student-inclusion-and-engagement/student-wellbeing-and-inclusion-programs-and-1</vt:lpwstr>
      </vt:variant>
      <vt:variant>
        <vt:lpwstr/>
      </vt:variant>
      <vt:variant>
        <vt:i4>6357113</vt:i4>
      </vt:variant>
      <vt:variant>
        <vt:i4>321</vt:i4>
      </vt:variant>
      <vt:variant>
        <vt:i4>0</vt:i4>
      </vt:variant>
      <vt:variant>
        <vt:i4>5</vt:i4>
      </vt:variant>
      <vt:variant>
        <vt:lpwstr>https://elearn.ntschools.net/supporting-staff/student-inclusion-and-engagement/student-engagement</vt:lpwstr>
      </vt:variant>
      <vt:variant>
        <vt:lpwstr>resources10734</vt:lpwstr>
      </vt:variant>
      <vt:variant>
        <vt:i4>6291501</vt:i4>
      </vt:variant>
      <vt:variant>
        <vt:i4>318</vt:i4>
      </vt:variant>
      <vt:variant>
        <vt:i4>0</vt:i4>
      </vt:variant>
      <vt:variant>
        <vt:i4>5</vt:i4>
      </vt:variant>
      <vt:variant>
        <vt:lpwstr>https://elearn.ntschools.net/supporting-staff/student-inclusion-and-engagement/student-wellbeing-and-inclusion-programs-and-7</vt:lpwstr>
      </vt:variant>
      <vt:variant>
        <vt:lpwstr>resources27625</vt:lpwstr>
      </vt:variant>
      <vt:variant>
        <vt:i4>3276914</vt:i4>
      </vt:variant>
      <vt:variant>
        <vt:i4>315</vt:i4>
      </vt:variant>
      <vt:variant>
        <vt:i4>0</vt:i4>
      </vt:variant>
      <vt:variant>
        <vt:i4>5</vt:i4>
      </vt:variant>
      <vt:variant>
        <vt:lpwstr>https://elearn.ntschools.net/policies/4462</vt:lpwstr>
      </vt:variant>
      <vt:variant>
        <vt:lpwstr/>
      </vt:variant>
      <vt:variant>
        <vt:i4>3276914</vt:i4>
      </vt:variant>
      <vt:variant>
        <vt:i4>312</vt:i4>
      </vt:variant>
      <vt:variant>
        <vt:i4>0</vt:i4>
      </vt:variant>
      <vt:variant>
        <vt:i4>5</vt:i4>
      </vt:variant>
      <vt:variant>
        <vt:lpwstr>https://elearn.ntschools.net/policies/4462</vt:lpwstr>
      </vt:variant>
      <vt:variant>
        <vt:lpwstr/>
      </vt:variant>
      <vt:variant>
        <vt:i4>5177397</vt:i4>
      </vt:variant>
      <vt:variant>
        <vt:i4>309</vt:i4>
      </vt:variant>
      <vt:variant>
        <vt:i4>0</vt:i4>
      </vt:variant>
      <vt:variant>
        <vt:i4>5</vt:i4>
      </vt:variant>
      <vt:variant>
        <vt:lpwstr>mailto:cesuspension.doe@education.nt.gov.au</vt:lpwstr>
      </vt:variant>
      <vt:variant>
        <vt:lpwstr/>
      </vt:variant>
      <vt:variant>
        <vt:i4>5242989</vt:i4>
      </vt:variant>
      <vt:variant>
        <vt:i4>306</vt:i4>
      </vt:variant>
      <vt:variant>
        <vt:i4>0</vt:i4>
      </vt:variant>
      <vt:variant>
        <vt:i4>5</vt:i4>
      </vt:variant>
      <vt:variant>
        <vt:lpwstr>https://education.nt.gov.au/__data/assets/word_doc/0019/711901/duty-of-care-owed-by-teachers-information-sheet.DOCX</vt:lpwstr>
      </vt:variant>
      <vt:variant>
        <vt:lpwstr/>
      </vt:variant>
      <vt:variant>
        <vt:i4>3604604</vt:i4>
      </vt:variant>
      <vt:variant>
        <vt:i4>303</vt:i4>
      </vt:variant>
      <vt:variant>
        <vt:i4>0</vt:i4>
      </vt:variant>
      <vt:variant>
        <vt:i4>5</vt:i4>
      </vt:variant>
      <vt:variant>
        <vt:lpwstr>https://elearn.ntschools.net/policies/5390</vt:lpwstr>
      </vt:variant>
      <vt:variant>
        <vt:lpwstr/>
      </vt:variant>
      <vt:variant>
        <vt:i4>4980812</vt:i4>
      </vt:variant>
      <vt:variant>
        <vt:i4>297</vt:i4>
      </vt:variant>
      <vt:variant>
        <vt:i4>0</vt:i4>
      </vt:variant>
      <vt:variant>
        <vt:i4>5</vt:i4>
      </vt:variant>
      <vt:variant>
        <vt:lpwstr>https://elearn.ntschools.net/supporting-staff/student-inclusion-and-engagement/student-wellbeing-and-inclusion-programs-and-1</vt:lpwstr>
      </vt:variant>
      <vt:variant>
        <vt:lpwstr/>
      </vt:variant>
      <vt:variant>
        <vt:i4>7340078</vt:i4>
      </vt:variant>
      <vt:variant>
        <vt:i4>294</vt:i4>
      </vt:variant>
      <vt:variant>
        <vt:i4>0</vt:i4>
      </vt:variant>
      <vt:variant>
        <vt:i4>5</vt:i4>
      </vt:variant>
      <vt:variant>
        <vt:lpwstr>https://www.legislation.gov.au/Details/F2005L00767</vt:lpwstr>
      </vt:variant>
      <vt:variant>
        <vt:lpwstr/>
      </vt:variant>
      <vt:variant>
        <vt:i4>3604604</vt:i4>
      </vt:variant>
      <vt:variant>
        <vt:i4>291</vt:i4>
      </vt:variant>
      <vt:variant>
        <vt:i4>0</vt:i4>
      </vt:variant>
      <vt:variant>
        <vt:i4>5</vt:i4>
      </vt:variant>
      <vt:variant>
        <vt:lpwstr>https://elearn.ntschools.net/policies/5390</vt:lpwstr>
      </vt:variant>
      <vt:variant>
        <vt:lpwstr/>
      </vt:variant>
      <vt:variant>
        <vt:i4>3604604</vt:i4>
      </vt:variant>
      <vt:variant>
        <vt:i4>288</vt:i4>
      </vt:variant>
      <vt:variant>
        <vt:i4>0</vt:i4>
      </vt:variant>
      <vt:variant>
        <vt:i4>5</vt:i4>
      </vt:variant>
      <vt:variant>
        <vt:lpwstr>https://elearn.ntschools.net/policies/5390</vt:lpwstr>
      </vt:variant>
      <vt:variant>
        <vt:lpwstr/>
      </vt:variant>
      <vt:variant>
        <vt:i4>3670048</vt:i4>
      </vt:variant>
      <vt:variant>
        <vt:i4>282</vt:i4>
      </vt:variant>
      <vt:variant>
        <vt:i4>0</vt:i4>
      </vt:variant>
      <vt:variant>
        <vt:i4>5</vt:i4>
      </vt:variant>
      <vt:variant>
        <vt:lpwstr>https://elearn.ntschools.net/pal/delegations</vt:lpwstr>
      </vt:variant>
      <vt:variant>
        <vt:lpwstr>resources15957</vt:lpwstr>
      </vt:variant>
      <vt:variant>
        <vt:i4>7143538</vt:i4>
      </vt:variant>
      <vt:variant>
        <vt:i4>279</vt:i4>
      </vt:variant>
      <vt:variant>
        <vt:i4>0</vt:i4>
      </vt:variant>
      <vt:variant>
        <vt:i4>5</vt:i4>
      </vt:variant>
      <vt:variant>
        <vt:lpwstr>https://legislation.nt.gov.au/en/Legislation/EDUCATION-ACT-2015</vt:lpwstr>
      </vt:variant>
      <vt:variant>
        <vt:lpwstr>page=55&amp;zoom=auto,88,305</vt:lpwstr>
      </vt:variant>
      <vt:variant>
        <vt:i4>2752556</vt:i4>
      </vt:variant>
      <vt:variant>
        <vt:i4>276</vt:i4>
      </vt:variant>
      <vt:variant>
        <vt:i4>0</vt:i4>
      </vt:variant>
      <vt:variant>
        <vt:i4>5</vt:i4>
      </vt:variant>
      <vt:variant>
        <vt:lpwstr>https://education.nt.gov.au/policies/health-safety/behaviour-and-wellbeing</vt:lpwstr>
      </vt:variant>
      <vt:variant>
        <vt:lpwstr/>
      </vt:variant>
      <vt:variant>
        <vt:i4>7143538</vt:i4>
      </vt:variant>
      <vt:variant>
        <vt:i4>270</vt:i4>
      </vt:variant>
      <vt:variant>
        <vt:i4>0</vt:i4>
      </vt:variant>
      <vt:variant>
        <vt:i4>5</vt:i4>
      </vt:variant>
      <vt:variant>
        <vt:lpwstr>https://legislation.nt.gov.au/en/Legislation/EDUCATION-ACT-2015</vt:lpwstr>
      </vt:variant>
      <vt:variant>
        <vt:lpwstr>page=55&amp;zoom=auto,88,305</vt:lpwstr>
      </vt:variant>
      <vt:variant>
        <vt:i4>6226008</vt:i4>
      </vt:variant>
      <vt:variant>
        <vt:i4>267</vt:i4>
      </vt:variant>
      <vt:variant>
        <vt:i4>0</vt:i4>
      </vt:variant>
      <vt:variant>
        <vt:i4>5</vt:i4>
      </vt:variant>
      <vt:variant>
        <vt:lpwstr>https://theconversation.com/expanding-suspension-powers-for-schools-is-harmful-and-ineffective-106525</vt:lpwstr>
      </vt:variant>
      <vt:variant>
        <vt:lpwstr>:~:text=Research%20shows%20suspension%20is%20associated,does%20not%20promote%20behavioural%20change.</vt:lpwstr>
      </vt:variant>
      <vt:variant>
        <vt:i4>2752556</vt:i4>
      </vt:variant>
      <vt:variant>
        <vt:i4>264</vt:i4>
      </vt:variant>
      <vt:variant>
        <vt:i4>0</vt:i4>
      </vt:variant>
      <vt:variant>
        <vt:i4>5</vt:i4>
      </vt:variant>
      <vt:variant>
        <vt:lpwstr>https://education.nt.gov.au/policies/health-safety/behaviour-and-wellbeing</vt:lpwstr>
      </vt:variant>
      <vt:variant>
        <vt:lpwstr/>
      </vt:variant>
      <vt:variant>
        <vt:i4>2752556</vt:i4>
      </vt:variant>
      <vt:variant>
        <vt:i4>261</vt:i4>
      </vt:variant>
      <vt:variant>
        <vt:i4>0</vt:i4>
      </vt:variant>
      <vt:variant>
        <vt:i4>5</vt:i4>
      </vt:variant>
      <vt:variant>
        <vt:lpwstr>https://education.nt.gov.au/policies/health-safety/behaviour-and-wellbeing</vt:lpwstr>
      </vt:variant>
      <vt:variant>
        <vt:lpwstr/>
      </vt:variant>
      <vt:variant>
        <vt:i4>1507436</vt:i4>
      </vt:variant>
      <vt:variant>
        <vt:i4>258</vt:i4>
      </vt:variant>
      <vt:variant>
        <vt:i4>0</vt:i4>
      </vt:variant>
      <vt:variant>
        <vt:i4>5</vt:i4>
      </vt:variant>
      <vt:variant>
        <vt:lpwstr>https://childsafe.humanrights.gov.au/sites/default/files/2019-02/National_Principles_for_Child_Safe_Organisations2019.pdf</vt:lpwstr>
      </vt:variant>
      <vt:variant>
        <vt:lpwstr/>
      </vt:variant>
      <vt:variant>
        <vt:i4>720947</vt:i4>
      </vt:variant>
      <vt:variant>
        <vt:i4>255</vt:i4>
      </vt:variant>
      <vt:variant>
        <vt:i4>0</vt:i4>
      </vt:variant>
      <vt:variant>
        <vt:i4>5</vt:i4>
      </vt:variant>
      <vt:variant>
        <vt:lpwstr>https://rmo.nt.gov.au/__data/assets/pdf_file/0004/1206283/10-Year-Generational-Strategy-for-Children-and-Families-Web.pdf</vt:lpwstr>
      </vt:variant>
      <vt:variant>
        <vt:lpwstr/>
      </vt:variant>
      <vt:variant>
        <vt:i4>1572917</vt:i4>
      </vt:variant>
      <vt:variant>
        <vt:i4>248</vt:i4>
      </vt:variant>
      <vt:variant>
        <vt:i4>0</vt:i4>
      </vt:variant>
      <vt:variant>
        <vt:i4>5</vt:i4>
      </vt:variant>
      <vt:variant>
        <vt:lpwstr/>
      </vt:variant>
      <vt:variant>
        <vt:lpwstr>_Toc168996567</vt:lpwstr>
      </vt:variant>
      <vt:variant>
        <vt:i4>1572917</vt:i4>
      </vt:variant>
      <vt:variant>
        <vt:i4>242</vt:i4>
      </vt:variant>
      <vt:variant>
        <vt:i4>0</vt:i4>
      </vt:variant>
      <vt:variant>
        <vt:i4>5</vt:i4>
      </vt:variant>
      <vt:variant>
        <vt:lpwstr/>
      </vt:variant>
      <vt:variant>
        <vt:lpwstr>_Toc168996566</vt:lpwstr>
      </vt:variant>
      <vt:variant>
        <vt:i4>1572917</vt:i4>
      </vt:variant>
      <vt:variant>
        <vt:i4>236</vt:i4>
      </vt:variant>
      <vt:variant>
        <vt:i4>0</vt:i4>
      </vt:variant>
      <vt:variant>
        <vt:i4>5</vt:i4>
      </vt:variant>
      <vt:variant>
        <vt:lpwstr/>
      </vt:variant>
      <vt:variant>
        <vt:lpwstr>_Toc168996565</vt:lpwstr>
      </vt:variant>
      <vt:variant>
        <vt:i4>1572917</vt:i4>
      </vt:variant>
      <vt:variant>
        <vt:i4>230</vt:i4>
      </vt:variant>
      <vt:variant>
        <vt:i4>0</vt:i4>
      </vt:variant>
      <vt:variant>
        <vt:i4>5</vt:i4>
      </vt:variant>
      <vt:variant>
        <vt:lpwstr/>
      </vt:variant>
      <vt:variant>
        <vt:lpwstr>_Toc168996564</vt:lpwstr>
      </vt:variant>
      <vt:variant>
        <vt:i4>1572917</vt:i4>
      </vt:variant>
      <vt:variant>
        <vt:i4>224</vt:i4>
      </vt:variant>
      <vt:variant>
        <vt:i4>0</vt:i4>
      </vt:variant>
      <vt:variant>
        <vt:i4>5</vt:i4>
      </vt:variant>
      <vt:variant>
        <vt:lpwstr/>
      </vt:variant>
      <vt:variant>
        <vt:lpwstr>_Toc168996563</vt:lpwstr>
      </vt:variant>
      <vt:variant>
        <vt:i4>1572917</vt:i4>
      </vt:variant>
      <vt:variant>
        <vt:i4>218</vt:i4>
      </vt:variant>
      <vt:variant>
        <vt:i4>0</vt:i4>
      </vt:variant>
      <vt:variant>
        <vt:i4>5</vt:i4>
      </vt:variant>
      <vt:variant>
        <vt:lpwstr/>
      </vt:variant>
      <vt:variant>
        <vt:lpwstr>_Toc168996562</vt:lpwstr>
      </vt:variant>
      <vt:variant>
        <vt:i4>1572917</vt:i4>
      </vt:variant>
      <vt:variant>
        <vt:i4>212</vt:i4>
      </vt:variant>
      <vt:variant>
        <vt:i4>0</vt:i4>
      </vt:variant>
      <vt:variant>
        <vt:i4>5</vt:i4>
      </vt:variant>
      <vt:variant>
        <vt:lpwstr/>
      </vt:variant>
      <vt:variant>
        <vt:lpwstr>_Toc168996561</vt:lpwstr>
      </vt:variant>
      <vt:variant>
        <vt:i4>1572917</vt:i4>
      </vt:variant>
      <vt:variant>
        <vt:i4>206</vt:i4>
      </vt:variant>
      <vt:variant>
        <vt:i4>0</vt:i4>
      </vt:variant>
      <vt:variant>
        <vt:i4>5</vt:i4>
      </vt:variant>
      <vt:variant>
        <vt:lpwstr/>
      </vt:variant>
      <vt:variant>
        <vt:lpwstr>_Toc168996560</vt:lpwstr>
      </vt:variant>
      <vt:variant>
        <vt:i4>1769525</vt:i4>
      </vt:variant>
      <vt:variant>
        <vt:i4>200</vt:i4>
      </vt:variant>
      <vt:variant>
        <vt:i4>0</vt:i4>
      </vt:variant>
      <vt:variant>
        <vt:i4>5</vt:i4>
      </vt:variant>
      <vt:variant>
        <vt:lpwstr/>
      </vt:variant>
      <vt:variant>
        <vt:lpwstr>_Toc168996559</vt:lpwstr>
      </vt:variant>
      <vt:variant>
        <vt:i4>1769525</vt:i4>
      </vt:variant>
      <vt:variant>
        <vt:i4>194</vt:i4>
      </vt:variant>
      <vt:variant>
        <vt:i4>0</vt:i4>
      </vt:variant>
      <vt:variant>
        <vt:i4>5</vt:i4>
      </vt:variant>
      <vt:variant>
        <vt:lpwstr/>
      </vt:variant>
      <vt:variant>
        <vt:lpwstr>_Toc168996558</vt:lpwstr>
      </vt:variant>
      <vt:variant>
        <vt:i4>1769525</vt:i4>
      </vt:variant>
      <vt:variant>
        <vt:i4>188</vt:i4>
      </vt:variant>
      <vt:variant>
        <vt:i4>0</vt:i4>
      </vt:variant>
      <vt:variant>
        <vt:i4>5</vt:i4>
      </vt:variant>
      <vt:variant>
        <vt:lpwstr/>
      </vt:variant>
      <vt:variant>
        <vt:lpwstr>_Toc168996557</vt:lpwstr>
      </vt:variant>
      <vt:variant>
        <vt:i4>1769525</vt:i4>
      </vt:variant>
      <vt:variant>
        <vt:i4>182</vt:i4>
      </vt:variant>
      <vt:variant>
        <vt:i4>0</vt:i4>
      </vt:variant>
      <vt:variant>
        <vt:i4>5</vt:i4>
      </vt:variant>
      <vt:variant>
        <vt:lpwstr/>
      </vt:variant>
      <vt:variant>
        <vt:lpwstr>_Toc168996556</vt:lpwstr>
      </vt:variant>
      <vt:variant>
        <vt:i4>1769525</vt:i4>
      </vt:variant>
      <vt:variant>
        <vt:i4>176</vt:i4>
      </vt:variant>
      <vt:variant>
        <vt:i4>0</vt:i4>
      </vt:variant>
      <vt:variant>
        <vt:i4>5</vt:i4>
      </vt:variant>
      <vt:variant>
        <vt:lpwstr/>
      </vt:variant>
      <vt:variant>
        <vt:lpwstr>_Toc168996555</vt:lpwstr>
      </vt:variant>
      <vt:variant>
        <vt:i4>1769525</vt:i4>
      </vt:variant>
      <vt:variant>
        <vt:i4>170</vt:i4>
      </vt:variant>
      <vt:variant>
        <vt:i4>0</vt:i4>
      </vt:variant>
      <vt:variant>
        <vt:i4>5</vt:i4>
      </vt:variant>
      <vt:variant>
        <vt:lpwstr/>
      </vt:variant>
      <vt:variant>
        <vt:lpwstr>_Toc168996554</vt:lpwstr>
      </vt:variant>
      <vt:variant>
        <vt:i4>1769525</vt:i4>
      </vt:variant>
      <vt:variant>
        <vt:i4>164</vt:i4>
      </vt:variant>
      <vt:variant>
        <vt:i4>0</vt:i4>
      </vt:variant>
      <vt:variant>
        <vt:i4>5</vt:i4>
      </vt:variant>
      <vt:variant>
        <vt:lpwstr/>
      </vt:variant>
      <vt:variant>
        <vt:lpwstr>_Toc168996553</vt:lpwstr>
      </vt:variant>
      <vt:variant>
        <vt:i4>1769525</vt:i4>
      </vt:variant>
      <vt:variant>
        <vt:i4>158</vt:i4>
      </vt:variant>
      <vt:variant>
        <vt:i4>0</vt:i4>
      </vt:variant>
      <vt:variant>
        <vt:i4>5</vt:i4>
      </vt:variant>
      <vt:variant>
        <vt:lpwstr/>
      </vt:variant>
      <vt:variant>
        <vt:lpwstr>_Toc168996552</vt:lpwstr>
      </vt:variant>
      <vt:variant>
        <vt:i4>1769525</vt:i4>
      </vt:variant>
      <vt:variant>
        <vt:i4>152</vt:i4>
      </vt:variant>
      <vt:variant>
        <vt:i4>0</vt:i4>
      </vt:variant>
      <vt:variant>
        <vt:i4>5</vt:i4>
      </vt:variant>
      <vt:variant>
        <vt:lpwstr/>
      </vt:variant>
      <vt:variant>
        <vt:lpwstr>_Toc168996551</vt:lpwstr>
      </vt:variant>
      <vt:variant>
        <vt:i4>1769525</vt:i4>
      </vt:variant>
      <vt:variant>
        <vt:i4>146</vt:i4>
      </vt:variant>
      <vt:variant>
        <vt:i4>0</vt:i4>
      </vt:variant>
      <vt:variant>
        <vt:i4>5</vt:i4>
      </vt:variant>
      <vt:variant>
        <vt:lpwstr/>
      </vt:variant>
      <vt:variant>
        <vt:lpwstr>_Toc168996550</vt:lpwstr>
      </vt:variant>
      <vt:variant>
        <vt:i4>1703989</vt:i4>
      </vt:variant>
      <vt:variant>
        <vt:i4>140</vt:i4>
      </vt:variant>
      <vt:variant>
        <vt:i4>0</vt:i4>
      </vt:variant>
      <vt:variant>
        <vt:i4>5</vt:i4>
      </vt:variant>
      <vt:variant>
        <vt:lpwstr/>
      </vt:variant>
      <vt:variant>
        <vt:lpwstr>_Toc168996549</vt:lpwstr>
      </vt:variant>
      <vt:variant>
        <vt:i4>1703989</vt:i4>
      </vt:variant>
      <vt:variant>
        <vt:i4>134</vt:i4>
      </vt:variant>
      <vt:variant>
        <vt:i4>0</vt:i4>
      </vt:variant>
      <vt:variant>
        <vt:i4>5</vt:i4>
      </vt:variant>
      <vt:variant>
        <vt:lpwstr/>
      </vt:variant>
      <vt:variant>
        <vt:lpwstr>_Toc168996548</vt:lpwstr>
      </vt:variant>
      <vt:variant>
        <vt:i4>1703989</vt:i4>
      </vt:variant>
      <vt:variant>
        <vt:i4>128</vt:i4>
      </vt:variant>
      <vt:variant>
        <vt:i4>0</vt:i4>
      </vt:variant>
      <vt:variant>
        <vt:i4>5</vt:i4>
      </vt:variant>
      <vt:variant>
        <vt:lpwstr/>
      </vt:variant>
      <vt:variant>
        <vt:lpwstr>_Toc168996547</vt:lpwstr>
      </vt:variant>
      <vt:variant>
        <vt:i4>1703989</vt:i4>
      </vt:variant>
      <vt:variant>
        <vt:i4>122</vt:i4>
      </vt:variant>
      <vt:variant>
        <vt:i4>0</vt:i4>
      </vt:variant>
      <vt:variant>
        <vt:i4>5</vt:i4>
      </vt:variant>
      <vt:variant>
        <vt:lpwstr/>
      </vt:variant>
      <vt:variant>
        <vt:lpwstr>_Toc168996546</vt:lpwstr>
      </vt:variant>
      <vt:variant>
        <vt:i4>1703989</vt:i4>
      </vt:variant>
      <vt:variant>
        <vt:i4>116</vt:i4>
      </vt:variant>
      <vt:variant>
        <vt:i4>0</vt:i4>
      </vt:variant>
      <vt:variant>
        <vt:i4>5</vt:i4>
      </vt:variant>
      <vt:variant>
        <vt:lpwstr/>
      </vt:variant>
      <vt:variant>
        <vt:lpwstr>_Toc168996545</vt:lpwstr>
      </vt:variant>
      <vt:variant>
        <vt:i4>1703989</vt:i4>
      </vt:variant>
      <vt:variant>
        <vt:i4>110</vt:i4>
      </vt:variant>
      <vt:variant>
        <vt:i4>0</vt:i4>
      </vt:variant>
      <vt:variant>
        <vt:i4>5</vt:i4>
      </vt:variant>
      <vt:variant>
        <vt:lpwstr/>
      </vt:variant>
      <vt:variant>
        <vt:lpwstr>_Toc168996544</vt:lpwstr>
      </vt:variant>
      <vt:variant>
        <vt:i4>1703989</vt:i4>
      </vt:variant>
      <vt:variant>
        <vt:i4>104</vt:i4>
      </vt:variant>
      <vt:variant>
        <vt:i4>0</vt:i4>
      </vt:variant>
      <vt:variant>
        <vt:i4>5</vt:i4>
      </vt:variant>
      <vt:variant>
        <vt:lpwstr/>
      </vt:variant>
      <vt:variant>
        <vt:lpwstr>_Toc168996543</vt:lpwstr>
      </vt:variant>
      <vt:variant>
        <vt:i4>1703989</vt:i4>
      </vt:variant>
      <vt:variant>
        <vt:i4>98</vt:i4>
      </vt:variant>
      <vt:variant>
        <vt:i4>0</vt:i4>
      </vt:variant>
      <vt:variant>
        <vt:i4>5</vt:i4>
      </vt:variant>
      <vt:variant>
        <vt:lpwstr/>
      </vt:variant>
      <vt:variant>
        <vt:lpwstr>_Toc168996542</vt:lpwstr>
      </vt:variant>
      <vt:variant>
        <vt:i4>1703989</vt:i4>
      </vt:variant>
      <vt:variant>
        <vt:i4>92</vt:i4>
      </vt:variant>
      <vt:variant>
        <vt:i4>0</vt:i4>
      </vt:variant>
      <vt:variant>
        <vt:i4>5</vt:i4>
      </vt:variant>
      <vt:variant>
        <vt:lpwstr/>
      </vt:variant>
      <vt:variant>
        <vt:lpwstr>_Toc168996541</vt:lpwstr>
      </vt:variant>
      <vt:variant>
        <vt:i4>1703989</vt:i4>
      </vt:variant>
      <vt:variant>
        <vt:i4>86</vt:i4>
      </vt:variant>
      <vt:variant>
        <vt:i4>0</vt:i4>
      </vt:variant>
      <vt:variant>
        <vt:i4>5</vt:i4>
      </vt:variant>
      <vt:variant>
        <vt:lpwstr/>
      </vt:variant>
      <vt:variant>
        <vt:lpwstr>_Toc168996540</vt:lpwstr>
      </vt:variant>
      <vt:variant>
        <vt:i4>1900597</vt:i4>
      </vt:variant>
      <vt:variant>
        <vt:i4>80</vt:i4>
      </vt:variant>
      <vt:variant>
        <vt:i4>0</vt:i4>
      </vt:variant>
      <vt:variant>
        <vt:i4>5</vt:i4>
      </vt:variant>
      <vt:variant>
        <vt:lpwstr/>
      </vt:variant>
      <vt:variant>
        <vt:lpwstr>_Toc168996539</vt:lpwstr>
      </vt:variant>
      <vt:variant>
        <vt:i4>1900597</vt:i4>
      </vt:variant>
      <vt:variant>
        <vt:i4>74</vt:i4>
      </vt:variant>
      <vt:variant>
        <vt:i4>0</vt:i4>
      </vt:variant>
      <vt:variant>
        <vt:i4>5</vt:i4>
      </vt:variant>
      <vt:variant>
        <vt:lpwstr/>
      </vt:variant>
      <vt:variant>
        <vt:lpwstr>_Toc168996538</vt:lpwstr>
      </vt:variant>
      <vt:variant>
        <vt:i4>1900597</vt:i4>
      </vt:variant>
      <vt:variant>
        <vt:i4>68</vt:i4>
      </vt:variant>
      <vt:variant>
        <vt:i4>0</vt:i4>
      </vt:variant>
      <vt:variant>
        <vt:i4>5</vt:i4>
      </vt:variant>
      <vt:variant>
        <vt:lpwstr/>
      </vt:variant>
      <vt:variant>
        <vt:lpwstr>_Toc168996537</vt:lpwstr>
      </vt:variant>
      <vt:variant>
        <vt:i4>1900597</vt:i4>
      </vt:variant>
      <vt:variant>
        <vt:i4>62</vt:i4>
      </vt:variant>
      <vt:variant>
        <vt:i4>0</vt:i4>
      </vt:variant>
      <vt:variant>
        <vt:i4>5</vt:i4>
      </vt:variant>
      <vt:variant>
        <vt:lpwstr/>
      </vt:variant>
      <vt:variant>
        <vt:lpwstr>_Toc168996536</vt:lpwstr>
      </vt:variant>
      <vt:variant>
        <vt:i4>1900597</vt:i4>
      </vt:variant>
      <vt:variant>
        <vt:i4>56</vt:i4>
      </vt:variant>
      <vt:variant>
        <vt:i4>0</vt:i4>
      </vt:variant>
      <vt:variant>
        <vt:i4>5</vt:i4>
      </vt:variant>
      <vt:variant>
        <vt:lpwstr/>
      </vt:variant>
      <vt:variant>
        <vt:lpwstr>_Toc168996535</vt:lpwstr>
      </vt:variant>
      <vt:variant>
        <vt:i4>1900597</vt:i4>
      </vt:variant>
      <vt:variant>
        <vt:i4>50</vt:i4>
      </vt:variant>
      <vt:variant>
        <vt:i4>0</vt:i4>
      </vt:variant>
      <vt:variant>
        <vt:i4>5</vt:i4>
      </vt:variant>
      <vt:variant>
        <vt:lpwstr/>
      </vt:variant>
      <vt:variant>
        <vt:lpwstr>_Toc168996534</vt:lpwstr>
      </vt:variant>
      <vt:variant>
        <vt:i4>1900597</vt:i4>
      </vt:variant>
      <vt:variant>
        <vt:i4>44</vt:i4>
      </vt:variant>
      <vt:variant>
        <vt:i4>0</vt:i4>
      </vt:variant>
      <vt:variant>
        <vt:i4>5</vt:i4>
      </vt:variant>
      <vt:variant>
        <vt:lpwstr/>
      </vt:variant>
      <vt:variant>
        <vt:lpwstr>_Toc168996533</vt:lpwstr>
      </vt:variant>
      <vt:variant>
        <vt:i4>1900597</vt:i4>
      </vt:variant>
      <vt:variant>
        <vt:i4>38</vt:i4>
      </vt:variant>
      <vt:variant>
        <vt:i4>0</vt:i4>
      </vt:variant>
      <vt:variant>
        <vt:i4>5</vt:i4>
      </vt:variant>
      <vt:variant>
        <vt:lpwstr/>
      </vt:variant>
      <vt:variant>
        <vt:lpwstr>_Toc168996532</vt:lpwstr>
      </vt:variant>
      <vt:variant>
        <vt:i4>1900597</vt:i4>
      </vt:variant>
      <vt:variant>
        <vt:i4>32</vt:i4>
      </vt:variant>
      <vt:variant>
        <vt:i4>0</vt:i4>
      </vt:variant>
      <vt:variant>
        <vt:i4>5</vt:i4>
      </vt:variant>
      <vt:variant>
        <vt:lpwstr/>
      </vt:variant>
      <vt:variant>
        <vt:lpwstr>_Toc168996531</vt:lpwstr>
      </vt:variant>
      <vt:variant>
        <vt:i4>1900597</vt:i4>
      </vt:variant>
      <vt:variant>
        <vt:i4>26</vt:i4>
      </vt:variant>
      <vt:variant>
        <vt:i4>0</vt:i4>
      </vt:variant>
      <vt:variant>
        <vt:i4>5</vt:i4>
      </vt:variant>
      <vt:variant>
        <vt:lpwstr/>
      </vt:variant>
      <vt:variant>
        <vt:lpwstr>_Toc168996530</vt:lpwstr>
      </vt:variant>
      <vt:variant>
        <vt:i4>1835061</vt:i4>
      </vt:variant>
      <vt:variant>
        <vt:i4>20</vt:i4>
      </vt:variant>
      <vt:variant>
        <vt:i4>0</vt:i4>
      </vt:variant>
      <vt:variant>
        <vt:i4>5</vt:i4>
      </vt:variant>
      <vt:variant>
        <vt:lpwstr/>
      </vt:variant>
      <vt:variant>
        <vt:lpwstr>_Toc168996529</vt:lpwstr>
      </vt:variant>
      <vt:variant>
        <vt:i4>1835061</vt:i4>
      </vt:variant>
      <vt:variant>
        <vt:i4>14</vt:i4>
      </vt:variant>
      <vt:variant>
        <vt:i4>0</vt:i4>
      </vt:variant>
      <vt:variant>
        <vt:i4>5</vt:i4>
      </vt:variant>
      <vt:variant>
        <vt:lpwstr/>
      </vt:variant>
      <vt:variant>
        <vt:lpwstr>_Toc168996528</vt:lpwstr>
      </vt:variant>
      <vt:variant>
        <vt:i4>1835061</vt:i4>
      </vt:variant>
      <vt:variant>
        <vt:i4>8</vt:i4>
      </vt:variant>
      <vt:variant>
        <vt:i4>0</vt:i4>
      </vt:variant>
      <vt:variant>
        <vt:i4>5</vt:i4>
      </vt:variant>
      <vt:variant>
        <vt:lpwstr/>
      </vt:variant>
      <vt:variant>
        <vt:lpwstr>_Toc168996527</vt:lpwstr>
      </vt:variant>
      <vt:variant>
        <vt:i4>1835061</vt:i4>
      </vt:variant>
      <vt:variant>
        <vt:i4>2</vt:i4>
      </vt:variant>
      <vt:variant>
        <vt:i4>0</vt:i4>
      </vt:variant>
      <vt:variant>
        <vt:i4>5</vt:i4>
      </vt:variant>
      <vt:variant>
        <vt:lpwstr/>
      </vt:variant>
      <vt:variant>
        <vt:lpwstr>_Toc168996526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from school - guidelines</dc:title>
  <dc:subject/>
  <dc:creator>Northern Territory Government</dc:creator>
  <cp:keywords/>
  <cp:lastModifiedBy>Gail Barwick</cp:lastModifiedBy>
  <cp:revision>4</cp:revision>
  <cp:lastPrinted>2024-11-14T00:58:00Z</cp:lastPrinted>
  <dcterms:created xsi:type="dcterms:W3CDTF">2024-12-01T22:39:00Z</dcterms:created>
  <dcterms:modified xsi:type="dcterms:W3CDTF">2024-12-02T05:05:00Z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0x010100BF8F1A34F289BF42AFC6BB3CD4D4EDC2</vt:lpwstr>
  </property>
</Properties>
</file>