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C9F0" w14:textId="261CD3A4" w:rsidR="00101EEF" w:rsidRPr="009D74EA" w:rsidRDefault="00101EEF" w:rsidP="00101EEF">
      <w:pPr>
        <w:rPr>
          <w:lang w:eastAsia="en-AU"/>
        </w:rPr>
      </w:pPr>
      <w:bookmarkStart w:id="0" w:name="_Hlk120798235"/>
      <w:r w:rsidRPr="005E7978">
        <w:rPr>
          <w:rFonts w:cs="Arial"/>
          <w:bCs/>
          <w:lang w:val="en-US"/>
        </w:rPr>
        <w:t>Th</w:t>
      </w:r>
      <w:r>
        <w:rPr>
          <w:rFonts w:cs="Arial"/>
          <w:bCs/>
          <w:lang w:val="en-US"/>
        </w:rPr>
        <w:t xml:space="preserve">e </w:t>
      </w:r>
      <w:proofErr w:type="gramStart"/>
      <w:r>
        <w:rPr>
          <w:rFonts w:cs="Arial"/>
          <w:bCs/>
          <w:lang w:val="en-US"/>
        </w:rPr>
        <w:t>School</w:t>
      </w:r>
      <w:proofErr w:type="gramEnd"/>
      <w:r>
        <w:rPr>
          <w:rFonts w:cs="Arial"/>
          <w:bCs/>
          <w:lang w:val="en-US"/>
        </w:rPr>
        <w:t xml:space="preserve"> </w:t>
      </w:r>
      <w:r w:rsidR="006074D6">
        <w:rPr>
          <w:rFonts w:cs="Arial"/>
          <w:bCs/>
          <w:lang w:val="en-US"/>
        </w:rPr>
        <w:t>n</w:t>
      </w:r>
      <w:r>
        <w:rPr>
          <w:rFonts w:cs="Arial"/>
          <w:bCs/>
          <w:lang w:val="en-US"/>
        </w:rPr>
        <w:t xml:space="preserve">utrition and </w:t>
      </w:r>
      <w:r w:rsidR="006074D6">
        <w:rPr>
          <w:rFonts w:cs="Arial"/>
          <w:bCs/>
          <w:lang w:val="en-US"/>
        </w:rPr>
        <w:t>h</w:t>
      </w:r>
      <w:r>
        <w:rPr>
          <w:rFonts w:cs="Arial"/>
          <w:bCs/>
          <w:lang w:val="en-US"/>
        </w:rPr>
        <w:t xml:space="preserve">ealthy </w:t>
      </w:r>
      <w:r w:rsidR="006074D6">
        <w:rPr>
          <w:rFonts w:cs="Arial"/>
          <w:bCs/>
          <w:lang w:val="en-US"/>
        </w:rPr>
        <w:t>e</w:t>
      </w:r>
      <w:r>
        <w:rPr>
          <w:rFonts w:cs="Arial"/>
          <w:bCs/>
          <w:lang w:val="en-US"/>
        </w:rPr>
        <w:t xml:space="preserve">ating </w:t>
      </w:r>
      <w:r w:rsidRPr="005E7978">
        <w:rPr>
          <w:rFonts w:cs="Arial"/>
          <w:bCs/>
          <w:lang w:val="en-US"/>
        </w:rPr>
        <w:t xml:space="preserve">policy </w:t>
      </w:r>
      <w:r>
        <w:rPr>
          <w:rFonts w:cs="Arial"/>
          <w:bCs/>
          <w:lang w:val="en-US"/>
        </w:rPr>
        <w:t>and guidelines</w:t>
      </w:r>
      <w:r w:rsidR="00A60B58">
        <w:rPr>
          <w:rStyle w:val="FootnoteReference"/>
          <w:rFonts w:cs="Arial"/>
          <w:bCs/>
          <w:lang w:val="en-US"/>
        </w:rPr>
        <w:footnoteReference w:id="1"/>
      </w:r>
      <w:r>
        <w:rPr>
          <w:rFonts w:cs="Arial"/>
          <w:bCs/>
          <w:lang w:val="en-US"/>
        </w:rPr>
        <w:t xml:space="preserve"> have</w:t>
      </w:r>
      <w:r w:rsidRPr="005E7978">
        <w:rPr>
          <w:rFonts w:cs="Arial"/>
          <w:bCs/>
          <w:lang w:val="en-US"/>
        </w:rPr>
        <w:t xml:space="preserve"> been developed to ensure all students have access to healthy foods and drinks and a consistent approach to the availability and sale of food and drinks in N</w:t>
      </w:r>
      <w:r w:rsidR="002C633E">
        <w:rPr>
          <w:rFonts w:cs="Arial"/>
          <w:bCs/>
          <w:lang w:val="en-US"/>
        </w:rPr>
        <w:t xml:space="preserve">orthern </w:t>
      </w:r>
      <w:r w:rsidRPr="005E7978">
        <w:rPr>
          <w:rFonts w:cs="Arial"/>
          <w:bCs/>
          <w:lang w:val="en-US"/>
        </w:rPr>
        <w:t>T</w:t>
      </w:r>
      <w:r w:rsidR="002C633E">
        <w:rPr>
          <w:rFonts w:cs="Arial"/>
          <w:bCs/>
          <w:lang w:val="en-US"/>
        </w:rPr>
        <w:t>erritory</w:t>
      </w:r>
      <w:r w:rsidRPr="005E7978">
        <w:rPr>
          <w:rFonts w:cs="Arial"/>
          <w:bCs/>
          <w:lang w:val="en-US"/>
        </w:rPr>
        <w:t xml:space="preserve"> Government schools</w:t>
      </w:r>
      <w:r>
        <w:rPr>
          <w:rFonts w:cs="Arial"/>
          <w:bCs/>
          <w:lang w:val="en-US"/>
        </w:rPr>
        <w:t>.</w:t>
      </w:r>
    </w:p>
    <w:bookmarkEnd w:id="0"/>
    <w:p w14:paraId="6A11CB76" w14:textId="77777777" w:rsidR="00101EEF" w:rsidRDefault="00101EEF" w:rsidP="00101EEF">
      <w:pPr>
        <w:pStyle w:val="Heading1"/>
        <w:spacing w:before="0"/>
        <w:rPr>
          <w:lang w:eastAsia="en-AU"/>
        </w:rPr>
      </w:pPr>
      <w:r>
        <w:rPr>
          <w:lang w:eastAsia="en-AU"/>
        </w:rPr>
        <w:t>Ideas for fundraising</w:t>
      </w:r>
    </w:p>
    <w:p w14:paraId="47B74E73" w14:textId="51855A29" w:rsidR="00101EEF" w:rsidRPr="009752F1" w:rsidRDefault="00101EEF" w:rsidP="00C50DBB">
      <w:r w:rsidRPr="009752F1">
        <w:t xml:space="preserve">Schools should take the time to consider </w:t>
      </w:r>
      <w:proofErr w:type="gramStart"/>
      <w:r w:rsidRPr="009752F1">
        <w:t>all of</w:t>
      </w:r>
      <w:proofErr w:type="gramEnd"/>
      <w:r w:rsidRPr="009752F1">
        <w:t xml:space="preserve"> the fundraising activities undertaken during the year and take steps to ensure they align with the policy. This means that any food related fundraising</w:t>
      </w:r>
      <w:r w:rsidR="006074D6">
        <w:t xml:space="preserve"> </w:t>
      </w:r>
      <w:r w:rsidRPr="009752F1">
        <w:t>including cake stalls, barbe</w:t>
      </w:r>
      <w:r w:rsidR="007C241D">
        <w:t>q</w:t>
      </w:r>
      <w:r w:rsidRPr="009752F1">
        <w:t xml:space="preserve">ues and chocolate drives must align with the categories in the </w:t>
      </w:r>
      <w:proofErr w:type="gramStart"/>
      <w:r w:rsidRPr="009752F1">
        <w:t>School</w:t>
      </w:r>
      <w:proofErr w:type="gramEnd"/>
      <w:r w:rsidRPr="009752F1">
        <w:t xml:space="preserve"> </w:t>
      </w:r>
      <w:r w:rsidR="006074D6">
        <w:t>n</w:t>
      </w:r>
      <w:r w:rsidRPr="009752F1">
        <w:t xml:space="preserve">utrition and </w:t>
      </w:r>
      <w:r w:rsidR="006074D6">
        <w:t>h</w:t>
      </w:r>
      <w:r w:rsidRPr="009752F1">
        <w:t xml:space="preserve">ealthy </w:t>
      </w:r>
      <w:r w:rsidR="006074D6">
        <w:t>e</w:t>
      </w:r>
      <w:r w:rsidRPr="009752F1">
        <w:t>ating policy and guidelines. Food related fundraising can be replaced with healthier substitutes such as fruit drives and healthy barbe</w:t>
      </w:r>
      <w:r w:rsidR="007C241D">
        <w:t>q</w:t>
      </w:r>
      <w:r w:rsidRPr="009752F1">
        <w:t xml:space="preserve">ues. </w:t>
      </w:r>
      <w:r w:rsidR="00A60B58" w:rsidRPr="009752F1">
        <w:t>Non</w:t>
      </w:r>
      <w:r w:rsidR="00A60B58">
        <w:t>-</w:t>
      </w:r>
      <w:r w:rsidR="00A60B58" w:rsidRPr="009752F1">
        <w:t>food</w:t>
      </w:r>
      <w:r w:rsidRPr="009752F1">
        <w:t xml:space="preserve"> fundraising such as movie nights, sticker drives or car boot sales, may also be considered as profitable alternatives.</w:t>
      </w:r>
    </w:p>
    <w:p w14:paraId="5E4970C9" w14:textId="77777777" w:rsidR="00101EEF" w:rsidRPr="009752F1" w:rsidRDefault="00101EEF" w:rsidP="00C50DBB">
      <w:pPr>
        <w:rPr>
          <w:lang w:eastAsia="en-AU"/>
        </w:rPr>
      </w:pPr>
      <w:r w:rsidRPr="009752F1">
        <w:t>Special whole school events do not have to align with the policy</w:t>
      </w:r>
      <w:r>
        <w:t>,</w:t>
      </w:r>
      <w:r w:rsidRPr="009752F1">
        <w:t xml:space="preserve"> </w:t>
      </w:r>
      <w:r>
        <w:t>for example</w:t>
      </w:r>
      <w:r w:rsidRPr="009752F1">
        <w:t xml:space="preserve"> school fair, international </w:t>
      </w:r>
      <w:proofErr w:type="gramStart"/>
      <w:r w:rsidRPr="009752F1">
        <w:t>celebration</w:t>
      </w:r>
      <w:proofErr w:type="gramEnd"/>
      <w:r w:rsidRPr="009752F1">
        <w:t xml:space="preserve"> or disco.</w:t>
      </w:r>
    </w:p>
    <w:p w14:paraId="4278B526" w14:textId="2718D410" w:rsidR="00101EEF" w:rsidRDefault="00101EEF" w:rsidP="00101EEF">
      <w:pPr>
        <w:pStyle w:val="Heading2"/>
      </w:pPr>
      <w:r w:rsidRPr="00613141">
        <w:t xml:space="preserve">Commercial </w:t>
      </w:r>
      <w:r>
        <w:t>h</w:t>
      </w:r>
      <w:r w:rsidRPr="00613141">
        <w:t xml:space="preserve">ealthy </w:t>
      </w:r>
      <w:r>
        <w:t>f</w:t>
      </w:r>
      <w:r w:rsidRPr="00613141">
        <w:t xml:space="preserve">undraising </w:t>
      </w:r>
      <w:r w:rsidR="007A5488" w:rsidRPr="00613141">
        <w:t>ideas</w:t>
      </w:r>
    </w:p>
    <w:p w14:paraId="2BCA3C63" w14:textId="77777777" w:rsidR="00101EEF" w:rsidRPr="009752F1" w:rsidRDefault="00101EEF" w:rsidP="00101EEF">
      <w:pPr>
        <w:pStyle w:val="Heading3"/>
      </w:pPr>
      <w:r w:rsidRPr="009752F1">
        <w:t xml:space="preserve">Jump </w:t>
      </w:r>
      <w:r>
        <w:t>r</w:t>
      </w:r>
      <w:r w:rsidRPr="009752F1">
        <w:t xml:space="preserve">ope for </w:t>
      </w:r>
      <w:proofErr w:type="gramStart"/>
      <w:r>
        <w:t>h</w:t>
      </w:r>
      <w:r w:rsidRPr="009752F1">
        <w:t>eart</w:t>
      </w:r>
      <w:proofErr w:type="gramEnd"/>
    </w:p>
    <w:p w14:paraId="5D7B72BC" w14:textId="77777777" w:rsidR="007A5488" w:rsidRDefault="00101EEF" w:rsidP="007A5488">
      <w:pPr>
        <w:rPr>
          <w:rFonts w:cs="Arial"/>
          <w:color w:val="000000"/>
        </w:rPr>
      </w:pPr>
      <w:r w:rsidRPr="009752F1">
        <w:rPr>
          <w:rFonts w:cs="Arial"/>
          <w:color w:val="000000"/>
        </w:rPr>
        <w:t>Support the Heart Foundation and make money for your school by selling quality skipping ropes.</w:t>
      </w:r>
    </w:p>
    <w:p w14:paraId="087B63AE" w14:textId="5E4AA992" w:rsidR="00101EEF" w:rsidRPr="007A5488" w:rsidRDefault="007A5488" w:rsidP="00101EEF">
      <w:pPr>
        <w:rPr>
          <w:rFonts w:cs="Arial"/>
          <w:u w:val="single"/>
        </w:rPr>
      </w:pPr>
      <w:r>
        <w:rPr>
          <w:rFonts w:cs="Arial"/>
          <w:color w:val="000000"/>
        </w:rPr>
        <w:t xml:space="preserve">Heart foundation jump rope for heart </w:t>
      </w:r>
      <w:r w:rsidR="00A60B58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hyperlink w:history="1"/>
      <w:hyperlink r:id="rId9" w:history="1">
        <w:r w:rsidR="006074D6" w:rsidRPr="00800B7A">
          <w:rPr>
            <w:rStyle w:val="Hyperlink"/>
          </w:rPr>
          <w:t>http://www.heartfoundation.org.au/sites/jumpropeforheart/pages/default.aspx/</w:t>
        </w:r>
      </w:hyperlink>
    </w:p>
    <w:p w14:paraId="00ABC928" w14:textId="77777777" w:rsidR="00101EEF" w:rsidRPr="009752F1" w:rsidRDefault="00101EEF" w:rsidP="00101EEF">
      <w:pPr>
        <w:pStyle w:val="Heading3"/>
      </w:pPr>
      <w:r w:rsidRPr="009752F1">
        <w:t xml:space="preserve">School </w:t>
      </w:r>
      <w:r>
        <w:t>f</w:t>
      </w:r>
      <w:r w:rsidRPr="009752F1">
        <w:t xml:space="preserve">un </w:t>
      </w:r>
      <w:r>
        <w:t>r</w:t>
      </w:r>
      <w:r w:rsidRPr="009752F1">
        <w:t>un</w:t>
      </w:r>
    </w:p>
    <w:p w14:paraId="5950A6D2" w14:textId="6CF44454" w:rsidR="00101EEF" w:rsidRDefault="00101EEF" w:rsidP="00101EEF">
      <w:pPr>
        <w:autoSpaceDE w:val="0"/>
        <w:autoSpaceDN w:val="0"/>
        <w:adjustRightInd w:val="0"/>
        <w:rPr>
          <w:rFonts w:cs="Arial"/>
          <w:color w:val="000000"/>
        </w:rPr>
      </w:pPr>
      <w:r w:rsidRPr="009752F1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f</w:t>
      </w:r>
      <w:r w:rsidRPr="009752F1">
        <w:rPr>
          <w:rFonts w:cs="Arial"/>
          <w:color w:val="000000"/>
        </w:rPr>
        <w:t xml:space="preserve">un </w:t>
      </w:r>
      <w:r>
        <w:rPr>
          <w:rFonts w:cs="Arial"/>
          <w:color w:val="000000"/>
        </w:rPr>
        <w:t>r</w:t>
      </w:r>
      <w:r w:rsidRPr="009752F1">
        <w:rPr>
          <w:rFonts w:cs="Arial"/>
          <w:color w:val="000000"/>
        </w:rPr>
        <w:t xml:space="preserve">un offers a flexible program that can be adapted to suit any school event </w:t>
      </w:r>
      <w:r w:rsidR="006074D6">
        <w:rPr>
          <w:rFonts w:cs="Arial"/>
          <w:color w:val="000000"/>
        </w:rPr>
        <w:t xml:space="preserve">such as </w:t>
      </w:r>
      <w:r w:rsidRPr="009752F1">
        <w:rPr>
          <w:rFonts w:cs="Arial"/>
          <w:color w:val="000000"/>
        </w:rPr>
        <w:t xml:space="preserve">cross country, athletics </w:t>
      </w:r>
      <w:proofErr w:type="gramStart"/>
      <w:r w:rsidRPr="009752F1">
        <w:rPr>
          <w:rFonts w:cs="Arial"/>
          <w:color w:val="000000"/>
        </w:rPr>
        <w:t>day</w:t>
      </w:r>
      <w:proofErr w:type="gramEnd"/>
      <w:r w:rsidR="006074D6">
        <w:rPr>
          <w:rFonts w:cs="Arial"/>
          <w:color w:val="000000"/>
        </w:rPr>
        <w:t xml:space="preserve"> or</w:t>
      </w:r>
      <w:r w:rsidRPr="009752F1">
        <w:rPr>
          <w:rFonts w:cs="Arial"/>
          <w:color w:val="000000"/>
        </w:rPr>
        <w:t xml:space="preserve"> swimming carnival</w:t>
      </w:r>
      <w:r w:rsidR="006074D6">
        <w:rPr>
          <w:rFonts w:cs="Arial"/>
          <w:color w:val="000000"/>
        </w:rPr>
        <w:t xml:space="preserve"> </w:t>
      </w:r>
      <w:r w:rsidRPr="009752F1">
        <w:rPr>
          <w:rFonts w:cs="Arial"/>
          <w:color w:val="000000"/>
        </w:rPr>
        <w:t>throughout the school year anywhere in Australia.</w:t>
      </w:r>
    </w:p>
    <w:p w14:paraId="061CB556" w14:textId="5EBA362A" w:rsidR="00101EEF" w:rsidRPr="00800B7A" w:rsidRDefault="007A5488" w:rsidP="00101EE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000000"/>
        </w:rPr>
        <w:t xml:space="preserve">School fun run </w:t>
      </w:r>
      <w:r w:rsidR="00A60B58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hyperlink r:id="rId10" w:history="1">
        <w:r w:rsidR="006074D6" w:rsidRPr="00800B7A">
          <w:rPr>
            <w:rStyle w:val="Hyperlink"/>
          </w:rPr>
          <w:t>http://www.schoolfundraising.com.au/</w:t>
        </w:r>
      </w:hyperlink>
    </w:p>
    <w:p w14:paraId="16656A87" w14:textId="77777777" w:rsidR="00101EEF" w:rsidRPr="00A64CBC" w:rsidRDefault="00101EEF" w:rsidP="00101EEF">
      <w:pPr>
        <w:pStyle w:val="Heading3"/>
      </w:pPr>
      <w:r w:rsidRPr="00A64CBC">
        <w:t xml:space="preserve">The </w:t>
      </w:r>
      <w:r>
        <w:t>c</w:t>
      </w:r>
      <w:r w:rsidRPr="00A64CBC">
        <w:t xml:space="preserve">razy </w:t>
      </w:r>
      <w:r>
        <w:t>c</w:t>
      </w:r>
      <w:r w:rsidRPr="00A64CBC">
        <w:t>amel</w:t>
      </w:r>
    </w:p>
    <w:p w14:paraId="4BB47F0E" w14:textId="68F06FB7" w:rsidR="00101EEF" w:rsidRDefault="00101EEF" w:rsidP="00101EEF">
      <w:pPr>
        <w:autoSpaceDE w:val="0"/>
        <w:autoSpaceDN w:val="0"/>
        <w:adjustRightInd w:val="0"/>
        <w:rPr>
          <w:rFonts w:cs="Arial"/>
          <w:color w:val="000000"/>
        </w:rPr>
      </w:pPr>
      <w:r w:rsidRPr="009752F1">
        <w:rPr>
          <w:rFonts w:cs="Arial"/>
          <w:color w:val="000000"/>
        </w:rPr>
        <w:t>Th</w:t>
      </w:r>
      <w:r w:rsidR="007A5488">
        <w:rPr>
          <w:rFonts w:cs="Arial"/>
          <w:color w:val="000000"/>
        </w:rPr>
        <w:t xml:space="preserve">e crazy camel </w:t>
      </w:r>
      <w:r w:rsidRPr="009752F1">
        <w:rPr>
          <w:rFonts w:cs="Arial"/>
          <w:color w:val="000000"/>
        </w:rPr>
        <w:t xml:space="preserve">has commercial fundraising schemes such as calendars, cards, </w:t>
      </w:r>
      <w:proofErr w:type="gramStart"/>
      <w:r w:rsidRPr="009752F1">
        <w:rPr>
          <w:rFonts w:cs="Arial"/>
          <w:color w:val="000000"/>
        </w:rPr>
        <w:t>diaries</w:t>
      </w:r>
      <w:proofErr w:type="gramEnd"/>
      <w:r w:rsidRPr="009752F1">
        <w:rPr>
          <w:rFonts w:cs="Arial"/>
          <w:color w:val="000000"/>
        </w:rPr>
        <w:t xml:space="preserve"> and teaching resources.</w:t>
      </w:r>
    </w:p>
    <w:p w14:paraId="667B16E6" w14:textId="5324D90A" w:rsidR="00101EEF" w:rsidRPr="00800B7A" w:rsidRDefault="007A5488" w:rsidP="007A548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000000"/>
        </w:rPr>
        <w:t xml:space="preserve">Crazy camel </w:t>
      </w:r>
      <w:r w:rsidR="00FA3E33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hyperlink r:id="rId11" w:history="1">
        <w:r w:rsidR="006074D6" w:rsidRPr="00800B7A">
          <w:rPr>
            <w:rStyle w:val="Hyperlink"/>
          </w:rPr>
          <w:t>http://www.crazycamel.com.au/</w:t>
        </w:r>
      </w:hyperlink>
    </w:p>
    <w:p w14:paraId="1B2A5517" w14:textId="77777777" w:rsidR="00101EEF" w:rsidRDefault="00101EEF" w:rsidP="00101EEF">
      <w:pPr>
        <w:pStyle w:val="Heading2"/>
      </w:pPr>
      <w:r w:rsidRPr="00613141">
        <w:lastRenderedPageBreak/>
        <w:t xml:space="preserve">Other </w:t>
      </w:r>
      <w:r>
        <w:t>h</w:t>
      </w:r>
      <w:r w:rsidRPr="00613141">
        <w:t xml:space="preserve">ealthy </w:t>
      </w:r>
      <w:r>
        <w:t>f</w:t>
      </w:r>
      <w:r w:rsidRPr="00613141">
        <w:t xml:space="preserve">undraising </w:t>
      </w:r>
      <w:r>
        <w:t>a</w:t>
      </w:r>
      <w:r w:rsidRPr="00613141">
        <w:t>lternatives</w:t>
      </w:r>
    </w:p>
    <w:p w14:paraId="420F1D89" w14:textId="77777777" w:rsidR="00101EEF" w:rsidRPr="00613141" w:rsidRDefault="00101EEF" w:rsidP="00101EEF">
      <w:pPr>
        <w:pStyle w:val="Heading3"/>
      </w:pPr>
      <w:r w:rsidRPr="00613141">
        <w:t xml:space="preserve">Pedometer </w:t>
      </w:r>
      <w:r>
        <w:t>c</w:t>
      </w:r>
      <w:r w:rsidRPr="00613141">
        <w:t>hallenge</w:t>
      </w:r>
    </w:p>
    <w:p w14:paraId="58ECE3DD" w14:textId="592A4E02" w:rsidR="00101EEF" w:rsidRDefault="00101EEF" w:rsidP="00101EEF">
      <w:pPr>
        <w:autoSpaceDE w:val="0"/>
        <w:autoSpaceDN w:val="0"/>
        <w:adjustRightInd w:val="0"/>
        <w:rPr>
          <w:rFonts w:cs="Arial"/>
          <w:color w:val="000000"/>
        </w:rPr>
      </w:pPr>
      <w:r w:rsidRPr="0066255F">
        <w:rPr>
          <w:rFonts w:cs="Arial"/>
          <w:color w:val="000000"/>
        </w:rPr>
        <w:t xml:space="preserve">A pedometer </w:t>
      </w:r>
      <w:r>
        <w:rPr>
          <w:rFonts w:cs="Arial"/>
          <w:color w:val="000000"/>
        </w:rPr>
        <w:t>c</w:t>
      </w:r>
      <w:r w:rsidRPr="0066255F">
        <w:rPr>
          <w:rFonts w:cs="Arial"/>
          <w:color w:val="000000"/>
        </w:rPr>
        <w:t xml:space="preserve">hallenge can be undertaken with students seeking sponsorship from the community. </w:t>
      </w:r>
      <w:r w:rsidR="00FA3E33" w:rsidRPr="0066255F">
        <w:rPr>
          <w:rFonts w:cs="Arial"/>
          <w:color w:val="000000"/>
        </w:rPr>
        <w:t>Th</w:t>
      </w:r>
      <w:r w:rsidR="00FA3E33">
        <w:rPr>
          <w:rFonts w:cs="Arial"/>
          <w:color w:val="000000"/>
        </w:rPr>
        <w:t>e 10,000 Step</w:t>
      </w:r>
      <w:r w:rsidR="00FA3E33" w:rsidRPr="0066255F">
        <w:rPr>
          <w:rFonts w:cs="Arial"/>
          <w:color w:val="000000"/>
        </w:rPr>
        <w:t>s website has further information and offers cheap pedometers and logbooks.</w:t>
      </w:r>
    </w:p>
    <w:p w14:paraId="12EE7FFC" w14:textId="749D3EE4" w:rsidR="00101EEF" w:rsidRPr="00800B7A" w:rsidRDefault="00656178" w:rsidP="00101EE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000000"/>
        </w:rPr>
        <w:t xml:space="preserve">10,000 Steps </w:t>
      </w:r>
      <w:r w:rsidR="00FA3E33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hyperlink r:id="rId12" w:history="1">
        <w:r w:rsidR="006074D6" w:rsidRPr="00800B7A">
          <w:rPr>
            <w:rStyle w:val="Hyperlink"/>
          </w:rPr>
          <w:t>http://www.10000steps.org.au/</w:t>
        </w:r>
      </w:hyperlink>
    </w:p>
    <w:p w14:paraId="62B0B332" w14:textId="77777777" w:rsidR="00101EEF" w:rsidRPr="00613141" w:rsidRDefault="00101EEF" w:rsidP="00601301">
      <w:pPr>
        <w:pStyle w:val="Heading3"/>
        <w:spacing w:before="0" w:after="160"/>
      </w:pPr>
      <w:r w:rsidRPr="00613141">
        <w:t xml:space="preserve">The </w:t>
      </w:r>
      <w:r>
        <w:t>g</w:t>
      </w:r>
      <w:r w:rsidRPr="00613141">
        <w:t xml:space="preserve">reen </w:t>
      </w:r>
      <w:r>
        <w:t>u</w:t>
      </w:r>
      <w:r w:rsidRPr="00613141">
        <w:t xml:space="preserve">p </w:t>
      </w:r>
      <w:r>
        <w:t>c</w:t>
      </w:r>
      <w:r w:rsidRPr="00613141">
        <w:t xml:space="preserve">lean </w:t>
      </w:r>
      <w:r>
        <w:t>u</w:t>
      </w:r>
      <w:r w:rsidRPr="00613141">
        <w:t>p</w:t>
      </w:r>
    </w:p>
    <w:p w14:paraId="2FD77E66" w14:textId="367DFC6D" w:rsidR="00101EEF" w:rsidRDefault="00101EEF" w:rsidP="00601301">
      <w:pPr>
        <w:autoSpaceDE w:val="0"/>
        <w:autoSpaceDN w:val="0"/>
        <w:adjustRightInd w:val="0"/>
        <w:spacing w:after="180"/>
        <w:rPr>
          <w:rFonts w:cs="Arial"/>
          <w:color w:val="000000"/>
        </w:rPr>
      </w:pPr>
      <w:r w:rsidRPr="0066255F">
        <w:rPr>
          <w:rFonts w:cs="Arial"/>
          <w:color w:val="000000"/>
        </w:rPr>
        <w:t xml:space="preserve">Students seek sponsorship from the local community, </w:t>
      </w:r>
      <w:proofErr w:type="gramStart"/>
      <w:r w:rsidRPr="0066255F">
        <w:rPr>
          <w:rFonts w:cs="Arial"/>
          <w:color w:val="000000"/>
        </w:rPr>
        <w:t>friends</w:t>
      </w:r>
      <w:proofErr w:type="gramEnd"/>
      <w:r w:rsidRPr="0066255F">
        <w:rPr>
          <w:rFonts w:cs="Arial"/>
          <w:color w:val="000000"/>
        </w:rPr>
        <w:t xml:space="preserve"> and family members to take part. They then learn about practical ways that empower them to make positive impacts on their local environment.</w:t>
      </w:r>
    </w:p>
    <w:p w14:paraId="1A49BFDC" w14:textId="53350E85" w:rsidR="00A918E7" w:rsidRPr="0066255F" w:rsidRDefault="00A918E7" w:rsidP="00601301">
      <w:pPr>
        <w:autoSpaceDE w:val="0"/>
        <w:autoSpaceDN w:val="0"/>
        <w:adjustRightInd w:val="0"/>
        <w:spacing w:after="160"/>
        <w:rPr>
          <w:rFonts w:cs="Arial"/>
          <w:color w:val="000000"/>
        </w:rPr>
      </w:pPr>
      <w:r>
        <w:rPr>
          <w:rFonts w:cs="Arial"/>
          <w:color w:val="000000"/>
        </w:rPr>
        <w:t>Clean up</w:t>
      </w:r>
      <w:r w:rsidR="00996452">
        <w:rPr>
          <w:rFonts w:cs="Arial"/>
          <w:color w:val="000000"/>
        </w:rPr>
        <w:t xml:space="preserve"> Australia </w:t>
      </w:r>
      <w:r w:rsidR="00FA3E33">
        <w:rPr>
          <w:rFonts w:cs="Arial"/>
          <w:color w:val="000000"/>
        </w:rPr>
        <w:t>–</w:t>
      </w:r>
      <w:r w:rsidR="00996452">
        <w:rPr>
          <w:rFonts w:cs="Arial"/>
          <w:color w:val="000000"/>
        </w:rPr>
        <w:t xml:space="preserve"> </w:t>
      </w:r>
      <w:hyperlink r:id="rId13" w:history="1">
        <w:r w:rsidR="00996452" w:rsidRPr="00122062">
          <w:rPr>
            <w:rStyle w:val="Hyperlink"/>
            <w:rFonts w:cs="Arial"/>
          </w:rPr>
          <w:t>https://www.cleanup.org.au/</w:t>
        </w:r>
      </w:hyperlink>
    </w:p>
    <w:p w14:paraId="7918E4D8" w14:textId="7406E2B7" w:rsidR="00101EEF" w:rsidRPr="00613141" w:rsidRDefault="00101EEF" w:rsidP="00601301">
      <w:pPr>
        <w:pStyle w:val="Heading3"/>
        <w:spacing w:after="160"/>
      </w:pPr>
      <w:r w:rsidRPr="00613141">
        <w:t xml:space="preserve">Walk, </w:t>
      </w:r>
      <w:r>
        <w:t>r</w:t>
      </w:r>
      <w:r w:rsidRPr="00613141">
        <w:t xml:space="preserve">ide, </w:t>
      </w:r>
      <w:r>
        <w:t>s</w:t>
      </w:r>
      <w:r w:rsidRPr="00613141">
        <w:t xml:space="preserve">kate and </w:t>
      </w:r>
      <w:r>
        <w:t>s</w:t>
      </w:r>
      <w:r w:rsidRPr="00613141">
        <w:t>wim</w:t>
      </w:r>
      <w:r w:rsidR="003E13F4">
        <w:t>-</w:t>
      </w:r>
      <w:r w:rsidRPr="00613141">
        <w:t>a</w:t>
      </w:r>
      <w:r w:rsidR="003E13F4">
        <w:t>-</w:t>
      </w:r>
      <w:proofErr w:type="gramStart"/>
      <w:r w:rsidRPr="00613141">
        <w:t>thons</w:t>
      </w:r>
      <w:proofErr w:type="gramEnd"/>
    </w:p>
    <w:p w14:paraId="4B1031D9" w14:textId="77777777" w:rsidR="00101EEF" w:rsidRPr="0066255F" w:rsidRDefault="00101EEF" w:rsidP="00601301">
      <w:pPr>
        <w:autoSpaceDE w:val="0"/>
        <w:autoSpaceDN w:val="0"/>
        <w:adjustRightInd w:val="0"/>
        <w:spacing w:after="160"/>
        <w:rPr>
          <w:rFonts w:cs="Arial"/>
          <w:color w:val="000000"/>
        </w:rPr>
      </w:pPr>
      <w:r w:rsidRPr="0066255F">
        <w:rPr>
          <w:rFonts w:cs="Arial"/>
          <w:color w:val="000000"/>
        </w:rPr>
        <w:t>Students seek sponsorship per kilometre travelled. A course is set up with manned drink stations. Perhaps finish the event with a healthy barbecue, asking local fruit markets and bakeries to provide food and sponsorship in exchange for signage along the way.</w:t>
      </w:r>
    </w:p>
    <w:p w14:paraId="47552394" w14:textId="77777777" w:rsidR="00101EEF" w:rsidRDefault="00101EEF" w:rsidP="00601301">
      <w:pPr>
        <w:pStyle w:val="Heading3"/>
        <w:spacing w:after="160"/>
      </w:pPr>
      <w:r w:rsidRPr="00613141">
        <w:t>Physical activity fundraisers</w:t>
      </w:r>
    </w:p>
    <w:p w14:paraId="2842C520" w14:textId="77777777" w:rsidR="00101EEF" w:rsidRPr="00415A53" w:rsidRDefault="00101EEF" w:rsidP="00601301">
      <w:pPr>
        <w:spacing w:after="110"/>
      </w:pPr>
      <w:r w:rsidRPr="00415A53">
        <w:t>Physical activity fundraisers include:</w:t>
      </w:r>
    </w:p>
    <w:p w14:paraId="249126BB" w14:textId="4C8B9A9C" w:rsidR="00101EEF" w:rsidRPr="00415A53" w:rsidRDefault="00F1297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C803AD" w:rsidRPr="00415A53">
        <w:rPr>
          <w:rFonts w:cs="Arial"/>
          <w:color w:val="000000"/>
        </w:rPr>
        <w:t>ance</w:t>
      </w:r>
      <w:r w:rsidR="00C803AD">
        <w:rPr>
          <w:rFonts w:cs="Arial"/>
          <w:color w:val="000000"/>
        </w:rPr>
        <w:t>s</w:t>
      </w:r>
      <w:r w:rsidR="003E13F4">
        <w:rPr>
          <w:rFonts w:cs="Arial"/>
          <w:color w:val="000000"/>
        </w:rPr>
        <w:t xml:space="preserve"> – </w:t>
      </w:r>
      <w:r w:rsidR="00101EEF" w:rsidRPr="00415A53">
        <w:rPr>
          <w:rFonts w:cs="Arial"/>
          <w:color w:val="000000"/>
        </w:rPr>
        <w:t>bush</w:t>
      </w:r>
      <w:r w:rsidR="00C803AD">
        <w:rPr>
          <w:rFonts w:cs="Arial"/>
          <w:color w:val="000000"/>
        </w:rPr>
        <w:t xml:space="preserve"> or</w:t>
      </w:r>
      <w:r w:rsidR="00101EEF" w:rsidRPr="00415A53">
        <w:rPr>
          <w:rFonts w:cs="Arial"/>
          <w:color w:val="000000"/>
        </w:rPr>
        <w:t xml:space="preserve"> disco</w:t>
      </w:r>
    </w:p>
    <w:p w14:paraId="6F87A00F" w14:textId="77777777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415A53">
        <w:rPr>
          <w:rFonts w:cs="Arial"/>
          <w:color w:val="000000"/>
        </w:rPr>
        <w:t>cavenger hunt</w:t>
      </w:r>
    </w:p>
    <w:p w14:paraId="41144E45" w14:textId="77777777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415A53">
        <w:rPr>
          <w:rFonts w:cs="Arial"/>
          <w:color w:val="000000"/>
        </w:rPr>
        <w:t>ar wash</w:t>
      </w:r>
    </w:p>
    <w:p w14:paraId="430B796B" w14:textId="77777777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415A53">
        <w:rPr>
          <w:rFonts w:cs="Arial"/>
          <w:color w:val="000000"/>
        </w:rPr>
        <w:t>ames night</w:t>
      </w:r>
    </w:p>
    <w:p w14:paraId="2A3DDB3C" w14:textId="77777777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415A53">
        <w:rPr>
          <w:rFonts w:cs="Arial"/>
          <w:color w:val="000000"/>
        </w:rPr>
        <w:t>ports competition</w:t>
      </w:r>
    </w:p>
    <w:p w14:paraId="22104CB6" w14:textId="63003195" w:rsidR="00101EEF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Pr="00415A53">
        <w:rPr>
          <w:rFonts w:cs="Arial"/>
          <w:color w:val="000000"/>
        </w:rPr>
        <w:t xml:space="preserve">affle </w:t>
      </w:r>
      <w:r w:rsidR="003E13F4">
        <w:rPr>
          <w:rFonts w:cs="Arial"/>
          <w:color w:val="000000"/>
        </w:rPr>
        <w:t xml:space="preserve">– </w:t>
      </w:r>
      <w:r w:rsidRPr="00415A53">
        <w:rPr>
          <w:rFonts w:cs="Arial"/>
          <w:color w:val="000000"/>
        </w:rPr>
        <w:t>gardening</w:t>
      </w:r>
      <w:r w:rsidR="003E13F4">
        <w:rPr>
          <w:rFonts w:cs="Arial"/>
          <w:color w:val="000000"/>
        </w:rPr>
        <w:t xml:space="preserve"> or </w:t>
      </w:r>
      <w:r w:rsidRPr="00415A53">
        <w:rPr>
          <w:rFonts w:cs="Arial"/>
          <w:color w:val="000000"/>
        </w:rPr>
        <w:t>home cleaning prize</w:t>
      </w:r>
    </w:p>
    <w:p w14:paraId="197B09F5" w14:textId="60F8B1F6" w:rsidR="003E13F4" w:rsidRPr="00415A53" w:rsidRDefault="003E13F4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Pr="00415A53">
        <w:rPr>
          <w:rFonts w:cs="Arial"/>
          <w:color w:val="000000"/>
        </w:rPr>
        <w:t>affle</w:t>
      </w:r>
      <w:r>
        <w:rPr>
          <w:rFonts w:cs="Arial"/>
          <w:color w:val="000000"/>
        </w:rPr>
        <w:t xml:space="preserve"> – </w:t>
      </w:r>
      <w:r w:rsidRPr="00415A53">
        <w:rPr>
          <w:rFonts w:cs="Arial"/>
          <w:color w:val="000000"/>
        </w:rPr>
        <w:t>sports multi-pass</w:t>
      </w:r>
    </w:p>
    <w:p w14:paraId="67ED5BAF" w14:textId="7D92BDDF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415A53">
        <w:rPr>
          <w:rFonts w:cs="Arial"/>
          <w:color w:val="000000"/>
        </w:rPr>
        <w:t xml:space="preserve">ndoor </w:t>
      </w:r>
      <w:proofErr w:type="gramStart"/>
      <w:r w:rsidRPr="00415A53">
        <w:rPr>
          <w:rFonts w:cs="Arial"/>
          <w:color w:val="000000"/>
        </w:rPr>
        <w:t>rock climbing</w:t>
      </w:r>
      <w:proofErr w:type="gramEnd"/>
      <w:r w:rsidR="00601301">
        <w:rPr>
          <w:rFonts w:cs="Arial"/>
          <w:color w:val="000000"/>
        </w:rPr>
        <w:t xml:space="preserve"> event</w:t>
      </w:r>
    </w:p>
    <w:p w14:paraId="21DB9EFD" w14:textId="0BCC963C" w:rsidR="003E13F4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Pr="00415A53">
        <w:rPr>
          <w:rFonts w:cs="Arial"/>
          <w:color w:val="000000"/>
        </w:rPr>
        <w:t>awn bowls</w:t>
      </w:r>
      <w:r w:rsidR="003E13F4">
        <w:rPr>
          <w:rFonts w:cs="Arial"/>
          <w:color w:val="000000"/>
        </w:rPr>
        <w:t xml:space="preserve"> event</w:t>
      </w:r>
    </w:p>
    <w:p w14:paraId="17E32EA1" w14:textId="5EBD5E68" w:rsidR="00101EEF" w:rsidRPr="00415A53" w:rsidRDefault="00C803AD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415A53">
        <w:rPr>
          <w:rFonts w:cs="Arial"/>
          <w:color w:val="000000"/>
        </w:rPr>
        <w:t>en</w:t>
      </w:r>
      <w:r>
        <w:rPr>
          <w:rFonts w:cs="Arial"/>
          <w:color w:val="000000"/>
        </w:rPr>
        <w:t xml:space="preserve"> </w:t>
      </w:r>
      <w:r w:rsidRPr="00415A53">
        <w:rPr>
          <w:rFonts w:cs="Arial"/>
          <w:color w:val="000000"/>
        </w:rPr>
        <w:t>pin bowling</w:t>
      </w:r>
      <w:r w:rsidR="00601301">
        <w:rPr>
          <w:rFonts w:cs="Arial"/>
          <w:color w:val="000000"/>
        </w:rPr>
        <w:t xml:space="preserve"> </w:t>
      </w:r>
      <w:proofErr w:type="gramStart"/>
      <w:r w:rsidR="00601301">
        <w:rPr>
          <w:rFonts w:cs="Arial"/>
          <w:color w:val="000000"/>
        </w:rPr>
        <w:t>event</w:t>
      </w:r>
      <w:proofErr w:type="gramEnd"/>
    </w:p>
    <w:p w14:paraId="3D7E4047" w14:textId="40116EB1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415A53">
        <w:rPr>
          <w:rFonts w:cs="Arial"/>
          <w:color w:val="000000"/>
        </w:rPr>
        <w:t>wimming</w:t>
      </w:r>
      <w:r w:rsidR="00601301">
        <w:rPr>
          <w:rFonts w:cs="Arial"/>
          <w:color w:val="000000"/>
        </w:rPr>
        <w:t xml:space="preserve"> </w:t>
      </w:r>
      <w:r w:rsidR="003E13F4">
        <w:rPr>
          <w:rFonts w:cs="Arial"/>
          <w:color w:val="000000"/>
        </w:rPr>
        <w:t xml:space="preserve">pool </w:t>
      </w:r>
      <w:r w:rsidR="00601301">
        <w:rPr>
          <w:rFonts w:cs="Arial"/>
          <w:color w:val="000000"/>
        </w:rPr>
        <w:t>event</w:t>
      </w:r>
    </w:p>
    <w:p w14:paraId="2F74C8B9" w14:textId="77777777" w:rsidR="00101EEF" w:rsidRPr="00415A53" w:rsidRDefault="00101EEF" w:rsidP="00C50DBB">
      <w:pPr>
        <w:numPr>
          <w:ilvl w:val="0"/>
          <w:numId w:val="48"/>
        </w:numPr>
        <w:autoSpaceDE w:val="0"/>
        <w:autoSpaceDN w:val="0"/>
        <w:adjustRightInd w:val="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415A53">
        <w:rPr>
          <w:rFonts w:cs="Arial"/>
          <w:color w:val="000000"/>
        </w:rPr>
        <w:t>olf event.</w:t>
      </w:r>
    </w:p>
    <w:p w14:paraId="2E4539D9" w14:textId="51C38EED" w:rsidR="00101EEF" w:rsidRDefault="00101EEF" w:rsidP="00601301">
      <w:pPr>
        <w:pStyle w:val="Heading3"/>
        <w:spacing w:after="160"/>
      </w:pPr>
      <w:r w:rsidRPr="00613141">
        <w:t>Other ideas</w:t>
      </w:r>
    </w:p>
    <w:p w14:paraId="30C90F1A" w14:textId="77777777" w:rsidR="00101EEF" w:rsidRPr="00415A53" w:rsidRDefault="00101EEF" w:rsidP="00601301">
      <w:pPr>
        <w:spacing w:after="110"/>
      </w:pPr>
      <w:r w:rsidRPr="00415A53">
        <w:t>Other ideas for fundraising include:</w:t>
      </w:r>
    </w:p>
    <w:p w14:paraId="59C7BF97" w14:textId="1FEF0177" w:rsidR="00101EEF" w:rsidRPr="00C50DBB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 w:rsidRPr="00C50DBB">
        <w:rPr>
          <w:rFonts w:cs="Arial"/>
          <w:color w:val="000000"/>
        </w:rPr>
        <w:t xml:space="preserve">gardening </w:t>
      </w:r>
      <w:r w:rsidR="002F2A21">
        <w:rPr>
          <w:rFonts w:cs="Arial"/>
          <w:color w:val="000000"/>
        </w:rPr>
        <w:t xml:space="preserve">– </w:t>
      </w:r>
      <w:r w:rsidRPr="00C50DBB">
        <w:rPr>
          <w:rFonts w:cs="Arial"/>
          <w:color w:val="000000"/>
        </w:rPr>
        <w:t>bulbs, plants</w:t>
      </w:r>
      <w:r w:rsidR="00F57EBC">
        <w:rPr>
          <w:rFonts w:cs="Arial"/>
          <w:color w:val="000000"/>
        </w:rPr>
        <w:t xml:space="preserve">, </w:t>
      </w:r>
      <w:r w:rsidRPr="00C50DBB">
        <w:rPr>
          <w:rFonts w:cs="Arial"/>
          <w:color w:val="000000"/>
        </w:rPr>
        <w:t>gloves</w:t>
      </w:r>
      <w:r w:rsidR="00166B8B">
        <w:rPr>
          <w:rFonts w:cs="Arial"/>
          <w:color w:val="000000"/>
        </w:rPr>
        <w:t>,</w:t>
      </w:r>
      <w:r w:rsidR="002F2A21">
        <w:rPr>
          <w:rFonts w:cs="Arial"/>
          <w:color w:val="000000"/>
        </w:rPr>
        <w:t xml:space="preserve"> </w:t>
      </w:r>
      <w:r w:rsidR="002F2A21" w:rsidRPr="00C50DBB">
        <w:rPr>
          <w:rFonts w:cs="Arial"/>
          <w:color w:val="000000"/>
        </w:rPr>
        <w:t xml:space="preserve">manure, mulch, </w:t>
      </w:r>
      <w:proofErr w:type="gramStart"/>
      <w:r w:rsidR="002F2A21" w:rsidRPr="00C50DBB">
        <w:rPr>
          <w:rFonts w:cs="Arial"/>
          <w:color w:val="000000"/>
        </w:rPr>
        <w:t>straw</w:t>
      </w:r>
      <w:proofErr w:type="gramEnd"/>
      <w:r w:rsidR="002F2A21" w:rsidRPr="00C50DBB">
        <w:rPr>
          <w:rFonts w:cs="Arial"/>
          <w:color w:val="000000"/>
        </w:rPr>
        <w:t xml:space="preserve"> and wood</w:t>
      </w:r>
      <w:r w:rsidR="002F2A21">
        <w:rPr>
          <w:rStyle w:val="FootnoteReference"/>
          <w:rFonts w:cs="Arial"/>
          <w:color w:val="000000"/>
        </w:rPr>
        <w:t xml:space="preserve"> </w:t>
      </w:r>
      <w:r w:rsidR="00601301">
        <w:rPr>
          <w:rStyle w:val="FootnoteReference"/>
          <w:rFonts w:cs="Arial"/>
          <w:color w:val="000000"/>
        </w:rPr>
        <w:footnoteReference w:id="2"/>
      </w:r>
    </w:p>
    <w:p w14:paraId="5F0DE197" w14:textId="23604B66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Pr="00415A53">
        <w:rPr>
          <w:rFonts w:cs="Arial"/>
          <w:color w:val="000000"/>
        </w:rPr>
        <w:t xml:space="preserve">ome wares </w:t>
      </w:r>
      <w:r w:rsidR="003E13F4">
        <w:rPr>
          <w:rFonts w:cs="Arial"/>
          <w:color w:val="000000"/>
        </w:rPr>
        <w:t xml:space="preserve">– </w:t>
      </w:r>
      <w:r w:rsidRPr="00415A53">
        <w:rPr>
          <w:rFonts w:cs="Arial"/>
          <w:color w:val="000000"/>
        </w:rPr>
        <w:t xml:space="preserve">tea towels, aprons, bricks, pavers, </w:t>
      </w:r>
      <w:proofErr w:type="gramStart"/>
      <w:r w:rsidRPr="00415A53">
        <w:rPr>
          <w:rFonts w:cs="Arial"/>
          <w:color w:val="000000"/>
        </w:rPr>
        <w:t>labels</w:t>
      </w:r>
      <w:proofErr w:type="gramEnd"/>
      <w:r w:rsidR="006074D6">
        <w:rPr>
          <w:rFonts w:cs="Arial"/>
          <w:color w:val="000000"/>
        </w:rPr>
        <w:t xml:space="preserve"> and</w:t>
      </w:r>
      <w:r w:rsidRPr="00415A53">
        <w:rPr>
          <w:rFonts w:cs="Arial"/>
          <w:color w:val="000000"/>
        </w:rPr>
        <w:t xml:space="preserve"> stickers</w:t>
      </w:r>
    </w:p>
    <w:p w14:paraId="3294409D" w14:textId="520560DF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415A53">
        <w:rPr>
          <w:rFonts w:cs="Arial"/>
          <w:color w:val="000000"/>
        </w:rPr>
        <w:t xml:space="preserve">ifts </w:t>
      </w:r>
      <w:r w:rsidR="002F2A21">
        <w:rPr>
          <w:rFonts w:cs="Arial"/>
          <w:color w:val="000000"/>
        </w:rPr>
        <w:t xml:space="preserve">– </w:t>
      </w:r>
      <w:r w:rsidRPr="00415A53">
        <w:rPr>
          <w:rFonts w:cs="Arial"/>
          <w:color w:val="000000"/>
        </w:rPr>
        <w:t xml:space="preserve">perfume, soap, candles, artwork, </w:t>
      </w:r>
      <w:proofErr w:type="gramStart"/>
      <w:r w:rsidRPr="00415A53">
        <w:rPr>
          <w:rFonts w:cs="Arial"/>
          <w:color w:val="000000"/>
        </w:rPr>
        <w:t>craft</w:t>
      </w:r>
      <w:proofErr w:type="gramEnd"/>
      <w:r w:rsidR="006074D6">
        <w:rPr>
          <w:rFonts w:cs="Arial"/>
          <w:color w:val="000000"/>
        </w:rPr>
        <w:t xml:space="preserve"> and</w:t>
      </w:r>
      <w:r w:rsidRPr="00415A53">
        <w:rPr>
          <w:rFonts w:cs="Arial"/>
          <w:color w:val="000000"/>
        </w:rPr>
        <w:t xml:space="preserve"> jewellery</w:t>
      </w:r>
    </w:p>
    <w:p w14:paraId="7C7F89F1" w14:textId="771CD006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t</w:t>
      </w:r>
      <w:r w:rsidRPr="00415A53">
        <w:rPr>
          <w:rFonts w:cs="Arial"/>
          <w:color w:val="000000"/>
        </w:rPr>
        <w:t>oys</w:t>
      </w:r>
      <w:r w:rsidR="002F2A21">
        <w:rPr>
          <w:rFonts w:cs="Arial"/>
          <w:color w:val="000000"/>
        </w:rPr>
        <w:t xml:space="preserve"> –</w:t>
      </w:r>
      <w:r w:rsidR="006074D6">
        <w:rPr>
          <w:rFonts w:cs="Arial"/>
          <w:color w:val="000000"/>
        </w:rPr>
        <w:t xml:space="preserve"> </w:t>
      </w:r>
      <w:r w:rsidRPr="00415A53">
        <w:rPr>
          <w:rFonts w:cs="Arial"/>
          <w:color w:val="000000"/>
        </w:rPr>
        <w:t>bubble wands, wrist bands, glow sticks</w:t>
      </w:r>
      <w:r w:rsidR="006074D6">
        <w:rPr>
          <w:rFonts w:cs="Arial"/>
          <w:color w:val="000000"/>
        </w:rPr>
        <w:t xml:space="preserve"> and</w:t>
      </w:r>
      <w:r w:rsidRPr="00415A53">
        <w:rPr>
          <w:rFonts w:cs="Arial"/>
          <w:color w:val="000000"/>
        </w:rPr>
        <w:t xml:space="preserve"> tattoos</w:t>
      </w:r>
    </w:p>
    <w:p w14:paraId="43DBEA9F" w14:textId="1BB328E2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415A53">
        <w:rPr>
          <w:rFonts w:cs="Arial"/>
          <w:color w:val="000000"/>
        </w:rPr>
        <w:t>lothing</w:t>
      </w:r>
      <w:r w:rsidR="002F2A21">
        <w:rPr>
          <w:rFonts w:cs="Arial"/>
          <w:color w:val="000000"/>
        </w:rPr>
        <w:t xml:space="preserve"> –</w:t>
      </w:r>
      <w:r w:rsidRPr="00415A53">
        <w:rPr>
          <w:rFonts w:cs="Arial"/>
          <w:color w:val="000000"/>
        </w:rPr>
        <w:t xml:space="preserve"> socks, swim wear</w:t>
      </w:r>
      <w:r w:rsidR="002F2A21">
        <w:rPr>
          <w:rFonts w:cs="Arial"/>
          <w:color w:val="000000"/>
        </w:rPr>
        <w:t xml:space="preserve"> and </w:t>
      </w:r>
      <w:r w:rsidRPr="00415A53">
        <w:rPr>
          <w:rFonts w:cs="Arial"/>
          <w:color w:val="000000"/>
        </w:rPr>
        <w:t>hats</w:t>
      </w:r>
    </w:p>
    <w:p w14:paraId="66C4AA34" w14:textId="6B435A36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415A53">
        <w:rPr>
          <w:rFonts w:cs="Arial"/>
          <w:color w:val="000000"/>
        </w:rPr>
        <w:t>oiletries</w:t>
      </w:r>
      <w:r w:rsidR="002F2A21">
        <w:rPr>
          <w:rFonts w:cs="Arial"/>
          <w:color w:val="000000"/>
        </w:rPr>
        <w:t xml:space="preserve"> – </w:t>
      </w:r>
      <w:r w:rsidRPr="00415A53">
        <w:rPr>
          <w:rFonts w:cs="Arial"/>
          <w:color w:val="000000"/>
        </w:rPr>
        <w:t>toothbrushes</w:t>
      </w:r>
    </w:p>
    <w:p w14:paraId="21C281EE" w14:textId="279C071D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Pr="00415A53">
        <w:rPr>
          <w:rFonts w:cs="Arial"/>
          <w:color w:val="000000"/>
        </w:rPr>
        <w:t xml:space="preserve">ooks </w:t>
      </w:r>
      <w:r w:rsidR="002F2A21">
        <w:rPr>
          <w:rFonts w:cs="Arial"/>
          <w:color w:val="000000"/>
        </w:rPr>
        <w:t xml:space="preserve">– </w:t>
      </w:r>
      <w:r w:rsidRPr="00415A53">
        <w:rPr>
          <w:rFonts w:cs="Arial"/>
          <w:color w:val="000000"/>
        </w:rPr>
        <w:t xml:space="preserve">cookbooks, magazines, calendars, CDs, </w:t>
      </w:r>
      <w:proofErr w:type="gramStart"/>
      <w:r w:rsidRPr="00415A53">
        <w:rPr>
          <w:rFonts w:cs="Arial"/>
          <w:color w:val="000000"/>
        </w:rPr>
        <w:t>DVDs</w:t>
      </w:r>
      <w:proofErr w:type="gramEnd"/>
      <w:r w:rsidR="00F40FF9">
        <w:rPr>
          <w:rFonts w:cs="Arial"/>
          <w:color w:val="000000"/>
        </w:rPr>
        <w:t xml:space="preserve"> and e</w:t>
      </w:r>
      <w:r w:rsidRPr="00415A53">
        <w:rPr>
          <w:rFonts w:cs="Arial"/>
          <w:color w:val="000000"/>
        </w:rPr>
        <w:t>ntertainment books</w:t>
      </w:r>
    </w:p>
    <w:p w14:paraId="3DFF56A9" w14:textId="7CE0F22E" w:rsidR="00101EEF" w:rsidRPr="00415A53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Pr="00415A53">
        <w:rPr>
          <w:rFonts w:cs="Arial"/>
          <w:color w:val="000000"/>
        </w:rPr>
        <w:t>rink bottles</w:t>
      </w:r>
      <w:r w:rsidR="00F40FF9">
        <w:rPr>
          <w:rFonts w:cs="Arial"/>
          <w:color w:val="000000"/>
        </w:rPr>
        <w:t xml:space="preserve"> </w:t>
      </w:r>
      <w:r w:rsidR="002F2A21">
        <w:rPr>
          <w:rFonts w:cs="Arial"/>
          <w:color w:val="000000"/>
        </w:rPr>
        <w:t xml:space="preserve">– </w:t>
      </w:r>
      <w:r w:rsidRPr="00415A53">
        <w:rPr>
          <w:rFonts w:cs="Arial"/>
          <w:color w:val="000000"/>
        </w:rPr>
        <w:t>with school logo</w:t>
      </w:r>
    </w:p>
    <w:p w14:paraId="33DFA82A" w14:textId="77777777" w:rsidR="002F2A21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 w:rsidRPr="00C50DBB">
        <w:rPr>
          <w:rFonts w:cs="Arial"/>
          <w:color w:val="000000"/>
        </w:rPr>
        <w:t>family portrait</w:t>
      </w:r>
      <w:r w:rsidR="002F2A21">
        <w:rPr>
          <w:rFonts w:cs="Arial"/>
          <w:color w:val="000000"/>
        </w:rPr>
        <w:t>s</w:t>
      </w:r>
    </w:p>
    <w:p w14:paraId="7C920EDA" w14:textId="2F53F7F1" w:rsidR="00101EEF" w:rsidRPr="00C50DBB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 w:rsidRPr="00C50DBB">
        <w:rPr>
          <w:rFonts w:cs="Arial"/>
          <w:color w:val="000000"/>
        </w:rPr>
        <w:t>digital photos</w:t>
      </w:r>
      <w:r w:rsidR="002F2A21">
        <w:rPr>
          <w:rFonts w:cs="Arial"/>
          <w:color w:val="000000"/>
        </w:rPr>
        <w:t xml:space="preserve"> – DVDs</w:t>
      </w:r>
      <w:r w:rsidR="00C50DBB" w:rsidRPr="00C50DBB">
        <w:rPr>
          <w:rFonts w:cs="Arial"/>
          <w:color w:val="000000"/>
        </w:rPr>
        <w:t xml:space="preserve"> </w:t>
      </w:r>
      <w:r w:rsidRPr="00C50DBB">
        <w:rPr>
          <w:rFonts w:cs="Arial"/>
          <w:color w:val="000000"/>
        </w:rPr>
        <w:t>from school events</w:t>
      </w:r>
    </w:p>
    <w:p w14:paraId="7F73F472" w14:textId="77777777" w:rsidR="002F2A21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 w:rsidRPr="00C50DBB">
        <w:rPr>
          <w:rFonts w:cs="Arial"/>
          <w:color w:val="000000"/>
        </w:rPr>
        <w:t>trash and treasure sale</w:t>
      </w:r>
    </w:p>
    <w:p w14:paraId="58E14350" w14:textId="08CB6F28" w:rsidR="00101EEF" w:rsidRPr="00C50DBB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 w:rsidRPr="00C50DBB">
        <w:rPr>
          <w:rFonts w:cs="Arial"/>
          <w:color w:val="000000"/>
        </w:rPr>
        <w:t>car boot sale</w:t>
      </w:r>
    </w:p>
    <w:p w14:paraId="62BCB0AC" w14:textId="77777777" w:rsidR="002F2A21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 w:rsidRPr="00F57EBC">
        <w:rPr>
          <w:rFonts w:cs="Arial"/>
          <w:color w:val="000000"/>
        </w:rPr>
        <w:t>trivia nights</w:t>
      </w:r>
    </w:p>
    <w:p w14:paraId="6F7F9E4C" w14:textId="77777777" w:rsidR="002F2A21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 w:rsidRPr="00F57EBC">
        <w:rPr>
          <w:rFonts w:cs="Arial"/>
          <w:color w:val="000000"/>
        </w:rPr>
        <w:t>progressive dinners</w:t>
      </w:r>
    </w:p>
    <w:p w14:paraId="1E50A10D" w14:textId="7BEA8866" w:rsidR="00101EEF" w:rsidRPr="00F57EBC" w:rsidRDefault="00101EEF" w:rsidP="00601301">
      <w:pPr>
        <w:numPr>
          <w:ilvl w:val="0"/>
          <w:numId w:val="48"/>
        </w:numPr>
        <w:autoSpaceDE w:val="0"/>
        <w:autoSpaceDN w:val="0"/>
        <w:adjustRightInd w:val="0"/>
        <w:spacing w:after="110"/>
        <w:ind w:left="567" w:hanging="283"/>
        <w:rPr>
          <w:rFonts w:cs="Arial"/>
          <w:color w:val="000000"/>
        </w:rPr>
      </w:pPr>
      <w:r w:rsidRPr="00F57EBC">
        <w:rPr>
          <w:rFonts w:cs="Arial"/>
          <w:color w:val="000000"/>
        </w:rPr>
        <w:t>school concert or performance</w:t>
      </w:r>
    </w:p>
    <w:p w14:paraId="62B1B9AC" w14:textId="3ECD828C" w:rsidR="009E306F" w:rsidRPr="00086399" w:rsidRDefault="00101EEF" w:rsidP="00C50DBB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</w:pPr>
      <w:r w:rsidRPr="00C50DBB">
        <w:rPr>
          <w:rFonts w:cs="Arial"/>
          <w:color w:val="000000"/>
        </w:rPr>
        <w:t>soap making.</w:t>
      </w:r>
    </w:p>
    <w:sectPr w:rsidR="009E306F" w:rsidRPr="00086399" w:rsidSect="00C50DB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DCEC" w14:textId="77777777" w:rsidR="00E3618D" w:rsidRDefault="00E3618D" w:rsidP="007332FF">
      <w:r>
        <w:separator/>
      </w:r>
    </w:p>
  </w:endnote>
  <w:endnote w:type="continuationSeparator" w:id="0">
    <w:p w14:paraId="33170D60" w14:textId="77777777" w:rsidR="00E3618D" w:rsidRDefault="00E3618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C0BC7F1" w14:textId="77777777" w:rsidR="00D41124" w:rsidRDefault="00D41124" w:rsidP="00D41124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080982081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4EF486BF" w14:textId="1AF68E0B" w:rsidR="00D41124" w:rsidRPr="00CE6614" w:rsidRDefault="00C50DBB" w:rsidP="00D4112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F73FD2">
            <w:rPr>
              <w:rStyle w:val="PageNumber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D41124" w:rsidRPr="00CE6614">
            <w:rPr>
              <w:rStyle w:val="PageNumber"/>
            </w:rPr>
            <w:t xml:space="preserve">| </w:t>
          </w:r>
          <w:r w:rsidR="00D41124">
            <w:rPr>
              <w:rStyle w:val="PageNumber"/>
            </w:rPr>
            <w:t xml:space="preserve">TRM </w:t>
          </w:r>
          <w:proofErr w:type="gramStart"/>
          <w:r w:rsidR="00D41124">
            <w:rPr>
              <w:rStyle w:val="PageNumber"/>
            </w:rPr>
            <w:t>50:D</w:t>
          </w:r>
          <w:proofErr w:type="gramEnd"/>
          <w:r w:rsidR="00D41124">
            <w:rPr>
              <w:rStyle w:val="PageNumber"/>
            </w:rPr>
            <w:t>22:103159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3FF379E3" w14:textId="77777777" w:rsidR="00D41124" w:rsidRDefault="00D41124" w:rsidP="00D41124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33259257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3AB18C4C" w14:textId="2663EA11" w:rsidR="00101EEF" w:rsidRDefault="00C00ED3" w:rsidP="00D47DC7">
          <w:pPr>
            <w:spacing w:after="0"/>
            <w:rPr>
              <w:rStyle w:val="PageNumber"/>
            </w:rPr>
          </w:pPr>
          <w:r>
            <w:rPr>
              <w:sz w:val="19"/>
            </w:rPr>
            <w:t xml:space="preserve">Published </w:t>
          </w:r>
          <w:proofErr w:type="spellStart"/>
          <w:r w:rsidR="00F73FD2">
            <w:rPr>
              <w:sz w:val="19"/>
            </w:rPr>
            <w:t>Septemeber</w:t>
          </w:r>
          <w:proofErr w:type="spellEnd"/>
          <w:r w:rsidR="00F73FD2">
            <w:rPr>
              <w:sz w:val="19"/>
            </w:rPr>
            <w:t xml:space="preserve"> 2023</w:t>
          </w:r>
          <w:r w:rsidR="00D47DC7" w:rsidRPr="00CE6614">
            <w:rPr>
              <w:rStyle w:val="PageNumber"/>
            </w:rPr>
            <w:t xml:space="preserve"> </w:t>
          </w:r>
          <w:r w:rsidR="00D41124" w:rsidRPr="00CE6614">
            <w:rPr>
              <w:rStyle w:val="PageNumber"/>
            </w:rPr>
            <w:t xml:space="preserve">| </w:t>
          </w:r>
          <w:r w:rsidR="00D41124">
            <w:rPr>
              <w:rStyle w:val="PageNumber"/>
            </w:rPr>
            <w:t xml:space="preserve">TRM </w:t>
          </w:r>
          <w:proofErr w:type="gramStart"/>
          <w:r w:rsidR="00D41124">
            <w:rPr>
              <w:rStyle w:val="PageNumber"/>
            </w:rPr>
            <w:t>50:D</w:t>
          </w:r>
          <w:proofErr w:type="gramEnd"/>
          <w:r w:rsidR="00D41124">
            <w:rPr>
              <w:rStyle w:val="PageNumber"/>
            </w:rPr>
            <w:t>22:103159</w:t>
          </w:r>
        </w:p>
        <w:p w14:paraId="5FC7B6EA" w14:textId="0660628E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551F" w14:textId="77777777" w:rsidR="00E3618D" w:rsidRDefault="00E3618D" w:rsidP="007332FF">
      <w:r>
        <w:separator/>
      </w:r>
    </w:p>
  </w:footnote>
  <w:footnote w:type="continuationSeparator" w:id="0">
    <w:p w14:paraId="2F679F57" w14:textId="77777777" w:rsidR="00E3618D" w:rsidRDefault="00E3618D" w:rsidP="007332FF">
      <w:r>
        <w:continuationSeparator/>
      </w:r>
    </w:p>
  </w:footnote>
  <w:footnote w:id="1">
    <w:p w14:paraId="3AEFFFAA" w14:textId="02A4640A" w:rsidR="00A60B58" w:rsidRDefault="00A60B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754E6">
          <w:rPr>
            <w:rStyle w:val="Hyperlink"/>
          </w:rPr>
          <w:t>https://education.nt.gov.au/policies/health-safety/school-nutrition-and-healthy-eating</w:t>
        </w:r>
      </w:hyperlink>
    </w:p>
  </w:footnote>
  <w:footnote w:id="2">
    <w:p w14:paraId="488BB58F" w14:textId="77777777" w:rsidR="00601301" w:rsidRPr="00601301" w:rsidRDefault="00601301" w:rsidP="006013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F6CD8">
          <w:rPr>
            <w:rStyle w:val="Hyperlink"/>
          </w:rPr>
          <w:t>https://www.gardenexpress.com.au/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2C6A8FA9" w:rsidR="00983000" w:rsidRPr="00162207" w:rsidRDefault="00E6197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0B58">
          <w:t>Ideas for fundraising – information for schools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54729C4" w14:textId="405D582A" w:rsidR="00E54F9E" w:rsidRDefault="00101EEF" w:rsidP="00435082">
        <w:pPr>
          <w:pStyle w:val="Title"/>
        </w:pPr>
        <w:r>
          <w:rPr>
            <w:rStyle w:val="TitleChar"/>
          </w:rPr>
          <w:t>Ideas for fundraising</w:t>
        </w:r>
        <w:r w:rsidR="002C633E">
          <w:rPr>
            <w:rStyle w:val="TitleChar"/>
          </w:rPr>
          <w:t xml:space="preserve"> – information </w:t>
        </w:r>
        <w:r w:rsidR="00A60B58">
          <w:rPr>
            <w:rStyle w:val="TitleChar"/>
          </w:rPr>
          <w:t>for schools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77F"/>
    <w:multiLevelType w:val="hybridMultilevel"/>
    <w:tmpl w:val="0B086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362776558">
    <w:abstractNumId w:val="34"/>
  </w:num>
  <w:num w:numId="2" w16cid:durableId="1396048262">
    <w:abstractNumId w:val="22"/>
  </w:num>
  <w:num w:numId="3" w16cid:durableId="842203232">
    <w:abstractNumId w:val="72"/>
  </w:num>
  <w:num w:numId="4" w16cid:durableId="66853823">
    <w:abstractNumId w:val="44"/>
  </w:num>
  <w:num w:numId="5" w16cid:durableId="1212886618">
    <w:abstractNumId w:val="28"/>
  </w:num>
  <w:num w:numId="6" w16cid:durableId="1376588953">
    <w:abstractNumId w:val="16"/>
  </w:num>
  <w:num w:numId="7" w16cid:durableId="935596008">
    <w:abstractNumId w:val="49"/>
  </w:num>
  <w:num w:numId="8" w16cid:durableId="665137101">
    <w:abstractNumId w:val="25"/>
  </w:num>
  <w:num w:numId="9" w16cid:durableId="1807626312">
    <w:abstractNumId w:val="56"/>
  </w:num>
  <w:num w:numId="10" w16cid:durableId="949626463">
    <w:abstractNumId w:val="21"/>
  </w:num>
  <w:num w:numId="11" w16cid:durableId="1521696955">
    <w:abstractNumId w:val="62"/>
  </w:num>
  <w:num w:numId="12" w16cid:durableId="1053429206">
    <w:abstractNumId w:val="18"/>
  </w:num>
  <w:num w:numId="13" w16cid:durableId="1616209957">
    <w:abstractNumId w:val="1"/>
  </w:num>
  <w:num w:numId="14" w16cid:durableId="283661988">
    <w:abstractNumId w:val="60"/>
  </w:num>
  <w:num w:numId="15" w16cid:durableId="1304458548">
    <w:abstractNumId w:val="27"/>
  </w:num>
  <w:num w:numId="16" w16cid:durableId="1724403820">
    <w:abstractNumId w:val="61"/>
  </w:num>
  <w:num w:numId="17" w16cid:durableId="1419910287">
    <w:abstractNumId w:val="70"/>
  </w:num>
  <w:num w:numId="18" w16cid:durableId="312755900">
    <w:abstractNumId w:val="55"/>
  </w:num>
  <w:num w:numId="19" w16cid:durableId="1990283516">
    <w:abstractNumId w:val="47"/>
  </w:num>
  <w:num w:numId="20" w16cid:durableId="1476752161">
    <w:abstractNumId w:val="51"/>
  </w:num>
  <w:num w:numId="21" w16cid:durableId="1612543213">
    <w:abstractNumId w:val="39"/>
  </w:num>
  <w:num w:numId="22" w16cid:durableId="184943719">
    <w:abstractNumId w:val="54"/>
  </w:num>
  <w:num w:numId="23" w16cid:durableId="723675551">
    <w:abstractNumId w:val="46"/>
  </w:num>
  <w:num w:numId="24" w16cid:durableId="1131823831">
    <w:abstractNumId w:val="41"/>
  </w:num>
  <w:num w:numId="25" w16cid:durableId="334382519">
    <w:abstractNumId w:val="37"/>
  </w:num>
  <w:num w:numId="26" w16cid:durableId="313222835">
    <w:abstractNumId w:val="11"/>
  </w:num>
  <w:num w:numId="27" w16cid:durableId="1092045517">
    <w:abstractNumId w:val="71"/>
  </w:num>
  <w:num w:numId="28" w16cid:durableId="1520125548">
    <w:abstractNumId w:val="36"/>
  </w:num>
  <w:num w:numId="29" w16cid:durableId="383599143">
    <w:abstractNumId w:val="29"/>
  </w:num>
  <w:num w:numId="30" w16cid:durableId="1949048484">
    <w:abstractNumId w:val="0"/>
  </w:num>
  <w:num w:numId="31" w16cid:durableId="479424689">
    <w:abstractNumId w:val="40"/>
  </w:num>
  <w:num w:numId="32" w16cid:durableId="952857386">
    <w:abstractNumId w:val="10"/>
  </w:num>
  <w:num w:numId="33" w16cid:durableId="909968826">
    <w:abstractNumId w:val="63"/>
  </w:num>
  <w:num w:numId="34" w16cid:durableId="418332810">
    <w:abstractNumId w:val="32"/>
  </w:num>
  <w:num w:numId="35" w16cid:durableId="1529757532">
    <w:abstractNumId w:val="48"/>
  </w:num>
  <w:num w:numId="36" w16cid:durableId="850685878">
    <w:abstractNumId w:val="64"/>
  </w:num>
  <w:num w:numId="37" w16cid:durableId="135269079">
    <w:abstractNumId w:val="66"/>
  </w:num>
  <w:num w:numId="38" w16cid:durableId="1347367997">
    <w:abstractNumId w:val="15"/>
  </w:num>
  <w:num w:numId="39" w16cid:durableId="1294091375">
    <w:abstractNumId w:val="26"/>
  </w:num>
  <w:num w:numId="40" w16cid:durableId="118577409">
    <w:abstractNumId w:val="67"/>
  </w:num>
  <w:num w:numId="41" w16cid:durableId="879513145">
    <w:abstractNumId w:val="2"/>
  </w:num>
  <w:num w:numId="42" w16cid:durableId="1349210684">
    <w:abstractNumId w:val="59"/>
  </w:num>
  <w:num w:numId="43" w16cid:durableId="2099789896">
    <w:abstractNumId w:val="12"/>
  </w:num>
  <w:num w:numId="44" w16cid:durableId="1325476403">
    <w:abstractNumId w:val="35"/>
  </w:num>
  <w:num w:numId="45" w16cid:durableId="1655794066">
    <w:abstractNumId w:val="42"/>
  </w:num>
  <w:num w:numId="46" w16cid:durableId="6281711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1275767">
    <w:abstractNumId w:val="7"/>
  </w:num>
  <w:num w:numId="48" w16cid:durableId="1340288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10B6"/>
    <w:rsid w:val="000E342B"/>
    <w:rsid w:val="000E3ED2"/>
    <w:rsid w:val="000E5DD2"/>
    <w:rsid w:val="000F2958"/>
    <w:rsid w:val="000F3850"/>
    <w:rsid w:val="000F604F"/>
    <w:rsid w:val="00101EE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B8B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37317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1246"/>
    <w:rsid w:val="002B38F7"/>
    <w:rsid w:val="002B4F50"/>
    <w:rsid w:val="002B5591"/>
    <w:rsid w:val="002B6AA4"/>
    <w:rsid w:val="002C1FE9"/>
    <w:rsid w:val="002C633E"/>
    <w:rsid w:val="002D3A57"/>
    <w:rsid w:val="002D6524"/>
    <w:rsid w:val="002D7D05"/>
    <w:rsid w:val="002E20C8"/>
    <w:rsid w:val="002E4290"/>
    <w:rsid w:val="002E66A6"/>
    <w:rsid w:val="002F0DB1"/>
    <w:rsid w:val="002F2885"/>
    <w:rsid w:val="002F2A21"/>
    <w:rsid w:val="002F45A1"/>
    <w:rsid w:val="0030203D"/>
    <w:rsid w:val="003037F9"/>
    <w:rsid w:val="0030583E"/>
    <w:rsid w:val="00307FE1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13F4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9F5"/>
    <w:rsid w:val="005260F7"/>
    <w:rsid w:val="00543BD1"/>
    <w:rsid w:val="0054785A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01301"/>
    <w:rsid w:val="006074D6"/>
    <w:rsid w:val="00620675"/>
    <w:rsid w:val="00622910"/>
    <w:rsid w:val="00624FFC"/>
    <w:rsid w:val="006254B6"/>
    <w:rsid w:val="00627FC8"/>
    <w:rsid w:val="006433C3"/>
    <w:rsid w:val="00650F5B"/>
    <w:rsid w:val="00656178"/>
    <w:rsid w:val="006670D7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488"/>
    <w:rsid w:val="007A6A4F"/>
    <w:rsid w:val="007B03F5"/>
    <w:rsid w:val="007B5C09"/>
    <w:rsid w:val="007B5DA2"/>
    <w:rsid w:val="007C0966"/>
    <w:rsid w:val="007C19E7"/>
    <w:rsid w:val="007C241D"/>
    <w:rsid w:val="007C5CFD"/>
    <w:rsid w:val="007C6D9F"/>
    <w:rsid w:val="007D4893"/>
    <w:rsid w:val="007E70CF"/>
    <w:rsid w:val="007E74A4"/>
    <w:rsid w:val="007F1B6F"/>
    <w:rsid w:val="007F263F"/>
    <w:rsid w:val="00800B7A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6452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2BE7"/>
    <w:rsid w:val="00A45005"/>
    <w:rsid w:val="00A473DB"/>
    <w:rsid w:val="00A567EE"/>
    <w:rsid w:val="00A60B58"/>
    <w:rsid w:val="00A70DD8"/>
    <w:rsid w:val="00A76790"/>
    <w:rsid w:val="00A85D0C"/>
    <w:rsid w:val="00A918E7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6542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5099"/>
    <w:rsid w:val="00C00ED3"/>
    <w:rsid w:val="00C10B5E"/>
    <w:rsid w:val="00C10F10"/>
    <w:rsid w:val="00C15D4D"/>
    <w:rsid w:val="00C175DC"/>
    <w:rsid w:val="00C23DD3"/>
    <w:rsid w:val="00C30171"/>
    <w:rsid w:val="00C309D8"/>
    <w:rsid w:val="00C43519"/>
    <w:rsid w:val="00C45263"/>
    <w:rsid w:val="00C50DBB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03AD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4464"/>
    <w:rsid w:val="00CF540E"/>
    <w:rsid w:val="00D02F07"/>
    <w:rsid w:val="00D15D88"/>
    <w:rsid w:val="00D27D49"/>
    <w:rsid w:val="00D27EBE"/>
    <w:rsid w:val="00D36A49"/>
    <w:rsid w:val="00D41124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18D"/>
    <w:rsid w:val="00E3723D"/>
    <w:rsid w:val="00E41239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0412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297F"/>
    <w:rsid w:val="00F136CE"/>
    <w:rsid w:val="00F30AE1"/>
    <w:rsid w:val="00F40FF9"/>
    <w:rsid w:val="00F5696E"/>
    <w:rsid w:val="00F57EBC"/>
    <w:rsid w:val="00F60EFF"/>
    <w:rsid w:val="00F67D2D"/>
    <w:rsid w:val="00F73FD2"/>
    <w:rsid w:val="00F858F2"/>
    <w:rsid w:val="00F860CC"/>
    <w:rsid w:val="00F94398"/>
    <w:rsid w:val="00FA3E33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6074D6"/>
    <w:pPr>
      <w:spacing w:after="0"/>
    </w:pPr>
    <w:rPr>
      <w:rFonts w:ascii="Lato" w:hAnsi="Lato"/>
    </w:rPr>
  </w:style>
  <w:style w:type="character" w:styleId="UnresolvedMention">
    <w:name w:val="Unresolved Mention"/>
    <w:basedOn w:val="DefaultParagraphFont"/>
    <w:uiPriority w:val="99"/>
    <w:semiHidden/>
    <w:unhideWhenUsed/>
    <w:rsid w:val="0060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leanup.org.a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10000steps.org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azycamel.com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oolfundraising.com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heartfoundation.org.au/sites/jumpropeforheart/pages/default.aspx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rdenexpress.com.au/" TargetMode="External"/><Relationship Id="rId1" Type="http://schemas.openxmlformats.org/officeDocument/2006/relationships/hyperlink" Target="https://education.nt.gov.au/policies/health-safety/school-nutrition-and-healthy-ea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7D9EB8-585A-4173-A125-44CE2808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for fundraising – information sheet</vt:lpstr>
    </vt:vector>
  </TitlesOfParts>
  <Company>Education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for fundraising – information for schools</dc:title>
  <dc:creator>Northern Territory Government</dc:creator>
  <cp:lastModifiedBy>Jessica Lai</cp:lastModifiedBy>
  <cp:revision>2</cp:revision>
  <cp:lastPrinted>2019-07-29T01:45:00Z</cp:lastPrinted>
  <dcterms:created xsi:type="dcterms:W3CDTF">2023-09-19T04:51:00Z</dcterms:created>
  <dcterms:modified xsi:type="dcterms:W3CDTF">2023-09-19T04:51:00Z</dcterms:modified>
</cp:coreProperties>
</file>