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83" w:rsidRDefault="00333383"/>
    <w:tbl>
      <w:tblPr>
        <w:tblStyle w:val="TableGrid"/>
        <w:tblW w:w="14176" w:type="dxa"/>
        <w:tblInd w:w="-147" w:type="dxa"/>
        <w:tblLayout w:type="fixed"/>
        <w:tblLook w:val="0000" w:firstRow="0" w:lastRow="0" w:firstColumn="0" w:lastColumn="0" w:noHBand="0" w:noVBand="0"/>
      </w:tblPr>
      <w:tblGrid>
        <w:gridCol w:w="851"/>
        <w:gridCol w:w="3969"/>
        <w:gridCol w:w="9356"/>
      </w:tblGrid>
      <w:tr w:rsidR="003F2B46" w:rsidRPr="00333383" w:rsidTr="00C46F2E">
        <w:tc>
          <w:tcPr>
            <w:tcW w:w="851" w:type="dxa"/>
            <w:shd w:val="clear" w:color="auto" w:fill="F2F2F2" w:themeFill="background1" w:themeFillShade="F2"/>
          </w:tcPr>
          <w:p w:rsidR="002A6BF1" w:rsidRPr="00333383" w:rsidRDefault="00A651B4" w:rsidP="0095710C">
            <w:pPr>
              <w:spacing w:before="120" w:after="120"/>
              <w:rPr>
                <w:rFonts w:ascii="Lato" w:hAnsi="Lato" w:cs="Arial"/>
                <w:b/>
                <w:sz w:val="22"/>
                <w:szCs w:val="22"/>
              </w:rPr>
            </w:pPr>
            <w:r w:rsidRPr="00333383">
              <w:rPr>
                <w:rFonts w:ascii="Lato" w:hAnsi="Lato" w:cs="Arial"/>
                <w:b/>
                <w:sz w:val="22"/>
                <w:szCs w:val="22"/>
              </w:rPr>
              <w:t>1</w:t>
            </w:r>
          </w:p>
        </w:tc>
        <w:tc>
          <w:tcPr>
            <w:tcW w:w="3969" w:type="dxa"/>
            <w:shd w:val="clear" w:color="auto" w:fill="F2F2F2" w:themeFill="background1" w:themeFillShade="F2"/>
          </w:tcPr>
          <w:p w:rsidR="001A145D" w:rsidRPr="00333383" w:rsidRDefault="003F2B46" w:rsidP="00F30CDA">
            <w:pPr>
              <w:spacing w:before="120" w:after="120"/>
              <w:jc w:val="both"/>
              <w:rPr>
                <w:rFonts w:ascii="Lato" w:hAnsi="Lato" w:cs="Arial"/>
                <w:b/>
                <w:sz w:val="22"/>
                <w:szCs w:val="22"/>
              </w:rPr>
            </w:pPr>
            <w:r w:rsidRPr="00333383">
              <w:rPr>
                <w:rFonts w:ascii="Lato" w:hAnsi="Lato" w:cs="Arial"/>
                <w:b/>
                <w:sz w:val="22"/>
                <w:szCs w:val="22"/>
              </w:rPr>
              <w:t>ATTENDANCE</w:t>
            </w:r>
          </w:p>
        </w:tc>
        <w:tc>
          <w:tcPr>
            <w:tcW w:w="9356" w:type="dxa"/>
            <w:shd w:val="clear" w:color="auto" w:fill="F2F2F2" w:themeFill="background1" w:themeFillShade="F2"/>
          </w:tcPr>
          <w:p w:rsidR="00CE1160" w:rsidRPr="00333383" w:rsidRDefault="00333383" w:rsidP="00F30CDA">
            <w:pPr>
              <w:pStyle w:val="Header"/>
              <w:tabs>
                <w:tab w:val="clear" w:pos="4153"/>
                <w:tab w:val="clear" w:pos="8306"/>
              </w:tabs>
              <w:spacing w:before="120" w:after="120"/>
              <w:jc w:val="both"/>
              <w:rPr>
                <w:rFonts w:ascii="Lato" w:hAnsi="Lato" w:cs="Arial"/>
                <w:b/>
                <w:sz w:val="22"/>
                <w:szCs w:val="22"/>
              </w:rPr>
            </w:pPr>
            <w:r w:rsidRPr="00333383">
              <w:rPr>
                <w:rFonts w:ascii="Lato" w:hAnsi="Lato" w:cs="Arial"/>
                <w:b/>
                <w:sz w:val="22"/>
                <w:szCs w:val="22"/>
              </w:rPr>
              <w:t>BOARD MEETING</w:t>
            </w:r>
          </w:p>
        </w:tc>
      </w:tr>
      <w:tr w:rsidR="006A6D4D" w:rsidRPr="007B23B9" w:rsidTr="00C46F2E">
        <w:tc>
          <w:tcPr>
            <w:tcW w:w="851" w:type="dxa"/>
          </w:tcPr>
          <w:p w:rsidR="006A6D4D" w:rsidRPr="007B23B9" w:rsidRDefault="00A651B4" w:rsidP="0095710C">
            <w:pPr>
              <w:spacing w:before="120" w:after="120"/>
              <w:jc w:val="right"/>
              <w:rPr>
                <w:rFonts w:ascii="Lato" w:hAnsi="Lato" w:cs="Arial"/>
                <w:sz w:val="22"/>
                <w:szCs w:val="22"/>
              </w:rPr>
            </w:pPr>
            <w:r w:rsidRPr="007B23B9">
              <w:rPr>
                <w:rFonts w:ascii="Lato" w:hAnsi="Lato" w:cs="Arial"/>
                <w:sz w:val="22"/>
                <w:szCs w:val="22"/>
              </w:rPr>
              <w:t>1.1</w:t>
            </w:r>
          </w:p>
        </w:tc>
        <w:tc>
          <w:tcPr>
            <w:tcW w:w="3969" w:type="dxa"/>
          </w:tcPr>
          <w:p w:rsidR="006A6D4D" w:rsidRPr="00077DD4" w:rsidRDefault="006A6D4D" w:rsidP="00F30CDA">
            <w:pPr>
              <w:spacing w:before="120" w:after="120"/>
              <w:jc w:val="both"/>
              <w:rPr>
                <w:rFonts w:ascii="Lato" w:hAnsi="Lato" w:cs="Arial"/>
                <w:b/>
                <w:sz w:val="22"/>
                <w:szCs w:val="22"/>
              </w:rPr>
            </w:pPr>
            <w:r w:rsidRPr="007B23B9">
              <w:rPr>
                <w:rFonts w:ascii="Lato" w:hAnsi="Lato" w:cs="Arial"/>
                <w:b/>
                <w:sz w:val="22"/>
                <w:szCs w:val="22"/>
              </w:rPr>
              <w:t xml:space="preserve">Present </w:t>
            </w:r>
            <w:r w:rsidRPr="00077DD4">
              <w:rPr>
                <w:rFonts w:ascii="Lato" w:hAnsi="Lato" w:cs="Arial"/>
                <w:b/>
                <w:sz w:val="22"/>
                <w:szCs w:val="22"/>
              </w:rPr>
              <w:t>members</w:t>
            </w:r>
          </w:p>
        </w:tc>
        <w:tc>
          <w:tcPr>
            <w:tcW w:w="9356" w:type="dxa"/>
          </w:tcPr>
          <w:p w:rsidR="00FF537C" w:rsidRPr="00CF4928" w:rsidRDefault="0056376B" w:rsidP="00CF4928">
            <w:pPr>
              <w:pStyle w:val="Header"/>
              <w:tabs>
                <w:tab w:val="clear" w:pos="4153"/>
                <w:tab w:val="clear" w:pos="8306"/>
                <w:tab w:val="left" w:pos="743"/>
              </w:tabs>
              <w:spacing w:before="120" w:after="120"/>
              <w:jc w:val="both"/>
              <w:rPr>
                <w:rFonts w:ascii="Lato" w:hAnsi="Lato" w:cs="Arial"/>
                <w:sz w:val="22"/>
                <w:szCs w:val="22"/>
              </w:rPr>
            </w:pPr>
            <w:r w:rsidRPr="00CF4928">
              <w:rPr>
                <w:rFonts w:ascii="Lato" w:hAnsi="Lato" w:cs="Arial"/>
                <w:sz w:val="22"/>
                <w:szCs w:val="22"/>
              </w:rPr>
              <w:t>Ralph Wiese</w:t>
            </w:r>
            <w:r w:rsidR="000E15CE" w:rsidRPr="00CF4928">
              <w:rPr>
                <w:rFonts w:ascii="Lato" w:hAnsi="Lato" w:cs="Arial"/>
                <w:sz w:val="22"/>
                <w:szCs w:val="22"/>
              </w:rPr>
              <w:t>,</w:t>
            </w:r>
            <w:r w:rsidR="006D5400" w:rsidRPr="00CF4928">
              <w:rPr>
                <w:rFonts w:ascii="Lato" w:hAnsi="Lato" w:cs="Arial"/>
                <w:sz w:val="22"/>
                <w:szCs w:val="22"/>
              </w:rPr>
              <w:t xml:space="preserve"> </w:t>
            </w:r>
            <w:r w:rsidR="00B169B5" w:rsidRPr="00CF4928">
              <w:rPr>
                <w:rFonts w:ascii="Lato" w:hAnsi="Lato" w:cs="Arial"/>
                <w:sz w:val="22"/>
                <w:szCs w:val="22"/>
              </w:rPr>
              <w:t>Chris Pollard</w:t>
            </w:r>
            <w:r w:rsidR="00FB20A6" w:rsidRPr="00CF4928">
              <w:rPr>
                <w:rFonts w:ascii="Lato" w:hAnsi="Lato" w:cs="Arial"/>
                <w:sz w:val="22"/>
                <w:szCs w:val="22"/>
              </w:rPr>
              <w:t xml:space="preserve">, </w:t>
            </w:r>
            <w:r w:rsidRPr="00CF4928">
              <w:rPr>
                <w:rFonts w:ascii="Lato" w:hAnsi="Lato" w:cs="Arial"/>
                <w:sz w:val="22"/>
                <w:szCs w:val="22"/>
              </w:rPr>
              <w:t>Pauline Schober, Ta</w:t>
            </w:r>
            <w:r w:rsidR="005A4DAD" w:rsidRPr="00CF4928">
              <w:rPr>
                <w:rFonts w:ascii="Lato" w:hAnsi="Lato" w:cs="Arial"/>
                <w:sz w:val="22"/>
                <w:szCs w:val="22"/>
              </w:rPr>
              <w:t>bitha Fudge</w:t>
            </w:r>
            <w:r w:rsidR="0029014B" w:rsidRPr="00CF4928">
              <w:rPr>
                <w:rFonts w:ascii="Lato" w:hAnsi="Lato" w:cs="Arial"/>
                <w:sz w:val="22"/>
                <w:szCs w:val="22"/>
              </w:rPr>
              <w:t>, Rachel Boyce, Charles Richardson, Marion Guppy</w:t>
            </w:r>
            <w:r w:rsidR="00672B09">
              <w:rPr>
                <w:rFonts w:ascii="Lato" w:hAnsi="Lato" w:cs="Arial"/>
                <w:sz w:val="22"/>
                <w:szCs w:val="22"/>
              </w:rPr>
              <w:t>, Anne Donnelly</w:t>
            </w:r>
          </w:p>
        </w:tc>
      </w:tr>
      <w:tr w:rsidR="0064282E" w:rsidRPr="007B23B9" w:rsidTr="00C46F2E">
        <w:tc>
          <w:tcPr>
            <w:tcW w:w="851" w:type="dxa"/>
          </w:tcPr>
          <w:p w:rsidR="0064282E" w:rsidRPr="007B23B9" w:rsidRDefault="00A651B4" w:rsidP="0095710C">
            <w:pPr>
              <w:spacing w:before="120" w:after="120"/>
              <w:jc w:val="right"/>
              <w:rPr>
                <w:rFonts w:ascii="Lato" w:hAnsi="Lato" w:cs="Arial"/>
                <w:sz w:val="22"/>
                <w:szCs w:val="22"/>
              </w:rPr>
            </w:pPr>
            <w:r w:rsidRPr="007B23B9">
              <w:rPr>
                <w:rFonts w:ascii="Lato" w:hAnsi="Lato" w:cs="Arial"/>
                <w:sz w:val="22"/>
                <w:szCs w:val="22"/>
              </w:rPr>
              <w:t>1.2</w:t>
            </w:r>
          </w:p>
        </w:tc>
        <w:tc>
          <w:tcPr>
            <w:tcW w:w="3969" w:type="dxa"/>
          </w:tcPr>
          <w:p w:rsidR="0064282E" w:rsidRPr="00077DD4" w:rsidRDefault="00D91F53" w:rsidP="00F30CDA">
            <w:pPr>
              <w:spacing w:before="120" w:after="120"/>
              <w:jc w:val="both"/>
              <w:rPr>
                <w:rFonts w:ascii="Lato" w:hAnsi="Lato" w:cs="Arial"/>
                <w:b/>
                <w:sz w:val="22"/>
                <w:szCs w:val="22"/>
              </w:rPr>
            </w:pPr>
            <w:r>
              <w:rPr>
                <w:rFonts w:ascii="Lato" w:hAnsi="Lato" w:cs="Arial"/>
                <w:b/>
                <w:sz w:val="22"/>
                <w:szCs w:val="22"/>
              </w:rPr>
              <w:t>Apologies</w:t>
            </w:r>
            <w:r w:rsidR="00077DD4">
              <w:rPr>
                <w:rFonts w:ascii="Lato" w:hAnsi="Lato" w:cs="Arial"/>
                <w:b/>
                <w:sz w:val="22"/>
                <w:szCs w:val="22"/>
              </w:rPr>
              <w:t xml:space="preserve"> </w:t>
            </w:r>
            <w:r w:rsidR="00233EDE" w:rsidRPr="00077DD4">
              <w:rPr>
                <w:rFonts w:ascii="Lato" w:hAnsi="Lato" w:cs="Arial"/>
                <w:b/>
                <w:sz w:val="22"/>
                <w:szCs w:val="22"/>
              </w:rPr>
              <w:t>member</w:t>
            </w:r>
            <w:r w:rsidR="00FF537C" w:rsidRPr="00077DD4">
              <w:rPr>
                <w:rFonts w:ascii="Lato" w:hAnsi="Lato" w:cs="Arial"/>
                <w:b/>
                <w:sz w:val="22"/>
                <w:szCs w:val="22"/>
              </w:rPr>
              <w:t>s</w:t>
            </w:r>
          </w:p>
        </w:tc>
        <w:tc>
          <w:tcPr>
            <w:tcW w:w="9356" w:type="dxa"/>
          </w:tcPr>
          <w:p w:rsidR="000E15CE" w:rsidRPr="00633834" w:rsidRDefault="003C0EA0" w:rsidP="002D143C">
            <w:pPr>
              <w:pStyle w:val="Header"/>
              <w:tabs>
                <w:tab w:val="clear" w:pos="4153"/>
                <w:tab w:val="clear" w:pos="8306"/>
                <w:tab w:val="left" w:pos="743"/>
              </w:tabs>
              <w:spacing w:before="120" w:after="120"/>
              <w:jc w:val="both"/>
              <w:rPr>
                <w:rFonts w:ascii="Lato" w:hAnsi="Lato" w:cs="Arial"/>
                <w:sz w:val="22"/>
                <w:szCs w:val="22"/>
              </w:rPr>
            </w:pPr>
            <w:r w:rsidRPr="0017057F">
              <w:rPr>
                <w:rFonts w:ascii="Lato" w:hAnsi="Lato" w:cs="Arial"/>
                <w:sz w:val="22"/>
                <w:szCs w:val="22"/>
              </w:rPr>
              <w:t xml:space="preserve">Annette </w:t>
            </w:r>
            <w:proofErr w:type="spellStart"/>
            <w:r w:rsidRPr="0017057F">
              <w:rPr>
                <w:rFonts w:ascii="Lato" w:hAnsi="Lato" w:cs="Arial"/>
                <w:sz w:val="22"/>
                <w:szCs w:val="22"/>
              </w:rPr>
              <w:t>Gillanders</w:t>
            </w:r>
            <w:proofErr w:type="spellEnd"/>
            <w:r w:rsidR="005A4DAD">
              <w:rPr>
                <w:rFonts w:ascii="Lato" w:hAnsi="Lato" w:cs="Arial"/>
                <w:sz w:val="22"/>
                <w:szCs w:val="22"/>
              </w:rPr>
              <w:t xml:space="preserve">, </w:t>
            </w:r>
            <w:r w:rsidR="005A4DAD" w:rsidRPr="0017057F">
              <w:rPr>
                <w:rFonts w:ascii="Lato" w:hAnsi="Lato" w:cs="Arial"/>
                <w:sz w:val="22"/>
                <w:szCs w:val="22"/>
              </w:rPr>
              <w:t>Gregory Bicknell</w:t>
            </w:r>
            <w:r w:rsidR="00CF4928">
              <w:rPr>
                <w:rFonts w:ascii="Lato" w:hAnsi="Lato" w:cs="Arial"/>
                <w:sz w:val="22"/>
                <w:szCs w:val="22"/>
              </w:rPr>
              <w:t>,</w:t>
            </w:r>
          </w:p>
        </w:tc>
      </w:tr>
      <w:tr w:rsidR="0064282E" w:rsidRPr="007B23B9" w:rsidTr="00C46F2E">
        <w:tc>
          <w:tcPr>
            <w:tcW w:w="851" w:type="dxa"/>
          </w:tcPr>
          <w:p w:rsidR="0064282E" w:rsidRPr="007B23B9" w:rsidRDefault="008D3848" w:rsidP="0095710C">
            <w:pPr>
              <w:spacing w:before="120" w:after="120"/>
              <w:jc w:val="right"/>
              <w:rPr>
                <w:rFonts w:ascii="Lato" w:hAnsi="Lato" w:cs="Arial"/>
                <w:sz w:val="22"/>
                <w:szCs w:val="22"/>
              </w:rPr>
            </w:pPr>
            <w:r w:rsidRPr="007B23B9">
              <w:rPr>
                <w:rFonts w:ascii="Lato" w:hAnsi="Lato" w:cs="Arial"/>
                <w:sz w:val="22"/>
                <w:szCs w:val="22"/>
              </w:rPr>
              <w:t>1.</w:t>
            </w:r>
            <w:r w:rsidR="00B169B5">
              <w:rPr>
                <w:rFonts w:ascii="Lato" w:hAnsi="Lato" w:cs="Arial"/>
                <w:sz w:val="22"/>
                <w:szCs w:val="22"/>
              </w:rPr>
              <w:t>3</w:t>
            </w:r>
          </w:p>
        </w:tc>
        <w:tc>
          <w:tcPr>
            <w:tcW w:w="3969" w:type="dxa"/>
          </w:tcPr>
          <w:p w:rsidR="0064282E" w:rsidRPr="00E02AF2" w:rsidRDefault="00690FF5" w:rsidP="00F30CDA">
            <w:pPr>
              <w:spacing w:before="120" w:after="120"/>
              <w:jc w:val="both"/>
              <w:rPr>
                <w:rFonts w:ascii="Lato" w:hAnsi="Lato" w:cs="Arial"/>
                <w:b/>
                <w:bCs/>
                <w:sz w:val="22"/>
                <w:szCs w:val="22"/>
              </w:rPr>
            </w:pPr>
            <w:r w:rsidRPr="007B23B9">
              <w:rPr>
                <w:rFonts w:ascii="Lato" w:hAnsi="Lato" w:cs="Arial"/>
                <w:b/>
                <w:bCs/>
                <w:sz w:val="22"/>
                <w:szCs w:val="22"/>
              </w:rPr>
              <w:t xml:space="preserve">Present </w:t>
            </w:r>
            <w:r w:rsidRPr="001A76E2">
              <w:rPr>
                <w:rFonts w:ascii="Lato" w:hAnsi="Lato" w:cs="Arial"/>
                <w:b/>
                <w:bCs/>
                <w:sz w:val="22"/>
                <w:szCs w:val="22"/>
              </w:rPr>
              <w:t>n</w:t>
            </w:r>
            <w:r w:rsidR="0064282E" w:rsidRPr="001A76E2">
              <w:rPr>
                <w:rFonts w:ascii="Lato" w:hAnsi="Lato" w:cs="Arial"/>
                <w:b/>
                <w:bCs/>
                <w:sz w:val="22"/>
                <w:szCs w:val="22"/>
              </w:rPr>
              <w:t>on-m</w:t>
            </w:r>
            <w:r w:rsidR="00D91F53" w:rsidRPr="001A76E2">
              <w:rPr>
                <w:rFonts w:ascii="Lato" w:hAnsi="Lato" w:cs="Arial"/>
                <w:b/>
                <w:bCs/>
                <w:sz w:val="22"/>
                <w:szCs w:val="22"/>
              </w:rPr>
              <w:t>ember participants</w:t>
            </w:r>
          </w:p>
        </w:tc>
        <w:tc>
          <w:tcPr>
            <w:tcW w:w="9356" w:type="dxa"/>
          </w:tcPr>
          <w:p w:rsidR="003C0EA0" w:rsidRPr="00B41712" w:rsidRDefault="0017057F" w:rsidP="00B41712">
            <w:pPr>
              <w:spacing w:before="120" w:after="120"/>
              <w:rPr>
                <w:rFonts w:ascii="Lato" w:hAnsi="Lato"/>
                <w:sz w:val="22"/>
                <w:szCs w:val="22"/>
                <w:lang w:eastAsia="en-AU"/>
              </w:rPr>
            </w:pPr>
            <w:r w:rsidRPr="003C0EA0">
              <w:rPr>
                <w:rFonts w:ascii="Lato" w:hAnsi="Lato" w:cs="Arial"/>
                <w:bCs/>
                <w:sz w:val="22"/>
                <w:szCs w:val="22"/>
              </w:rPr>
              <w:t xml:space="preserve">Mrs </w:t>
            </w:r>
            <w:r w:rsidR="000E15CE" w:rsidRPr="003C0EA0">
              <w:rPr>
                <w:rFonts w:ascii="Lato" w:hAnsi="Lato" w:cs="Arial"/>
                <w:bCs/>
                <w:sz w:val="22"/>
                <w:szCs w:val="22"/>
              </w:rPr>
              <w:t>Hazel Horne, Executive Officer to the Board</w:t>
            </w:r>
            <w:r w:rsidR="00E02AF2" w:rsidRPr="003C0EA0">
              <w:rPr>
                <w:rFonts w:ascii="Lato" w:hAnsi="Lato" w:cs="Arial"/>
                <w:bCs/>
                <w:sz w:val="22"/>
                <w:szCs w:val="22"/>
              </w:rPr>
              <w:t xml:space="preserve">, </w:t>
            </w:r>
            <w:r w:rsidRPr="003C0EA0">
              <w:rPr>
                <w:rFonts w:ascii="Lato" w:hAnsi="Lato" w:cs="Arial"/>
                <w:bCs/>
                <w:sz w:val="22"/>
                <w:szCs w:val="22"/>
              </w:rPr>
              <w:t xml:space="preserve">Ms </w:t>
            </w:r>
            <w:r w:rsidR="00A8493E" w:rsidRPr="003C0EA0">
              <w:rPr>
                <w:rFonts w:ascii="Lato" w:hAnsi="Lato" w:cs="Arial"/>
                <w:bCs/>
                <w:sz w:val="22"/>
                <w:szCs w:val="22"/>
              </w:rPr>
              <w:t xml:space="preserve">Susan Bowden, Executive Director, Education, Policy and Programs, </w:t>
            </w:r>
            <w:r w:rsidR="00EA7F9C">
              <w:rPr>
                <w:rFonts w:ascii="Lato" w:hAnsi="Lato" w:cs="Arial"/>
                <w:bCs/>
                <w:sz w:val="22"/>
                <w:szCs w:val="22"/>
              </w:rPr>
              <w:t xml:space="preserve">Mr </w:t>
            </w:r>
            <w:r w:rsidR="003C0EA0" w:rsidRPr="003C0EA0">
              <w:rPr>
                <w:rFonts w:ascii="Lato" w:hAnsi="Lato" w:cs="Arial"/>
                <w:bCs/>
                <w:sz w:val="22"/>
                <w:szCs w:val="22"/>
              </w:rPr>
              <w:t xml:space="preserve">John Gougoulis, </w:t>
            </w:r>
            <w:r w:rsidR="00F30CDA" w:rsidRPr="003C0EA0">
              <w:rPr>
                <w:rFonts w:ascii="Lato" w:hAnsi="Lato" w:cs="Arial"/>
                <w:bCs/>
                <w:sz w:val="22"/>
                <w:szCs w:val="22"/>
              </w:rPr>
              <w:t>General Manager Quality Teaching and Learning</w:t>
            </w:r>
            <w:r w:rsidR="00776750" w:rsidRPr="003C0EA0">
              <w:rPr>
                <w:rFonts w:ascii="Lato" w:hAnsi="Lato" w:cs="Arial"/>
                <w:bCs/>
                <w:sz w:val="22"/>
                <w:szCs w:val="22"/>
              </w:rPr>
              <w:t xml:space="preserve">, </w:t>
            </w:r>
            <w:r w:rsidR="003C0EA0">
              <w:rPr>
                <w:rFonts w:ascii="Lato" w:hAnsi="Lato" w:cs="Arial"/>
                <w:bCs/>
                <w:sz w:val="22"/>
                <w:szCs w:val="22"/>
              </w:rPr>
              <w:t xml:space="preserve">Ms Lisa Knight, </w:t>
            </w:r>
            <w:r w:rsidR="00EA7F9C">
              <w:rPr>
                <w:rFonts w:ascii="Lato" w:hAnsi="Lato" w:cs="Arial"/>
                <w:bCs/>
                <w:sz w:val="22"/>
                <w:szCs w:val="22"/>
              </w:rPr>
              <w:t>A/</w:t>
            </w:r>
            <w:r w:rsidR="00776750" w:rsidRPr="003C0EA0">
              <w:rPr>
                <w:rFonts w:ascii="Lato" w:hAnsi="Lato" w:cs="Arial"/>
                <w:bCs/>
                <w:sz w:val="22"/>
                <w:szCs w:val="22"/>
              </w:rPr>
              <w:t xml:space="preserve">Director </w:t>
            </w:r>
            <w:r w:rsidR="003C0EA0" w:rsidRPr="003C0EA0">
              <w:rPr>
                <w:rFonts w:ascii="Lato" w:hAnsi="Lato"/>
                <w:sz w:val="22"/>
                <w:szCs w:val="22"/>
                <w:lang w:eastAsia="en-AU"/>
              </w:rPr>
              <w:t xml:space="preserve">Quality Teaching and Learning </w:t>
            </w:r>
            <w:r w:rsidR="003C0EA0">
              <w:rPr>
                <w:rFonts w:ascii="Lato" w:hAnsi="Lato"/>
                <w:sz w:val="22"/>
                <w:szCs w:val="22"/>
                <w:lang w:eastAsia="en-AU"/>
              </w:rPr>
              <w:t>10-12</w:t>
            </w:r>
            <w:r w:rsidR="00776750" w:rsidRPr="003C0EA0">
              <w:rPr>
                <w:rFonts w:ascii="Lato" w:hAnsi="Lato" w:cs="Arial"/>
                <w:bCs/>
                <w:sz w:val="22"/>
                <w:szCs w:val="22"/>
              </w:rPr>
              <w:t>.</w:t>
            </w:r>
          </w:p>
        </w:tc>
      </w:tr>
      <w:tr w:rsidR="0064282E" w:rsidRPr="007B23B9" w:rsidTr="00C46F2E">
        <w:trPr>
          <w:trHeight w:val="833"/>
        </w:trPr>
        <w:tc>
          <w:tcPr>
            <w:tcW w:w="851" w:type="dxa"/>
          </w:tcPr>
          <w:p w:rsidR="0064282E" w:rsidRPr="007B23B9" w:rsidRDefault="00A651B4" w:rsidP="0095710C">
            <w:pPr>
              <w:spacing w:before="120" w:after="120"/>
              <w:rPr>
                <w:rFonts w:ascii="Lato" w:hAnsi="Lato" w:cs="Arial"/>
                <w:b/>
                <w:sz w:val="22"/>
                <w:szCs w:val="22"/>
              </w:rPr>
            </w:pPr>
            <w:r w:rsidRPr="007B23B9">
              <w:rPr>
                <w:rFonts w:ascii="Lato" w:hAnsi="Lato" w:cs="Arial"/>
                <w:b/>
                <w:sz w:val="22"/>
                <w:szCs w:val="22"/>
              </w:rPr>
              <w:t>2</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Opening remarks</w:t>
            </w:r>
          </w:p>
        </w:tc>
        <w:tc>
          <w:tcPr>
            <w:tcW w:w="9356" w:type="dxa"/>
          </w:tcPr>
          <w:p w:rsidR="007A0897" w:rsidRPr="0017057F" w:rsidRDefault="00170782" w:rsidP="0017057F">
            <w:pPr>
              <w:pStyle w:val="Header"/>
              <w:tabs>
                <w:tab w:val="clear" w:pos="4153"/>
                <w:tab w:val="clear" w:pos="8306"/>
                <w:tab w:val="left" w:pos="743"/>
              </w:tabs>
              <w:spacing w:before="120" w:after="120"/>
              <w:jc w:val="both"/>
              <w:rPr>
                <w:rFonts w:ascii="Lato" w:hAnsi="Lato" w:cs="Arial"/>
                <w:bCs/>
                <w:sz w:val="22"/>
                <w:szCs w:val="22"/>
              </w:rPr>
            </w:pPr>
            <w:r w:rsidRPr="007B23B9">
              <w:rPr>
                <w:rFonts w:ascii="Lato" w:hAnsi="Lato" w:cs="Arial"/>
                <w:bCs/>
                <w:sz w:val="22"/>
                <w:szCs w:val="22"/>
              </w:rPr>
              <w:t>Meeting commenced at</w:t>
            </w:r>
            <w:r w:rsidR="00801892">
              <w:rPr>
                <w:rFonts w:ascii="Lato" w:hAnsi="Lato" w:cs="Arial"/>
                <w:bCs/>
                <w:sz w:val="22"/>
                <w:szCs w:val="22"/>
              </w:rPr>
              <w:t xml:space="preserve"> </w:t>
            </w:r>
            <w:r w:rsidR="003C0EA0">
              <w:rPr>
                <w:rFonts w:ascii="Lato" w:hAnsi="Lato" w:cs="Arial"/>
                <w:bCs/>
                <w:sz w:val="22"/>
                <w:szCs w:val="22"/>
              </w:rPr>
              <w:t>8:3</w:t>
            </w:r>
            <w:r w:rsidR="00F30CDA">
              <w:rPr>
                <w:rFonts w:ascii="Lato" w:hAnsi="Lato" w:cs="Arial"/>
                <w:bCs/>
                <w:sz w:val="22"/>
                <w:szCs w:val="22"/>
              </w:rPr>
              <w:t>0am</w:t>
            </w:r>
            <w:r w:rsidR="0017057F">
              <w:rPr>
                <w:rFonts w:ascii="Lato" w:hAnsi="Lato" w:cs="Arial"/>
                <w:bCs/>
                <w:sz w:val="22"/>
                <w:szCs w:val="22"/>
              </w:rPr>
              <w:t xml:space="preserve"> with ‘</w:t>
            </w:r>
            <w:r w:rsidR="00DD71AD" w:rsidRPr="0017057F">
              <w:rPr>
                <w:rFonts w:ascii="Lato" w:hAnsi="Lato" w:cs="Arial"/>
                <w:sz w:val="22"/>
                <w:szCs w:val="22"/>
              </w:rPr>
              <w:t>Acknowledgement of Country</w:t>
            </w:r>
            <w:r w:rsidR="0017057F">
              <w:rPr>
                <w:rFonts w:ascii="Lato" w:hAnsi="Lato" w:cs="Arial"/>
                <w:sz w:val="22"/>
                <w:szCs w:val="22"/>
              </w:rPr>
              <w:t>’</w:t>
            </w:r>
            <w:r w:rsidR="00DD71AD" w:rsidRPr="0017057F">
              <w:rPr>
                <w:rFonts w:ascii="Lato" w:hAnsi="Lato" w:cs="Arial"/>
                <w:sz w:val="22"/>
                <w:szCs w:val="22"/>
              </w:rPr>
              <w:t xml:space="preserve"> </w:t>
            </w:r>
            <w:r w:rsidR="00026D50" w:rsidRPr="0017057F">
              <w:rPr>
                <w:rFonts w:ascii="Lato" w:hAnsi="Lato" w:cs="Arial"/>
                <w:sz w:val="22"/>
                <w:szCs w:val="22"/>
              </w:rPr>
              <w:t>provided by the Chair.</w:t>
            </w:r>
          </w:p>
          <w:p w:rsidR="00D37895" w:rsidRPr="00D37895" w:rsidRDefault="00D37895" w:rsidP="00C16E7C">
            <w:pPr>
              <w:spacing w:before="120" w:after="120"/>
              <w:jc w:val="both"/>
              <w:rPr>
                <w:rFonts w:ascii="Lato" w:hAnsi="Lato" w:cs="Arial"/>
                <w:b/>
                <w:sz w:val="22"/>
                <w:szCs w:val="22"/>
              </w:rPr>
            </w:pPr>
            <w:r>
              <w:rPr>
                <w:rFonts w:ascii="Lato" w:hAnsi="Lato" w:cs="Arial"/>
                <w:b/>
                <w:sz w:val="22"/>
                <w:szCs w:val="22"/>
              </w:rPr>
              <w:t>Welcome</w:t>
            </w:r>
          </w:p>
          <w:p w:rsidR="00D37895" w:rsidRDefault="003C0EA0" w:rsidP="00C16E7C">
            <w:pPr>
              <w:spacing w:before="120" w:after="120"/>
              <w:jc w:val="both"/>
              <w:rPr>
                <w:rFonts w:ascii="Lato" w:hAnsi="Lato" w:cs="Arial"/>
                <w:sz w:val="22"/>
                <w:szCs w:val="22"/>
              </w:rPr>
            </w:pPr>
            <w:r>
              <w:rPr>
                <w:rFonts w:ascii="Lato" w:hAnsi="Lato" w:cs="Arial"/>
                <w:sz w:val="22"/>
                <w:szCs w:val="22"/>
              </w:rPr>
              <w:t>Mr John Gougoulis</w:t>
            </w:r>
            <w:r w:rsidR="00CF4928">
              <w:rPr>
                <w:rFonts w:ascii="Lato" w:hAnsi="Lato" w:cs="Arial"/>
                <w:sz w:val="22"/>
                <w:szCs w:val="22"/>
              </w:rPr>
              <w:t>,</w:t>
            </w:r>
            <w:r>
              <w:rPr>
                <w:rFonts w:ascii="Lato" w:hAnsi="Lato" w:cs="Arial"/>
                <w:sz w:val="22"/>
                <w:szCs w:val="22"/>
              </w:rPr>
              <w:t xml:space="preserve"> the newly appointed General Manager Quality Teaching and Learning</w:t>
            </w:r>
            <w:r w:rsidR="00EA7F9C">
              <w:rPr>
                <w:rFonts w:ascii="Lato" w:hAnsi="Lato" w:cs="Arial"/>
                <w:sz w:val="22"/>
                <w:szCs w:val="22"/>
              </w:rPr>
              <w:t>, Department of Education</w:t>
            </w:r>
            <w:r w:rsidR="004B7469">
              <w:rPr>
                <w:rFonts w:ascii="Lato" w:hAnsi="Lato" w:cs="Arial"/>
                <w:sz w:val="22"/>
                <w:szCs w:val="22"/>
              </w:rPr>
              <w:t xml:space="preserve"> was invited by Ms Susan Bowden to provide a brief overview of his working history.</w:t>
            </w:r>
          </w:p>
          <w:p w:rsidR="00D37895" w:rsidRPr="00D37895" w:rsidRDefault="00D37895" w:rsidP="00C16E7C">
            <w:pPr>
              <w:spacing w:before="120" w:after="120"/>
              <w:jc w:val="both"/>
              <w:rPr>
                <w:rFonts w:ascii="Lato" w:hAnsi="Lato" w:cs="Arial"/>
                <w:b/>
                <w:sz w:val="22"/>
                <w:szCs w:val="22"/>
              </w:rPr>
            </w:pPr>
            <w:r w:rsidRPr="00D37895">
              <w:rPr>
                <w:rFonts w:ascii="Lato" w:hAnsi="Lato" w:cs="Arial"/>
                <w:b/>
                <w:sz w:val="22"/>
                <w:szCs w:val="22"/>
              </w:rPr>
              <w:t>Farewell</w:t>
            </w:r>
          </w:p>
          <w:p w:rsidR="00D37895" w:rsidRPr="00D37895" w:rsidRDefault="00D37895" w:rsidP="00D3789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On behalf of members of the NT Board of Studies the Chair conveyed </w:t>
            </w:r>
            <w:r w:rsidR="002E642D">
              <w:rPr>
                <w:rFonts w:ascii="Lato" w:hAnsi="Lato" w:cs="Arial"/>
                <w:bCs/>
                <w:sz w:val="22"/>
                <w:szCs w:val="22"/>
              </w:rPr>
              <w:t xml:space="preserve">sincere thanks to </w:t>
            </w:r>
            <w:r w:rsidR="00040C93">
              <w:rPr>
                <w:rFonts w:ascii="Lato" w:hAnsi="Lato" w:cs="Arial"/>
                <w:bCs/>
                <w:sz w:val="22"/>
                <w:szCs w:val="22"/>
              </w:rPr>
              <w:t>Ms </w:t>
            </w:r>
            <w:r w:rsidR="00B41712">
              <w:rPr>
                <w:rFonts w:ascii="Lato" w:hAnsi="Lato" w:cs="Arial"/>
                <w:bCs/>
                <w:sz w:val="22"/>
                <w:szCs w:val="22"/>
              </w:rPr>
              <w:t>Marion</w:t>
            </w:r>
            <w:r>
              <w:rPr>
                <w:rFonts w:ascii="Lato" w:hAnsi="Lato" w:cs="Arial"/>
                <w:bCs/>
                <w:sz w:val="22"/>
                <w:szCs w:val="22"/>
              </w:rPr>
              <w:t xml:space="preserve"> Guppy for the valuable contributions she has made to the Board during her tenure as the Department of Education representative.</w:t>
            </w:r>
          </w:p>
        </w:tc>
      </w:tr>
    </w:tbl>
    <w:p w:rsidR="00D37895" w:rsidRDefault="00D37895">
      <w:r>
        <w:br w:type="page"/>
      </w:r>
    </w:p>
    <w:tbl>
      <w:tblPr>
        <w:tblStyle w:val="TableGrid"/>
        <w:tblW w:w="14176" w:type="dxa"/>
        <w:tblInd w:w="-147" w:type="dxa"/>
        <w:tblLayout w:type="fixed"/>
        <w:tblLook w:val="0000" w:firstRow="0" w:lastRow="0" w:firstColumn="0" w:lastColumn="0" w:noHBand="0" w:noVBand="0"/>
      </w:tblPr>
      <w:tblGrid>
        <w:gridCol w:w="851"/>
        <w:gridCol w:w="3969"/>
        <w:gridCol w:w="9356"/>
      </w:tblGrid>
      <w:tr w:rsidR="0064282E" w:rsidRPr="007B23B9" w:rsidTr="00C46F2E">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lastRenderedPageBreak/>
              <w:t>3</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Minutes of the previous meeting</w:t>
            </w:r>
          </w:p>
        </w:tc>
        <w:tc>
          <w:tcPr>
            <w:tcW w:w="9356" w:type="dxa"/>
          </w:tcPr>
          <w:p w:rsidR="0064282E" w:rsidRPr="007B23B9" w:rsidRDefault="00A8493E"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w:t>
            </w:r>
            <w:r w:rsidR="0064282E" w:rsidRPr="007B23B9">
              <w:rPr>
                <w:rFonts w:ascii="Lato" w:hAnsi="Lato" w:cs="Arial"/>
                <w:bCs/>
                <w:sz w:val="22"/>
                <w:szCs w:val="22"/>
              </w:rPr>
              <w:t xml:space="preserve"> minutes of the meeting held on </w:t>
            </w:r>
            <w:r w:rsidR="00AC0CF4">
              <w:rPr>
                <w:rFonts w:ascii="Lato" w:hAnsi="Lato" w:cs="Arial"/>
                <w:bCs/>
                <w:sz w:val="22"/>
                <w:szCs w:val="22"/>
              </w:rPr>
              <w:t xml:space="preserve">17 August </w:t>
            </w:r>
            <w:r>
              <w:rPr>
                <w:rFonts w:ascii="Lato" w:hAnsi="Lato" w:cs="Arial"/>
                <w:bCs/>
                <w:sz w:val="22"/>
                <w:szCs w:val="22"/>
              </w:rPr>
              <w:t>2018</w:t>
            </w:r>
            <w:r w:rsidR="0064282E" w:rsidRPr="007B23B9">
              <w:rPr>
                <w:rFonts w:ascii="Lato" w:hAnsi="Lato" w:cs="Arial"/>
                <w:bCs/>
                <w:sz w:val="22"/>
                <w:szCs w:val="22"/>
              </w:rPr>
              <w:t xml:space="preserve"> </w:t>
            </w:r>
            <w:r>
              <w:rPr>
                <w:rFonts w:ascii="Lato" w:hAnsi="Lato" w:cs="Arial"/>
                <w:bCs/>
                <w:sz w:val="22"/>
                <w:szCs w:val="22"/>
              </w:rPr>
              <w:t>were circulated to members out of session</w:t>
            </w:r>
            <w:r w:rsidR="007B3146">
              <w:rPr>
                <w:rFonts w:ascii="Lato" w:hAnsi="Lato" w:cs="Arial"/>
                <w:bCs/>
                <w:sz w:val="22"/>
                <w:szCs w:val="22"/>
              </w:rPr>
              <w:t>.</w:t>
            </w:r>
            <w:r>
              <w:rPr>
                <w:rFonts w:ascii="Lato" w:hAnsi="Lato" w:cs="Arial"/>
                <w:bCs/>
                <w:sz w:val="22"/>
                <w:szCs w:val="22"/>
              </w:rPr>
              <w:t xml:space="preserve"> </w:t>
            </w:r>
          </w:p>
          <w:p w:rsidR="00C46F2E" w:rsidRDefault="00C46F2E" w:rsidP="00F30CDA">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Outcome:</w:t>
            </w:r>
          </w:p>
          <w:p w:rsidR="008F638C" w:rsidRDefault="006853AC" w:rsidP="00F30CDA">
            <w:pPr>
              <w:pStyle w:val="Header"/>
              <w:tabs>
                <w:tab w:val="clear" w:pos="4153"/>
                <w:tab w:val="clear" w:pos="8306"/>
                <w:tab w:val="left" w:pos="1451"/>
              </w:tabs>
              <w:spacing w:before="120" w:after="120"/>
              <w:jc w:val="both"/>
              <w:rPr>
                <w:rFonts w:ascii="Lato" w:hAnsi="Lato" w:cs="Arial"/>
                <w:b/>
                <w:bCs/>
                <w:sz w:val="22"/>
                <w:szCs w:val="22"/>
              </w:rPr>
            </w:pPr>
            <w:r w:rsidRPr="006853AC">
              <w:rPr>
                <w:rFonts w:ascii="Lato" w:hAnsi="Lato" w:cs="Arial"/>
                <w:b/>
                <w:bCs/>
                <w:sz w:val="22"/>
                <w:szCs w:val="22"/>
              </w:rPr>
              <w:t>The Board accepted</w:t>
            </w:r>
            <w:r>
              <w:rPr>
                <w:rFonts w:ascii="Lato" w:hAnsi="Lato" w:cs="Arial"/>
                <w:bCs/>
                <w:sz w:val="22"/>
                <w:szCs w:val="22"/>
              </w:rPr>
              <w:t xml:space="preserve"> the minutes as a true record of the meeting</w:t>
            </w:r>
            <w:r w:rsidR="00191DC3" w:rsidRPr="00AF12A1">
              <w:rPr>
                <w:rFonts w:ascii="Lato" w:hAnsi="Lato" w:cs="Arial"/>
                <w:b/>
                <w:bCs/>
                <w:sz w:val="22"/>
                <w:szCs w:val="22"/>
              </w:rPr>
              <w:t>.</w:t>
            </w:r>
          </w:p>
          <w:p w:rsidR="007A0897" w:rsidRPr="0017057F" w:rsidRDefault="000679D9"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 co</w:t>
            </w:r>
            <w:r w:rsidR="0064282E" w:rsidRPr="007B23B9">
              <w:rPr>
                <w:rFonts w:ascii="Lato" w:hAnsi="Lato" w:cs="Arial"/>
                <w:bCs/>
                <w:sz w:val="22"/>
                <w:szCs w:val="22"/>
              </w:rPr>
              <w:t xml:space="preserve">nfirmed minutes </w:t>
            </w:r>
            <w:r w:rsidR="00A8493E">
              <w:rPr>
                <w:rFonts w:ascii="Lato" w:hAnsi="Lato" w:cs="Arial"/>
                <w:bCs/>
                <w:sz w:val="22"/>
                <w:szCs w:val="22"/>
              </w:rPr>
              <w:t>were</w:t>
            </w:r>
            <w:r w:rsidR="0064282E" w:rsidRPr="007B23B9">
              <w:rPr>
                <w:rFonts w:ascii="Lato" w:hAnsi="Lato" w:cs="Arial"/>
                <w:bCs/>
                <w:sz w:val="22"/>
                <w:szCs w:val="22"/>
              </w:rPr>
              <w:t xml:space="preserve"> </w:t>
            </w:r>
            <w:r w:rsidR="0056376B">
              <w:rPr>
                <w:rFonts w:ascii="Lato" w:hAnsi="Lato" w:cs="Arial"/>
                <w:bCs/>
                <w:sz w:val="22"/>
                <w:szCs w:val="22"/>
              </w:rPr>
              <w:t>provided</w:t>
            </w:r>
            <w:r w:rsidR="0064282E" w:rsidRPr="007B23B9">
              <w:rPr>
                <w:rFonts w:ascii="Lato" w:hAnsi="Lato" w:cs="Arial"/>
                <w:bCs/>
                <w:sz w:val="22"/>
                <w:szCs w:val="22"/>
              </w:rPr>
              <w:t xml:space="preserve"> to the Minister for Education for noting</w:t>
            </w:r>
            <w:r w:rsidR="00A8493E">
              <w:rPr>
                <w:rFonts w:ascii="Lato" w:hAnsi="Lato" w:cs="Arial"/>
                <w:bCs/>
                <w:sz w:val="22"/>
                <w:szCs w:val="22"/>
              </w:rPr>
              <w:t xml:space="preserve"> and </w:t>
            </w:r>
            <w:r w:rsidR="007B3146">
              <w:rPr>
                <w:rFonts w:ascii="Lato" w:hAnsi="Lato" w:cs="Arial"/>
                <w:bCs/>
                <w:sz w:val="22"/>
                <w:szCs w:val="22"/>
              </w:rPr>
              <w:t xml:space="preserve">have been </w:t>
            </w:r>
            <w:r w:rsidR="00A8493E">
              <w:rPr>
                <w:rFonts w:ascii="Lato" w:hAnsi="Lato" w:cs="Arial"/>
                <w:bCs/>
                <w:sz w:val="22"/>
                <w:szCs w:val="22"/>
              </w:rPr>
              <w:t>uploaded to the NTBOS webpage</w:t>
            </w:r>
            <w:r w:rsidR="004D27B7">
              <w:rPr>
                <w:rFonts w:ascii="Lato" w:hAnsi="Lato" w:cs="Arial"/>
                <w:bCs/>
                <w:sz w:val="22"/>
                <w:szCs w:val="22"/>
              </w:rPr>
              <w:t xml:space="preserve"> link: </w:t>
            </w:r>
            <w:hyperlink r:id="rId8" w:history="1">
              <w:r w:rsidR="004D27B7" w:rsidRPr="0075021C">
                <w:rPr>
                  <w:rStyle w:val="Hyperlink"/>
                  <w:rFonts w:ascii="Lato" w:hAnsi="Lato" w:cs="Arial"/>
                  <w:bCs/>
                  <w:sz w:val="22"/>
                  <w:szCs w:val="22"/>
                </w:rPr>
                <w:t>https://education.nt.gov.au/education/committees,-regulators-and-advisory-groups/northern-territory-board-of-studies/ntbos-publications</w:t>
              </w:r>
            </w:hyperlink>
          </w:p>
        </w:tc>
      </w:tr>
      <w:tr w:rsidR="0064282E" w:rsidRPr="007B23B9" w:rsidTr="00C46F2E">
        <w:trPr>
          <w:trHeight w:val="414"/>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4</w:t>
            </w:r>
          </w:p>
        </w:tc>
        <w:tc>
          <w:tcPr>
            <w:tcW w:w="3969" w:type="dxa"/>
          </w:tcPr>
          <w:p w:rsidR="0064282E" w:rsidRPr="007B23B9" w:rsidRDefault="000E15CE" w:rsidP="00F30CDA">
            <w:pPr>
              <w:spacing w:before="120" w:after="120"/>
              <w:jc w:val="both"/>
              <w:rPr>
                <w:rFonts w:ascii="Lato" w:hAnsi="Lato" w:cs="Arial"/>
                <w:b/>
                <w:sz w:val="22"/>
                <w:szCs w:val="22"/>
              </w:rPr>
            </w:pPr>
            <w:r>
              <w:rPr>
                <w:rFonts w:ascii="Lato" w:hAnsi="Lato" w:cs="Arial"/>
                <w:b/>
                <w:sz w:val="22"/>
                <w:szCs w:val="22"/>
              </w:rPr>
              <w:t>Business a</w:t>
            </w:r>
            <w:r w:rsidR="0064282E" w:rsidRPr="007B23B9">
              <w:rPr>
                <w:rFonts w:ascii="Lato" w:hAnsi="Lato" w:cs="Arial"/>
                <w:b/>
                <w:sz w:val="22"/>
                <w:szCs w:val="22"/>
              </w:rPr>
              <w:t>rising from Minutes</w:t>
            </w:r>
          </w:p>
        </w:tc>
        <w:tc>
          <w:tcPr>
            <w:tcW w:w="9356" w:type="dxa"/>
          </w:tcPr>
          <w:p w:rsidR="0064282E" w:rsidRPr="007B23B9" w:rsidRDefault="00527660" w:rsidP="00F30CDA">
            <w:pPr>
              <w:pStyle w:val="Header"/>
              <w:tabs>
                <w:tab w:val="clear" w:pos="4153"/>
                <w:tab w:val="clear" w:pos="8306"/>
                <w:tab w:val="left" w:pos="743"/>
              </w:tabs>
              <w:spacing w:before="120" w:after="120"/>
              <w:jc w:val="both"/>
              <w:rPr>
                <w:rFonts w:ascii="Lato" w:hAnsi="Lato" w:cs="Arial"/>
                <w:b/>
                <w:bCs/>
                <w:sz w:val="22"/>
                <w:szCs w:val="22"/>
              </w:rPr>
            </w:pPr>
            <w:r>
              <w:rPr>
                <w:rFonts w:ascii="Lato" w:hAnsi="Lato" w:cs="Arial"/>
                <w:b/>
                <w:bCs/>
                <w:sz w:val="22"/>
                <w:szCs w:val="22"/>
              </w:rPr>
              <w:t>Refer to Action Sheet 3</w:t>
            </w:r>
            <w:r w:rsidR="00A8493E">
              <w:rPr>
                <w:rFonts w:ascii="Lato" w:hAnsi="Lato" w:cs="Arial"/>
                <w:b/>
                <w:bCs/>
                <w:sz w:val="22"/>
                <w:szCs w:val="22"/>
              </w:rPr>
              <w:t>/2018</w:t>
            </w:r>
          </w:p>
          <w:p w:rsidR="007A0897" w:rsidRPr="007B23B9" w:rsidRDefault="0064282E" w:rsidP="00F30CDA">
            <w:pPr>
              <w:pStyle w:val="Header"/>
              <w:tabs>
                <w:tab w:val="clear" w:pos="4153"/>
                <w:tab w:val="clear" w:pos="8306"/>
              </w:tabs>
              <w:spacing w:before="120" w:after="120"/>
              <w:jc w:val="both"/>
              <w:rPr>
                <w:rFonts w:ascii="Lato" w:hAnsi="Lato" w:cs="Arial"/>
                <w:bCs/>
                <w:sz w:val="22"/>
                <w:szCs w:val="22"/>
              </w:rPr>
            </w:pPr>
            <w:r w:rsidRPr="007B23B9">
              <w:rPr>
                <w:rFonts w:ascii="Lato" w:hAnsi="Lato" w:cs="Arial"/>
                <w:bCs/>
                <w:sz w:val="22"/>
                <w:szCs w:val="22"/>
              </w:rPr>
              <w:t>All items were either completed or were agenda items to be addressed at the meeting.</w:t>
            </w:r>
          </w:p>
        </w:tc>
      </w:tr>
      <w:tr w:rsidR="0064282E" w:rsidRPr="007B23B9" w:rsidTr="00C46F2E">
        <w:trPr>
          <w:trHeight w:val="582"/>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5</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Correspondence</w:t>
            </w:r>
          </w:p>
          <w:p w:rsidR="0064282E" w:rsidRPr="007B23B9" w:rsidRDefault="0064282E" w:rsidP="00F30CDA">
            <w:pPr>
              <w:pStyle w:val="Header"/>
              <w:tabs>
                <w:tab w:val="clear" w:pos="4153"/>
                <w:tab w:val="clear" w:pos="8306"/>
                <w:tab w:val="left" w:pos="601"/>
              </w:tabs>
              <w:spacing w:before="120" w:after="120"/>
              <w:jc w:val="both"/>
              <w:rPr>
                <w:rFonts w:ascii="Lato" w:hAnsi="Lato" w:cs="Arial"/>
                <w:b/>
                <w:sz w:val="22"/>
                <w:szCs w:val="22"/>
                <w:u w:val="single"/>
              </w:rPr>
            </w:pPr>
            <w:r w:rsidRPr="007B23B9">
              <w:rPr>
                <w:rFonts w:ascii="Lato" w:hAnsi="Lato" w:cs="Arial"/>
                <w:b/>
                <w:sz w:val="22"/>
                <w:szCs w:val="22"/>
                <w:u w:val="single"/>
              </w:rPr>
              <w:t>Refer correspondence list</w:t>
            </w:r>
          </w:p>
        </w:tc>
        <w:tc>
          <w:tcPr>
            <w:tcW w:w="9356" w:type="dxa"/>
          </w:tcPr>
          <w:p w:rsidR="0064282E"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In:</w:t>
            </w:r>
            <w:r w:rsidRPr="007B23B9">
              <w:rPr>
                <w:rFonts w:ascii="Lato" w:hAnsi="Lato" w:cs="Arial"/>
                <w:b/>
                <w:sz w:val="22"/>
                <w:szCs w:val="22"/>
              </w:rPr>
              <w:tab/>
            </w:r>
            <w:r w:rsidR="000E15CE">
              <w:rPr>
                <w:rFonts w:ascii="Lato" w:hAnsi="Lato" w:cs="Arial"/>
                <w:b/>
                <w:sz w:val="22"/>
                <w:szCs w:val="22"/>
              </w:rPr>
              <w:t>noted</w:t>
            </w:r>
          </w:p>
          <w:p w:rsidR="005C1C1F"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Out:</w:t>
            </w:r>
            <w:r w:rsidRPr="007B23B9">
              <w:rPr>
                <w:rFonts w:ascii="Lato" w:hAnsi="Lato" w:cs="Arial"/>
                <w:b/>
                <w:sz w:val="22"/>
                <w:szCs w:val="22"/>
              </w:rPr>
              <w:tab/>
              <w:t>noted</w:t>
            </w:r>
          </w:p>
        </w:tc>
      </w:tr>
      <w:tr w:rsidR="0059751D" w:rsidRPr="007B23B9" w:rsidTr="004B7469">
        <w:trPr>
          <w:trHeight w:val="1106"/>
        </w:trPr>
        <w:tc>
          <w:tcPr>
            <w:tcW w:w="851" w:type="dxa"/>
          </w:tcPr>
          <w:p w:rsidR="0059751D"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6</w:t>
            </w:r>
          </w:p>
        </w:tc>
        <w:tc>
          <w:tcPr>
            <w:tcW w:w="3969" w:type="dxa"/>
          </w:tcPr>
          <w:p w:rsidR="0059751D"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NTBOS Governance</w:t>
            </w:r>
          </w:p>
        </w:tc>
        <w:tc>
          <w:tcPr>
            <w:tcW w:w="9356" w:type="dxa"/>
          </w:tcPr>
          <w:p w:rsidR="00824023" w:rsidRDefault="007519ED" w:rsidP="00F30CDA">
            <w:pPr>
              <w:pStyle w:val="Header"/>
              <w:tabs>
                <w:tab w:val="clear" w:pos="4153"/>
                <w:tab w:val="clear" w:pos="8306"/>
                <w:tab w:val="left" w:pos="3323"/>
              </w:tabs>
              <w:spacing w:before="120" w:after="120"/>
              <w:jc w:val="both"/>
              <w:rPr>
                <w:rFonts w:ascii="Lato" w:hAnsi="Lato" w:cs="Arial"/>
                <w:b/>
                <w:bCs/>
                <w:sz w:val="22"/>
                <w:szCs w:val="22"/>
              </w:rPr>
            </w:pPr>
            <w:r w:rsidRPr="007B23B9">
              <w:rPr>
                <w:rFonts w:ascii="Lato" w:hAnsi="Lato" w:cs="Arial"/>
                <w:b/>
                <w:bCs/>
                <w:sz w:val="22"/>
                <w:szCs w:val="22"/>
              </w:rPr>
              <w:t>Conflict of Interest</w:t>
            </w:r>
            <w:r w:rsidR="00280C41">
              <w:rPr>
                <w:rFonts w:ascii="Lato" w:hAnsi="Lato" w:cs="Arial"/>
                <w:b/>
                <w:bCs/>
                <w:sz w:val="22"/>
                <w:szCs w:val="22"/>
              </w:rPr>
              <w:t>:</w:t>
            </w:r>
            <w:r w:rsidR="00E02AF2">
              <w:rPr>
                <w:rFonts w:ascii="Lato" w:hAnsi="Lato" w:cs="Arial"/>
                <w:b/>
                <w:bCs/>
                <w:sz w:val="22"/>
                <w:szCs w:val="22"/>
              </w:rPr>
              <w:tab/>
              <w:t>Nil</w:t>
            </w:r>
          </w:p>
          <w:p w:rsidR="004B7469" w:rsidRDefault="004B7469" w:rsidP="004B7469">
            <w:pPr>
              <w:pStyle w:val="Header"/>
              <w:tabs>
                <w:tab w:val="clear" w:pos="4153"/>
                <w:tab w:val="clear" w:pos="8306"/>
                <w:tab w:val="left" w:pos="3323"/>
              </w:tabs>
              <w:spacing w:before="120" w:after="120"/>
              <w:rPr>
                <w:rFonts w:ascii="Lato" w:hAnsi="Lato" w:cs="Arial"/>
                <w:bCs/>
                <w:sz w:val="22"/>
                <w:szCs w:val="22"/>
              </w:rPr>
            </w:pPr>
            <w:r w:rsidRPr="004B7469">
              <w:rPr>
                <w:rFonts w:ascii="Lato" w:hAnsi="Lato" w:cs="Arial"/>
                <w:b/>
                <w:bCs/>
                <w:sz w:val="22"/>
                <w:szCs w:val="22"/>
              </w:rPr>
              <w:t>Item 7.7 - Casuarina Senior College provision of three year curriculum</w:t>
            </w:r>
            <w:r w:rsidRPr="004B7469">
              <w:rPr>
                <w:rFonts w:ascii="Lato" w:hAnsi="Lato" w:cs="Arial"/>
                <w:bCs/>
                <w:sz w:val="22"/>
                <w:szCs w:val="22"/>
              </w:rPr>
              <w:t xml:space="preserve">: </w:t>
            </w:r>
          </w:p>
          <w:p w:rsidR="00E222D1" w:rsidRPr="004B7469" w:rsidRDefault="004B7469" w:rsidP="002E642D">
            <w:pPr>
              <w:pStyle w:val="Header"/>
              <w:numPr>
                <w:ilvl w:val="0"/>
                <w:numId w:val="5"/>
              </w:numPr>
              <w:tabs>
                <w:tab w:val="clear" w:pos="4153"/>
                <w:tab w:val="clear" w:pos="8306"/>
                <w:tab w:val="left" w:pos="3323"/>
              </w:tabs>
              <w:spacing w:before="120" w:after="120"/>
              <w:rPr>
                <w:rFonts w:ascii="Lato" w:hAnsi="Lato" w:cs="Arial"/>
                <w:bCs/>
                <w:sz w:val="22"/>
                <w:szCs w:val="22"/>
              </w:rPr>
            </w:pPr>
            <w:r>
              <w:rPr>
                <w:rFonts w:ascii="Lato" w:hAnsi="Lato" w:cs="Arial"/>
                <w:bCs/>
                <w:sz w:val="22"/>
                <w:szCs w:val="22"/>
              </w:rPr>
              <w:t>Mr Ralph Wiese</w:t>
            </w:r>
            <w:r w:rsidR="002E642D">
              <w:rPr>
                <w:rFonts w:ascii="Lato" w:hAnsi="Lato" w:cs="Arial"/>
                <w:bCs/>
                <w:sz w:val="22"/>
                <w:szCs w:val="22"/>
              </w:rPr>
              <w:t xml:space="preserve"> declared</w:t>
            </w:r>
            <w:r w:rsidR="00D37895">
              <w:rPr>
                <w:rFonts w:ascii="Lato" w:hAnsi="Lato" w:cs="Arial"/>
                <w:bCs/>
                <w:sz w:val="22"/>
                <w:szCs w:val="22"/>
              </w:rPr>
              <w:t xml:space="preserve"> a ‘conflict of interest’ with this item </w:t>
            </w:r>
            <w:r>
              <w:rPr>
                <w:rFonts w:ascii="Lato" w:hAnsi="Lato" w:cs="Arial"/>
                <w:bCs/>
                <w:sz w:val="22"/>
                <w:szCs w:val="22"/>
              </w:rPr>
              <w:t xml:space="preserve">due to </w:t>
            </w:r>
            <w:r w:rsidR="00D37895">
              <w:rPr>
                <w:rFonts w:ascii="Lato" w:hAnsi="Lato" w:cs="Arial"/>
                <w:bCs/>
                <w:sz w:val="22"/>
                <w:szCs w:val="22"/>
              </w:rPr>
              <w:t xml:space="preserve">his </w:t>
            </w:r>
            <w:r>
              <w:rPr>
                <w:rFonts w:ascii="Lato" w:hAnsi="Lato" w:cs="Arial"/>
                <w:bCs/>
                <w:sz w:val="22"/>
                <w:szCs w:val="22"/>
              </w:rPr>
              <w:t xml:space="preserve">daughter </w:t>
            </w:r>
            <w:r w:rsidR="00D37895">
              <w:rPr>
                <w:rFonts w:ascii="Lato" w:hAnsi="Lato" w:cs="Arial"/>
                <w:bCs/>
                <w:sz w:val="22"/>
                <w:szCs w:val="22"/>
              </w:rPr>
              <w:t>being employed</w:t>
            </w:r>
            <w:r>
              <w:rPr>
                <w:rFonts w:ascii="Lato" w:hAnsi="Lato" w:cs="Arial"/>
                <w:bCs/>
                <w:sz w:val="22"/>
                <w:szCs w:val="22"/>
              </w:rPr>
              <w:t xml:space="preserve"> at the school.</w:t>
            </w:r>
          </w:p>
        </w:tc>
      </w:tr>
      <w:tr w:rsidR="006E5FDA" w:rsidRPr="007B23B9" w:rsidTr="00C46F2E">
        <w:tc>
          <w:tcPr>
            <w:tcW w:w="851" w:type="dxa"/>
            <w:shd w:val="clear" w:color="auto" w:fill="F2F2F2" w:themeFill="background1" w:themeFillShade="F2"/>
          </w:tcPr>
          <w:p w:rsidR="006E5FDA"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7</w:t>
            </w:r>
          </w:p>
        </w:tc>
        <w:tc>
          <w:tcPr>
            <w:tcW w:w="3969" w:type="dxa"/>
            <w:shd w:val="clear" w:color="auto" w:fill="F2F2F2" w:themeFill="background1" w:themeFillShade="F2"/>
          </w:tcPr>
          <w:p w:rsidR="006E5FDA" w:rsidRPr="007B23B9" w:rsidRDefault="006E5FDA" w:rsidP="00F30CDA">
            <w:pPr>
              <w:spacing w:before="120" w:after="120"/>
              <w:jc w:val="both"/>
              <w:rPr>
                <w:rFonts w:ascii="Lato" w:hAnsi="Lato" w:cs="Arial"/>
                <w:b/>
                <w:sz w:val="22"/>
                <w:szCs w:val="22"/>
              </w:rPr>
            </w:pPr>
            <w:r w:rsidRPr="007B23B9">
              <w:rPr>
                <w:rFonts w:ascii="Lato" w:hAnsi="Lato" w:cs="Arial"/>
                <w:b/>
                <w:sz w:val="22"/>
                <w:szCs w:val="22"/>
              </w:rPr>
              <w:t>Presentations and discussion</w:t>
            </w:r>
            <w:r w:rsidR="0059751D" w:rsidRPr="007B23B9">
              <w:rPr>
                <w:rFonts w:ascii="Lato" w:hAnsi="Lato" w:cs="Arial"/>
                <w:b/>
                <w:sz w:val="22"/>
                <w:szCs w:val="22"/>
              </w:rPr>
              <w:t>s</w:t>
            </w:r>
          </w:p>
        </w:tc>
        <w:tc>
          <w:tcPr>
            <w:tcW w:w="9356" w:type="dxa"/>
            <w:shd w:val="clear" w:color="auto" w:fill="F2F2F2" w:themeFill="background1" w:themeFillShade="F2"/>
          </w:tcPr>
          <w:p w:rsidR="006E5FDA" w:rsidRPr="007B23B9" w:rsidRDefault="006E5FDA" w:rsidP="00F30CDA">
            <w:pPr>
              <w:pStyle w:val="Header"/>
              <w:tabs>
                <w:tab w:val="clear" w:pos="4153"/>
                <w:tab w:val="clear" w:pos="8306"/>
                <w:tab w:val="left" w:pos="743"/>
              </w:tabs>
              <w:spacing w:before="120" w:after="120"/>
              <w:jc w:val="both"/>
              <w:rPr>
                <w:rFonts w:ascii="Lato" w:hAnsi="Lato" w:cs="Arial"/>
                <w:sz w:val="22"/>
                <w:szCs w:val="22"/>
              </w:rPr>
            </w:pPr>
          </w:p>
        </w:tc>
      </w:tr>
      <w:tr w:rsidR="006603FC" w:rsidRPr="007B23B9" w:rsidTr="00C46F2E">
        <w:trPr>
          <w:trHeight w:val="717"/>
        </w:trPr>
        <w:tc>
          <w:tcPr>
            <w:tcW w:w="851" w:type="dxa"/>
          </w:tcPr>
          <w:p w:rsidR="006603FC" w:rsidRPr="00731AB2" w:rsidRDefault="006603FC" w:rsidP="0095710C">
            <w:pPr>
              <w:spacing w:before="120" w:after="120"/>
              <w:jc w:val="right"/>
              <w:rPr>
                <w:rFonts w:ascii="Lato" w:hAnsi="Lato" w:cs="Arial"/>
                <w:bCs/>
                <w:sz w:val="22"/>
                <w:szCs w:val="22"/>
              </w:rPr>
            </w:pPr>
            <w:r>
              <w:rPr>
                <w:rFonts w:ascii="Lato" w:hAnsi="Lato" w:cs="Arial"/>
                <w:bCs/>
                <w:sz w:val="22"/>
                <w:szCs w:val="22"/>
              </w:rPr>
              <w:t>7.1</w:t>
            </w:r>
          </w:p>
        </w:tc>
        <w:tc>
          <w:tcPr>
            <w:tcW w:w="3969" w:type="dxa"/>
          </w:tcPr>
          <w:p w:rsidR="006603FC" w:rsidRDefault="006603FC" w:rsidP="00F30CDA">
            <w:pPr>
              <w:spacing w:before="120" w:after="120"/>
              <w:rPr>
                <w:rFonts w:ascii="Lato" w:hAnsi="Lato" w:cs="Arial"/>
                <w:b/>
                <w:sz w:val="22"/>
                <w:szCs w:val="22"/>
              </w:rPr>
            </w:pPr>
            <w:r>
              <w:rPr>
                <w:rFonts w:ascii="Lato" w:hAnsi="Lato" w:cs="Arial"/>
                <w:b/>
                <w:sz w:val="22"/>
                <w:szCs w:val="22"/>
              </w:rPr>
              <w:t>Chief Executive update</w:t>
            </w:r>
          </w:p>
        </w:tc>
        <w:tc>
          <w:tcPr>
            <w:tcW w:w="9356" w:type="dxa"/>
          </w:tcPr>
          <w:p w:rsidR="003C537B" w:rsidRDefault="003C537B" w:rsidP="003C537B">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Ms </w:t>
            </w:r>
            <w:r w:rsidRPr="00AF12A1">
              <w:rPr>
                <w:rFonts w:ascii="Lato" w:hAnsi="Lato" w:cs="Arial"/>
                <w:bCs/>
                <w:sz w:val="22"/>
                <w:szCs w:val="22"/>
              </w:rPr>
              <w:t xml:space="preserve">Vicki Baylis, Chief Executive Department of Education provided a snapshot </w:t>
            </w:r>
            <w:r w:rsidR="00B41712">
              <w:rPr>
                <w:rFonts w:ascii="Lato" w:hAnsi="Lato" w:cs="Arial"/>
                <w:bCs/>
                <w:sz w:val="22"/>
                <w:szCs w:val="22"/>
              </w:rPr>
              <w:t>on:</w:t>
            </w:r>
          </w:p>
          <w:p w:rsidR="00E26EA0" w:rsidRPr="00E26EA0" w:rsidRDefault="00E26EA0" w:rsidP="00E26EA0">
            <w:pPr>
              <w:pStyle w:val="Header"/>
              <w:numPr>
                <w:ilvl w:val="0"/>
                <w:numId w:val="4"/>
              </w:numPr>
              <w:tabs>
                <w:tab w:val="clear" w:pos="4153"/>
                <w:tab w:val="clear" w:pos="8306"/>
              </w:tabs>
              <w:spacing w:before="120" w:after="120"/>
              <w:jc w:val="both"/>
              <w:rPr>
                <w:rFonts w:ascii="Lato" w:hAnsi="Lato" w:cs="Arial"/>
                <w:bCs/>
                <w:sz w:val="22"/>
                <w:szCs w:val="22"/>
              </w:rPr>
            </w:pPr>
            <w:r w:rsidRPr="00E26EA0">
              <w:rPr>
                <w:rFonts w:ascii="Lato" w:hAnsi="Lato" w:cs="Arial"/>
                <w:bCs/>
                <w:i/>
                <w:sz w:val="22"/>
                <w:szCs w:val="22"/>
              </w:rPr>
              <w:t>STEM in the NT Strategy</w:t>
            </w:r>
            <w:r>
              <w:rPr>
                <w:rFonts w:ascii="Lato" w:hAnsi="Lato" w:cs="Arial"/>
                <w:bCs/>
                <w:sz w:val="22"/>
                <w:szCs w:val="22"/>
              </w:rPr>
              <w:t xml:space="preserve"> –</w:t>
            </w:r>
            <w:r w:rsidR="00BA6405">
              <w:rPr>
                <w:rFonts w:ascii="Lato" w:hAnsi="Lato" w:cs="Arial"/>
                <w:bCs/>
                <w:sz w:val="22"/>
                <w:szCs w:val="22"/>
              </w:rPr>
              <w:t xml:space="preserve"> congratulations to</w:t>
            </w:r>
            <w:r>
              <w:rPr>
                <w:rFonts w:ascii="Lato" w:hAnsi="Lato" w:cs="Arial"/>
                <w:bCs/>
                <w:sz w:val="22"/>
                <w:szCs w:val="22"/>
              </w:rPr>
              <w:t xml:space="preserve"> the board on </w:t>
            </w:r>
            <w:r w:rsidR="00BA6405">
              <w:rPr>
                <w:rFonts w:ascii="Lato" w:hAnsi="Lato" w:cs="Arial"/>
                <w:bCs/>
                <w:sz w:val="22"/>
                <w:szCs w:val="22"/>
              </w:rPr>
              <w:t>a</w:t>
            </w:r>
            <w:r>
              <w:rPr>
                <w:rFonts w:ascii="Lato" w:hAnsi="Lato" w:cs="Arial"/>
                <w:bCs/>
                <w:sz w:val="22"/>
                <w:szCs w:val="22"/>
              </w:rPr>
              <w:t xml:space="preserve"> wonderful piece of work.</w:t>
            </w:r>
          </w:p>
          <w:p w:rsidR="003C537B" w:rsidRDefault="00E26EA0" w:rsidP="00E26EA0">
            <w:pPr>
              <w:pStyle w:val="Header"/>
              <w:numPr>
                <w:ilvl w:val="0"/>
                <w:numId w:val="4"/>
              </w:numPr>
              <w:tabs>
                <w:tab w:val="clear" w:pos="4153"/>
                <w:tab w:val="clear" w:pos="8306"/>
              </w:tabs>
              <w:spacing w:before="120" w:after="120"/>
              <w:jc w:val="both"/>
              <w:rPr>
                <w:rFonts w:ascii="Lato" w:hAnsi="Lato" w:cs="Arial"/>
                <w:bCs/>
                <w:sz w:val="22"/>
                <w:szCs w:val="22"/>
              </w:rPr>
            </w:pPr>
            <w:r>
              <w:rPr>
                <w:rFonts w:ascii="Lato" w:hAnsi="Lato" w:cs="Arial"/>
                <w:bCs/>
                <w:i/>
                <w:sz w:val="22"/>
                <w:szCs w:val="22"/>
              </w:rPr>
              <w:t xml:space="preserve">Federal </w:t>
            </w:r>
            <w:r w:rsidR="00292163" w:rsidRPr="00667E6B">
              <w:rPr>
                <w:rFonts w:ascii="Lato" w:hAnsi="Lato" w:cs="Arial"/>
                <w:bCs/>
                <w:i/>
                <w:sz w:val="22"/>
                <w:szCs w:val="22"/>
              </w:rPr>
              <w:t>Funding</w:t>
            </w:r>
            <w:r w:rsidR="00667E6B" w:rsidRPr="00667E6B">
              <w:rPr>
                <w:rFonts w:ascii="Lato" w:hAnsi="Lato" w:cs="Arial"/>
                <w:bCs/>
                <w:i/>
                <w:sz w:val="22"/>
                <w:szCs w:val="22"/>
              </w:rPr>
              <w:t xml:space="preserve"> - </w:t>
            </w:r>
            <w:r w:rsidR="00667E6B">
              <w:rPr>
                <w:rFonts w:ascii="Lato" w:hAnsi="Lato" w:cs="Arial"/>
                <w:bCs/>
                <w:sz w:val="22"/>
                <w:szCs w:val="22"/>
              </w:rPr>
              <w:t>with the</w:t>
            </w:r>
            <w:r w:rsidR="003C537B" w:rsidRPr="00667E6B">
              <w:rPr>
                <w:rFonts w:ascii="Lato" w:hAnsi="Lato" w:cs="Arial"/>
                <w:bCs/>
                <w:sz w:val="22"/>
                <w:szCs w:val="22"/>
              </w:rPr>
              <w:t xml:space="preserve"> appointment of the </w:t>
            </w:r>
            <w:r>
              <w:rPr>
                <w:rFonts w:ascii="Lato" w:hAnsi="Lato" w:cs="Arial"/>
                <w:bCs/>
                <w:sz w:val="22"/>
                <w:szCs w:val="22"/>
              </w:rPr>
              <w:t xml:space="preserve">new Federal Education Minister </w:t>
            </w:r>
            <w:r w:rsidR="003C537B" w:rsidRPr="00667E6B">
              <w:rPr>
                <w:rFonts w:ascii="Lato" w:hAnsi="Lato" w:cs="Arial"/>
                <w:bCs/>
                <w:sz w:val="22"/>
                <w:szCs w:val="22"/>
              </w:rPr>
              <w:t>Dan Tehan the debate around funding has shifted.</w:t>
            </w:r>
          </w:p>
          <w:p w:rsidR="00E26EA0" w:rsidRDefault="00E26EA0" w:rsidP="00E26EA0">
            <w:pPr>
              <w:pStyle w:val="Header"/>
              <w:numPr>
                <w:ilvl w:val="0"/>
                <w:numId w:val="4"/>
              </w:numPr>
              <w:tabs>
                <w:tab w:val="clear" w:pos="4153"/>
                <w:tab w:val="clear" w:pos="8306"/>
              </w:tabs>
              <w:spacing w:before="120" w:after="120"/>
              <w:jc w:val="both"/>
              <w:rPr>
                <w:rFonts w:ascii="Lato" w:hAnsi="Lato" w:cs="Arial"/>
                <w:bCs/>
                <w:sz w:val="22"/>
                <w:szCs w:val="22"/>
              </w:rPr>
            </w:pPr>
            <w:r w:rsidRPr="00E26EA0">
              <w:rPr>
                <w:rFonts w:ascii="Lato" w:hAnsi="Lato" w:cs="Arial"/>
                <w:bCs/>
                <w:i/>
                <w:sz w:val="22"/>
                <w:szCs w:val="22"/>
              </w:rPr>
              <w:lastRenderedPageBreak/>
              <w:t>National School Reform agenda</w:t>
            </w:r>
            <w:r>
              <w:rPr>
                <w:rFonts w:ascii="Lato" w:hAnsi="Lato" w:cs="Arial"/>
                <w:bCs/>
                <w:sz w:val="22"/>
                <w:szCs w:val="22"/>
              </w:rPr>
              <w:t xml:space="preserve">: </w:t>
            </w:r>
            <w:r w:rsidR="00BA6405">
              <w:rPr>
                <w:rFonts w:ascii="Lato" w:hAnsi="Lato" w:cs="Arial"/>
                <w:bCs/>
                <w:sz w:val="22"/>
                <w:szCs w:val="22"/>
              </w:rPr>
              <w:t xml:space="preserve">impact, costs and work still to be agreed upon. </w:t>
            </w:r>
            <w:r>
              <w:rPr>
                <w:rFonts w:ascii="Lato" w:hAnsi="Lato" w:cs="Arial"/>
                <w:bCs/>
                <w:sz w:val="22"/>
                <w:szCs w:val="22"/>
              </w:rPr>
              <w:t>Ministers provided in-principal support but nothing has been signed as yet.</w:t>
            </w:r>
          </w:p>
          <w:p w:rsidR="00E26EA0" w:rsidRDefault="00E26EA0" w:rsidP="00E26EA0">
            <w:pPr>
              <w:pStyle w:val="Header"/>
              <w:numPr>
                <w:ilvl w:val="0"/>
                <w:numId w:val="4"/>
              </w:numPr>
              <w:tabs>
                <w:tab w:val="clear" w:pos="4153"/>
                <w:tab w:val="clear" w:pos="8306"/>
              </w:tabs>
              <w:spacing w:before="120" w:after="120"/>
              <w:jc w:val="both"/>
              <w:rPr>
                <w:rFonts w:ascii="Lato" w:hAnsi="Lato" w:cs="Arial"/>
                <w:bCs/>
                <w:sz w:val="22"/>
                <w:szCs w:val="22"/>
              </w:rPr>
            </w:pPr>
            <w:r>
              <w:rPr>
                <w:rFonts w:ascii="Lato" w:hAnsi="Lato" w:cs="Arial"/>
                <w:bCs/>
                <w:i/>
                <w:sz w:val="22"/>
                <w:szCs w:val="22"/>
              </w:rPr>
              <w:t>NT budget</w:t>
            </w:r>
            <w:r w:rsidRPr="00E26EA0">
              <w:rPr>
                <w:rFonts w:ascii="Lato" w:hAnsi="Lato" w:cs="Arial"/>
                <w:bCs/>
                <w:sz w:val="22"/>
                <w:szCs w:val="22"/>
              </w:rPr>
              <w:t>:</w:t>
            </w:r>
            <w:r>
              <w:rPr>
                <w:rFonts w:ascii="Lato" w:hAnsi="Lato" w:cs="Arial"/>
                <w:bCs/>
                <w:sz w:val="22"/>
                <w:szCs w:val="22"/>
              </w:rPr>
              <w:t xml:space="preserve">  budgets are tight</w:t>
            </w:r>
            <w:r w:rsidR="002E642D">
              <w:rPr>
                <w:rFonts w:ascii="Lato" w:hAnsi="Lato" w:cs="Arial"/>
                <w:bCs/>
                <w:sz w:val="22"/>
                <w:szCs w:val="22"/>
              </w:rPr>
              <w:t xml:space="preserve"> for government schools. Need to look</w:t>
            </w:r>
            <w:r w:rsidR="00BA6405">
              <w:rPr>
                <w:rFonts w:ascii="Lato" w:hAnsi="Lato" w:cs="Arial"/>
                <w:bCs/>
                <w:sz w:val="22"/>
                <w:szCs w:val="22"/>
              </w:rPr>
              <w:t xml:space="preserve"> at alternate ways of delivering.</w:t>
            </w:r>
          </w:p>
          <w:p w:rsidR="00B67E05" w:rsidRPr="002E642D" w:rsidRDefault="00BA6405" w:rsidP="000502EB">
            <w:pPr>
              <w:pStyle w:val="Header"/>
              <w:numPr>
                <w:ilvl w:val="0"/>
                <w:numId w:val="4"/>
              </w:numPr>
              <w:tabs>
                <w:tab w:val="clear" w:pos="4153"/>
                <w:tab w:val="clear" w:pos="8306"/>
              </w:tabs>
              <w:spacing w:before="120" w:after="120"/>
              <w:jc w:val="both"/>
              <w:rPr>
                <w:rFonts w:ascii="Lato" w:hAnsi="Lato" w:cs="Arial"/>
                <w:bCs/>
                <w:sz w:val="22"/>
                <w:szCs w:val="22"/>
              </w:rPr>
            </w:pPr>
            <w:r w:rsidRPr="002E642D">
              <w:rPr>
                <w:rFonts w:ascii="Lato" w:hAnsi="Lato" w:cs="Arial"/>
                <w:bCs/>
                <w:i/>
                <w:sz w:val="22"/>
                <w:szCs w:val="22"/>
              </w:rPr>
              <w:t>F</w:t>
            </w:r>
            <w:r w:rsidR="00B67E05" w:rsidRPr="002E642D">
              <w:rPr>
                <w:rFonts w:ascii="Lato" w:hAnsi="Lato" w:cs="Arial"/>
                <w:bCs/>
                <w:i/>
                <w:sz w:val="22"/>
                <w:szCs w:val="22"/>
              </w:rPr>
              <w:t>uture and disruptive elements</w:t>
            </w:r>
            <w:r w:rsidR="002E642D" w:rsidRPr="002E642D">
              <w:rPr>
                <w:rFonts w:ascii="Lato" w:hAnsi="Lato" w:cs="Arial"/>
                <w:bCs/>
                <w:i/>
                <w:sz w:val="22"/>
                <w:szCs w:val="22"/>
              </w:rPr>
              <w:t xml:space="preserve"> that will have an im</w:t>
            </w:r>
            <w:r w:rsidR="002A1A07" w:rsidRPr="002E642D">
              <w:rPr>
                <w:rFonts w:ascii="Lato" w:hAnsi="Lato" w:cs="Arial"/>
                <w:bCs/>
                <w:i/>
                <w:sz w:val="22"/>
                <w:szCs w:val="22"/>
              </w:rPr>
              <w:t>pact on education</w:t>
            </w:r>
            <w:r w:rsidR="00B67E05" w:rsidRPr="002E642D">
              <w:rPr>
                <w:rFonts w:ascii="Lato" w:hAnsi="Lato" w:cs="Arial"/>
                <w:bCs/>
                <w:sz w:val="22"/>
                <w:szCs w:val="22"/>
              </w:rPr>
              <w:t xml:space="preserve"> – </w:t>
            </w:r>
            <w:r w:rsidR="002E642D">
              <w:rPr>
                <w:rFonts w:ascii="Lato" w:hAnsi="Lato" w:cs="Arial"/>
                <w:bCs/>
                <w:sz w:val="22"/>
                <w:szCs w:val="22"/>
              </w:rPr>
              <w:t xml:space="preserve">the four key disruptions are: </w:t>
            </w:r>
            <w:r w:rsidR="00B67E05" w:rsidRPr="002E642D">
              <w:rPr>
                <w:rFonts w:ascii="Lato" w:hAnsi="Lato" w:cs="Arial"/>
                <w:bCs/>
                <w:sz w:val="22"/>
                <w:szCs w:val="22"/>
              </w:rPr>
              <w:t>climate change, population shift, workfor</w:t>
            </w:r>
            <w:r w:rsidR="00F1173E" w:rsidRPr="002E642D">
              <w:rPr>
                <w:rFonts w:ascii="Lato" w:hAnsi="Lato" w:cs="Arial"/>
                <w:bCs/>
                <w:sz w:val="22"/>
                <w:szCs w:val="22"/>
              </w:rPr>
              <w:t xml:space="preserve">ce of the future, </w:t>
            </w:r>
            <w:r w:rsidR="000251CE" w:rsidRPr="002E642D">
              <w:rPr>
                <w:rFonts w:ascii="Lato" w:hAnsi="Lato" w:cs="Arial"/>
                <w:bCs/>
                <w:sz w:val="22"/>
                <w:szCs w:val="22"/>
              </w:rPr>
              <w:t>artificial intelligence/robotics</w:t>
            </w:r>
            <w:r w:rsidR="002E642D">
              <w:rPr>
                <w:rFonts w:ascii="Lato" w:hAnsi="Lato" w:cs="Arial"/>
                <w:bCs/>
                <w:sz w:val="22"/>
                <w:szCs w:val="22"/>
              </w:rPr>
              <w:t>.</w:t>
            </w:r>
          </w:p>
          <w:p w:rsidR="000837D8" w:rsidRPr="002E642D" w:rsidRDefault="00F1173E" w:rsidP="002E642D">
            <w:pPr>
              <w:pStyle w:val="Header"/>
              <w:numPr>
                <w:ilvl w:val="0"/>
                <w:numId w:val="4"/>
              </w:numPr>
              <w:tabs>
                <w:tab w:val="clear" w:pos="4153"/>
                <w:tab w:val="clear" w:pos="8306"/>
              </w:tabs>
              <w:spacing w:before="120" w:after="120"/>
              <w:jc w:val="both"/>
              <w:rPr>
                <w:rFonts w:ascii="Lato" w:hAnsi="Lato" w:cs="Arial"/>
                <w:bCs/>
                <w:sz w:val="22"/>
                <w:szCs w:val="22"/>
              </w:rPr>
            </w:pPr>
            <w:r w:rsidRPr="00BA6405">
              <w:rPr>
                <w:rFonts w:ascii="Lato" w:hAnsi="Lato" w:cs="Arial"/>
                <w:bCs/>
                <w:i/>
                <w:sz w:val="22"/>
                <w:szCs w:val="22"/>
              </w:rPr>
              <w:t>International Year of Indigenous Languages</w:t>
            </w:r>
            <w:r>
              <w:rPr>
                <w:rFonts w:ascii="Lato" w:hAnsi="Lato" w:cs="Arial"/>
                <w:bCs/>
                <w:sz w:val="22"/>
                <w:szCs w:val="22"/>
              </w:rPr>
              <w:t xml:space="preserve">: </w:t>
            </w:r>
            <w:r w:rsidR="002E642D">
              <w:rPr>
                <w:rFonts w:ascii="Lato" w:hAnsi="Lato" w:cs="Arial"/>
                <w:bCs/>
                <w:sz w:val="22"/>
                <w:szCs w:val="22"/>
              </w:rPr>
              <w:t>suggested the Board look at w</w:t>
            </w:r>
            <w:r>
              <w:rPr>
                <w:rFonts w:ascii="Lato" w:hAnsi="Lato" w:cs="Arial"/>
                <w:bCs/>
                <w:sz w:val="22"/>
                <w:szCs w:val="22"/>
              </w:rPr>
              <w:t xml:space="preserve">hat role </w:t>
            </w:r>
            <w:r w:rsidR="002E642D">
              <w:rPr>
                <w:rFonts w:ascii="Lato" w:hAnsi="Lato" w:cs="Arial"/>
                <w:bCs/>
                <w:sz w:val="22"/>
                <w:szCs w:val="22"/>
              </w:rPr>
              <w:t>they could</w:t>
            </w:r>
            <w:r>
              <w:rPr>
                <w:rFonts w:ascii="Lato" w:hAnsi="Lato" w:cs="Arial"/>
                <w:bCs/>
                <w:sz w:val="22"/>
                <w:szCs w:val="22"/>
              </w:rPr>
              <w:t xml:space="preserve"> </w:t>
            </w:r>
            <w:r w:rsidR="002E642D">
              <w:rPr>
                <w:rFonts w:ascii="Lato" w:hAnsi="Lato" w:cs="Arial"/>
                <w:bCs/>
                <w:sz w:val="22"/>
                <w:szCs w:val="22"/>
              </w:rPr>
              <w:t>play in this space in 2019.</w:t>
            </w: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lastRenderedPageBreak/>
              <w:t>7.2</w:t>
            </w:r>
          </w:p>
        </w:tc>
        <w:tc>
          <w:tcPr>
            <w:tcW w:w="3969" w:type="dxa"/>
          </w:tcPr>
          <w:p w:rsidR="006603FC" w:rsidRDefault="00527660" w:rsidP="00F30CDA">
            <w:pPr>
              <w:spacing w:before="120" w:after="120"/>
              <w:rPr>
                <w:rFonts w:ascii="Lato" w:hAnsi="Lato" w:cs="Arial"/>
                <w:b/>
                <w:sz w:val="22"/>
                <w:szCs w:val="22"/>
              </w:rPr>
            </w:pPr>
            <w:r>
              <w:rPr>
                <w:rFonts w:ascii="Lato" w:hAnsi="Lato" w:cs="Arial"/>
                <w:b/>
                <w:sz w:val="22"/>
                <w:szCs w:val="22"/>
              </w:rPr>
              <w:t>STEM update including:</w:t>
            </w:r>
          </w:p>
          <w:p w:rsidR="00527660" w:rsidRPr="00527660" w:rsidRDefault="00527660" w:rsidP="005945EF">
            <w:pPr>
              <w:spacing w:before="120" w:after="120"/>
              <w:rPr>
                <w:rFonts w:ascii="Lato" w:hAnsi="Lato" w:cs="Arial"/>
                <w:sz w:val="22"/>
                <w:szCs w:val="22"/>
              </w:rPr>
            </w:pPr>
            <w:r w:rsidRPr="00527660">
              <w:rPr>
                <w:rFonts w:ascii="Lato" w:hAnsi="Lato" w:cs="Arial"/>
                <w:sz w:val="22"/>
                <w:szCs w:val="22"/>
              </w:rPr>
              <w:t>NT School Matrices, Launch of STEM in the NT Strategy, ACARA information session update</w:t>
            </w:r>
          </w:p>
        </w:tc>
        <w:tc>
          <w:tcPr>
            <w:tcW w:w="9356" w:type="dxa"/>
          </w:tcPr>
          <w:p w:rsidR="0026632E" w:rsidRDefault="002915B9" w:rsidP="002A6F9A">
            <w:pPr>
              <w:spacing w:before="120"/>
              <w:jc w:val="both"/>
              <w:rPr>
                <w:rFonts w:ascii="Lato" w:hAnsi="Lato" w:cs="Arial"/>
                <w:bCs/>
                <w:sz w:val="22"/>
                <w:szCs w:val="22"/>
              </w:rPr>
            </w:pPr>
            <w:r>
              <w:rPr>
                <w:rFonts w:ascii="Lato" w:hAnsi="Lato" w:cs="Arial"/>
                <w:bCs/>
                <w:sz w:val="22"/>
                <w:szCs w:val="22"/>
              </w:rPr>
              <w:t xml:space="preserve">STEM in the Territory is a response to the National STEM School Education Strategy and encapsulates three of the NT Government’s election commitments in relation to digital literacy, coding and enterprise education and innovation. </w:t>
            </w:r>
            <w:r w:rsidR="001971A5">
              <w:rPr>
                <w:rFonts w:ascii="Lato" w:hAnsi="Lato" w:cs="Arial"/>
                <w:bCs/>
                <w:sz w:val="22"/>
                <w:szCs w:val="22"/>
              </w:rPr>
              <w:t>The STEM in the Territory strategy outlines the priorities the Department of Education will undertake to engage students in STEM learning so they become innovative, agile and self-motivated thinkers ready to meet present and future challenges.</w:t>
            </w:r>
          </w:p>
          <w:p w:rsidR="006A5859" w:rsidRDefault="006A5859" w:rsidP="00035157">
            <w:pPr>
              <w:jc w:val="both"/>
              <w:rPr>
                <w:rFonts w:ascii="Lato" w:hAnsi="Lato" w:cs="Arial"/>
                <w:bCs/>
                <w:sz w:val="22"/>
                <w:szCs w:val="22"/>
              </w:rPr>
            </w:pPr>
          </w:p>
          <w:p w:rsidR="00DA06F2" w:rsidRPr="002A6F9A" w:rsidRDefault="002A6F9A" w:rsidP="00035157">
            <w:pPr>
              <w:jc w:val="both"/>
              <w:rPr>
                <w:rFonts w:ascii="Lato" w:hAnsi="Lato" w:cs="Arial"/>
                <w:b/>
                <w:bCs/>
                <w:sz w:val="22"/>
                <w:szCs w:val="22"/>
              </w:rPr>
            </w:pPr>
            <w:r w:rsidRPr="002A6F9A">
              <w:rPr>
                <w:rFonts w:ascii="Lato" w:hAnsi="Lato" w:cs="Arial"/>
                <w:b/>
                <w:bCs/>
                <w:sz w:val="22"/>
                <w:szCs w:val="22"/>
              </w:rPr>
              <w:t>STEM in the Territory</w:t>
            </w:r>
          </w:p>
          <w:p w:rsidR="001971A5" w:rsidRDefault="001971A5" w:rsidP="00035157">
            <w:pPr>
              <w:jc w:val="both"/>
              <w:rPr>
                <w:rFonts w:ascii="Lato" w:hAnsi="Lato" w:cs="Arial"/>
                <w:bCs/>
                <w:sz w:val="22"/>
                <w:szCs w:val="22"/>
              </w:rPr>
            </w:pPr>
            <w:r>
              <w:rPr>
                <w:rFonts w:ascii="Lato" w:hAnsi="Lato" w:cs="Arial"/>
                <w:bCs/>
                <w:sz w:val="22"/>
                <w:szCs w:val="22"/>
              </w:rPr>
              <w:t xml:space="preserve">The STEM in the Territory strategy will be supported by the STEM School Matrices implementation guide. </w:t>
            </w:r>
            <w:r w:rsidR="0009238E">
              <w:rPr>
                <w:rFonts w:ascii="Lato" w:hAnsi="Lato" w:cs="Arial"/>
                <w:bCs/>
                <w:sz w:val="22"/>
                <w:szCs w:val="22"/>
              </w:rPr>
              <w:t xml:space="preserve">The </w:t>
            </w:r>
            <w:r>
              <w:rPr>
                <w:rFonts w:ascii="Lato" w:hAnsi="Lato" w:cs="Arial"/>
                <w:bCs/>
                <w:sz w:val="22"/>
                <w:szCs w:val="22"/>
              </w:rPr>
              <w:t xml:space="preserve">NT Board of Studies </w:t>
            </w:r>
            <w:r w:rsidR="0009238E">
              <w:rPr>
                <w:rFonts w:ascii="Lato" w:hAnsi="Lato" w:cs="Arial"/>
                <w:bCs/>
                <w:sz w:val="22"/>
                <w:szCs w:val="22"/>
              </w:rPr>
              <w:t xml:space="preserve">endorsed </w:t>
            </w:r>
            <w:r>
              <w:rPr>
                <w:rFonts w:ascii="Lato" w:hAnsi="Lato" w:cs="Arial"/>
                <w:bCs/>
                <w:sz w:val="22"/>
                <w:szCs w:val="22"/>
              </w:rPr>
              <w:t xml:space="preserve">the STEM School Matrices </w:t>
            </w:r>
            <w:r w:rsidR="001656F9">
              <w:rPr>
                <w:rFonts w:ascii="Lato" w:hAnsi="Lato" w:cs="Arial"/>
                <w:bCs/>
                <w:sz w:val="22"/>
                <w:szCs w:val="22"/>
              </w:rPr>
              <w:t>at the</w:t>
            </w:r>
            <w:r w:rsidR="00035157">
              <w:rPr>
                <w:rFonts w:ascii="Lato" w:hAnsi="Lato" w:cs="Arial"/>
                <w:bCs/>
                <w:sz w:val="22"/>
                <w:szCs w:val="22"/>
              </w:rPr>
              <w:t>ir meeting of</w:t>
            </w:r>
            <w:r w:rsidR="001656F9">
              <w:rPr>
                <w:rFonts w:ascii="Lato" w:hAnsi="Lato" w:cs="Arial"/>
                <w:bCs/>
                <w:sz w:val="22"/>
                <w:szCs w:val="22"/>
              </w:rPr>
              <w:t xml:space="preserve"> 1 June </w:t>
            </w:r>
            <w:r>
              <w:rPr>
                <w:rFonts w:ascii="Lato" w:hAnsi="Lato" w:cs="Arial"/>
                <w:bCs/>
                <w:sz w:val="22"/>
                <w:szCs w:val="22"/>
              </w:rPr>
              <w:t xml:space="preserve">2018. Teachers will </w:t>
            </w:r>
            <w:r w:rsidR="002915B9">
              <w:rPr>
                <w:rFonts w:ascii="Lato" w:hAnsi="Lato" w:cs="Arial"/>
                <w:bCs/>
                <w:sz w:val="22"/>
                <w:szCs w:val="22"/>
              </w:rPr>
              <w:t>receive support to assist them</w:t>
            </w:r>
            <w:r w:rsidR="006A5859">
              <w:rPr>
                <w:rFonts w:ascii="Lato" w:hAnsi="Lato" w:cs="Arial"/>
                <w:bCs/>
                <w:sz w:val="22"/>
                <w:szCs w:val="22"/>
              </w:rPr>
              <w:t xml:space="preserve"> implement STEM into NT schools.</w:t>
            </w:r>
          </w:p>
          <w:p w:rsidR="006A5859" w:rsidRDefault="006A5859" w:rsidP="00035157">
            <w:pPr>
              <w:jc w:val="both"/>
              <w:rPr>
                <w:rFonts w:ascii="Lato" w:hAnsi="Lato" w:cs="Arial"/>
                <w:bCs/>
                <w:sz w:val="22"/>
                <w:szCs w:val="22"/>
              </w:rPr>
            </w:pPr>
          </w:p>
          <w:p w:rsidR="006A5859" w:rsidRPr="006A5859" w:rsidRDefault="006A5859" w:rsidP="00035157">
            <w:pPr>
              <w:jc w:val="both"/>
              <w:rPr>
                <w:rFonts w:ascii="Lato" w:hAnsi="Lato" w:cs="Arial"/>
                <w:b/>
                <w:bCs/>
                <w:sz w:val="22"/>
                <w:szCs w:val="22"/>
              </w:rPr>
            </w:pPr>
            <w:r w:rsidRPr="006A5859">
              <w:rPr>
                <w:rFonts w:ascii="Lato" w:hAnsi="Lato" w:cs="Arial"/>
                <w:b/>
                <w:bCs/>
                <w:sz w:val="22"/>
                <w:szCs w:val="22"/>
              </w:rPr>
              <w:t>Launch</w:t>
            </w:r>
          </w:p>
          <w:p w:rsidR="006A5859" w:rsidRDefault="006A5859" w:rsidP="00035157">
            <w:pPr>
              <w:jc w:val="both"/>
              <w:rPr>
                <w:rFonts w:ascii="Lato" w:hAnsi="Lato" w:cs="Arial"/>
                <w:bCs/>
                <w:sz w:val="22"/>
                <w:szCs w:val="22"/>
              </w:rPr>
            </w:pPr>
            <w:r>
              <w:rPr>
                <w:rFonts w:ascii="Lato" w:hAnsi="Lato" w:cs="Arial"/>
                <w:bCs/>
                <w:sz w:val="22"/>
                <w:szCs w:val="22"/>
              </w:rPr>
              <w:t xml:space="preserve">The STEM in the Territory 2018-2022 Strategy and the STEM School Matrices implementation tool will be launched by the Minister for Education at </w:t>
            </w:r>
            <w:r w:rsidR="002915B9">
              <w:rPr>
                <w:rFonts w:ascii="Lato" w:hAnsi="Lato" w:cs="Arial"/>
                <w:bCs/>
                <w:sz w:val="22"/>
                <w:szCs w:val="22"/>
              </w:rPr>
              <w:t xml:space="preserve">Darwin Middle School </w:t>
            </w:r>
            <w:r w:rsidR="00B41712">
              <w:rPr>
                <w:rFonts w:ascii="Lato" w:hAnsi="Lato" w:cs="Arial"/>
                <w:bCs/>
                <w:sz w:val="22"/>
                <w:szCs w:val="22"/>
              </w:rPr>
              <w:t xml:space="preserve">on </w:t>
            </w:r>
            <w:r w:rsidR="002915B9">
              <w:rPr>
                <w:rFonts w:ascii="Lato" w:hAnsi="Lato" w:cs="Arial"/>
                <w:bCs/>
                <w:sz w:val="22"/>
                <w:szCs w:val="22"/>
              </w:rPr>
              <w:t xml:space="preserve">Monday </w:t>
            </w:r>
            <w:r w:rsidR="002915B9">
              <w:rPr>
                <w:rFonts w:ascii="Lato" w:hAnsi="Lato" w:cs="Arial"/>
                <w:bCs/>
                <w:sz w:val="22"/>
                <w:szCs w:val="22"/>
              </w:rPr>
              <w:br/>
              <w:t>5 November</w:t>
            </w:r>
            <w:r w:rsidR="00B41712">
              <w:rPr>
                <w:rFonts w:ascii="Lato" w:hAnsi="Lato" w:cs="Arial"/>
                <w:bCs/>
                <w:sz w:val="22"/>
                <w:szCs w:val="22"/>
              </w:rPr>
              <w:t xml:space="preserve"> 2018</w:t>
            </w:r>
            <w:r w:rsidR="002915B9">
              <w:rPr>
                <w:rFonts w:ascii="Lato" w:hAnsi="Lato" w:cs="Arial"/>
                <w:bCs/>
                <w:sz w:val="22"/>
                <w:szCs w:val="22"/>
              </w:rPr>
              <w:t xml:space="preserve"> at 9am.</w:t>
            </w:r>
          </w:p>
          <w:p w:rsidR="002E642D" w:rsidRDefault="002E642D" w:rsidP="00035157">
            <w:pPr>
              <w:jc w:val="both"/>
              <w:rPr>
                <w:rFonts w:ascii="Lato" w:hAnsi="Lato" w:cs="Arial"/>
                <w:bCs/>
                <w:sz w:val="22"/>
                <w:szCs w:val="22"/>
              </w:rPr>
            </w:pPr>
          </w:p>
          <w:p w:rsidR="00B41712" w:rsidRDefault="00B41712" w:rsidP="00035157">
            <w:pPr>
              <w:jc w:val="both"/>
              <w:rPr>
                <w:rFonts w:ascii="Lato" w:hAnsi="Lato" w:cs="Arial"/>
                <w:bCs/>
                <w:sz w:val="22"/>
                <w:szCs w:val="22"/>
              </w:rPr>
            </w:pPr>
          </w:p>
          <w:p w:rsidR="006A5859" w:rsidRPr="006A5859" w:rsidRDefault="006A5859" w:rsidP="00035157">
            <w:pPr>
              <w:jc w:val="both"/>
              <w:rPr>
                <w:rFonts w:ascii="Lato" w:hAnsi="Lato" w:cs="Arial"/>
                <w:b/>
                <w:bCs/>
                <w:sz w:val="22"/>
                <w:szCs w:val="22"/>
              </w:rPr>
            </w:pPr>
            <w:r w:rsidRPr="006A5859">
              <w:rPr>
                <w:rFonts w:ascii="Lato" w:hAnsi="Lato" w:cs="Arial"/>
                <w:b/>
                <w:bCs/>
                <w:sz w:val="22"/>
                <w:szCs w:val="22"/>
              </w:rPr>
              <w:lastRenderedPageBreak/>
              <w:t>ACARA information session report</w:t>
            </w:r>
          </w:p>
          <w:p w:rsidR="006A5859" w:rsidRDefault="00326465" w:rsidP="00035157">
            <w:pPr>
              <w:jc w:val="both"/>
              <w:rPr>
                <w:rFonts w:ascii="Lato" w:hAnsi="Lato" w:cs="Arial"/>
                <w:bCs/>
                <w:sz w:val="22"/>
                <w:szCs w:val="22"/>
              </w:rPr>
            </w:pPr>
            <w:r>
              <w:rPr>
                <w:rFonts w:ascii="Lato" w:hAnsi="Lato" w:cs="Arial"/>
                <w:bCs/>
                <w:sz w:val="22"/>
                <w:szCs w:val="22"/>
              </w:rPr>
              <w:t>A</w:t>
            </w:r>
            <w:r w:rsidR="006A5859">
              <w:rPr>
                <w:rFonts w:ascii="Lato" w:hAnsi="Lato" w:cs="Arial"/>
                <w:bCs/>
                <w:sz w:val="22"/>
                <w:szCs w:val="22"/>
              </w:rPr>
              <w:t xml:space="preserve">n information session </w:t>
            </w:r>
            <w:r w:rsidR="00710F3E">
              <w:rPr>
                <w:rFonts w:ascii="Lato" w:hAnsi="Lato" w:cs="Arial"/>
                <w:bCs/>
                <w:sz w:val="22"/>
                <w:szCs w:val="22"/>
              </w:rPr>
              <w:t>to</w:t>
            </w:r>
            <w:r w:rsidR="006A5859">
              <w:rPr>
                <w:rFonts w:ascii="Lato" w:hAnsi="Lato" w:cs="Arial"/>
                <w:bCs/>
                <w:sz w:val="22"/>
                <w:szCs w:val="22"/>
              </w:rPr>
              <w:t xml:space="preserve"> </w:t>
            </w:r>
            <w:r w:rsidR="00710F3E">
              <w:rPr>
                <w:rFonts w:ascii="Lato" w:hAnsi="Lato" w:cs="Arial"/>
                <w:bCs/>
                <w:sz w:val="22"/>
                <w:szCs w:val="22"/>
              </w:rPr>
              <w:t xml:space="preserve">NT Aboriginal and Torres Strait Islander key </w:t>
            </w:r>
            <w:r w:rsidR="006A5859">
              <w:rPr>
                <w:rFonts w:ascii="Lato" w:hAnsi="Lato" w:cs="Arial"/>
                <w:bCs/>
                <w:sz w:val="22"/>
                <w:szCs w:val="22"/>
              </w:rPr>
              <w:t>stakeholder</w:t>
            </w:r>
            <w:r w:rsidR="00035157">
              <w:rPr>
                <w:rFonts w:ascii="Lato" w:hAnsi="Lato" w:cs="Arial"/>
                <w:bCs/>
                <w:sz w:val="22"/>
                <w:szCs w:val="22"/>
              </w:rPr>
              <w:t xml:space="preserve">s and education professionals </w:t>
            </w:r>
            <w:r w:rsidR="00710F3E">
              <w:rPr>
                <w:rFonts w:ascii="Lato" w:hAnsi="Lato" w:cs="Arial"/>
                <w:bCs/>
                <w:sz w:val="22"/>
                <w:szCs w:val="22"/>
              </w:rPr>
              <w:t xml:space="preserve">was presented by ACARA officers at Charles Darwin University on </w:t>
            </w:r>
            <w:r w:rsidR="00710F3E">
              <w:rPr>
                <w:rFonts w:ascii="Lato" w:hAnsi="Lato" w:cs="Arial"/>
                <w:bCs/>
                <w:sz w:val="22"/>
                <w:szCs w:val="22"/>
              </w:rPr>
              <w:br/>
              <w:t>21 August 2018.</w:t>
            </w:r>
          </w:p>
          <w:p w:rsidR="00F4717D" w:rsidRDefault="00F4717D" w:rsidP="00035157">
            <w:pPr>
              <w:jc w:val="both"/>
              <w:rPr>
                <w:rFonts w:ascii="Lato" w:hAnsi="Lato" w:cs="Arial"/>
                <w:bCs/>
                <w:sz w:val="22"/>
                <w:szCs w:val="22"/>
              </w:rPr>
            </w:pPr>
          </w:p>
          <w:p w:rsidR="002915B9" w:rsidRDefault="006A5859" w:rsidP="00035157">
            <w:pPr>
              <w:jc w:val="both"/>
              <w:rPr>
                <w:rFonts w:ascii="Lato" w:hAnsi="Lato" w:cs="Arial"/>
                <w:bCs/>
                <w:sz w:val="22"/>
                <w:szCs w:val="22"/>
              </w:rPr>
            </w:pPr>
            <w:r>
              <w:rPr>
                <w:rFonts w:ascii="Lato" w:hAnsi="Lato" w:cs="Arial"/>
                <w:bCs/>
                <w:sz w:val="22"/>
                <w:szCs w:val="22"/>
              </w:rPr>
              <w:t>The intention of the information sessions was to engage and inform key stakeholder</w:t>
            </w:r>
            <w:r w:rsidR="000F258B">
              <w:rPr>
                <w:rFonts w:ascii="Lato" w:hAnsi="Lato" w:cs="Arial"/>
                <w:bCs/>
                <w:sz w:val="22"/>
                <w:szCs w:val="22"/>
              </w:rPr>
              <w:t xml:space="preserve">s </w:t>
            </w:r>
            <w:r w:rsidR="002915B9">
              <w:rPr>
                <w:rFonts w:ascii="Lato" w:hAnsi="Lato" w:cs="Arial"/>
                <w:bCs/>
                <w:sz w:val="22"/>
                <w:szCs w:val="22"/>
              </w:rPr>
              <w:t>about the new elaborations and the related supporting teacher background information that has been developed to help educators better understand the cultural and scientific curriculum content.</w:t>
            </w:r>
          </w:p>
          <w:p w:rsidR="000F258B" w:rsidRDefault="000F258B" w:rsidP="00035157">
            <w:pPr>
              <w:jc w:val="both"/>
              <w:rPr>
                <w:rFonts w:ascii="Lato" w:hAnsi="Lato" w:cs="Arial"/>
                <w:bCs/>
                <w:sz w:val="22"/>
                <w:szCs w:val="22"/>
              </w:rPr>
            </w:pPr>
          </w:p>
          <w:p w:rsidR="000F258B" w:rsidRDefault="000F258B" w:rsidP="00035157">
            <w:pPr>
              <w:jc w:val="both"/>
              <w:rPr>
                <w:rFonts w:ascii="Lato" w:hAnsi="Lato" w:cs="Arial"/>
                <w:b/>
                <w:bCs/>
                <w:sz w:val="22"/>
                <w:szCs w:val="22"/>
              </w:rPr>
            </w:pPr>
            <w:r w:rsidRPr="006374B8">
              <w:rPr>
                <w:rFonts w:ascii="Lato" w:hAnsi="Lato" w:cs="Arial"/>
                <w:b/>
                <w:bCs/>
                <w:sz w:val="22"/>
                <w:szCs w:val="22"/>
              </w:rPr>
              <w:t>Noted by members</w:t>
            </w:r>
          </w:p>
          <w:p w:rsidR="002A6F9A" w:rsidRDefault="002A6F9A" w:rsidP="00035157">
            <w:pPr>
              <w:jc w:val="both"/>
              <w:rPr>
                <w:rFonts w:ascii="Lato" w:hAnsi="Lato" w:cs="Arial"/>
                <w:b/>
                <w:bCs/>
                <w:sz w:val="22"/>
                <w:szCs w:val="22"/>
              </w:rPr>
            </w:pPr>
          </w:p>
          <w:p w:rsidR="002A6F9A" w:rsidRDefault="002A6F9A" w:rsidP="00035157">
            <w:pPr>
              <w:jc w:val="both"/>
              <w:rPr>
                <w:rFonts w:ascii="Lato" w:hAnsi="Lato" w:cs="Arial"/>
                <w:b/>
                <w:bCs/>
                <w:sz w:val="22"/>
                <w:szCs w:val="22"/>
              </w:rPr>
            </w:pPr>
            <w:r>
              <w:rPr>
                <w:rFonts w:ascii="Lato" w:hAnsi="Lato" w:cs="Arial"/>
                <w:b/>
                <w:bCs/>
                <w:sz w:val="22"/>
                <w:szCs w:val="22"/>
              </w:rPr>
              <w:t>Action:</w:t>
            </w:r>
          </w:p>
          <w:p w:rsidR="002A6F9A" w:rsidRPr="002A6F9A" w:rsidRDefault="002A6F9A" w:rsidP="00035157">
            <w:pPr>
              <w:jc w:val="both"/>
              <w:rPr>
                <w:rFonts w:ascii="Lato" w:hAnsi="Lato" w:cs="Arial"/>
                <w:bCs/>
                <w:sz w:val="22"/>
                <w:szCs w:val="22"/>
              </w:rPr>
            </w:pPr>
            <w:r w:rsidRPr="002A6F9A">
              <w:rPr>
                <w:rFonts w:ascii="Lato" w:hAnsi="Lato" w:cs="Arial"/>
                <w:bCs/>
                <w:sz w:val="22"/>
                <w:szCs w:val="22"/>
              </w:rPr>
              <w:t>Gail Barwick to email a</w:t>
            </w:r>
            <w:r>
              <w:rPr>
                <w:rFonts w:ascii="Lato" w:hAnsi="Lato" w:cs="Arial"/>
                <w:bCs/>
                <w:sz w:val="22"/>
                <w:szCs w:val="22"/>
              </w:rPr>
              <w:t>n electronic</w:t>
            </w:r>
            <w:r w:rsidRPr="002A6F9A">
              <w:rPr>
                <w:rFonts w:ascii="Lato" w:hAnsi="Lato" w:cs="Arial"/>
                <w:bCs/>
                <w:sz w:val="22"/>
                <w:szCs w:val="22"/>
              </w:rPr>
              <w:t xml:space="preserve"> copy of the STEM school matrices to Rachel Boyce</w:t>
            </w:r>
            <w:r>
              <w:rPr>
                <w:rFonts w:ascii="Lato" w:hAnsi="Lato" w:cs="Arial"/>
                <w:bCs/>
                <w:sz w:val="22"/>
                <w:szCs w:val="22"/>
              </w:rPr>
              <w:t>.</w:t>
            </w:r>
          </w:p>
          <w:p w:rsidR="004C7875" w:rsidRPr="0048273B" w:rsidRDefault="004C7875" w:rsidP="002A6F9A">
            <w:pPr>
              <w:jc w:val="both"/>
              <w:rPr>
                <w:rFonts w:ascii="Lato" w:hAnsi="Lato" w:cs="Arial"/>
                <w:bCs/>
                <w:sz w:val="22"/>
                <w:szCs w:val="22"/>
              </w:rPr>
            </w:pP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lastRenderedPageBreak/>
              <w:t>7.3</w:t>
            </w:r>
          </w:p>
        </w:tc>
        <w:tc>
          <w:tcPr>
            <w:tcW w:w="3969" w:type="dxa"/>
          </w:tcPr>
          <w:p w:rsidR="006603FC" w:rsidRPr="00A8493E" w:rsidRDefault="006603FC" w:rsidP="00527660">
            <w:pPr>
              <w:spacing w:before="120" w:after="120"/>
              <w:rPr>
                <w:rFonts w:ascii="Lato" w:hAnsi="Lato" w:cs="Arial"/>
                <w:sz w:val="22"/>
                <w:szCs w:val="22"/>
              </w:rPr>
            </w:pPr>
            <w:r>
              <w:rPr>
                <w:rFonts w:ascii="Lato" w:hAnsi="Lato" w:cs="Arial"/>
                <w:b/>
                <w:sz w:val="22"/>
                <w:szCs w:val="22"/>
              </w:rPr>
              <w:t>Presentation:</w:t>
            </w:r>
            <w:r>
              <w:rPr>
                <w:rFonts w:ascii="Lato" w:hAnsi="Lato" w:cs="Arial"/>
                <w:sz w:val="22"/>
                <w:szCs w:val="22"/>
              </w:rPr>
              <w:t xml:space="preserve"> </w:t>
            </w:r>
            <w:r>
              <w:rPr>
                <w:rFonts w:ascii="Lato" w:hAnsi="Lato" w:cs="Arial"/>
                <w:sz w:val="22"/>
                <w:szCs w:val="22"/>
              </w:rPr>
              <w:br/>
            </w:r>
            <w:r w:rsidR="00527660">
              <w:rPr>
                <w:rFonts w:ascii="Lato" w:hAnsi="Lato" w:cs="Arial"/>
                <w:sz w:val="22"/>
                <w:szCs w:val="22"/>
              </w:rPr>
              <w:t>NAPLAN data report</w:t>
            </w:r>
          </w:p>
        </w:tc>
        <w:tc>
          <w:tcPr>
            <w:tcW w:w="9356" w:type="dxa"/>
          </w:tcPr>
          <w:p w:rsidR="00771EBC" w:rsidRPr="00D12CAF" w:rsidRDefault="00C2027E" w:rsidP="0046796F">
            <w:pPr>
              <w:pStyle w:val="Header"/>
              <w:tabs>
                <w:tab w:val="clear" w:pos="4153"/>
                <w:tab w:val="clear" w:pos="8306"/>
              </w:tabs>
              <w:spacing w:before="120" w:after="120"/>
              <w:jc w:val="both"/>
              <w:rPr>
                <w:rFonts w:ascii="Lato" w:hAnsi="Lato" w:cs="Arial"/>
                <w:bCs/>
                <w:sz w:val="22"/>
                <w:szCs w:val="22"/>
              </w:rPr>
            </w:pPr>
            <w:r w:rsidRPr="00D12CAF">
              <w:rPr>
                <w:rFonts w:ascii="Lato" w:hAnsi="Lato" w:cs="Arial"/>
                <w:bCs/>
                <w:sz w:val="22"/>
                <w:szCs w:val="22"/>
              </w:rPr>
              <w:t>Ms Emmalene Ford, Strategic Reporting and Analysis, Digital and Data</w:t>
            </w:r>
            <w:r w:rsidR="00AF7E65" w:rsidRPr="00D12CAF">
              <w:rPr>
                <w:rFonts w:ascii="Lato" w:hAnsi="Lato" w:cs="Arial"/>
                <w:bCs/>
                <w:sz w:val="22"/>
                <w:szCs w:val="22"/>
              </w:rPr>
              <w:t xml:space="preserve"> and </w:t>
            </w:r>
            <w:r w:rsidR="00D12CAF">
              <w:rPr>
                <w:rFonts w:ascii="Lato" w:hAnsi="Lato" w:cs="Arial"/>
                <w:bCs/>
                <w:sz w:val="22"/>
                <w:szCs w:val="22"/>
              </w:rPr>
              <w:t xml:space="preserve">Ms </w:t>
            </w:r>
            <w:r w:rsidR="002A6F9A" w:rsidRPr="00D12CAF">
              <w:rPr>
                <w:rFonts w:ascii="Lato" w:hAnsi="Lato" w:cs="Arial"/>
                <w:bCs/>
                <w:sz w:val="22"/>
                <w:szCs w:val="22"/>
              </w:rPr>
              <w:t>Kate Hass</w:t>
            </w:r>
            <w:r w:rsidR="004A1DEE" w:rsidRPr="00D12CAF">
              <w:rPr>
                <w:rFonts w:ascii="Lato" w:hAnsi="Lato" w:cs="Arial"/>
                <w:bCs/>
                <w:sz w:val="22"/>
                <w:szCs w:val="22"/>
              </w:rPr>
              <w:t>ett,</w:t>
            </w:r>
            <w:r w:rsidR="00D12CAF" w:rsidRPr="00D12CAF">
              <w:rPr>
                <w:rFonts w:ascii="Lato" w:hAnsi="Lato" w:cs="Arial"/>
                <w:bCs/>
                <w:sz w:val="22"/>
                <w:szCs w:val="22"/>
              </w:rPr>
              <w:t xml:space="preserve"> Quality Teaching and Learning</w:t>
            </w:r>
            <w:r w:rsidR="00D12CAF">
              <w:rPr>
                <w:rFonts w:ascii="Lato" w:hAnsi="Lato" w:cs="Arial"/>
                <w:bCs/>
                <w:sz w:val="22"/>
                <w:szCs w:val="22"/>
              </w:rPr>
              <w:t>, Department of Education</w:t>
            </w:r>
            <w:r w:rsidR="004A1DEE" w:rsidRPr="00D12CAF">
              <w:rPr>
                <w:rFonts w:ascii="Lato" w:hAnsi="Lato" w:cs="Arial"/>
                <w:bCs/>
                <w:sz w:val="22"/>
                <w:szCs w:val="22"/>
              </w:rPr>
              <w:t xml:space="preserve"> </w:t>
            </w:r>
            <w:r w:rsidRPr="00D12CAF">
              <w:rPr>
                <w:rFonts w:ascii="Lato" w:hAnsi="Lato" w:cs="Arial"/>
                <w:bCs/>
                <w:sz w:val="22"/>
                <w:szCs w:val="22"/>
              </w:rPr>
              <w:t>provided members with summary level information in relation to NT participation and performance</w:t>
            </w:r>
            <w:r w:rsidR="00933438" w:rsidRPr="00D12CAF">
              <w:rPr>
                <w:rFonts w:ascii="Lato" w:hAnsi="Lato" w:cs="Arial"/>
                <w:bCs/>
                <w:sz w:val="22"/>
                <w:szCs w:val="22"/>
              </w:rPr>
              <w:t xml:space="preserve"> in NAPLAN.</w:t>
            </w:r>
          </w:p>
          <w:p w:rsidR="00EC199A" w:rsidRPr="004A1DEE" w:rsidRDefault="00F51D45" w:rsidP="0046796F">
            <w:pPr>
              <w:pStyle w:val="Header"/>
              <w:tabs>
                <w:tab w:val="clear" w:pos="4153"/>
                <w:tab w:val="clear" w:pos="8306"/>
              </w:tabs>
              <w:spacing w:before="120" w:after="120"/>
              <w:jc w:val="both"/>
              <w:rPr>
                <w:rFonts w:ascii="Lato" w:hAnsi="Lato" w:cs="Arial"/>
                <w:bCs/>
                <w:sz w:val="22"/>
                <w:szCs w:val="22"/>
              </w:rPr>
            </w:pPr>
            <w:r w:rsidRPr="004A1DEE">
              <w:rPr>
                <w:rFonts w:ascii="Lato" w:hAnsi="Lato" w:cs="Arial"/>
                <w:bCs/>
                <w:sz w:val="22"/>
                <w:szCs w:val="22"/>
              </w:rPr>
              <w:t>The presentation outlined:</w:t>
            </w:r>
          </w:p>
          <w:p w:rsidR="00EC199A" w:rsidRPr="004A1DEE" w:rsidRDefault="004A1DEE" w:rsidP="00550F2F">
            <w:pPr>
              <w:pStyle w:val="Header"/>
              <w:numPr>
                <w:ilvl w:val="0"/>
                <w:numId w:val="6"/>
              </w:numPr>
              <w:tabs>
                <w:tab w:val="clear" w:pos="4153"/>
                <w:tab w:val="clear" w:pos="8306"/>
              </w:tabs>
              <w:spacing w:before="120" w:after="120"/>
              <w:ind w:left="459" w:hanging="459"/>
              <w:jc w:val="both"/>
              <w:rPr>
                <w:rFonts w:ascii="Lato" w:hAnsi="Lato" w:cs="Arial"/>
                <w:b/>
                <w:bCs/>
                <w:sz w:val="22"/>
                <w:szCs w:val="22"/>
              </w:rPr>
            </w:pPr>
            <w:r>
              <w:rPr>
                <w:rFonts w:ascii="Lato" w:hAnsi="Lato" w:cs="Arial"/>
                <w:b/>
                <w:bCs/>
                <w:sz w:val="22"/>
                <w:szCs w:val="22"/>
              </w:rPr>
              <w:t>R</w:t>
            </w:r>
            <w:r w:rsidR="00F51D45" w:rsidRPr="004A1DEE">
              <w:rPr>
                <w:rFonts w:ascii="Lato" w:hAnsi="Lato" w:cs="Arial"/>
                <w:b/>
                <w:bCs/>
                <w:sz w:val="22"/>
                <w:szCs w:val="22"/>
              </w:rPr>
              <w:t>eporting timeline for NAPLAN result</w:t>
            </w:r>
            <w:r>
              <w:rPr>
                <w:rFonts w:ascii="Lato" w:hAnsi="Lato" w:cs="Arial"/>
                <w:b/>
                <w:bCs/>
                <w:sz w:val="22"/>
                <w:szCs w:val="22"/>
              </w:rPr>
              <w:t xml:space="preserve"> – preliminary Information release</w:t>
            </w:r>
          </w:p>
          <w:p w:rsidR="00F51D45" w:rsidRDefault="004A1DEE" w:rsidP="002E642D">
            <w:pPr>
              <w:pStyle w:val="Header"/>
              <w:numPr>
                <w:ilvl w:val="0"/>
                <w:numId w:val="7"/>
              </w:numPr>
              <w:tabs>
                <w:tab w:val="clear" w:pos="4153"/>
                <w:tab w:val="clear" w:pos="8306"/>
              </w:tabs>
              <w:ind w:left="1173" w:hanging="357"/>
              <w:rPr>
                <w:rFonts w:ascii="Lato" w:hAnsi="Lato" w:cs="Arial"/>
                <w:bCs/>
                <w:sz w:val="22"/>
                <w:szCs w:val="22"/>
              </w:rPr>
            </w:pPr>
            <w:r>
              <w:rPr>
                <w:rFonts w:ascii="Lato" w:hAnsi="Lato" w:cs="Arial"/>
                <w:bCs/>
                <w:sz w:val="22"/>
                <w:szCs w:val="22"/>
              </w:rPr>
              <w:t>P</w:t>
            </w:r>
            <w:r w:rsidR="00F51D45">
              <w:rPr>
                <w:rFonts w:ascii="Lato" w:hAnsi="Lato" w:cs="Arial"/>
                <w:bCs/>
                <w:sz w:val="22"/>
                <w:szCs w:val="22"/>
              </w:rPr>
              <w:t xml:space="preserve">reliminary results </w:t>
            </w:r>
            <w:r>
              <w:rPr>
                <w:rFonts w:ascii="Lato" w:hAnsi="Lato" w:cs="Arial"/>
                <w:bCs/>
                <w:sz w:val="22"/>
                <w:szCs w:val="22"/>
              </w:rPr>
              <w:t xml:space="preserve">are </w:t>
            </w:r>
            <w:r w:rsidR="00F51D45">
              <w:rPr>
                <w:rFonts w:ascii="Lato" w:hAnsi="Lato" w:cs="Arial"/>
                <w:bCs/>
                <w:sz w:val="22"/>
                <w:szCs w:val="22"/>
              </w:rPr>
              <w:t>usually released in early August each year</w:t>
            </w:r>
            <w:r>
              <w:rPr>
                <w:rFonts w:ascii="Lato" w:hAnsi="Lato" w:cs="Arial"/>
                <w:bCs/>
                <w:sz w:val="22"/>
                <w:szCs w:val="22"/>
              </w:rPr>
              <w:t>.</w:t>
            </w:r>
          </w:p>
          <w:p w:rsidR="004A1DEE" w:rsidRDefault="004A1DEE" w:rsidP="002E642D">
            <w:pPr>
              <w:pStyle w:val="Header"/>
              <w:numPr>
                <w:ilvl w:val="0"/>
                <w:numId w:val="7"/>
              </w:numPr>
              <w:tabs>
                <w:tab w:val="clear" w:pos="4153"/>
                <w:tab w:val="clear" w:pos="8306"/>
              </w:tabs>
              <w:ind w:left="1173" w:hanging="357"/>
              <w:rPr>
                <w:rFonts w:ascii="Lato" w:hAnsi="Lato" w:cs="Arial"/>
                <w:bCs/>
                <w:sz w:val="22"/>
                <w:szCs w:val="22"/>
              </w:rPr>
            </w:pPr>
            <w:r>
              <w:rPr>
                <w:rFonts w:ascii="Lato" w:hAnsi="Lato" w:cs="Arial"/>
                <w:bCs/>
                <w:sz w:val="22"/>
                <w:szCs w:val="22"/>
              </w:rPr>
              <w:t>A delay in 2018 was due to extra time required to confirm comparability between paper and online testing.</w:t>
            </w:r>
          </w:p>
          <w:p w:rsidR="004A1DEE" w:rsidRPr="004A1DEE" w:rsidRDefault="004A1DEE" w:rsidP="00550F2F">
            <w:pPr>
              <w:pStyle w:val="Header"/>
              <w:numPr>
                <w:ilvl w:val="0"/>
                <w:numId w:val="6"/>
              </w:numPr>
              <w:tabs>
                <w:tab w:val="clear" w:pos="4153"/>
                <w:tab w:val="clear" w:pos="8306"/>
              </w:tabs>
              <w:spacing w:before="120" w:after="120"/>
              <w:ind w:left="459" w:hanging="425"/>
              <w:jc w:val="both"/>
              <w:rPr>
                <w:rFonts w:ascii="Lato" w:hAnsi="Lato" w:cs="Arial"/>
                <w:b/>
                <w:bCs/>
                <w:sz w:val="22"/>
                <w:szCs w:val="22"/>
              </w:rPr>
            </w:pPr>
            <w:r w:rsidRPr="004A1DEE">
              <w:rPr>
                <w:rFonts w:ascii="Lato" w:hAnsi="Lato" w:cs="Arial"/>
                <w:b/>
                <w:bCs/>
                <w:sz w:val="22"/>
                <w:szCs w:val="22"/>
              </w:rPr>
              <w:t>National Report</w:t>
            </w:r>
          </w:p>
          <w:p w:rsidR="004A1DEE" w:rsidRDefault="004A1DEE" w:rsidP="002E642D">
            <w:pPr>
              <w:pStyle w:val="Header"/>
              <w:numPr>
                <w:ilvl w:val="0"/>
                <w:numId w:val="8"/>
              </w:numPr>
              <w:tabs>
                <w:tab w:val="clear" w:pos="4153"/>
                <w:tab w:val="clear" w:pos="8306"/>
              </w:tabs>
              <w:ind w:left="1173" w:hanging="357"/>
              <w:rPr>
                <w:rFonts w:ascii="Lato" w:hAnsi="Lato" w:cs="Arial"/>
                <w:bCs/>
                <w:sz w:val="22"/>
                <w:szCs w:val="22"/>
              </w:rPr>
            </w:pPr>
            <w:r>
              <w:rPr>
                <w:rFonts w:ascii="Lato" w:hAnsi="Lato" w:cs="Arial"/>
                <w:bCs/>
                <w:sz w:val="22"/>
                <w:szCs w:val="22"/>
              </w:rPr>
              <w:t>This report is usually published in early December each year.</w:t>
            </w:r>
          </w:p>
          <w:p w:rsidR="004A1DEE" w:rsidRDefault="004A1DEE" w:rsidP="002E642D">
            <w:pPr>
              <w:pStyle w:val="Header"/>
              <w:numPr>
                <w:ilvl w:val="0"/>
                <w:numId w:val="8"/>
              </w:numPr>
              <w:tabs>
                <w:tab w:val="clear" w:pos="4153"/>
                <w:tab w:val="clear" w:pos="8306"/>
              </w:tabs>
              <w:ind w:left="1173" w:hanging="357"/>
              <w:rPr>
                <w:rFonts w:ascii="Lato" w:hAnsi="Lato" w:cs="Arial"/>
                <w:bCs/>
                <w:sz w:val="22"/>
                <w:szCs w:val="22"/>
              </w:rPr>
            </w:pPr>
            <w:r>
              <w:rPr>
                <w:rFonts w:ascii="Lato" w:hAnsi="Lato" w:cs="Arial"/>
                <w:bCs/>
                <w:sz w:val="22"/>
                <w:szCs w:val="22"/>
              </w:rPr>
              <w:t>The report provides the final data which incorporates revisions based on feedback from schools.</w:t>
            </w:r>
          </w:p>
          <w:p w:rsidR="004A1DEE" w:rsidRDefault="0067502E" w:rsidP="00550F2F">
            <w:pPr>
              <w:pStyle w:val="Header"/>
              <w:numPr>
                <w:ilvl w:val="0"/>
                <w:numId w:val="8"/>
              </w:numPr>
              <w:tabs>
                <w:tab w:val="clear" w:pos="4153"/>
                <w:tab w:val="clear" w:pos="8306"/>
              </w:tabs>
              <w:spacing w:before="120" w:after="120"/>
              <w:rPr>
                <w:rFonts w:ascii="Lato" w:hAnsi="Lato" w:cs="Arial"/>
                <w:bCs/>
                <w:sz w:val="22"/>
                <w:szCs w:val="22"/>
              </w:rPr>
            </w:pPr>
            <w:r>
              <w:rPr>
                <w:rFonts w:ascii="Lato" w:hAnsi="Lato" w:cs="Arial"/>
                <w:bCs/>
                <w:sz w:val="22"/>
                <w:szCs w:val="22"/>
              </w:rPr>
              <w:lastRenderedPageBreak/>
              <w:t>The report i</w:t>
            </w:r>
            <w:r w:rsidR="004A1DEE">
              <w:rPr>
                <w:rFonts w:ascii="Lato" w:hAnsi="Lato" w:cs="Arial"/>
                <w:bCs/>
                <w:sz w:val="22"/>
                <w:szCs w:val="22"/>
              </w:rPr>
              <w:t>ncludes more extensive data which enables a comprehensive analysis by Indigeneity, geolocation, gender, language background other than English.</w:t>
            </w:r>
          </w:p>
          <w:p w:rsidR="004A1DEE" w:rsidRPr="004A1DEE" w:rsidRDefault="004A1DEE" w:rsidP="00550F2F">
            <w:pPr>
              <w:pStyle w:val="Header"/>
              <w:numPr>
                <w:ilvl w:val="0"/>
                <w:numId w:val="6"/>
              </w:numPr>
              <w:tabs>
                <w:tab w:val="clear" w:pos="4153"/>
                <w:tab w:val="clear" w:pos="8306"/>
              </w:tabs>
              <w:spacing w:before="120" w:after="120"/>
              <w:ind w:left="459" w:hanging="425"/>
              <w:jc w:val="both"/>
              <w:rPr>
                <w:rFonts w:ascii="Lato" w:hAnsi="Lato" w:cs="Arial"/>
                <w:b/>
                <w:bCs/>
                <w:sz w:val="22"/>
                <w:szCs w:val="22"/>
              </w:rPr>
            </w:pPr>
            <w:r w:rsidRPr="004A1DEE">
              <w:rPr>
                <w:rFonts w:ascii="Lato" w:hAnsi="Lato" w:cs="Arial"/>
                <w:b/>
                <w:bCs/>
                <w:sz w:val="22"/>
                <w:szCs w:val="22"/>
              </w:rPr>
              <w:t>MySchool release</w:t>
            </w:r>
          </w:p>
          <w:p w:rsidR="004A1DEE" w:rsidRDefault="004A1DEE" w:rsidP="002E642D">
            <w:pPr>
              <w:pStyle w:val="Header"/>
              <w:numPr>
                <w:ilvl w:val="0"/>
                <w:numId w:val="9"/>
              </w:numPr>
              <w:tabs>
                <w:tab w:val="clear" w:pos="4153"/>
                <w:tab w:val="clear" w:pos="8306"/>
              </w:tabs>
              <w:ind w:left="1173" w:hanging="357"/>
              <w:jc w:val="both"/>
              <w:rPr>
                <w:rFonts w:ascii="Lato" w:hAnsi="Lato" w:cs="Arial"/>
                <w:bCs/>
                <w:sz w:val="22"/>
                <w:szCs w:val="22"/>
              </w:rPr>
            </w:pPr>
            <w:r>
              <w:rPr>
                <w:rFonts w:ascii="Lato" w:hAnsi="Lato" w:cs="Arial"/>
                <w:bCs/>
                <w:sz w:val="22"/>
                <w:szCs w:val="22"/>
              </w:rPr>
              <w:t>NAPLAN data is usually published on MySchool in early March the following year</w:t>
            </w:r>
            <w:r w:rsidR="0067502E">
              <w:rPr>
                <w:rFonts w:ascii="Lato" w:hAnsi="Lato" w:cs="Arial"/>
                <w:bCs/>
                <w:sz w:val="22"/>
                <w:szCs w:val="22"/>
              </w:rPr>
              <w:t>.</w:t>
            </w:r>
          </w:p>
          <w:p w:rsidR="004A1DEE" w:rsidRDefault="004A1DEE" w:rsidP="002E642D">
            <w:pPr>
              <w:pStyle w:val="Header"/>
              <w:numPr>
                <w:ilvl w:val="0"/>
                <w:numId w:val="9"/>
              </w:numPr>
              <w:tabs>
                <w:tab w:val="clear" w:pos="4153"/>
                <w:tab w:val="clear" w:pos="8306"/>
              </w:tabs>
              <w:ind w:left="1173" w:hanging="357"/>
              <w:jc w:val="both"/>
              <w:rPr>
                <w:rFonts w:ascii="Lato" w:hAnsi="Lato" w:cs="Arial"/>
                <w:bCs/>
                <w:sz w:val="22"/>
                <w:szCs w:val="22"/>
              </w:rPr>
            </w:pPr>
            <w:r>
              <w:rPr>
                <w:rFonts w:ascii="Lato" w:hAnsi="Lato" w:cs="Arial"/>
                <w:bCs/>
                <w:sz w:val="22"/>
                <w:szCs w:val="22"/>
              </w:rPr>
              <w:t>This release includes NAPLAN data of each school, including comparison to similar schools.</w:t>
            </w:r>
          </w:p>
          <w:p w:rsidR="004A1DEE" w:rsidRDefault="0067502E" w:rsidP="0067502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A summary of 2018 preliminary results was provided on:</w:t>
            </w:r>
          </w:p>
          <w:p w:rsidR="0067502E" w:rsidRDefault="0067502E" w:rsidP="00550F2F">
            <w:pPr>
              <w:pStyle w:val="Header"/>
              <w:numPr>
                <w:ilvl w:val="0"/>
                <w:numId w:val="10"/>
              </w:numPr>
              <w:tabs>
                <w:tab w:val="clear" w:pos="4153"/>
                <w:tab w:val="clear" w:pos="8306"/>
              </w:tabs>
              <w:ind w:left="714" w:hanging="357"/>
              <w:jc w:val="both"/>
              <w:rPr>
                <w:rFonts w:ascii="Lato" w:hAnsi="Lato" w:cs="Arial"/>
                <w:bCs/>
                <w:sz w:val="22"/>
                <w:szCs w:val="22"/>
              </w:rPr>
            </w:pPr>
            <w:r>
              <w:rPr>
                <w:rFonts w:ascii="Lato" w:hAnsi="Lato" w:cs="Arial"/>
                <w:bCs/>
                <w:sz w:val="22"/>
                <w:szCs w:val="22"/>
              </w:rPr>
              <w:t>NT participation rates</w:t>
            </w:r>
          </w:p>
          <w:p w:rsidR="0067502E" w:rsidRDefault="0067502E" w:rsidP="00550F2F">
            <w:pPr>
              <w:pStyle w:val="Header"/>
              <w:numPr>
                <w:ilvl w:val="0"/>
                <w:numId w:val="10"/>
              </w:numPr>
              <w:tabs>
                <w:tab w:val="clear" w:pos="4153"/>
                <w:tab w:val="clear" w:pos="8306"/>
              </w:tabs>
              <w:ind w:left="714" w:hanging="357"/>
              <w:jc w:val="both"/>
              <w:rPr>
                <w:rFonts w:ascii="Lato" w:hAnsi="Lato" w:cs="Arial"/>
                <w:bCs/>
                <w:sz w:val="22"/>
                <w:szCs w:val="22"/>
              </w:rPr>
            </w:pPr>
            <w:r>
              <w:rPr>
                <w:rFonts w:ascii="Lato" w:hAnsi="Lato" w:cs="Arial"/>
                <w:bCs/>
                <w:sz w:val="22"/>
                <w:szCs w:val="22"/>
              </w:rPr>
              <w:t>Long-term NT NAPLAN achievement trends from 2008 to 2018</w:t>
            </w:r>
          </w:p>
          <w:p w:rsidR="0067502E" w:rsidRDefault="0067502E" w:rsidP="00550F2F">
            <w:pPr>
              <w:pStyle w:val="Header"/>
              <w:numPr>
                <w:ilvl w:val="0"/>
                <w:numId w:val="10"/>
              </w:numPr>
              <w:tabs>
                <w:tab w:val="clear" w:pos="4153"/>
                <w:tab w:val="clear" w:pos="8306"/>
              </w:tabs>
              <w:ind w:left="714" w:hanging="357"/>
              <w:jc w:val="both"/>
              <w:rPr>
                <w:rFonts w:ascii="Lato" w:hAnsi="Lato" w:cs="Arial"/>
                <w:bCs/>
                <w:sz w:val="22"/>
                <w:szCs w:val="22"/>
              </w:rPr>
            </w:pPr>
            <w:r>
              <w:rPr>
                <w:rFonts w:ascii="Lato" w:hAnsi="Lato" w:cs="Arial"/>
                <w:bCs/>
                <w:sz w:val="22"/>
                <w:szCs w:val="22"/>
              </w:rPr>
              <w:t>Long-term NT students meeting National Minimum Standards from 2008 to 2018</w:t>
            </w:r>
          </w:p>
          <w:p w:rsidR="0067502E" w:rsidRDefault="0067502E" w:rsidP="00550F2F">
            <w:pPr>
              <w:pStyle w:val="Header"/>
              <w:numPr>
                <w:ilvl w:val="0"/>
                <w:numId w:val="10"/>
              </w:numPr>
              <w:tabs>
                <w:tab w:val="clear" w:pos="4153"/>
                <w:tab w:val="clear" w:pos="8306"/>
              </w:tabs>
              <w:ind w:left="714" w:hanging="357"/>
              <w:jc w:val="both"/>
              <w:rPr>
                <w:rFonts w:ascii="Lato" w:hAnsi="Lato" w:cs="Arial"/>
                <w:bCs/>
                <w:sz w:val="22"/>
                <w:szCs w:val="22"/>
              </w:rPr>
            </w:pPr>
            <w:r>
              <w:rPr>
                <w:rFonts w:ascii="Lato" w:hAnsi="Lato" w:cs="Arial"/>
                <w:bCs/>
                <w:sz w:val="22"/>
                <w:szCs w:val="22"/>
              </w:rPr>
              <w:t>Changes compared to previous years and changes compared to base year</w:t>
            </w:r>
          </w:p>
          <w:p w:rsidR="0067502E" w:rsidRDefault="0067502E" w:rsidP="00550F2F">
            <w:pPr>
              <w:pStyle w:val="Header"/>
              <w:numPr>
                <w:ilvl w:val="0"/>
                <w:numId w:val="10"/>
              </w:numPr>
              <w:tabs>
                <w:tab w:val="clear" w:pos="4153"/>
                <w:tab w:val="clear" w:pos="8306"/>
              </w:tabs>
              <w:ind w:left="714" w:hanging="357"/>
              <w:jc w:val="both"/>
              <w:rPr>
                <w:rFonts w:ascii="Lato" w:hAnsi="Lato" w:cs="Arial"/>
                <w:bCs/>
                <w:sz w:val="22"/>
                <w:szCs w:val="22"/>
              </w:rPr>
            </w:pPr>
            <w:r>
              <w:rPr>
                <w:rFonts w:ascii="Lato" w:hAnsi="Lato" w:cs="Arial"/>
                <w:bCs/>
                <w:sz w:val="22"/>
                <w:szCs w:val="22"/>
              </w:rPr>
              <w:t>NT performance compared to other jurisdictions</w:t>
            </w:r>
          </w:p>
          <w:p w:rsidR="0067502E" w:rsidRDefault="0067502E" w:rsidP="00550F2F">
            <w:pPr>
              <w:pStyle w:val="Header"/>
              <w:numPr>
                <w:ilvl w:val="0"/>
                <w:numId w:val="10"/>
              </w:numPr>
              <w:tabs>
                <w:tab w:val="clear" w:pos="4153"/>
                <w:tab w:val="clear" w:pos="8306"/>
              </w:tabs>
              <w:ind w:left="714" w:hanging="357"/>
              <w:jc w:val="both"/>
              <w:rPr>
                <w:rFonts w:ascii="Lato" w:hAnsi="Lato" w:cs="Arial"/>
                <w:bCs/>
                <w:sz w:val="22"/>
                <w:szCs w:val="22"/>
              </w:rPr>
            </w:pPr>
            <w:r>
              <w:rPr>
                <w:rFonts w:ascii="Lato" w:hAnsi="Lato" w:cs="Arial"/>
                <w:bCs/>
                <w:sz w:val="22"/>
                <w:szCs w:val="22"/>
              </w:rPr>
              <w:t>Cohort gains.</w:t>
            </w:r>
          </w:p>
          <w:p w:rsidR="0067502E" w:rsidRDefault="0067502E" w:rsidP="0067502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Discussions were held around the decline in writing.</w:t>
            </w:r>
          </w:p>
          <w:p w:rsidR="0067502E" w:rsidRPr="0067502E" w:rsidRDefault="0067502E" w:rsidP="0067502E">
            <w:pPr>
              <w:pStyle w:val="Header"/>
              <w:tabs>
                <w:tab w:val="clear" w:pos="4153"/>
                <w:tab w:val="clear" w:pos="8306"/>
              </w:tabs>
              <w:spacing w:before="120" w:after="120"/>
              <w:jc w:val="both"/>
              <w:rPr>
                <w:rFonts w:ascii="Lato" w:hAnsi="Lato" w:cs="Arial"/>
                <w:b/>
                <w:bCs/>
                <w:sz w:val="22"/>
                <w:szCs w:val="22"/>
              </w:rPr>
            </w:pPr>
            <w:r w:rsidRPr="0067502E">
              <w:rPr>
                <w:rFonts w:ascii="Lato" w:hAnsi="Lato" w:cs="Arial"/>
                <w:b/>
                <w:bCs/>
                <w:sz w:val="22"/>
                <w:szCs w:val="22"/>
              </w:rPr>
              <w:t>Noted by members</w:t>
            </w:r>
          </w:p>
          <w:p w:rsidR="00AF7E65" w:rsidRPr="0067502E" w:rsidRDefault="0067502E" w:rsidP="006A096F">
            <w:pPr>
              <w:pStyle w:val="Header"/>
              <w:tabs>
                <w:tab w:val="clear" w:pos="4153"/>
                <w:tab w:val="clear" w:pos="8306"/>
              </w:tabs>
              <w:spacing w:before="120" w:after="120"/>
              <w:jc w:val="both"/>
              <w:rPr>
                <w:rFonts w:ascii="Lato" w:hAnsi="Lato" w:cs="Arial"/>
                <w:b/>
                <w:bCs/>
                <w:sz w:val="22"/>
                <w:szCs w:val="22"/>
              </w:rPr>
            </w:pPr>
            <w:r w:rsidRPr="0067502E">
              <w:rPr>
                <w:rFonts w:ascii="Lato" w:hAnsi="Lato" w:cs="Arial"/>
                <w:b/>
                <w:bCs/>
                <w:sz w:val="22"/>
                <w:szCs w:val="22"/>
              </w:rPr>
              <w:t>Action:</w:t>
            </w:r>
          </w:p>
          <w:p w:rsidR="0067502E" w:rsidRPr="0048273B" w:rsidRDefault="0067502E" w:rsidP="006A096F">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Update to be provided at the March</w:t>
            </w:r>
            <w:r w:rsidR="00040C93">
              <w:rPr>
                <w:rFonts w:ascii="Lato" w:hAnsi="Lato" w:cs="Arial"/>
                <w:bCs/>
                <w:sz w:val="22"/>
                <w:szCs w:val="22"/>
              </w:rPr>
              <w:t xml:space="preserve"> 2019</w:t>
            </w:r>
            <w:r>
              <w:rPr>
                <w:rFonts w:ascii="Lato" w:hAnsi="Lato" w:cs="Arial"/>
                <w:bCs/>
                <w:sz w:val="22"/>
                <w:szCs w:val="22"/>
              </w:rPr>
              <w:t xml:space="preserve"> meeting.</w:t>
            </w: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lastRenderedPageBreak/>
              <w:t>7.4</w:t>
            </w:r>
          </w:p>
        </w:tc>
        <w:tc>
          <w:tcPr>
            <w:tcW w:w="3969" w:type="dxa"/>
          </w:tcPr>
          <w:p w:rsidR="006603FC" w:rsidRPr="009B4BC3" w:rsidRDefault="006603FC" w:rsidP="00824CFD">
            <w:pPr>
              <w:spacing w:before="120" w:after="120"/>
              <w:rPr>
                <w:rFonts w:ascii="Lato" w:hAnsi="Lato" w:cs="Arial"/>
                <w:b/>
                <w:sz w:val="22"/>
                <w:szCs w:val="22"/>
              </w:rPr>
            </w:pPr>
            <w:r>
              <w:rPr>
                <w:rFonts w:ascii="Lato" w:hAnsi="Lato" w:cs="Arial"/>
                <w:b/>
                <w:sz w:val="22"/>
                <w:szCs w:val="22"/>
              </w:rPr>
              <w:t>Presentation:</w:t>
            </w:r>
            <w:r>
              <w:rPr>
                <w:rFonts w:ascii="Lato" w:hAnsi="Lato" w:cs="Arial"/>
                <w:b/>
                <w:sz w:val="22"/>
                <w:szCs w:val="22"/>
              </w:rPr>
              <w:br/>
            </w:r>
            <w:r w:rsidR="00824CFD">
              <w:rPr>
                <w:rFonts w:ascii="Lato" w:hAnsi="Lato" w:cs="Arial"/>
                <w:sz w:val="22"/>
                <w:szCs w:val="22"/>
              </w:rPr>
              <w:t>NAPLAN Online update</w:t>
            </w:r>
          </w:p>
        </w:tc>
        <w:tc>
          <w:tcPr>
            <w:tcW w:w="9356" w:type="dxa"/>
          </w:tcPr>
          <w:p w:rsidR="006374B8" w:rsidRDefault="00824CFD" w:rsidP="00626EC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An update on the National Assessment Program – Literacy and Numeracy (NAPLAN), which provides governments, education leaders, schools, parents and students with information on how Australian students are performing in the essential areas of literacy and numeracy was provided </w:t>
            </w:r>
            <w:r w:rsidR="006A096F">
              <w:rPr>
                <w:rFonts w:ascii="Lato" w:hAnsi="Lato" w:cs="Arial"/>
                <w:bCs/>
                <w:sz w:val="22"/>
                <w:szCs w:val="22"/>
              </w:rPr>
              <w:t xml:space="preserve">to members </w:t>
            </w:r>
            <w:r>
              <w:rPr>
                <w:rFonts w:ascii="Lato" w:hAnsi="Lato" w:cs="Arial"/>
                <w:bCs/>
                <w:sz w:val="22"/>
                <w:szCs w:val="22"/>
              </w:rPr>
              <w:t xml:space="preserve">by </w:t>
            </w:r>
            <w:r w:rsidR="00585327">
              <w:rPr>
                <w:rFonts w:ascii="Lato" w:hAnsi="Lato" w:cs="Arial"/>
                <w:bCs/>
                <w:sz w:val="22"/>
                <w:szCs w:val="22"/>
              </w:rPr>
              <w:t>Ms Katrina Otway and Mr Robert Montgomery, Strategy and Partnerships, Department of Education</w:t>
            </w:r>
            <w:r w:rsidR="006374B8">
              <w:rPr>
                <w:rFonts w:ascii="Lato" w:hAnsi="Lato" w:cs="Arial"/>
                <w:bCs/>
                <w:sz w:val="22"/>
                <w:szCs w:val="22"/>
              </w:rPr>
              <w:t>.</w:t>
            </w:r>
          </w:p>
          <w:p w:rsidR="006374B8" w:rsidRDefault="006374B8" w:rsidP="00626EC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Specific information was provided on issues that made national headlines, specifically:</w:t>
            </w:r>
          </w:p>
          <w:p w:rsidR="006374B8" w:rsidRDefault="006374B8" w:rsidP="00550F2F">
            <w:pPr>
              <w:pStyle w:val="Header"/>
              <w:numPr>
                <w:ilvl w:val="0"/>
                <w:numId w:val="3"/>
              </w:numPr>
              <w:tabs>
                <w:tab w:val="clear" w:pos="4153"/>
                <w:tab w:val="clear" w:pos="8306"/>
              </w:tabs>
              <w:ind w:left="714" w:hanging="357"/>
              <w:jc w:val="both"/>
              <w:rPr>
                <w:rFonts w:ascii="Lato" w:hAnsi="Lato" w:cs="Arial"/>
                <w:bCs/>
                <w:sz w:val="22"/>
                <w:szCs w:val="22"/>
              </w:rPr>
            </w:pPr>
            <w:r>
              <w:rPr>
                <w:rFonts w:ascii="Lato" w:hAnsi="Lato" w:cs="Arial"/>
                <w:bCs/>
                <w:sz w:val="22"/>
                <w:szCs w:val="22"/>
              </w:rPr>
              <w:t>The comparability of NAPLAN results between paper and online</w:t>
            </w:r>
            <w:r w:rsidR="00585327">
              <w:rPr>
                <w:rFonts w:ascii="Lato" w:hAnsi="Lato" w:cs="Arial"/>
                <w:bCs/>
                <w:sz w:val="22"/>
                <w:szCs w:val="22"/>
              </w:rPr>
              <w:t>;</w:t>
            </w:r>
          </w:p>
          <w:p w:rsidR="006374B8" w:rsidRDefault="006374B8" w:rsidP="00550F2F">
            <w:pPr>
              <w:pStyle w:val="Header"/>
              <w:numPr>
                <w:ilvl w:val="0"/>
                <w:numId w:val="3"/>
              </w:numPr>
              <w:tabs>
                <w:tab w:val="clear" w:pos="4153"/>
                <w:tab w:val="clear" w:pos="8306"/>
              </w:tabs>
              <w:ind w:left="714" w:hanging="357"/>
              <w:jc w:val="both"/>
              <w:rPr>
                <w:rFonts w:ascii="Lato" w:hAnsi="Lato" w:cs="Arial"/>
                <w:bCs/>
                <w:sz w:val="22"/>
                <w:szCs w:val="22"/>
              </w:rPr>
            </w:pPr>
            <w:r>
              <w:rPr>
                <w:rFonts w:ascii="Lato" w:hAnsi="Lato" w:cs="Arial"/>
                <w:bCs/>
                <w:sz w:val="22"/>
                <w:szCs w:val="22"/>
              </w:rPr>
              <w:lastRenderedPageBreak/>
              <w:t>National Platform Readiness Testing; and</w:t>
            </w:r>
          </w:p>
          <w:p w:rsidR="006374B8" w:rsidRDefault="006374B8" w:rsidP="00550F2F">
            <w:pPr>
              <w:pStyle w:val="Header"/>
              <w:numPr>
                <w:ilvl w:val="0"/>
                <w:numId w:val="3"/>
              </w:numPr>
              <w:tabs>
                <w:tab w:val="clear" w:pos="4153"/>
                <w:tab w:val="clear" w:pos="8306"/>
              </w:tabs>
              <w:ind w:left="714" w:hanging="357"/>
              <w:jc w:val="both"/>
              <w:rPr>
                <w:rFonts w:ascii="Lato" w:hAnsi="Lato" w:cs="Arial"/>
                <w:bCs/>
                <w:sz w:val="22"/>
                <w:szCs w:val="22"/>
              </w:rPr>
            </w:pPr>
            <w:r>
              <w:rPr>
                <w:rFonts w:ascii="Lato" w:hAnsi="Lato" w:cs="Arial"/>
                <w:bCs/>
                <w:sz w:val="22"/>
                <w:szCs w:val="22"/>
              </w:rPr>
              <w:t>Enhancements and changes to the 2020 platform.</w:t>
            </w:r>
          </w:p>
          <w:p w:rsidR="00824CFD" w:rsidRDefault="006374B8" w:rsidP="00626EC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Territory Transition Plan</w:t>
            </w:r>
            <w:r w:rsidR="00585327">
              <w:rPr>
                <w:rFonts w:ascii="Lato" w:hAnsi="Lato" w:cs="Arial"/>
                <w:bCs/>
                <w:sz w:val="22"/>
                <w:szCs w:val="22"/>
              </w:rPr>
              <w:t>s</w:t>
            </w:r>
            <w:r>
              <w:rPr>
                <w:rFonts w:ascii="Lato" w:hAnsi="Lato" w:cs="Arial"/>
                <w:bCs/>
                <w:sz w:val="22"/>
                <w:szCs w:val="22"/>
              </w:rPr>
              <w:t>, low and no bandwidth solution and the next steps for NAPLAN Online were also discussed.</w:t>
            </w:r>
          </w:p>
          <w:p w:rsidR="00AE21EC" w:rsidRPr="00667E6B" w:rsidRDefault="00DD4AA9" w:rsidP="00667E6B">
            <w:pPr>
              <w:pStyle w:val="Header"/>
              <w:tabs>
                <w:tab w:val="clear" w:pos="4153"/>
                <w:tab w:val="clear" w:pos="8306"/>
              </w:tabs>
              <w:spacing w:before="120" w:after="120"/>
              <w:rPr>
                <w:rFonts w:ascii="Lato" w:hAnsi="Lato" w:cs="Arial"/>
                <w:bCs/>
                <w:sz w:val="22"/>
                <w:szCs w:val="22"/>
              </w:rPr>
            </w:pPr>
            <w:r>
              <w:rPr>
                <w:rFonts w:ascii="Lato" w:hAnsi="Lato" w:cs="Arial"/>
                <w:b/>
                <w:bCs/>
                <w:sz w:val="22"/>
                <w:szCs w:val="22"/>
              </w:rPr>
              <w:t xml:space="preserve">Report </w:t>
            </w:r>
            <w:r w:rsidR="0067502E">
              <w:rPr>
                <w:rFonts w:ascii="Lato" w:hAnsi="Lato" w:cs="Arial"/>
                <w:b/>
                <w:bCs/>
                <w:sz w:val="22"/>
                <w:szCs w:val="22"/>
              </w:rPr>
              <w:t>n</w:t>
            </w:r>
            <w:r w:rsidR="0067502E" w:rsidRPr="006374B8">
              <w:rPr>
                <w:rFonts w:ascii="Lato" w:hAnsi="Lato" w:cs="Arial"/>
                <w:b/>
                <w:bCs/>
                <w:sz w:val="22"/>
                <w:szCs w:val="22"/>
              </w:rPr>
              <w:t>oted by members</w:t>
            </w: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lastRenderedPageBreak/>
              <w:t>7.5</w:t>
            </w:r>
          </w:p>
        </w:tc>
        <w:tc>
          <w:tcPr>
            <w:tcW w:w="3969" w:type="dxa"/>
          </w:tcPr>
          <w:p w:rsidR="006603FC" w:rsidRPr="009B4BC3" w:rsidRDefault="00527660" w:rsidP="00231E7B">
            <w:pPr>
              <w:spacing w:before="120"/>
              <w:rPr>
                <w:rFonts w:ascii="Lato" w:hAnsi="Lato" w:cs="Arial"/>
                <w:b/>
                <w:sz w:val="22"/>
                <w:szCs w:val="22"/>
              </w:rPr>
            </w:pPr>
            <w:r>
              <w:rPr>
                <w:rFonts w:ascii="Lato" w:hAnsi="Lato" w:cs="Arial"/>
                <w:b/>
                <w:sz w:val="22"/>
                <w:szCs w:val="22"/>
              </w:rPr>
              <w:t>NTBOS 2019 meeting dates</w:t>
            </w:r>
          </w:p>
        </w:tc>
        <w:tc>
          <w:tcPr>
            <w:tcW w:w="9356" w:type="dxa"/>
          </w:tcPr>
          <w:p w:rsidR="006603FC" w:rsidRDefault="00933438" w:rsidP="009E5F7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Education Regulations state that the </w:t>
            </w:r>
            <w:r w:rsidR="00585327">
              <w:rPr>
                <w:rFonts w:ascii="Lato" w:hAnsi="Lato" w:cs="Arial"/>
                <w:bCs/>
                <w:sz w:val="22"/>
                <w:szCs w:val="22"/>
              </w:rPr>
              <w:t>NTBOS</w:t>
            </w:r>
            <w:r>
              <w:rPr>
                <w:rFonts w:ascii="Lato" w:hAnsi="Lato" w:cs="Arial"/>
                <w:bCs/>
                <w:sz w:val="22"/>
                <w:szCs w:val="22"/>
              </w:rPr>
              <w:t xml:space="preserve"> must meet at least once in each term; and </w:t>
            </w:r>
            <w:r w:rsidR="00F441F2">
              <w:rPr>
                <w:rFonts w:ascii="Lato" w:hAnsi="Lato" w:cs="Arial"/>
                <w:bCs/>
                <w:sz w:val="22"/>
                <w:szCs w:val="22"/>
              </w:rPr>
              <w:t>that the chair</w:t>
            </w:r>
            <w:r>
              <w:rPr>
                <w:rFonts w:ascii="Lato" w:hAnsi="Lato" w:cs="Arial"/>
                <w:bCs/>
                <w:sz w:val="22"/>
                <w:szCs w:val="22"/>
              </w:rPr>
              <w:t xml:space="preserve"> may call additi</w:t>
            </w:r>
            <w:r w:rsidR="00F441F2">
              <w:rPr>
                <w:rFonts w:ascii="Lato" w:hAnsi="Lato" w:cs="Arial"/>
                <w:bCs/>
                <w:sz w:val="22"/>
                <w:szCs w:val="22"/>
              </w:rPr>
              <w:t>onal meetings as the chair</w:t>
            </w:r>
            <w:r>
              <w:rPr>
                <w:rFonts w:ascii="Lato" w:hAnsi="Lato" w:cs="Arial"/>
                <w:bCs/>
                <w:sz w:val="22"/>
                <w:szCs w:val="22"/>
              </w:rPr>
              <w:t xml:space="preserve"> considers necessary.</w:t>
            </w:r>
          </w:p>
          <w:p w:rsidR="00585327" w:rsidRDefault="00585327" w:rsidP="009E5F7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Proposed dates for 2019 are:</w:t>
            </w:r>
          </w:p>
          <w:p w:rsidR="00585327" w:rsidRDefault="00585327" w:rsidP="00585327">
            <w:pPr>
              <w:pStyle w:val="Header"/>
              <w:numPr>
                <w:ilvl w:val="0"/>
                <w:numId w:val="1"/>
              </w:numPr>
              <w:tabs>
                <w:tab w:val="clear" w:pos="4153"/>
                <w:tab w:val="clear" w:pos="8306"/>
              </w:tabs>
              <w:ind w:left="714" w:hanging="357"/>
              <w:jc w:val="both"/>
              <w:rPr>
                <w:rFonts w:ascii="Lato" w:hAnsi="Lato" w:cs="Arial"/>
                <w:bCs/>
                <w:sz w:val="22"/>
                <w:szCs w:val="22"/>
              </w:rPr>
            </w:pPr>
            <w:r>
              <w:rPr>
                <w:rFonts w:ascii="Lato" w:hAnsi="Lato" w:cs="Arial"/>
                <w:bCs/>
                <w:sz w:val="22"/>
                <w:szCs w:val="22"/>
              </w:rPr>
              <w:t>Friday 15 March 2019</w:t>
            </w:r>
          </w:p>
          <w:p w:rsidR="00585327" w:rsidRDefault="00585327" w:rsidP="00585327">
            <w:pPr>
              <w:pStyle w:val="Header"/>
              <w:numPr>
                <w:ilvl w:val="0"/>
                <w:numId w:val="1"/>
              </w:numPr>
              <w:tabs>
                <w:tab w:val="clear" w:pos="4153"/>
                <w:tab w:val="clear" w:pos="8306"/>
              </w:tabs>
              <w:ind w:left="714" w:hanging="357"/>
              <w:jc w:val="both"/>
              <w:rPr>
                <w:rFonts w:ascii="Lato" w:hAnsi="Lato" w:cs="Arial"/>
                <w:bCs/>
                <w:sz w:val="22"/>
                <w:szCs w:val="22"/>
              </w:rPr>
            </w:pPr>
            <w:r>
              <w:rPr>
                <w:rFonts w:ascii="Lato" w:hAnsi="Lato" w:cs="Arial"/>
                <w:bCs/>
                <w:sz w:val="22"/>
                <w:szCs w:val="22"/>
              </w:rPr>
              <w:t>Friday 31 May 2019</w:t>
            </w:r>
          </w:p>
          <w:p w:rsidR="00585327" w:rsidRDefault="00585327" w:rsidP="00585327">
            <w:pPr>
              <w:pStyle w:val="Header"/>
              <w:numPr>
                <w:ilvl w:val="0"/>
                <w:numId w:val="1"/>
              </w:numPr>
              <w:tabs>
                <w:tab w:val="clear" w:pos="4153"/>
                <w:tab w:val="clear" w:pos="8306"/>
              </w:tabs>
              <w:ind w:left="714" w:hanging="357"/>
              <w:jc w:val="both"/>
              <w:rPr>
                <w:rFonts w:ascii="Lato" w:hAnsi="Lato" w:cs="Arial"/>
                <w:bCs/>
                <w:sz w:val="22"/>
                <w:szCs w:val="22"/>
              </w:rPr>
            </w:pPr>
            <w:r>
              <w:rPr>
                <w:rFonts w:ascii="Lato" w:hAnsi="Lato" w:cs="Arial"/>
                <w:bCs/>
                <w:sz w:val="22"/>
                <w:szCs w:val="22"/>
              </w:rPr>
              <w:t>Friday 16 August 2019</w:t>
            </w:r>
          </w:p>
          <w:p w:rsidR="00585327" w:rsidRDefault="00585327" w:rsidP="00585327">
            <w:pPr>
              <w:pStyle w:val="Header"/>
              <w:numPr>
                <w:ilvl w:val="0"/>
                <w:numId w:val="1"/>
              </w:numPr>
              <w:tabs>
                <w:tab w:val="clear" w:pos="4153"/>
                <w:tab w:val="clear" w:pos="8306"/>
              </w:tabs>
              <w:ind w:left="714" w:hanging="357"/>
              <w:jc w:val="both"/>
              <w:rPr>
                <w:rFonts w:ascii="Lato" w:hAnsi="Lato" w:cs="Arial"/>
                <w:bCs/>
                <w:sz w:val="22"/>
                <w:szCs w:val="22"/>
              </w:rPr>
            </w:pPr>
            <w:r>
              <w:rPr>
                <w:rFonts w:ascii="Lato" w:hAnsi="Lato" w:cs="Arial"/>
                <w:bCs/>
                <w:sz w:val="22"/>
                <w:szCs w:val="22"/>
              </w:rPr>
              <w:t>Friday 8 November 2019</w:t>
            </w:r>
          </w:p>
          <w:p w:rsidR="00F441F2" w:rsidRPr="00F441F2" w:rsidRDefault="00F441F2" w:rsidP="009E5F75">
            <w:pPr>
              <w:pStyle w:val="Header"/>
              <w:tabs>
                <w:tab w:val="clear" w:pos="4153"/>
                <w:tab w:val="clear" w:pos="8306"/>
              </w:tabs>
              <w:spacing w:before="120" w:after="120"/>
              <w:jc w:val="both"/>
              <w:rPr>
                <w:rFonts w:ascii="Lato" w:hAnsi="Lato" w:cs="Arial"/>
                <w:b/>
                <w:bCs/>
                <w:sz w:val="22"/>
                <w:szCs w:val="22"/>
              </w:rPr>
            </w:pPr>
            <w:r w:rsidRPr="00F441F2">
              <w:rPr>
                <w:rFonts w:ascii="Lato" w:hAnsi="Lato" w:cs="Arial"/>
                <w:b/>
                <w:bCs/>
                <w:sz w:val="22"/>
                <w:szCs w:val="22"/>
              </w:rPr>
              <w:t>Recommendation:</w:t>
            </w:r>
          </w:p>
          <w:p w:rsidR="00933438" w:rsidRDefault="00F441F2" w:rsidP="009E5F7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That t</w:t>
            </w:r>
            <w:r w:rsidR="00EA7F9C">
              <w:rPr>
                <w:rFonts w:ascii="Lato" w:hAnsi="Lato" w:cs="Arial"/>
                <w:bCs/>
                <w:sz w:val="22"/>
                <w:szCs w:val="22"/>
              </w:rPr>
              <w:t xml:space="preserve">he </w:t>
            </w:r>
            <w:r w:rsidR="00585327">
              <w:rPr>
                <w:rFonts w:ascii="Lato" w:hAnsi="Lato" w:cs="Arial"/>
                <w:bCs/>
                <w:sz w:val="22"/>
                <w:szCs w:val="22"/>
              </w:rPr>
              <w:t xml:space="preserve">meeting dates </w:t>
            </w:r>
            <w:r>
              <w:rPr>
                <w:rFonts w:ascii="Lato" w:hAnsi="Lato" w:cs="Arial"/>
                <w:bCs/>
                <w:sz w:val="22"/>
                <w:szCs w:val="22"/>
              </w:rPr>
              <w:t>be accepted.</w:t>
            </w:r>
          </w:p>
          <w:p w:rsidR="009C60D0" w:rsidRPr="009C60D0" w:rsidRDefault="009C60D0" w:rsidP="009C60D0">
            <w:pPr>
              <w:pStyle w:val="Header"/>
              <w:tabs>
                <w:tab w:val="clear" w:pos="4153"/>
                <w:tab w:val="clear" w:pos="8306"/>
              </w:tabs>
              <w:spacing w:before="120" w:after="120"/>
              <w:jc w:val="both"/>
              <w:rPr>
                <w:rFonts w:ascii="Lato" w:hAnsi="Lato" w:cs="Arial"/>
                <w:b/>
                <w:bCs/>
                <w:sz w:val="22"/>
                <w:szCs w:val="22"/>
              </w:rPr>
            </w:pPr>
            <w:r w:rsidRPr="009C60D0">
              <w:rPr>
                <w:rFonts w:ascii="Lato" w:hAnsi="Lato" w:cs="Arial"/>
                <w:b/>
                <w:bCs/>
                <w:sz w:val="22"/>
                <w:szCs w:val="22"/>
              </w:rPr>
              <w:t>Outcome:</w:t>
            </w:r>
          </w:p>
          <w:p w:rsidR="009C60D0" w:rsidRDefault="00400639" w:rsidP="00400639">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ab/>
            </w:r>
            <w:r w:rsidR="00F441F2">
              <w:rPr>
                <w:rFonts w:ascii="Lato" w:hAnsi="Lato" w:cs="Arial"/>
                <w:bCs/>
                <w:sz w:val="22"/>
                <w:szCs w:val="22"/>
              </w:rPr>
              <w:t xml:space="preserve">Dates </w:t>
            </w:r>
            <w:r w:rsidR="00D12CAF">
              <w:rPr>
                <w:rFonts w:ascii="Lato" w:hAnsi="Lato" w:cs="Arial"/>
                <w:bCs/>
                <w:sz w:val="22"/>
                <w:szCs w:val="22"/>
              </w:rPr>
              <w:t>were accepted.</w:t>
            </w:r>
          </w:p>
          <w:p w:rsidR="00400639" w:rsidRDefault="00400639" w:rsidP="009C60D0">
            <w:pPr>
              <w:pStyle w:val="Header"/>
              <w:tabs>
                <w:tab w:val="clear" w:pos="4153"/>
                <w:tab w:val="clear" w:pos="8306"/>
              </w:tabs>
              <w:spacing w:before="120" w:after="120"/>
              <w:jc w:val="both"/>
              <w:rPr>
                <w:rFonts w:ascii="Lato" w:hAnsi="Lato" w:cs="Arial"/>
                <w:b/>
                <w:bCs/>
                <w:sz w:val="22"/>
                <w:szCs w:val="22"/>
              </w:rPr>
            </w:pPr>
            <w:r w:rsidRPr="00400639">
              <w:rPr>
                <w:rFonts w:ascii="Lato" w:hAnsi="Lato" w:cs="Arial"/>
                <w:b/>
                <w:bCs/>
                <w:sz w:val="22"/>
                <w:szCs w:val="22"/>
              </w:rPr>
              <w:t>Action</w:t>
            </w:r>
            <w:r w:rsidR="00F441F2">
              <w:rPr>
                <w:rFonts w:ascii="Lato" w:hAnsi="Lato" w:cs="Arial"/>
                <w:b/>
                <w:bCs/>
                <w:sz w:val="22"/>
                <w:szCs w:val="22"/>
              </w:rPr>
              <w:t>s</w:t>
            </w:r>
            <w:r w:rsidRPr="00400639">
              <w:rPr>
                <w:rFonts w:ascii="Lato" w:hAnsi="Lato" w:cs="Arial"/>
                <w:b/>
                <w:bCs/>
                <w:sz w:val="22"/>
                <w:szCs w:val="22"/>
              </w:rPr>
              <w:t>:</w:t>
            </w:r>
          </w:p>
          <w:p w:rsidR="00400639" w:rsidRDefault="00D12CAF" w:rsidP="00585327">
            <w:pPr>
              <w:pStyle w:val="Header"/>
              <w:numPr>
                <w:ilvl w:val="0"/>
                <w:numId w:val="2"/>
              </w:numPr>
              <w:tabs>
                <w:tab w:val="clear" w:pos="4153"/>
                <w:tab w:val="clear" w:pos="8306"/>
              </w:tabs>
              <w:ind w:left="714" w:hanging="357"/>
              <w:jc w:val="both"/>
              <w:rPr>
                <w:rFonts w:ascii="Lato" w:hAnsi="Lato" w:cs="Arial"/>
                <w:bCs/>
                <w:sz w:val="22"/>
                <w:szCs w:val="22"/>
              </w:rPr>
            </w:pPr>
            <w:r>
              <w:rPr>
                <w:rFonts w:ascii="Lato" w:hAnsi="Lato" w:cs="Arial"/>
                <w:bCs/>
                <w:sz w:val="22"/>
                <w:szCs w:val="22"/>
              </w:rPr>
              <w:t>D</w:t>
            </w:r>
            <w:r w:rsidR="00667E6B">
              <w:rPr>
                <w:rFonts w:ascii="Lato" w:hAnsi="Lato" w:cs="Arial"/>
                <w:bCs/>
                <w:sz w:val="22"/>
                <w:szCs w:val="22"/>
              </w:rPr>
              <w:t>ates to be emailed</w:t>
            </w:r>
            <w:r w:rsidR="00D1724C">
              <w:rPr>
                <w:rFonts w:ascii="Lato" w:hAnsi="Lato" w:cs="Arial"/>
                <w:bCs/>
                <w:sz w:val="22"/>
                <w:szCs w:val="22"/>
              </w:rPr>
              <w:t xml:space="preserve"> to Board members.</w:t>
            </w:r>
          </w:p>
          <w:p w:rsidR="00E222D1" w:rsidRDefault="00040C93" w:rsidP="00585327">
            <w:pPr>
              <w:pStyle w:val="Header"/>
              <w:numPr>
                <w:ilvl w:val="0"/>
                <w:numId w:val="2"/>
              </w:numPr>
              <w:tabs>
                <w:tab w:val="clear" w:pos="4153"/>
                <w:tab w:val="clear" w:pos="8306"/>
              </w:tabs>
              <w:jc w:val="both"/>
              <w:rPr>
                <w:rFonts w:ascii="Lato" w:hAnsi="Lato" w:cs="Arial"/>
                <w:bCs/>
                <w:sz w:val="22"/>
                <w:szCs w:val="22"/>
              </w:rPr>
            </w:pPr>
            <w:r>
              <w:rPr>
                <w:rFonts w:ascii="Lato" w:hAnsi="Lato" w:cs="Arial"/>
                <w:bCs/>
                <w:sz w:val="22"/>
                <w:szCs w:val="22"/>
              </w:rPr>
              <w:t xml:space="preserve">Boardroom </w:t>
            </w:r>
            <w:r w:rsidR="001673BF">
              <w:rPr>
                <w:rFonts w:ascii="Lato" w:hAnsi="Lato" w:cs="Arial"/>
                <w:bCs/>
                <w:sz w:val="22"/>
                <w:szCs w:val="22"/>
              </w:rPr>
              <w:t>14</w:t>
            </w:r>
            <w:r w:rsidR="001673BF" w:rsidRPr="001673BF">
              <w:rPr>
                <w:rFonts w:ascii="Lato" w:hAnsi="Lato" w:cs="Arial"/>
                <w:bCs/>
                <w:sz w:val="22"/>
                <w:szCs w:val="22"/>
                <w:vertAlign w:val="superscript"/>
              </w:rPr>
              <w:t>th</w:t>
            </w:r>
            <w:r w:rsidR="001673BF">
              <w:rPr>
                <w:rFonts w:ascii="Lato" w:hAnsi="Lato" w:cs="Arial"/>
                <w:bCs/>
                <w:sz w:val="22"/>
                <w:szCs w:val="22"/>
              </w:rPr>
              <w:t xml:space="preserve"> Floor </w:t>
            </w:r>
            <w:r>
              <w:rPr>
                <w:rFonts w:ascii="Lato" w:hAnsi="Lato" w:cs="Arial"/>
                <w:bCs/>
                <w:sz w:val="22"/>
                <w:szCs w:val="22"/>
              </w:rPr>
              <w:t xml:space="preserve">Mitchell Centre </w:t>
            </w:r>
            <w:r w:rsidR="00667E6B">
              <w:rPr>
                <w:rFonts w:ascii="Lato" w:hAnsi="Lato" w:cs="Arial"/>
                <w:bCs/>
                <w:sz w:val="22"/>
                <w:szCs w:val="22"/>
              </w:rPr>
              <w:t xml:space="preserve">to be </w:t>
            </w:r>
            <w:r w:rsidR="001673BF">
              <w:rPr>
                <w:rFonts w:ascii="Lato" w:hAnsi="Lato" w:cs="Arial"/>
                <w:bCs/>
                <w:sz w:val="22"/>
                <w:szCs w:val="22"/>
              </w:rPr>
              <w:t>secured</w:t>
            </w:r>
            <w:r w:rsidR="00667E6B">
              <w:rPr>
                <w:rFonts w:ascii="Lato" w:hAnsi="Lato" w:cs="Arial"/>
                <w:bCs/>
                <w:sz w:val="22"/>
                <w:szCs w:val="22"/>
              </w:rPr>
              <w:t xml:space="preserve"> for 2019 meeting dates</w:t>
            </w:r>
            <w:r w:rsidR="00F366B2">
              <w:rPr>
                <w:rFonts w:ascii="Lato" w:hAnsi="Lato" w:cs="Arial"/>
                <w:bCs/>
                <w:sz w:val="22"/>
                <w:szCs w:val="22"/>
              </w:rPr>
              <w:t>.</w:t>
            </w:r>
          </w:p>
          <w:p w:rsidR="00585327" w:rsidRPr="00667E6B" w:rsidRDefault="00585327" w:rsidP="00585327">
            <w:pPr>
              <w:pStyle w:val="Header"/>
              <w:tabs>
                <w:tab w:val="clear" w:pos="4153"/>
                <w:tab w:val="clear" w:pos="8306"/>
              </w:tabs>
              <w:ind w:left="720"/>
              <w:jc w:val="both"/>
              <w:rPr>
                <w:rFonts w:ascii="Lato" w:hAnsi="Lato" w:cs="Arial"/>
                <w:bCs/>
                <w:sz w:val="22"/>
                <w:szCs w:val="22"/>
              </w:rPr>
            </w:pPr>
          </w:p>
        </w:tc>
      </w:tr>
    </w:tbl>
    <w:p w:rsidR="001673BF" w:rsidRDefault="001673BF">
      <w:r>
        <w:br w:type="page"/>
      </w:r>
    </w:p>
    <w:tbl>
      <w:tblPr>
        <w:tblStyle w:val="TableGrid"/>
        <w:tblW w:w="14176" w:type="dxa"/>
        <w:tblInd w:w="-147" w:type="dxa"/>
        <w:tblLayout w:type="fixed"/>
        <w:tblLook w:val="0000" w:firstRow="0" w:lastRow="0" w:firstColumn="0" w:lastColumn="0" w:noHBand="0" w:noVBand="0"/>
      </w:tblPr>
      <w:tblGrid>
        <w:gridCol w:w="851"/>
        <w:gridCol w:w="3969"/>
        <w:gridCol w:w="3260"/>
        <w:gridCol w:w="6096"/>
      </w:tblGrid>
      <w:tr w:rsidR="00527660" w:rsidRPr="007B23B9" w:rsidTr="00C46F2E">
        <w:trPr>
          <w:trHeight w:val="717"/>
        </w:trPr>
        <w:tc>
          <w:tcPr>
            <w:tcW w:w="851" w:type="dxa"/>
          </w:tcPr>
          <w:p w:rsidR="00527660" w:rsidRDefault="00527660" w:rsidP="0095710C">
            <w:pPr>
              <w:spacing w:before="120" w:after="120"/>
              <w:jc w:val="right"/>
              <w:rPr>
                <w:rFonts w:ascii="Lato" w:hAnsi="Lato" w:cs="Arial"/>
                <w:bCs/>
                <w:sz w:val="22"/>
                <w:szCs w:val="22"/>
              </w:rPr>
            </w:pPr>
            <w:r>
              <w:rPr>
                <w:rFonts w:ascii="Lato" w:hAnsi="Lato" w:cs="Arial"/>
                <w:bCs/>
                <w:sz w:val="22"/>
                <w:szCs w:val="22"/>
              </w:rPr>
              <w:lastRenderedPageBreak/>
              <w:t>7.6</w:t>
            </w:r>
          </w:p>
        </w:tc>
        <w:tc>
          <w:tcPr>
            <w:tcW w:w="3969" w:type="dxa"/>
          </w:tcPr>
          <w:p w:rsidR="00527660" w:rsidRDefault="00EA7F9C" w:rsidP="00231E7B">
            <w:pPr>
              <w:spacing w:before="120"/>
              <w:rPr>
                <w:rFonts w:ascii="Lato" w:hAnsi="Lato" w:cs="Arial"/>
                <w:b/>
                <w:sz w:val="22"/>
                <w:szCs w:val="22"/>
              </w:rPr>
            </w:pPr>
            <w:r>
              <w:rPr>
                <w:rFonts w:ascii="Lato" w:hAnsi="Lato" w:cs="Arial"/>
                <w:b/>
                <w:sz w:val="22"/>
                <w:szCs w:val="22"/>
              </w:rPr>
              <w:t>NT English</w:t>
            </w:r>
            <w:r w:rsidR="006374B8">
              <w:rPr>
                <w:rFonts w:ascii="Lato" w:hAnsi="Lato" w:cs="Arial"/>
                <w:b/>
                <w:sz w:val="22"/>
                <w:szCs w:val="22"/>
              </w:rPr>
              <w:t xml:space="preserve"> as a Second Language (NT ESL) Levels Revision P</w:t>
            </w:r>
            <w:r>
              <w:rPr>
                <w:rFonts w:ascii="Lato" w:hAnsi="Lato" w:cs="Arial"/>
                <w:b/>
                <w:sz w:val="22"/>
                <w:szCs w:val="22"/>
              </w:rPr>
              <w:t>roject</w:t>
            </w:r>
          </w:p>
        </w:tc>
        <w:tc>
          <w:tcPr>
            <w:tcW w:w="9356" w:type="dxa"/>
            <w:gridSpan w:val="2"/>
          </w:tcPr>
          <w:p w:rsidR="00527660" w:rsidRDefault="00EA7F9C" w:rsidP="00EA7F9C">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existing </w:t>
            </w:r>
            <w:r w:rsidR="00476040">
              <w:rPr>
                <w:rFonts w:ascii="Lato" w:hAnsi="Lato" w:cs="Arial"/>
                <w:bCs/>
                <w:sz w:val="22"/>
                <w:szCs w:val="22"/>
              </w:rPr>
              <w:t>Northern Territory English as a Second Language (</w:t>
            </w:r>
            <w:r>
              <w:rPr>
                <w:rFonts w:ascii="Lato" w:hAnsi="Lato" w:cs="Arial"/>
                <w:bCs/>
                <w:sz w:val="22"/>
                <w:szCs w:val="22"/>
              </w:rPr>
              <w:t>NT ESL</w:t>
            </w:r>
            <w:r w:rsidR="00476040">
              <w:rPr>
                <w:rFonts w:ascii="Lato" w:hAnsi="Lato" w:cs="Arial"/>
                <w:bCs/>
                <w:sz w:val="22"/>
                <w:szCs w:val="22"/>
              </w:rPr>
              <w:t>)</w:t>
            </w:r>
            <w:r>
              <w:rPr>
                <w:rFonts w:ascii="Lato" w:hAnsi="Lato" w:cs="Arial"/>
                <w:bCs/>
                <w:sz w:val="22"/>
                <w:szCs w:val="22"/>
              </w:rPr>
              <w:t xml:space="preserve"> proficiency levels are an assessment tool used to identify and assess the English language proficiency levels of s</w:t>
            </w:r>
            <w:r w:rsidR="00476040">
              <w:rPr>
                <w:rFonts w:ascii="Lato" w:hAnsi="Lato" w:cs="Arial"/>
                <w:bCs/>
                <w:sz w:val="22"/>
                <w:szCs w:val="22"/>
              </w:rPr>
              <w:t>tudents learning English as an Additional Language or D</w:t>
            </w:r>
            <w:r>
              <w:rPr>
                <w:rFonts w:ascii="Lato" w:hAnsi="Lato" w:cs="Arial"/>
                <w:bCs/>
                <w:sz w:val="22"/>
                <w:szCs w:val="22"/>
              </w:rPr>
              <w:t>ialect</w:t>
            </w:r>
            <w:r w:rsidR="0002064D">
              <w:rPr>
                <w:rFonts w:ascii="Lato" w:hAnsi="Lato" w:cs="Arial"/>
                <w:bCs/>
                <w:sz w:val="22"/>
                <w:szCs w:val="22"/>
              </w:rPr>
              <w:t xml:space="preserve"> (EAL/D)</w:t>
            </w:r>
            <w:r>
              <w:rPr>
                <w:rFonts w:ascii="Lato" w:hAnsi="Lato" w:cs="Arial"/>
                <w:bCs/>
                <w:sz w:val="22"/>
                <w:szCs w:val="22"/>
              </w:rPr>
              <w:t>.</w:t>
            </w:r>
            <w:r w:rsidR="0002064D">
              <w:rPr>
                <w:rFonts w:ascii="Lato" w:hAnsi="Lato" w:cs="Arial"/>
                <w:bCs/>
                <w:sz w:val="22"/>
                <w:szCs w:val="22"/>
              </w:rPr>
              <w:t xml:space="preserve"> The NT ESL Levels are well known to territory teachers however, the resource has not been updated or revised since 2002.</w:t>
            </w:r>
          </w:p>
          <w:p w:rsidR="0002064D" w:rsidRDefault="0002064D" w:rsidP="00EA7F9C">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A resource that aligns the NT ESL Levels with the ACARA EAL/D phases will eliminate the use of </w:t>
            </w:r>
            <w:r w:rsidR="009D0A15">
              <w:rPr>
                <w:rFonts w:ascii="Lato" w:hAnsi="Lato" w:cs="Arial"/>
                <w:bCs/>
                <w:sz w:val="22"/>
                <w:szCs w:val="22"/>
              </w:rPr>
              <w:t xml:space="preserve">the </w:t>
            </w:r>
            <w:r>
              <w:rPr>
                <w:rFonts w:ascii="Lato" w:hAnsi="Lato" w:cs="Arial"/>
                <w:bCs/>
                <w:sz w:val="22"/>
                <w:szCs w:val="22"/>
              </w:rPr>
              <w:t>two documents, provide explicit information to support identifying and assessing EAL/D students including teaching strategies to support the development of student’s English language and literacy development.</w:t>
            </w:r>
          </w:p>
          <w:p w:rsidR="0002064D" w:rsidRPr="0002064D" w:rsidRDefault="0002064D" w:rsidP="00EA7F9C">
            <w:pPr>
              <w:pStyle w:val="Header"/>
              <w:tabs>
                <w:tab w:val="clear" w:pos="4153"/>
                <w:tab w:val="clear" w:pos="8306"/>
              </w:tabs>
              <w:spacing w:before="120" w:after="120"/>
              <w:jc w:val="both"/>
              <w:rPr>
                <w:rFonts w:ascii="Lato" w:hAnsi="Lato" w:cs="Arial"/>
                <w:b/>
                <w:bCs/>
                <w:sz w:val="22"/>
                <w:szCs w:val="22"/>
              </w:rPr>
            </w:pPr>
            <w:r w:rsidRPr="0002064D">
              <w:rPr>
                <w:rFonts w:ascii="Lato" w:hAnsi="Lato" w:cs="Arial"/>
                <w:b/>
                <w:bCs/>
                <w:sz w:val="22"/>
                <w:szCs w:val="22"/>
              </w:rPr>
              <w:t>Recommendation:</w:t>
            </w:r>
          </w:p>
          <w:p w:rsidR="0002064D" w:rsidRDefault="00F441F2" w:rsidP="00EA7F9C">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That the board endorse</w:t>
            </w:r>
            <w:r w:rsidR="0002064D">
              <w:rPr>
                <w:rFonts w:ascii="Lato" w:hAnsi="Lato" w:cs="Arial"/>
                <w:bCs/>
                <w:sz w:val="22"/>
                <w:szCs w:val="22"/>
              </w:rPr>
              <w:t xml:space="preserve"> the ESL Levels Revision project to align the NT ESL Levels to the national EAL/D learning progression, update the content and trial the resource with full implementation in NT schools </w:t>
            </w:r>
            <w:r w:rsidR="00476040">
              <w:rPr>
                <w:rFonts w:ascii="Lato" w:hAnsi="Lato" w:cs="Arial"/>
                <w:bCs/>
                <w:sz w:val="22"/>
                <w:szCs w:val="22"/>
              </w:rPr>
              <w:t>by</w:t>
            </w:r>
            <w:r w:rsidR="0002064D">
              <w:rPr>
                <w:rFonts w:ascii="Lato" w:hAnsi="Lato" w:cs="Arial"/>
                <w:bCs/>
                <w:sz w:val="22"/>
                <w:szCs w:val="22"/>
              </w:rPr>
              <w:t xml:space="preserve"> Semester 2, 2019.</w:t>
            </w:r>
          </w:p>
          <w:p w:rsidR="00040C93" w:rsidRDefault="0002064D" w:rsidP="00EA7F9C">
            <w:pPr>
              <w:pStyle w:val="Header"/>
              <w:tabs>
                <w:tab w:val="clear" w:pos="4153"/>
                <w:tab w:val="clear" w:pos="8306"/>
              </w:tabs>
              <w:spacing w:before="120" w:after="120"/>
              <w:jc w:val="both"/>
              <w:rPr>
                <w:rFonts w:ascii="Lato" w:hAnsi="Lato" w:cs="Arial"/>
                <w:b/>
                <w:bCs/>
                <w:sz w:val="22"/>
                <w:szCs w:val="22"/>
              </w:rPr>
            </w:pPr>
            <w:r w:rsidRPr="0002064D">
              <w:rPr>
                <w:rFonts w:ascii="Lato" w:hAnsi="Lato" w:cs="Arial"/>
                <w:b/>
                <w:bCs/>
                <w:sz w:val="22"/>
                <w:szCs w:val="22"/>
              </w:rPr>
              <w:t>Outcome:</w:t>
            </w:r>
          </w:p>
          <w:p w:rsidR="00F366B2" w:rsidRPr="00040C93" w:rsidRDefault="00040C93" w:rsidP="00EA7F9C">
            <w:pPr>
              <w:pStyle w:val="Header"/>
              <w:tabs>
                <w:tab w:val="clear" w:pos="4153"/>
                <w:tab w:val="clear" w:pos="8306"/>
              </w:tabs>
              <w:spacing w:before="120" w:after="120"/>
              <w:jc w:val="both"/>
              <w:rPr>
                <w:rFonts w:ascii="Lato" w:hAnsi="Lato" w:cs="Arial"/>
                <w:b/>
                <w:bCs/>
                <w:sz w:val="22"/>
                <w:szCs w:val="22"/>
              </w:rPr>
            </w:pPr>
            <w:r>
              <w:rPr>
                <w:rFonts w:ascii="Lato" w:hAnsi="Lato" w:cs="Arial"/>
                <w:bCs/>
                <w:sz w:val="22"/>
                <w:szCs w:val="22"/>
              </w:rPr>
              <w:t>Recommendation</w:t>
            </w:r>
            <w:r>
              <w:rPr>
                <w:rFonts w:ascii="Lato" w:hAnsi="Lato" w:cs="Arial"/>
                <w:b/>
                <w:bCs/>
                <w:sz w:val="22"/>
                <w:szCs w:val="22"/>
              </w:rPr>
              <w:t xml:space="preserve"> </w:t>
            </w:r>
            <w:r>
              <w:rPr>
                <w:rFonts w:ascii="Lato" w:hAnsi="Lato" w:cs="Arial"/>
                <w:bCs/>
                <w:sz w:val="22"/>
                <w:szCs w:val="22"/>
              </w:rPr>
              <w:t>e</w:t>
            </w:r>
            <w:r w:rsidR="00585327">
              <w:rPr>
                <w:rFonts w:ascii="Lato" w:hAnsi="Lato" w:cs="Arial"/>
                <w:bCs/>
                <w:sz w:val="22"/>
                <w:szCs w:val="22"/>
              </w:rPr>
              <w:t>ndorsed by</w:t>
            </w:r>
            <w:r w:rsidR="008E7319">
              <w:rPr>
                <w:rFonts w:ascii="Lato" w:hAnsi="Lato" w:cs="Arial"/>
                <w:bCs/>
                <w:sz w:val="22"/>
                <w:szCs w:val="22"/>
              </w:rPr>
              <w:t xml:space="preserve"> members</w:t>
            </w:r>
          </w:p>
        </w:tc>
      </w:tr>
      <w:tr w:rsidR="00527660" w:rsidRPr="007B23B9" w:rsidTr="00C46F2E">
        <w:trPr>
          <w:trHeight w:val="717"/>
        </w:trPr>
        <w:tc>
          <w:tcPr>
            <w:tcW w:w="851" w:type="dxa"/>
          </w:tcPr>
          <w:p w:rsidR="00527660" w:rsidRDefault="00527660" w:rsidP="0095710C">
            <w:pPr>
              <w:spacing w:before="120" w:after="120"/>
              <w:jc w:val="right"/>
              <w:rPr>
                <w:rFonts w:ascii="Lato" w:hAnsi="Lato" w:cs="Arial"/>
                <w:bCs/>
                <w:sz w:val="22"/>
                <w:szCs w:val="22"/>
              </w:rPr>
            </w:pPr>
            <w:r>
              <w:rPr>
                <w:rFonts w:ascii="Lato" w:hAnsi="Lato" w:cs="Arial"/>
                <w:bCs/>
                <w:sz w:val="22"/>
                <w:szCs w:val="22"/>
              </w:rPr>
              <w:t>7.7</w:t>
            </w:r>
          </w:p>
        </w:tc>
        <w:tc>
          <w:tcPr>
            <w:tcW w:w="3969" w:type="dxa"/>
          </w:tcPr>
          <w:p w:rsidR="00527660" w:rsidRDefault="00527660" w:rsidP="00C2027E">
            <w:pPr>
              <w:spacing w:before="120"/>
              <w:rPr>
                <w:rFonts w:ascii="Lato" w:hAnsi="Lato" w:cs="Arial"/>
                <w:b/>
                <w:sz w:val="22"/>
                <w:szCs w:val="22"/>
              </w:rPr>
            </w:pPr>
            <w:r>
              <w:rPr>
                <w:rFonts w:ascii="Lato" w:hAnsi="Lato" w:cs="Arial"/>
                <w:b/>
                <w:sz w:val="22"/>
                <w:szCs w:val="22"/>
              </w:rPr>
              <w:t>Presentation:</w:t>
            </w:r>
          </w:p>
          <w:p w:rsidR="00527660" w:rsidRPr="00527660" w:rsidRDefault="00527660" w:rsidP="00C2027E">
            <w:pPr>
              <w:rPr>
                <w:rFonts w:ascii="Lato" w:hAnsi="Lato" w:cs="Arial"/>
                <w:sz w:val="22"/>
                <w:szCs w:val="22"/>
              </w:rPr>
            </w:pPr>
            <w:r w:rsidRPr="00527660">
              <w:rPr>
                <w:rFonts w:ascii="Lato" w:hAnsi="Lato" w:cs="Arial"/>
                <w:sz w:val="22"/>
                <w:szCs w:val="22"/>
              </w:rPr>
              <w:t>Casuarina Senior College: provision of three year curriculum update</w:t>
            </w:r>
          </w:p>
          <w:p w:rsidR="00527660" w:rsidRDefault="00527660" w:rsidP="00231E7B">
            <w:pPr>
              <w:spacing w:before="120"/>
              <w:rPr>
                <w:rFonts w:ascii="Lato" w:hAnsi="Lato" w:cs="Arial"/>
                <w:b/>
                <w:sz w:val="22"/>
                <w:szCs w:val="22"/>
              </w:rPr>
            </w:pPr>
          </w:p>
        </w:tc>
        <w:tc>
          <w:tcPr>
            <w:tcW w:w="9356" w:type="dxa"/>
            <w:gridSpan w:val="2"/>
          </w:tcPr>
          <w:p w:rsidR="00F873AE" w:rsidRDefault="00F873AE" w:rsidP="00F873A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In 2017 Casuarina Senior College identified the need for a more flexible delivery method of curriculum across the last three years of schooling. NTBOS provided ‘in-principle’ support of the curriculum, teaching and assessment change and requested </w:t>
            </w:r>
            <w:r w:rsidR="001673BF">
              <w:rPr>
                <w:rFonts w:ascii="Lato" w:hAnsi="Lato" w:cs="Arial"/>
                <w:bCs/>
                <w:sz w:val="22"/>
                <w:szCs w:val="22"/>
              </w:rPr>
              <w:t xml:space="preserve">they be provided with </w:t>
            </w:r>
            <w:r>
              <w:rPr>
                <w:rFonts w:ascii="Lato" w:hAnsi="Lato" w:cs="Arial"/>
                <w:bCs/>
                <w:sz w:val="22"/>
                <w:szCs w:val="22"/>
              </w:rPr>
              <w:t>regular updates on the ne</w:t>
            </w:r>
            <w:r w:rsidR="009D0A15">
              <w:rPr>
                <w:rFonts w:ascii="Lato" w:hAnsi="Lato" w:cs="Arial"/>
                <w:bCs/>
                <w:sz w:val="22"/>
                <w:szCs w:val="22"/>
              </w:rPr>
              <w:t>w structure.</w:t>
            </w:r>
          </w:p>
          <w:p w:rsidR="00653BBF" w:rsidRDefault="009D0A15" w:rsidP="001673BF">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Members </w:t>
            </w:r>
            <w:r w:rsidR="001673BF">
              <w:rPr>
                <w:rFonts w:ascii="Lato" w:hAnsi="Lato" w:cs="Arial"/>
                <w:bCs/>
                <w:sz w:val="22"/>
                <w:szCs w:val="22"/>
              </w:rPr>
              <w:t>received</w:t>
            </w:r>
            <w:r w:rsidR="0023689D">
              <w:rPr>
                <w:rFonts w:ascii="Lato" w:hAnsi="Lato" w:cs="Arial"/>
                <w:bCs/>
                <w:sz w:val="22"/>
                <w:szCs w:val="22"/>
              </w:rPr>
              <w:t xml:space="preserve"> an overview of the curriculum changes being implemented, specifically </w:t>
            </w:r>
            <w:r>
              <w:rPr>
                <w:rFonts w:ascii="Lato" w:hAnsi="Lato" w:cs="Arial"/>
                <w:bCs/>
                <w:sz w:val="22"/>
                <w:szCs w:val="22"/>
              </w:rPr>
              <w:t>information</w:t>
            </w:r>
            <w:r w:rsidR="0023689D">
              <w:rPr>
                <w:rFonts w:ascii="Lato" w:hAnsi="Lato" w:cs="Arial"/>
                <w:bCs/>
                <w:sz w:val="22"/>
                <w:szCs w:val="22"/>
              </w:rPr>
              <w:t xml:space="preserve"> around the subjects </w:t>
            </w:r>
            <w:r>
              <w:rPr>
                <w:rFonts w:ascii="Lato" w:hAnsi="Lato" w:cs="Arial"/>
                <w:bCs/>
                <w:sz w:val="22"/>
                <w:szCs w:val="22"/>
              </w:rPr>
              <w:t xml:space="preserve">on offer, </w:t>
            </w:r>
            <w:r w:rsidR="001673BF">
              <w:rPr>
                <w:rFonts w:ascii="Lato" w:hAnsi="Lato" w:cs="Arial"/>
                <w:bCs/>
                <w:sz w:val="22"/>
                <w:szCs w:val="22"/>
              </w:rPr>
              <w:t xml:space="preserve">the new timetable structure, </w:t>
            </w:r>
            <w:r>
              <w:rPr>
                <w:rFonts w:ascii="Lato" w:hAnsi="Lato" w:cs="Arial"/>
                <w:bCs/>
                <w:sz w:val="22"/>
                <w:szCs w:val="22"/>
              </w:rPr>
              <w:t xml:space="preserve">curriculum pathways and </w:t>
            </w:r>
            <w:r w:rsidR="001673BF">
              <w:rPr>
                <w:rFonts w:ascii="Lato" w:hAnsi="Lato" w:cs="Arial"/>
                <w:bCs/>
                <w:sz w:val="22"/>
                <w:szCs w:val="22"/>
              </w:rPr>
              <w:t>how the school has</w:t>
            </w:r>
            <w:r>
              <w:rPr>
                <w:rFonts w:ascii="Lato" w:hAnsi="Lato" w:cs="Arial"/>
                <w:bCs/>
                <w:sz w:val="22"/>
                <w:szCs w:val="22"/>
              </w:rPr>
              <w:t xml:space="preserve"> </w:t>
            </w:r>
            <w:r w:rsidR="001673BF">
              <w:rPr>
                <w:rFonts w:ascii="Lato" w:hAnsi="Lato" w:cs="Arial"/>
                <w:bCs/>
                <w:sz w:val="22"/>
                <w:szCs w:val="22"/>
              </w:rPr>
              <w:t xml:space="preserve">measured </w:t>
            </w:r>
            <w:r>
              <w:rPr>
                <w:rFonts w:ascii="Lato" w:hAnsi="Lato" w:cs="Arial"/>
                <w:bCs/>
                <w:sz w:val="22"/>
                <w:szCs w:val="22"/>
              </w:rPr>
              <w:t xml:space="preserve">effectiveness </w:t>
            </w:r>
            <w:r w:rsidR="001673BF">
              <w:rPr>
                <w:rFonts w:ascii="Lato" w:hAnsi="Lato" w:cs="Arial"/>
                <w:bCs/>
                <w:sz w:val="22"/>
                <w:szCs w:val="22"/>
              </w:rPr>
              <w:t>to date.</w:t>
            </w:r>
          </w:p>
          <w:p w:rsidR="00A8470D" w:rsidRPr="0002064D" w:rsidRDefault="00A8470D" w:rsidP="00A8470D">
            <w:pPr>
              <w:pStyle w:val="Header"/>
              <w:tabs>
                <w:tab w:val="clear" w:pos="4153"/>
                <w:tab w:val="clear" w:pos="8306"/>
              </w:tabs>
              <w:spacing w:before="120" w:after="120"/>
              <w:jc w:val="both"/>
              <w:rPr>
                <w:rFonts w:ascii="Lato" w:hAnsi="Lato" w:cs="Arial"/>
                <w:b/>
                <w:bCs/>
                <w:sz w:val="22"/>
                <w:szCs w:val="22"/>
              </w:rPr>
            </w:pPr>
            <w:r w:rsidRPr="0002064D">
              <w:rPr>
                <w:rFonts w:ascii="Lato" w:hAnsi="Lato" w:cs="Arial"/>
                <w:b/>
                <w:bCs/>
                <w:sz w:val="22"/>
                <w:szCs w:val="22"/>
              </w:rPr>
              <w:t>Recommendation:</w:t>
            </w:r>
          </w:p>
          <w:p w:rsidR="00585327" w:rsidRDefault="001673BF" w:rsidP="00F873A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Board has requested a further report </w:t>
            </w:r>
            <w:r w:rsidR="00A8470D">
              <w:rPr>
                <w:rFonts w:ascii="Lato" w:hAnsi="Lato" w:cs="Arial"/>
                <w:bCs/>
                <w:sz w:val="22"/>
                <w:szCs w:val="22"/>
              </w:rPr>
              <w:t xml:space="preserve">be provided </w:t>
            </w:r>
            <w:r>
              <w:rPr>
                <w:rFonts w:ascii="Lato" w:hAnsi="Lato" w:cs="Arial"/>
                <w:bCs/>
                <w:sz w:val="22"/>
                <w:szCs w:val="22"/>
              </w:rPr>
              <w:t>to them in 6 months.</w:t>
            </w:r>
          </w:p>
          <w:p w:rsidR="00D12CAF" w:rsidRPr="00D12CAF" w:rsidRDefault="00D12CAF" w:rsidP="00F873AE">
            <w:pPr>
              <w:pStyle w:val="Header"/>
              <w:tabs>
                <w:tab w:val="clear" w:pos="4153"/>
                <w:tab w:val="clear" w:pos="8306"/>
              </w:tabs>
              <w:spacing w:before="120" w:after="120"/>
              <w:jc w:val="both"/>
              <w:rPr>
                <w:rFonts w:ascii="Lato" w:hAnsi="Lato" w:cs="Arial"/>
                <w:bCs/>
                <w:sz w:val="22"/>
                <w:szCs w:val="22"/>
              </w:rPr>
            </w:pPr>
          </w:p>
          <w:p w:rsidR="00A8470D" w:rsidRDefault="003309B6" w:rsidP="00F873AE">
            <w:pPr>
              <w:pStyle w:val="Header"/>
              <w:tabs>
                <w:tab w:val="clear" w:pos="4153"/>
                <w:tab w:val="clear" w:pos="8306"/>
              </w:tabs>
              <w:spacing w:before="120" w:after="120"/>
              <w:jc w:val="both"/>
              <w:rPr>
                <w:rFonts w:ascii="Lato" w:hAnsi="Lato" w:cs="Arial"/>
                <w:bCs/>
                <w:sz w:val="22"/>
                <w:szCs w:val="22"/>
              </w:rPr>
            </w:pPr>
            <w:r w:rsidRPr="003309B6">
              <w:rPr>
                <w:rFonts w:ascii="Lato" w:hAnsi="Lato" w:cs="Arial"/>
                <w:b/>
                <w:bCs/>
                <w:sz w:val="22"/>
                <w:szCs w:val="22"/>
              </w:rPr>
              <w:lastRenderedPageBreak/>
              <w:t>Action:</w:t>
            </w:r>
          </w:p>
          <w:p w:rsidR="00400639" w:rsidRPr="00CE33AE" w:rsidRDefault="00A8470D" w:rsidP="00A8470D">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Casuarina Senior College to be invited to the board meeting scheduled for </w:t>
            </w:r>
            <w:r w:rsidR="00DD4AA9">
              <w:rPr>
                <w:rFonts w:ascii="Lato" w:hAnsi="Lato" w:cs="Arial"/>
                <w:bCs/>
                <w:sz w:val="22"/>
                <w:szCs w:val="22"/>
              </w:rPr>
              <w:t xml:space="preserve">31 May 2019 </w:t>
            </w:r>
            <w:r>
              <w:rPr>
                <w:rFonts w:ascii="Lato" w:hAnsi="Lato" w:cs="Arial"/>
                <w:bCs/>
                <w:sz w:val="22"/>
                <w:szCs w:val="22"/>
              </w:rPr>
              <w:t>to provide an update.</w:t>
            </w:r>
          </w:p>
        </w:tc>
      </w:tr>
      <w:tr w:rsidR="00C2027E" w:rsidRPr="007B23B9" w:rsidTr="00C46F2E">
        <w:trPr>
          <w:trHeight w:val="717"/>
        </w:trPr>
        <w:tc>
          <w:tcPr>
            <w:tcW w:w="851" w:type="dxa"/>
          </w:tcPr>
          <w:p w:rsidR="00C2027E" w:rsidRDefault="00C2027E" w:rsidP="0095710C">
            <w:pPr>
              <w:spacing w:before="120" w:after="120"/>
              <w:jc w:val="right"/>
              <w:rPr>
                <w:rFonts w:ascii="Lato" w:hAnsi="Lato" w:cs="Arial"/>
                <w:bCs/>
                <w:sz w:val="22"/>
                <w:szCs w:val="22"/>
              </w:rPr>
            </w:pPr>
            <w:r>
              <w:rPr>
                <w:rFonts w:ascii="Lato" w:hAnsi="Lato" w:cs="Arial"/>
                <w:bCs/>
                <w:sz w:val="22"/>
                <w:szCs w:val="22"/>
              </w:rPr>
              <w:lastRenderedPageBreak/>
              <w:t>7.8</w:t>
            </w:r>
          </w:p>
        </w:tc>
        <w:tc>
          <w:tcPr>
            <w:tcW w:w="3969" w:type="dxa"/>
          </w:tcPr>
          <w:p w:rsidR="00C2027E" w:rsidRDefault="00C2027E" w:rsidP="00C2027E">
            <w:pPr>
              <w:spacing w:before="120"/>
              <w:rPr>
                <w:rFonts w:ascii="Lato" w:hAnsi="Lato" w:cs="Arial"/>
                <w:b/>
                <w:sz w:val="22"/>
                <w:szCs w:val="22"/>
              </w:rPr>
            </w:pPr>
            <w:r>
              <w:rPr>
                <w:rFonts w:ascii="Lato" w:hAnsi="Lato" w:cs="Arial"/>
                <w:b/>
                <w:sz w:val="22"/>
                <w:szCs w:val="22"/>
              </w:rPr>
              <w:t>Presentation:</w:t>
            </w:r>
          </w:p>
          <w:p w:rsidR="00C2027E" w:rsidRPr="00C2027E" w:rsidRDefault="00C2027E" w:rsidP="002170BB">
            <w:pPr>
              <w:rPr>
                <w:rFonts w:ascii="Lato" w:hAnsi="Lato" w:cs="Arial"/>
                <w:sz w:val="22"/>
                <w:szCs w:val="22"/>
              </w:rPr>
            </w:pPr>
            <w:r w:rsidRPr="00C2027E">
              <w:rPr>
                <w:rFonts w:ascii="Lato" w:hAnsi="Lato" w:cs="Arial"/>
                <w:sz w:val="22"/>
                <w:szCs w:val="22"/>
              </w:rPr>
              <w:t>2018</w:t>
            </w:r>
            <w:r w:rsidR="002170BB">
              <w:rPr>
                <w:rFonts w:ascii="Lato" w:hAnsi="Lato" w:cs="Arial"/>
                <w:sz w:val="22"/>
                <w:szCs w:val="22"/>
              </w:rPr>
              <w:t xml:space="preserve"> Global Education Skills Forum</w:t>
            </w:r>
          </w:p>
        </w:tc>
        <w:tc>
          <w:tcPr>
            <w:tcW w:w="9356" w:type="dxa"/>
            <w:gridSpan w:val="2"/>
          </w:tcPr>
          <w:p w:rsidR="00C2027E" w:rsidRDefault="00C2027E" w:rsidP="009E5F7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Ms Leah Crockford, Principal Leanyer Primary School </w:t>
            </w:r>
            <w:r w:rsidR="00A8470D">
              <w:rPr>
                <w:rFonts w:ascii="Lato" w:hAnsi="Lato" w:cs="Arial"/>
                <w:bCs/>
                <w:sz w:val="22"/>
                <w:szCs w:val="22"/>
              </w:rPr>
              <w:t xml:space="preserve">was a participant at the 2018 Global Education Skills Forum in Dubai. Ms Crockford attended the NTBOS meeting to </w:t>
            </w:r>
            <w:r>
              <w:rPr>
                <w:rFonts w:ascii="Lato" w:hAnsi="Lato" w:cs="Arial"/>
                <w:bCs/>
                <w:sz w:val="22"/>
                <w:szCs w:val="22"/>
              </w:rPr>
              <w:t>p</w:t>
            </w:r>
            <w:r w:rsidR="00A8470D">
              <w:rPr>
                <w:rFonts w:ascii="Lato" w:hAnsi="Lato" w:cs="Arial"/>
                <w:bCs/>
                <w:sz w:val="22"/>
                <w:szCs w:val="22"/>
              </w:rPr>
              <w:t>rovided members with an insight and understanding of the skills required to prepare young people for 2030 and beyond.</w:t>
            </w:r>
          </w:p>
          <w:p w:rsidR="00A8470D" w:rsidRDefault="002170BB" w:rsidP="009E5F7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group were invited to view and reflect </w:t>
            </w:r>
            <w:r w:rsidR="001673BF">
              <w:rPr>
                <w:rFonts w:ascii="Lato" w:hAnsi="Lato" w:cs="Arial"/>
                <w:bCs/>
                <w:sz w:val="22"/>
                <w:szCs w:val="22"/>
              </w:rPr>
              <w:t xml:space="preserve">(via the link below) </w:t>
            </w:r>
            <w:r>
              <w:rPr>
                <w:rFonts w:ascii="Lato" w:hAnsi="Lato" w:cs="Arial"/>
                <w:bCs/>
                <w:sz w:val="22"/>
                <w:szCs w:val="22"/>
              </w:rPr>
              <w:t>on two sessions</w:t>
            </w:r>
            <w:r w:rsidR="00834482">
              <w:rPr>
                <w:rFonts w:ascii="Lato" w:hAnsi="Lato" w:cs="Arial"/>
                <w:bCs/>
                <w:sz w:val="22"/>
                <w:szCs w:val="22"/>
              </w:rPr>
              <w:t xml:space="preserve"> that were presented at the forum</w:t>
            </w:r>
            <w:r w:rsidR="00040C93">
              <w:rPr>
                <w:rFonts w:ascii="Lato" w:hAnsi="Lato" w:cs="Arial"/>
                <w:bCs/>
                <w:sz w:val="22"/>
                <w:szCs w:val="22"/>
              </w:rPr>
              <w:t xml:space="preserve"> in Dubai</w:t>
            </w:r>
            <w:r w:rsidR="00834482">
              <w:rPr>
                <w:rFonts w:ascii="Lato" w:hAnsi="Lato" w:cs="Arial"/>
                <w:bCs/>
                <w:sz w:val="22"/>
                <w:szCs w:val="22"/>
              </w:rPr>
              <w:t>.</w:t>
            </w:r>
          </w:p>
          <w:p w:rsidR="00834482" w:rsidRPr="00834482" w:rsidRDefault="00834482" w:rsidP="00834482">
            <w:pPr>
              <w:pStyle w:val="ListParagraph"/>
              <w:numPr>
                <w:ilvl w:val="0"/>
                <w:numId w:val="14"/>
              </w:numPr>
              <w:contextualSpacing w:val="0"/>
              <w:rPr>
                <w:rFonts w:ascii="Lato" w:hAnsi="Lato"/>
                <w:sz w:val="22"/>
                <w:szCs w:val="22"/>
              </w:rPr>
            </w:pPr>
            <w:r w:rsidRPr="00950873">
              <w:rPr>
                <w:rFonts w:ascii="Lato" w:hAnsi="Lato"/>
                <w:i/>
                <w:sz w:val="22"/>
                <w:szCs w:val="22"/>
              </w:rPr>
              <w:t>The Sounds of Childhood</w:t>
            </w:r>
            <w:r w:rsidRPr="00834482">
              <w:rPr>
                <w:rFonts w:ascii="Lato" w:hAnsi="Lato"/>
                <w:sz w:val="22"/>
                <w:szCs w:val="22"/>
              </w:rPr>
              <w:t xml:space="preserve"> – Mohamed Sidibay (start </w:t>
            </w:r>
            <w:r w:rsidR="001673BF">
              <w:rPr>
                <w:rFonts w:ascii="Lato" w:hAnsi="Lato"/>
                <w:sz w:val="22"/>
                <w:szCs w:val="22"/>
              </w:rPr>
              <w:t>viewing at 14:</w:t>
            </w:r>
            <w:r w:rsidRPr="00834482">
              <w:rPr>
                <w:rFonts w:ascii="Lato" w:hAnsi="Lato"/>
                <w:sz w:val="22"/>
                <w:szCs w:val="22"/>
              </w:rPr>
              <w:t>10 seconds); and</w:t>
            </w:r>
          </w:p>
          <w:p w:rsidR="00834482" w:rsidRDefault="00834482" w:rsidP="00834482">
            <w:pPr>
              <w:pStyle w:val="ListParagraph"/>
              <w:numPr>
                <w:ilvl w:val="0"/>
                <w:numId w:val="14"/>
              </w:numPr>
              <w:contextualSpacing w:val="0"/>
              <w:rPr>
                <w:rFonts w:ascii="Lato" w:hAnsi="Lato"/>
                <w:sz w:val="22"/>
                <w:szCs w:val="22"/>
              </w:rPr>
            </w:pPr>
            <w:r w:rsidRPr="00950873">
              <w:rPr>
                <w:rFonts w:ascii="Lato" w:hAnsi="Lato"/>
                <w:i/>
                <w:sz w:val="22"/>
                <w:szCs w:val="22"/>
              </w:rPr>
              <w:t>Driven by Knowledge Construction</w:t>
            </w:r>
            <w:r w:rsidRPr="00834482">
              <w:rPr>
                <w:rFonts w:ascii="Lato" w:hAnsi="Lato"/>
                <w:sz w:val="22"/>
                <w:szCs w:val="22"/>
              </w:rPr>
              <w:t xml:space="preserve"> – Stoneman Douglas High School Shootin</w:t>
            </w:r>
            <w:r>
              <w:rPr>
                <w:rFonts w:ascii="Lato" w:hAnsi="Lato"/>
                <w:sz w:val="22"/>
                <w:szCs w:val="22"/>
              </w:rPr>
              <w:t>g, Florida (</w:t>
            </w:r>
            <w:r w:rsidR="001673BF">
              <w:rPr>
                <w:rFonts w:ascii="Lato" w:hAnsi="Lato"/>
                <w:sz w:val="22"/>
                <w:szCs w:val="22"/>
              </w:rPr>
              <w:t xml:space="preserve">start at </w:t>
            </w:r>
            <w:r>
              <w:rPr>
                <w:rFonts w:ascii="Lato" w:hAnsi="Lato"/>
                <w:sz w:val="22"/>
                <w:szCs w:val="22"/>
              </w:rPr>
              <w:t>2:0</w:t>
            </w:r>
            <w:r w:rsidR="001673BF">
              <w:rPr>
                <w:rFonts w:ascii="Lato" w:hAnsi="Lato"/>
                <w:sz w:val="22"/>
                <w:szCs w:val="22"/>
              </w:rPr>
              <w:t xml:space="preserve">9:39 to </w:t>
            </w:r>
            <w:r>
              <w:rPr>
                <w:rFonts w:ascii="Lato" w:hAnsi="Lato"/>
                <w:sz w:val="22"/>
                <w:szCs w:val="22"/>
              </w:rPr>
              <w:t>2:17:29).</w:t>
            </w:r>
          </w:p>
          <w:p w:rsidR="00A8470D" w:rsidRDefault="00834482" w:rsidP="009E5F7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Ms Crockford thanked the board for inviting her to share her learning.</w:t>
            </w:r>
          </w:p>
          <w:p w:rsidR="00947A3D" w:rsidRPr="00834482" w:rsidRDefault="00834482" w:rsidP="002170BB">
            <w:pPr>
              <w:pStyle w:val="Header"/>
              <w:tabs>
                <w:tab w:val="clear" w:pos="4153"/>
                <w:tab w:val="clear" w:pos="8306"/>
              </w:tabs>
              <w:spacing w:before="120" w:after="120"/>
              <w:jc w:val="both"/>
              <w:rPr>
                <w:rFonts w:ascii="Lato" w:hAnsi="Lato" w:cs="Arial"/>
                <w:b/>
                <w:bCs/>
                <w:sz w:val="22"/>
                <w:szCs w:val="22"/>
              </w:rPr>
            </w:pPr>
            <w:r w:rsidRPr="00834482">
              <w:rPr>
                <w:rFonts w:ascii="Lato" w:hAnsi="Lato" w:cs="Arial"/>
                <w:b/>
                <w:bCs/>
                <w:sz w:val="22"/>
                <w:szCs w:val="22"/>
              </w:rPr>
              <w:t>Action:</w:t>
            </w:r>
          </w:p>
          <w:p w:rsidR="00950873" w:rsidRPr="00585327" w:rsidRDefault="00950873" w:rsidP="00D12CAF">
            <w:pPr>
              <w:pStyle w:val="ListParagraph"/>
              <w:spacing w:after="120"/>
              <w:ind w:left="176" w:hanging="142"/>
              <w:contextualSpacing w:val="0"/>
              <w:rPr>
                <w:rFonts w:ascii="Lato" w:hAnsi="Lato"/>
                <w:color w:val="0000FF"/>
                <w:sz w:val="22"/>
                <w:szCs w:val="22"/>
                <w:u w:val="single"/>
              </w:rPr>
            </w:pPr>
            <w:r>
              <w:rPr>
                <w:rFonts w:ascii="Lato" w:hAnsi="Lato" w:cs="Arial"/>
                <w:bCs/>
                <w:sz w:val="22"/>
                <w:szCs w:val="22"/>
              </w:rPr>
              <w:t xml:space="preserve">Email the </w:t>
            </w:r>
            <w:r w:rsidR="00B41712">
              <w:rPr>
                <w:rFonts w:ascii="Lato" w:hAnsi="Lato" w:cs="Arial"/>
                <w:bCs/>
                <w:sz w:val="22"/>
                <w:szCs w:val="22"/>
              </w:rPr>
              <w:t>YouTube</w:t>
            </w:r>
            <w:r>
              <w:rPr>
                <w:rFonts w:ascii="Lato" w:hAnsi="Lato" w:cs="Arial"/>
                <w:bCs/>
                <w:sz w:val="22"/>
                <w:szCs w:val="22"/>
              </w:rPr>
              <w:t xml:space="preserve"> link </w:t>
            </w:r>
            <w:r w:rsidR="00834482">
              <w:rPr>
                <w:rFonts w:ascii="Lato" w:hAnsi="Lato" w:cs="Arial"/>
                <w:bCs/>
                <w:sz w:val="22"/>
                <w:szCs w:val="22"/>
              </w:rPr>
              <w:t>to members</w:t>
            </w:r>
            <w:r w:rsidR="001673BF">
              <w:rPr>
                <w:rFonts w:ascii="Lato" w:hAnsi="Lato" w:cs="Arial"/>
                <w:bCs/>
                <w:sz w:val="22"/>
                <w:szCs w:val="22"/>
              </w:rPr>
              <w:t xml:space="preserve"> </w:t>
            </w:r>
            <w:hyperlink r:id="rId9" w:history="1">
              <w:r w:rsidR="001673BF" w:rsidRPr="00834482">
                <w:rPr>
                  <w:rStyle w:val="Hyperlink"/>
                  <w:rFonts w:ascii="Lato" w:hAnsi="Lato"/>
                  <w:sz w:val="22"/>
                  <w:szCs w:val="22"/>
                </w:rPr>
                <w:t>https://www.youtube.com/watch?v=NHjpZcMOhew</w:t>
              </w:r>
            </w:hyperlink>
          </w:p>
        </w:tc>
      </w:tr>
      <w:tr w:rsidR="006603FC" w:rsidRPr="007B23B9" w:rsidTr="00C46F2E">
        <w:tc>
          <w:tcPr>
            <w:tcW w:w="851" w:type="dxa"/>
            <w:shd w:val="clear" w:color="auto" w:fill="F2F2F2" w:themeFill="background1" w:themeFillShade="F2"/>
          </w:tcPr>
          <w:p w:rsidR="006603FC" w:rsidRPr="007B23B9" w:rsidRDefault="006603FC" w:rsidP="00F30CDA">
            <w:pPr>
              <w:spacing w:before="120" w:after="120"/>
              <w:jc w:val="both"/>
              <w:rPr>
                <w:rFonts w:ascii="Lato" w:hAnsi="Lato" w:cs="Arial"/>
                <w:b/>
                <w:sz w:val="22"/>
                <w:szCs w:val="22"/>
              </w:rPr>
            </w:pPr>
            <w:r w:rsidRPr="007B23B9">
              <w:rPr>
                <w:rFonts w:ascii="Lato" w:hAnsi="Lato" w:cs="Arial"/>
                <w:b/>
                <w:sz w:val="22"/>
                <w:szCs w:val="22"/>
              </w:rPr>
              <w:t>8</w:t>
            </w:r>
          </w:p>
        </w:tc>
        <w:tc>
          <w:tcPr>
            <w:tcW w:w="13325" w:type="dxa"/>
            <w:gridSpan w:val="3"/>
            <w:shd w:val="clear" w:color="auto" w:fill="F2F2F2" w:themeFill="background1" w:themeFillShade="F2"/>
          </w:tcPr>
          <w:p w:rsidR="006603FC" w:rsidRPr="007B23B9" w:rsidRDefault="006603FC" w:rsidP="00F30CDA">
            <w:pPr>
              <w:pStyle w:val="Header"/>
              <w:tabs>
                <w:tab w:val="clear" w:pos="4153"/>
                <w:tab w:val="clear" w:pos="8306"/>
              </w:tabs>
              <w:spacing w:before="120" w:after="120"/>
              <w:jc w:val="both"/>
              <w:rPr>
                <w:rFonts w:ascii="Lato" w:hAnsi="Lato" w:cs="Arial"/>
                <w:b/>
                <w:sz w:val="22"/>
                <w:szCs w:val="22"/>
              </w:rPr>
            </w:pPr>
            <w:r w:rsidRPr="007B23B9">
              <w:rPr>
                <w:rFonts w:ascii="Lato" w:hAnsi="Lato" w:cs="Arial"/>
                <w:b/>
                <w:sz w:val="22"/>
                <w:szCs w:val="22"/>
              </w:rPr>
              <w:t>Items for noting</w:t>
            </w:r>
          </w:p>
        </w:tc>
      </w:tr>
      <w:tr w:rsidR="006603FC" w:rsidRPr="007B23B9" w:rsidTr="00D12CAF">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8.1</w:t>
            </w:r>
          </w:p>
        </w:tc>
        <w:tc>
          <w:tcPr>
            <w:tcW w:w="7229" w:type="dxa"/>
            <w:gridSpan w:val="2"/>
          </w:tcPr>
          <w:p w:rsidR="006603FC" w:rsidRDefault="006603FC" w:rsidP="00F30CDA">
            <w:pPr>
              <w:spacing w:before="120" w:after="120"/>
              <w:jc w:val="both"/>
              <w:rPr>
                <w:rFonts w:ascii="Lato" w:hAnsi="Lato" w:cs="Arial"/>
                <w:sz w:val="22"/>
                <w:szCs w:val="22"/>
              </w:rPr>
            </w:pPr>
            <w:r>
              <w:rPr>
                <w:rFonts w:ascii="Lato" w:hAnsi="Lato" w:cs="Arial"/>
                <w:sz w:val="22"/>
                <w:szCs w:val="22"/>
              </w:rPr>
              <w:t>Language Education update</w:t>
            </w:r>
          </w:p>
          <w:p w:rsidR="00556066" w:rsidRPr="007B23B9" w:rsidRDefault="00556066" w:rsidP="00834482">
            <w:pPr>
              <w:spacing w:before="120" w:after="120"/>
              <w:jc w:val="both"/>
              <w:rPr>
                <w:rFonts w:ascii="Lato" w:hAnsi="Lato" w:cs="Arial"/>
                <w:sz w:val="22"/>
                <w:szCs w:val="22"/>
              </w:rPr>
            </w:pPr>
          </w:p>
        </w:tc>
        <w:tc>
          <w:tcPr>
            <w:tcW w:w="6096" w:type="dxa"/>
          </w:tcPr>
          <w:p w:rsidR="006603FC" w:rsidRDefault="006603FC" w:rsidP="00F30CDA">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p w:rsidR="00585327" w:rsidRDefault="00585327" w:rsidP="00585327">
            <w:pPr>
              <w:spacing w:before="120" w:after="120"/>
              <w:jc w:val="both"/>
              <w:rPr>
                <w:rFonts w:ascii="Lato" w:hAnsi="Lato" w:cs="Arial"/>
                <w:sz w:val="22"/>
                <w:szCs w:val="22"/>
              </w:rPr>
            </w:pPr>
            <w:r>
              <w:rPr>
                <w:rFonts w:ascii="Lato" w:hAnsi="Lato" w:cs="Arial"/>
                <w:sz w:val="22"/>
                <w:szCs w:val="22"/>
              </w:rPr>
              <w:t>Discussions were held around the provision of languages across schools.</w:t>
            </w:r>
          </w:p>
          <w:p w:rsidR="00585327" w:rsidRPr="007B23B9" w:rsidRDefault="00585327" w:rsidP="00585327">
            <w:pPr>
              <w:pStyle w:val="Header"/>
              <w:tabs>
                <w:tab w:val="clear" w:pos="4153"/>
                <w:tab w:val="clear" w:pos="8306"/>
              </w:tabs>
              <w:spacing w:before="120" w:after="120"/>
              <w:jc w:val="both"/>
              <w:rPr>
                <w:rFonts w:ascii="Lato" w:hAnsi="Lato" w:cs="Arial"/>
                <w:b/>
                <w:sz w:val="22"/>
                <w:szCs w:val="22"/>
              </w:rPr>
            </w:pPr>
            <w:r w:rsidRPr="00834482">
              <w:rPr>
                <w:rFonts w:ascii="Lato" w:hAnsi="Lato" w:cs="Arial"/>
                <w:b/>
                <w:sz w:val="22"/>
                <w:szCs w:val="22"/>
              </w:rPr>
              <w:t xml:space="preserve">Action: </w:t>
            </w:r>
            <w:r>
              <w:rPr>
                <w:rFonts w:ascii="Lato" w:hAnsi="Lato" w:cs="Arial"/>
                <w:sz w:val="22"/>
                <w:szCs w:val="22"/>
              </w:rPr>
              <w:br/>
              <w:t>Mr John Gougoulis undertook to consult and review what languages are currently offered in schools and report back to the board.</w:t>
            </w:r>
          </w:p>
        </w:tc>
      </w:tr>
      <w:tr w:rsidR="006603FC" w:rsidRPr="007B23B9" w:rsidTr="00D12CAF">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lastRenderedPageBreak/>
              <w:t>8.2</w:t>
            </w:r>
          </w:p>
        </w:tc>
        <w:tc>
          <w:tcPr>
            <w:tcW w:w="7229" w:type="dxa"/>
            <w:gridSpan w:val="2"/>
          </w:tcPr>
          <w:p w:rsidR="00556066" w:rsidRPr="007B23B9" w:rsidRDefault="006603FC" w:rsidP="00F30CDA">
            <w:pPr>
              <w:spacing w:before="120" w:after="120"/>
              <w:jc w:val="both"/>
              <w:rPr>
                <w:rFonts w:ascii="Lato" w:hAnsi="Lato" w:cs="Arial"/>
                <w:sz w:val="22"/>
                <w:szCs w:val="22"/>
              </w:rPr>
            </w:pPr>
            <w:r>
              <w:rPr>
                <w:rFonts w:ascii="Lato" w:hAnsi="Lato" w:cs="Arial"/>
                <w:sz w:val="22"/>
                <w:szCs w:val="22"/>
              </w:rPr>
              <w:t>Indigenous Languages and Culture curriculum update</w:t>
            </w:r>
          </w:p>
        </w:tc>
        <w:tc>
          <w:tcPr>
            <w:tcW w:w="6096" w:type="dxa"/>
          </w:tcPr>
          <w:p w:rsidR="006E0A9F" w:rsidRPr="007B23B9" w:rsidRDefault="009E5F75" w:rsidP="00F30CDA">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6603FC" w:rsidRPr="007B23B9" w:rsidTr="00D12CAF">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8.3</w:t>
            </w:r>
          </w:p>
        </w:tc>
        <w:tc>
          <w:tcPr>
            <w:tcW w:w="7229" w:type="dxa"/>
            <w:gridSpan w:val="2"/>
          </w:tcPr>
          <w:p w:rsidR="00D85890" w:rsidRDefault="006603FC" w:rsidP="00556066">
            <w:pPr>
              <w:spacing w:before="120" w:after="120"/>
              <w:jc w:val="both"/>
              <w:rPr>
                <w:rFonts w:ascii="Lato" w:hAnsi="Lato" w:cs="Arial"/>
                <w:sz w:val="22"/>
                <w:szCs w:val="22"/>
              </w:rPr>
            </w:pPr>
            <w:r>
              <w:rPr>
                <w:rFonts w:ascii="Lato" w:hAnsi="Lato" w:cs="Arial"/>
                <w:sz w:val="22"/>
                <w:szCs w:val="22"/>
              </w:rPr>
              <w:t>SACE Electronic Examinations Report</w:t>
            </w:r>
          </w:p>
        </w:tc>
        <w:tc>
          <w:tcPr>
            <w:tcW w:w="6096" w:type="dxa"/>
          </w:tcPr>
          <w:p w:rsidR="006603FC" w:rsidRDefault="006603FC" w:rsidP="00F30CDA">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6603FC" w:rsidRPr="007B23B9" w:rsidTr="00D12CAF">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8.4</w:t>
            </w:r>
          </w:p>
        </w:tc>
        <w:tc>
          <w:tcPr>
            <w:tcW w:w="7229" w:type="dxa"/>
            <w:gridSpan w:val="2"/>
          </w:tcPr>
          <w:p w:rsidR="006603FC" w:rsidRPr="007B23B9" w:rsidRDefault="006603FC" w:rsidP="00F30CDA">
            <w:pPr>
              <w:spacing w:before="120" w:after="120"/>
              <w:jc w:val="both"/>
              <w:rPr>
                <w:rFonts w:ascii="Lato" w:hAnsi="Lato" w:cs="Arial"/>
                <w:sz w:val="22"/>
                <w:szCs w:val="22"/>
              </w:rPr>
            </w:pPr>
            <w:r>
              <w:rPr>
                <w:rFonts w:ascii="Lato" w:hAnsi="Lato" w:cs="Arial"/>
                <w:sz w:val="22"/>
                <w:szCs w:val="22"/>
              </w:rPr>
              <w:t>SACE report</w:t>
            </w:r>
          </w:p>
        </w:tc>
        <w:tc>
          <w:tcPr>
            <w:tcW w:w="6096" w:type="dxa"/>
          </w:tcPr>
          <w:p w:rsidR="00231E7B" w:rsidRPr="00C2027E" w:rsidRDefault="009E5F75" w:rsidP="00231E7B">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tc>
      </w:tr>
      <w:tr w:rsidR="00D1724C" w:rsidRPr="007B23B9" w:rsidTr="00D12CAF">
        <w:tc>
          <w:tcPr>
            <w:tcW w:w="851" w:type="dxa"/>
          </w:tcPr>
          <w:p w:rsidR="00D1724C" w:rsidRPr="00731AB2" w:rsidRDefault="00D1724C" w:rsidP="00D1724C">
            <w:pPr>
              <w:spacing w:before="120" w:after="120"/>
              <w:jc w:val="right"/>
              <w:rPr>
                <w:rFonts w:ascii="Lato" w:hAnsi="Lato" w:cs="Arial"/>
                <w:bCs/>
                <w:sz w:val="22"/>
                <w:szCs w:val="22"/>
              </w:rPr>
            </w:pPr>
            <w:r>
              <w:rPr>
                <w:rFonts w:ascii="Lato" w:hAnsi="Lato" w:cs="Arial"/>
                <w:bCs/>
                <w:sz w:val="22"/>
                <w:szCs w:val="22"/>
              </w:rPr>
              <w:t>8.5</w:t>
            </w:r>
          </w:p>
        </w:tc>
        <w:tc>
          <w:tcPr>
            <w:tcW w:w="7229" w:type="dxa"/>
            <w:gridSpan w:val="2"/>
          </w:tcPr>
          <w:p w:rsidR="00BF0011" w:rsidRDefault="00D1724C" w:rsidP="00D1724C">
            <w:pPr>
              <w:spacing w:before="120" w:after="120"/>
              <w:jc w:val="both"/>
              <w:rPr>
                <w:rFonts w:ascii="Lato" w:hAnsi="Lato" w:cs="Arial"/>
                <w:sz w:val="22"/>
                <w:szCs w:val="22"/>
              </w:rPr>
            </w:pPr>
            <w:r>
              <w:rPr>
                <w:rFonts w:ascii="Lato" w:hAnsi="Lato" w:cs="Arial"/>
                <w:sz w:val="22"/>
                <w:szCs w:val="22"/>
              </w:rPr>
              <w:t>ACACA update</w:t>
            </w:r>
          </w:p>
        </w:tc>
        <w:tc>
          <w:tcPr>
            <w:tcW w:w="6096" w:type="dxa"/>
          </w:tcPr>
          <w:p w:rsidR="00D1724C" w:rsidRPr="00C3121D" w:rsidRDefault="00D1724C" w:rsidP="00D1724C">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tc>
      </w:tr>
      <w:tr w:rsidR="00D1724C" w:rsidRPr="007B23B9" w:rsidTr="00D12CAF">
        <w:tc>
          <w:tcPr>
            <w:tcW w:w="851" w:type="dxa"/>
          </w:tcPr>
          <w:p w:rsidR="00D1724C" w:rsidRDefault="00D1724C" w:rsidP="00D1724C">
            <w:pPr>
              <w:spacing w:before="120" w:after="120"/>
              <w:jc w:val="right"/>
              <w:rPr>
                <w:rFonts w:ascii="Lato" w:hAnsi="Lato" w:cs="Arial"/>
                <w:bCs/>
                <w:sz w:val="22"/>
                <w:szCs w:val="22"/>
              </w:rPr>
            </w:pPr>
            <w:r>
              <w:rPr>
                <w:rFonts w:ascii="Lato" w:hAnsi="Lato" w:cs="Arial"/>
                <w:bCs/>
                <w:sz w:val="22"/>
                <w:szCs w:val="22"/>
              </w:rPr>
              <w:t>8.6</w:t>
            </w:r>
          </w:p>
        </w:tc>
        <w:tc>
          <w:tcPr>
            <w:tcW w:w="7229" w:type="dxa"/>
            <w:gridSpan w:val="2"/>
          </w:tcPr>
          <w:p w:rsidR="00556066" w:rsidRDefault="00D1724C" w:rsidP="00D1724C">
            <w:pPr>
              <w:spacing w:before="120" w:after="120"/>
              <w:jc w:val="both"/>
              <w:rPr>
                <w:rFonts w:ascii="Lato" w:hAnsi="Lato" w:cs="Arial"/>
                <w:sz w:val="22"/>
                <w:szCs w:val="22"/>
              </w:rPr>
            </w:pPr>
            <w:r>
              <w:rPr>
                <w:rFonts w:ascii="Lato" w:hAnsi="Lato" w:cs="Arial"/>
                <w:sz w:val="22"/>
                <w:szCs w:val="22"/>
              </w:rPr>
              <w:t>Indigenous Education Strategy report</w:t>
            </w:r>
          </w:p>
        </w:tc>
        <w:tc>
          <w:tcPr>
            <w:tcW w:w="6096" w:type="dxa"/>
          </w:tcPr>
          <w:p w:rsidR="00D1724C" w:rsidRDefault="00D1724C" w:rsidP="00D1724C">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p w:rsidR="002D143C" w:rsidRDefault="002D143C" w:rsidP="002D143C">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 xml:space="preserve">Action:  </w:t>
            </w:r>
          </w:p>
          <w:p w:rsidR="002D143C" w:rsidRPr="002D143C" w:rsidRDefault="002D143C" w:rsidP="002D143C">
            <w:pPr>
              <w:pStyle w:val="Header"/>
              <w:tabs>
                <w:tab w:val="clear" w:pos="4153"/>
                <w:tab w:val="clear" w:pos="8306"/>
              </w:tabs>
              <w:spacing w:before="120" w:after="120"/>
              <w:jc w:val="both"/>
              <w:rPr>
                <w:rFonts w:ascii="Lato" w:hAnsi="Lato" w:cs="Arial"/>
                <w:sz w:val="22"/>
                <w:szCs w:val="22"/>
              </w:rPr>
            </w:pPr>
            <w:r w:rsidRPr="002D143C">
              <w:rPr>
                <w:rFonts w:ascii="Lato" w:hAnsi="Lato" w:cs="Arial"/>
                <w:bCs/>
                <w:sz w:val="22"/>
                <w:szCs w:val="22"/>
              </w:rPr>
              <w:t xml:space="preserve">Transition Support Unit to </w:t>
            </w:r>
            <w:r>
              <w:rPr>
                <w:rFonts w:ascii="Lato" w:hAnsi="Lato" w:cs="Arial"/>
                <w:bCs/>
                <w:sz w:val="22"/>
                <w:szCs w:val="22"/>
              </w:rPr>
              <w:t xml:space="preserve">be requested to </w:t>
            </w:r>
            <w:r w:rsidRPr="002D143C">
              <w:rPr>
                <w:rFonts w:ascii="Lato" w:hAnsi="Lato" w:cs="Arial"/>
                <w:bCs/>
                <w:sz w:val="22"/>
                <w:szCs w:val="22"/>
              </w:rPr>
              <w:t xml:space="preserve">provide regular updates to the board </w:t>
            </w:r>
          </w:p>
        </w:tc>
      </w:tr>
      <w:tr w:rsidR="00D1724C" w:rsidRPr="007B23B9" w:rsidTr="00D12CAF">
        <w:trPr>
          <w:trHeight w:val="118"/>
        </w:trPr>
        <w:tc>
          <w:tcPr>
            <w:tcW w:w="851" w:type="dxa"/>
            <w:shd w:val="clear" w:color="auto" w:fill="auto"/>
          </w:tcPr>
          <w:p w:rsidR="00D1724C" w:rsidRPr="00731AB2" w:rsidRDefault="00D1724C" w:rsidP="00D1724C">
            <w:pPr>
              <w:spacing w:before="120" w:after="120"/>
              <w:jc w:val="right"/>
              <w:rPr>
                <w:rFonts w:ascii="Lato" w:hAnsi="Lato" w:cs="Arial"/>
                <w:bCs/>
                <w:sz w:val="22"/>
                <w:szCs w:val="22"/>
              </w:rPr>
            </w:pPr>
            <w:r>
              <w:rPr>
                <w:rFonts w:ascii="Lato" w:hAnsi="Lato" w:cs="Arial"/>
                <w:bCs/>
                <w:sz w:val="22"/>
                <w:szCs w:val="22"/>
              </w:rPr>
              <w:t>8.7</w:t>
            </w:r>
          </w:p>
        </w:tc>
        <w:tc>
          <w:tcPr>
            <w:tcW w:w="7229" w:type="dxa"/>
            <w:gridSpan w:val="2"/>
            <w:shd w:val="clear" w:color="auto" w:fill="auto"/>
          </w:tcPr>
          <w:p w:rsidR="00A93F83" w:rsidRPr="007B23B9" w:rsidRDefault="00D1724C" w:rsidP="00D1724C">
            <w:pPr>
              <w:spacing w:before="120" w:after="120"/>
              <w:jc w:val="both"/>
              <w:rPr>
                <w:rFonts w:ascii="Lato" w:hAnsi="Lato" w:cs="Arial"/>
                <w:sz w:val="22"/>
                <w:szCs w:val="22"/>
              </w:rPr>
            </w:pPr>
            <w:r>
              <w:rPr>
                <w:rFonts w:ascii="Lato" w:hAnsi="Lato" w:cs="Arial"/>
                <w:sz w:val="22"/>
                <w:szCs w:val="22"/>
              </w:rPr>
              <w:t>ACARA report</w:t>
            </w:r>
          </w:p>
        </w:tc>
        <w:tc>
          <w:tcPr>
            <w:tcW w:w="6096" w:type="dxa"/>
            <w:shd w:val="clear" w:color="auto" w:fill="auto"/>
          </w:tcPr>
          <w:p w:rsidR="00D1724C" w:rsidRPr="00C3121D" w:rsidRDefault="00D1724C" w:rsidP="00D1724C">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tc>
      </w:tr>
      <w:tr w:rsidR="00D1724C" w:rsidRPr="00B8162B" w:rsidTr="00D12CAF">
        <w:trPr>
          <w:trHeight w:val="118"/>
        </w:trPr>
        <w:tc>
          <w:tcPr>
            <w:tcW w:w="851" w:type="dxa"/>
            <w:shd w:val="clear" w:color="auto" w:fill="DDD9C3" w:themeFill="background2" w:themeFillShade="E6"/>
          </w:tcPr>
          <w:p w:rsidR="00D1724C" w:rsidRPr="00B8162B" w:rsidRDefault="00D1724C" w:rsidP="00D1724C">
            <w:pPr>
              <w:spacing w:before="120" w:after="120"/>
              <w:jc w:val="both"/>
              <w:rPr>
                <w:rFonts w:ascii="Lato" w:hAnsi="Lato" w:cs="Arial"/>
                <w:b/>
                <w:bCs/>
                <w:sz w:val="22"/>
                <w:szCs w:val="22"/>
              </w:rPr>
            </w:pPr>
            <w:r>
              <w:rPr>
                <w:rFonts w:ascii="Lato" w:hAnsi="Lato" w:cs="Arial"/>
                <w:b/>
                <w:bCs/>
                <w:sz w:val="22"/>
                <w:szCs w:val="22"/>
              </w:rPr>
              <w:t>9</w:t>
            </w:r>
          </w:p>
        </w:tc>
        <w:tc>
          <w:tcPr>
            <w:tcW w:w="7229" w:type="dxa"/>
            <w:gridSpan w:val="2"/>
            <w:shd w:val="clear" w:color="auto" w:fill="DDD9C3" w:themeFill="background2" w:themeFillShade="E6"/>
          </w:tcPr>
          <w:p w:rsidR="00D1724C" w:rsidRPr="00B8162B" w:rsidRDefault="00D1724C" w:rsidP="00D1724C">
            <w:pPr>
              <w:spacing w:before="120" w:after="120"/>
              <w:jc w:val="both"/>
              <w:rPr>
                <w:rFonts w:ascii="Lato" w:hAnsi="Lato" w:cs="Arial"/>
                <w:b/>
                <w:sz w:val="22"/>
                <w:szCs w:val="22"/>
              </w:rPr>
            </w:pPr>
            <w:r w:rsidRPr="00B8162B">
              <w:rPr>
                <w:rFonts w:ascii="Lato" w:hAnsi="Lato" w:cs="Arial"/>
                <w:b/>
                <w:sz w:val="22"/>
                <w:szCs w:val="22"/>
              </w:rPr>
              <w:t>Other Business</w:t>
            </w:r>
          </w:p>
        </w:tc>
        <w:tc>
          <w:tcPr>
            <w:tcW w:w="6096" w:type="dxa"/>
            <w:shd w:val="clear" w:color="auto" w:fill="DDD9C3" w:themeFill="background2" w:themeFillShade="E6"/>
          </w:tcPr>
          <w:p w:rsidR="00D1724C" w:rsidRPr="00B8162B" w:rsidRDefault="00D1724C" w:rsidP="00D1724C">
            <w:pPr>
              <w:pStyle w:val="Header"/>
              <w:tabs>
                <w:tab w:val="clear" w:pos="4153"/>
                <w:tab w:val="clear" w:pos="8306"/>
              </w:tabs>
              <w:spacing w:before="120" w:after="120"/>
              <w:jc w:val="both"/>
              <w:rPr>
                <w:rFonts w:ascii="Lato" w:hAnsi="Lato" w:cs="Arial"/>
                <w:b/>
                <w:bCs/>
                <w:sz w:val="22"/>
                <w:szCs w:val="22"/>
              </w:rPr>
            </w:pPr>
          </w:p>
        </w:tc>
      </w:tr>
      <w:tr w:rsidR="00D1724C" w:rsidRPr="007B23B9" w:rsidTr="00BF2E4F">
        <w:trPr>
          <w:trHeight w:val="118"/>
        </w:trPr>
        <w:tc>
          <w:tcPr>
            <w:tcW w:w="851" w:type="dxa"/>
            <w:shd w:val="clear" w:color="auto" w:fill="auto"/>
          </w:tcPr>
          <w:p w:rsidR="00D1724C" w:rsidRDefault="00D1724C" w:rsidP="00D1724C">
            <w:pPr>
              <w:spacing w:before="120" w:after="120"/>
              <w:jc w:val="right"/>
              <w:rPr>
                <w:rFonts w:ascii="Lato" w:hAnsi="Lato" w:cs="Arial"/>
                <w:bCs/>
                <w:sz w:val="22"/>
                <w:szCs w:val="22"/>
              </w:rPr>
            </w:pPr>
            <w:r>
              <w:rPr>
                <w:rFonts w:ascii="Lato" w:hAnsi="Lato" w:cs="Arial"/>
                <w:bCs/>
                <w:sz w:val="22"/>
                <w:szCs w:val="22"/>
              </w:rPr>
              <w:t>9.1</w:t>
            </w:r>
          </w:p>
        </w:tc>
        <w:tc>
          <w:tcPr>
            <w:tcW w:w="13325" w:type="dxa"/>
            <w:gridSpan w:val="3"/>
            <w:shd w:val="clear" w:color="auto" w:fill="auto"/>
          </w:tcPr>
          <w:p w:rsidR="00585327" w:rsidRPr="00585327" w:rsidRDefault="00585327" w:rsidP="00D918C0">
            <w:pPr>
              <w:pStyle w:val="Header"/>
              <w:tabs>
                <w:tab w:val="clear" w:pos="4153"/>
                <w:tab w:val="clear" w:pos="8306"/>
              </w:tabs>
              <w:spacing w:before="120" w:after="120"/>
              <w:jc w:val="both"/>
              <w:rPr>
                <w:rFonts w:ascii="Lato" w:hAnsi="Lato" w:cs="Arial"/>
                <w:b/>
                <w:bCs/>
                <w:sz w:val="22"/>
                <w:szCs w:val="22"/>
              </w:rPr>
            </w:pPr>
            <w:r w:rsidRPr="00585327">
              <w:rPr>
                <w:rFonts w:ascii="Lato" w:hAnsi="Lato" w:cs="Arial"/>
                <w:b/>
                <w:bCs/>
                <w:sz w:val="22"/>
                <w:szCs w:val="22"/>
              </w:rPr>
              <w:t>2019 International Year of Indigenous Languages</w:t>
            </w:r>
          </w:p>
          <w:p w:rsidR="00040C93" w:rsidRDefault="00040C93" w:rsidP="00D918C0">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Recommendation:</w:t>
            </w:r>
          </w:p>
          <w:p w:rsidR="00D918C0" w:rsidRDefault="00040C93" w:rsidP="00D918C0">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That a working group</w:t>
            </w:r>
            <w:r w:rsidR="00D918C0">
              <w:rPr>
                <w:rFonts w:ascii="Lato" w:hAnsi="Lato" w:cs="Arial"/>
                <w:bCs/>
                <w:sz w:val="22"/>
                <w:szCs w:val="22"/>
              </w:rPr>
              <w:t xml:space="preserve"> explore </w:t>
            </w:r>
            <w:r w:rsidR="00585327">
              <w:rPr>
                <w:rFonts w:ascii="Lato" w:hAnsi="Lato" w:cs="Arial"/>
                <w:bCs/>
                <w:sz w:val="22"/>
                <w:szCs w:val="22"/>
              </w:rPr>
              <w:t>what role the Board can play.</w:t>
            </w:r>
          </w:p>
          <w:p w:rsidR="00D918C0" w:rsidRPr="00D918C0" w:rsidRDefault="00D918C0" w:rsidP="00D1724C">
            <w:pPr>
              <w:pStyle w:val="Header"/>
              <w:tabs>
                <w:tab w:val="clear" w:pos="4153"/>
                <w:tab w:val="clear" w:pos="8306"/>
              </w:tabs>
              <w:spacing w:before="120" w:after="120"/>
              <w:jc w:val="both"/>
              <w:rPr>
                <w:rFonts w:ascii="Lato" w:hAnsi="Lato" w:cs="Arial"/>
                <w:b/>
                <w:bCs/>
                <w:sz w:val="22"/>
                <w:szCs w:val="22"/>
              </w:rPr>
            </w:pPr>
            <w:r w:rsidRPr="00D918C0">
              <w:rPr>
                <w:rFonts w:ascii="Lato" w:hAnsi="Lato" w:cs="Arial"/>
                <w:b/>
                <w:bCs/>
                <w:sz w:val="22"/>
                <w:szCs w:val="22"/>
              </w:rPr>
              <w:t>Action:</w:t>
            </w:r>
          </w:p>
          <w:p w:rsidR="00A93F83" w:rsidRDefault="00D918C0" w:rsidP="00D1724C">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Ms Pauline Schober </w:t>
            </w:r>
            <w:r w:rsidR="004732B6">
              <w:rPr>
                <w:rFonts w:ascii="Lato" w:hAnsi="Lato" w:cs="Arial"/>
                <w:bCs/>
                <w:sz w:val="22"/>
                <w:szCs w:val="22"/>
              </w:rPr>
              <w:t>to</w:t>
            </w:r>
            <w:r w:rsidR="00051A98">
              <w:rPr>
                <w:rFonts w:ascii="Lato" w:hAnsi="Lato" w:cs="Arial"/>
                <w:bCs/>
                <w:sz w:val="22"/>
                <w:szCs w:val="22"/>
              </w:rPr>
              <w:t xml:space="preserve"> establish a working group</w:t>
            </w:r>
            <w:r w:rsidR="00040C93">
              <w:rPr>
                <w:rFonts w:ascii="Lato" w:hAnsi="Lato" w:cs="Arial"/>
                <w:bCs/>
                <w:sz w:val="22"/>
                <w:szCs w:val="22"/>
              </w:rPr>
              <w:t>. Suggested participants are</w:t>
            </w:r>
            <w:r w:rsidR="00051A98">
              <w:rPr>
                <w:rFonts w:ascii="Lato" w:hAnsi="Lato" w:cs="Arial"/>
                <w:bCs/>
                <w:sz w:val="22"/>
                <w:szCs w:val="22"/>
              </w:rPr>
              <w:t>:</w:t>
            </w:r>
          </w:p>
          <w:p w:rsidR="00F52645" w:rsidRDefault="00950873" w:rsidP="00950873">
            <w:pPr>
              <w:pStyle w:val="Header"/>
              <w:numPr>
                <w:ilvl w:val="0"/>
                <w:numId w:val="18"/>
              </w:numPr>
              <w:tabs>
                <w:tab w:val="clear" w:pos="4153"/>
                <w:tab w:val="clear" w:pos="8306"/>
              </w:tabs>
              <w:ind w:left="714" w:hanging="357"/>
              <w:jc w:val="both"/>
              <w:rPr>
                <w:rFonts w:ascii="Lato" w:hAnsi="Lato" w:cs="Arial"/>
                <w:bCs/>
                <w:sz w:val="22"/>
                <w:szCs w:val="22"/>
              </w:rPr>
            </w:pPr>
            <w:r>
              <w:rPr>
                <w:rFonts w:ascii="Lato" w:hAnsi="Lato" w:cs="Arial"/>
                <w:bCs/>
                <w:sz w:val="22"/>
                <w:szCs w:val="22"/>
              </w:rPr>
              <w:t>Pauline Schober</w:t>
            </w:r>
          </w:p>
          <w:p w:rsidR="00950873" w:rsidRDefault="00950873" w:rsidP="00950873">
            <w:pPr>
              <w:pStyle w:val="Header"/>
              <w:numPr>
                <w:ilvl w:val="0"/>
                <w:numId w:val="18"/>
              </w:numPr>
              <w:tabs>
                <w:tab w:val="clear" w:pos="4153"/>
                <w:tab w:val="clear" w:pos="8306"/>
              </w:tabs>
              <w:ind w:left="714" w:hanging="357"/>
              <w:jc w:val="both"/>
              <w:rPr>
                <w:rFonts w:ascii="Lato" w:hAnsi="Lato" w:cs="Arial"/>
                <w:bCs/>
                <w:sz w:val="22"/>
                <w:szCs w:val="22"/>
              </w:rPr>
            </w:pPr>
            <w:r>
              <w:rPr>
                <w:rFonts w:ascii="Lato" w:hAnsi="Lato" w:cs="Arial"/>
                <w:bCs/>
                <w:sz w:val="22"/>
                <w:szCs w:val="22"/>
              </w:rPr>
              <w:t>Darwin Languages Centre representative</w:t>
            </w:r>
          </w:p>
          <w:p w:rsidR="00950873" w:rsidRDefault="00950873" w:rsidP="00950873">
            <w:pPr>
              <w:pStyle w:val="Header"/>
              <w:numPr>
                <w:ilvl w:val="0"/>
                <w:numId w:val="18"/>
              </w:numPr>
              <w:tabs>
                <w:tab w:val="clear" w:pos="4153"/>
                <w:tab w:val="clear" w:pos="8306"/>
              </w:tabs>
              <w:spacing w:after="120"/>
              <w:ind w:left="714" w:hanging="357"/>
              <w:jc w:val="both"/>
              <w:rPr>
                <w:rFonts w:ascii="Lato" w:hAnsi="Lato" w:cs="Arial"/>
                <w:bCs/>
                <w:sz w:val="22"/>
                <w:szCs w:val="22"/>
              </w:rPr>
            </w:pPr>
            <w:r>
              <w:rPr>
                <w:rFonts w:ascii="Lato" w:hAnsi="Lato" w:cs="Arial"/>
                <w:bCs/>
                <w:sz w:val="22"/>
                <w:szCs w:val="22"/>
              </w:rPr>
              <w:t>Alice Springs Languages Centre representative</w:t>
            </w:r>
          </w:p>
          <w:p w:rsidR="00E97D5B" w:rsidRPr="00F52645" w:rsidRDefault="00E97D5B" w:rsidP="00E97D5B">
            <w:pPr>
              <w:pStyle w:val="Header"/>
              <w:tabs>
                <w:tab w:val="clear" w:pos="4153"/>
                <w:tab w:val="clear" w:pos="8306"/>
              </w:tabs>
              <w:spacing w:after="120"/>
              <w:ind w:left="714"/>
              <w:jc w:val="both"/>
              <w:rPr>
                <w:rFonts w:ascii="Lato" w:hAnsi="Lato" w:cs="Arial"/>
                <w:bCs/>
                <w:sz w:val="22"/>
                <w:szCs w:val="22"/>
              </w:rPr>
            </w:pPr>
          </w:p>
        </w:tc>
      </w:tr>
    </w:tbl>
    <w:p w:rsidR="00E97D5B" w:rsidRDefault="00E97D5B"/>
    <w:tbl>
      <w:tblPr>
        <w:tblStyle w:val="TableGrid"/>
        <w:tblW w:w="14176" w:type="dxa"/>
        <w:tblInd w:w="-147" w:type="dxa"/>
        <w:tblLayout w:type="fixed"/>
        <w:tblLook w:val="0000" w:firstRow="0" w:lastRow="0" w:firstColumn="0" w:lastColumn="0" w:noHBand="0" w:noVBand="0"/>
      </w:tblPr>
      <w:tblGrid>
        <w:gridCol w:w="851"/>
        <w:gridCol w:w="3969"/>
        <w:gridCol w:w="9356"/>
      </w:tblGrid>
      <w:tr w:rsidR="00A50567" w:rsidRPr="007B23B9" w:rsidTr="00BF2E4F">
        <w:trPr>
          <w:trHeight w:val="118"/>
        </w:trPr>
        <w:tc>
          <w:tcPr>
            <w:tcW w:w="851" w:type="dxa"/>
            <w:shd w:val="clear" w:color="auto" w:fill="auto"/>
          </w:tcPr>
          <w:p w:rsidR="00A50567" w:rsidRDefault="00A50567" w:rsidP="00D1724C">
            <w:pPr>
              <w:spacing w:before="120" w:after="120"/>
              <w:jc w:val="right"/>
              <w:rPr>
                <w:rFonts w:ascii="Lato" w:hAnsi="Lato" w:cs="Arial"/>
                <w:bCs/>
                <w:sz w:val="22"/>
                <w:szCs w:val="22"/>
              </w:rPr>
            </w:pPr>
            <w:r>
              <w:rPr>
                <w:rFonts w:ascii="Lato" w:hAnsi="Lato" w:cs="Arial"/>
                <w:bCs/>
                <w:sz w:val="22"/>
                <w:szCs w:val="22"/>
              </w:rPr>
              <w:t>9.2</w:t>
            </w:r>
          </w:p>
        </w:tc>
        <w:tc>
          <w:tcPr>
            <w:tcW w:w="13325" w:type="dxa"/>
            <w:gridSpan w:val="2"/>
            <w:shd w:val="clear" w:color="auto" w:fill="auto"/>
          </w:tcPr>
          <w:p w:rsidR="00D12CAF" w:rsidRPr="00D12CAF" w:rsidRDefault="00D12CAF" w:rsidP="00C16E7C">
            <w:pPr>
              <w:pStyle w:val="Header"/>
              <w:tabs>
                <w:tab w:val="clear" w:pos="4153"/>
                <w:tab w:val="clear" w:pos="8306"/>
              </w:tabs>
              <w:spacing w:before="120" w:after="120"/>
              <w:jc w:val="both"/>
              <w:rPr>
                <w:rFonts w:ascii="Lato" w:hAnsi="Lato" w:cs="Arial"/>
                <w:b/>
                <w:bCs/>
                <w:sz w:val="22"/>
                <w:szCs w:val="22"/>
              </w:rPr>
            </w:pPr>
            <w:r w:rsidRPr="00D12CAF">
              <w:rPr>
                <w:rFonts w:ascii="Lato" w:hAnsi="Lato" w:cs="Arial"/>
                <w:b/>
                <w:bCs/>
                <w:sz w:val="22"/>
                <w:szCs w:val="22"/>
              </w:rPr>
              <w:t>2019 NTBOS vacant positions</w:t>
            </w:r>
          </w:p>
          <w:p w:rsidR="00C16E7C" w:rsidRDefault="00C16E7C" w:rsidP="00C16E7C">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w:t>
            </w:r>
            <w:r w:rsidR="00D12CAF">
              <w:rPr>
                <w:rFonts w:ascii="Lato" w:hAnsi="Lato" w:cs="Arial"/>
                <w:bCs/>
                <w:sz w:val="22"/>
                <w:szCs w:val="22"/>
              </w:rPr>
              <w:t xml:space="preserve">following </w:t>
            </w:r>
            <w:r w:rsidR="00E97D5B">
              <w:rPr>
                <w:rFonts w:ascii="Lato" w:hAnsi="Lato" w:cs="Arial"/>
                <w:bCs/>
                <w:sz w:val="22"/>
                <w:szCs w:val="22"/>
              </w:rPr>
              <w:t xml:space="preserve">five </w:t>
            </w:r>
            <w:r>
              <w:rPr>
                <w:rFonts w:ascii="Lato" w:hAnsi="Lato" w:cs="Arial"/>
                <w:bCs/>
                <w:sz w:val="22"/>
                <w:szCs w:val="22"/>
              </w:rPr>
              <w:t xml:space="preserve">positions </w:t>
            </w:r>
            <w:r w:rsidR="00D12CAF">
              <w:rPr>
                <w:rFonts w:ascii="Lato" w:hAnsi="Lato" w:cs="Arial"/>
                <w:bCs/>
                <w:sz w:val="22"/>
                <w:szCs w:val="22"/>
              </w:rPr>
              <w:t xml:space="preserve">will </w:t>
            </w:r>
            <w:r>
              <w:rPr>
                <w:rFonts w:ascii="Lato" w:hAnsi="Lato" w:cs="Arial"/>
                <w:bCs/>
                <w:sz w:val="22"/>
                <w:szCs w:val="22"/>
              </w:rPr>
              <w:t>fall vacant</w:t>
            </w:r>
            <w:r w:rsidR="00D12CAF">
              <w:rPr>
                <w:rFonts w:ascii="Lato" w:hAnsi="Lato" w:cs="Arial"/>
                <w:bCs/>
                <w:sz w:val="22"/>
                <w:szCs w:val="22"/>
              </w:rPr>
              <w:t xml:space="preserve"> on 1 July 2019:</w:t>
            </w:r>
          </w:p>
          <w:p w:rsidR="00C16E7C" w:rsidRDefault="00D12CAF" w:rsidP="00EC477E">
            <w:pPr>
              <w:pStyle w:val="Header"/>
              <w:numPr>
                <w:ilvl w:val="0"/>
                <w:numId w:val="17"/>
              </w:numPr>
              <w:tabs>
                <w:tab w:val="clear" w:pos="4153"/>
                <w:tab w:val="clear" w:pos="8306"/>
                <w:tab w:val="left" w:pos="4223"/>
              </w:tabs>
              <w:ind w:left="714" w:hanging="357"/>
              <w:jc w:val="both"/>
              <w:rPr>
                <w:rFonts w:ascii="Lato" w:hAnsi="Lato" w:cs="Arial"/>
                <w:bCs/>
                <w:sz w:val="22"/>
                <w:szCs w:val="22"/>
              </w:rPr>
            </w:pPr>
            <w:r>
              <w:rPr>
                <w:rFonts w:ascii="Lato" w:hAnsi="Lato" w:cs="Arial"/>
                <w:bCs/>
                <w:sz w:val="22"/>
                <w:szCs w:val="22"/>
              </w:rPr>
              <w:t>Teacher representative, employer representative, Indigenous representative and two expert positions.</w:t>
            </w:r>
          </w:p>
          <w:p w:rsidR="00F52645" w:rsidRPr="00834482" w:rsidRDefault="00F52645" w:rsidP="00F5264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 processes to recruit to the above positons will commence in March 2019 to ensure the appointment processes are finalised and appointments confirmed by 1 July 2019.</w:t>
            </w:r>
          </w:p>
        </w:tc>
      </w:tr>
      <w:tr w:rsidR="00A50567" w:rsidRPr="007B23B9" w:rsidTr="00BF2E4F">
        <w:trPr>
          <w:trHeight w:val="118"/>
        </w:trPr>
        <w:tc>
          <w:tcPr>
            <w:tcW w:w="851" w:type="dxa"/>
            <w:shd w:val="clear" w:color="auto" w:fill="auto"/>
          </w:tcPr>
          <w:p w:rsidR="00A50567" w:rsidRDefault="00C16E7C" w:rsidP="00D1724C">
            <w:pPr>
              <w:spacing w:before="120" w:after="120"/>
              <w:jc w:val="right"/>
              <w:rPr>
                <w:rFonts w:ascii="Lato" w:hAnsi="Lato" w:cs="Arial"/>
                <w:bCs/>
                <w:sz w:val="22"/>
                <w:szCs w:val="22"/>
              </w:rPr>
            </w:pPr>
            <w:r>
              <w:rPr>
                <w:rFonts w:ascii="Lato" w:hAnsi="Lato" w:cs="Arial"/>
                <w:bCs/>
                <w:sz w:val="22"/>
                <w:szCs w:val="22"/>
              </w:rPr>
              <w:t>9.3</w:t>
            </w:r>
          </w:p>
          <w:p w:rsidR="00C16E7C" w:rsidRDefault="00C16E7C" w:rsidP="00C16E7C">
            <w:pPr>
              <w:spacing w:before="120" w:after="120"/>
              <w:jc w:val="center"/>
              <w:rPr>
                <w:rFonts w:ascii="Lato" w:hAnsi="Lato" w:cs="Arial"/>
                <w:bCs/>
                <w:sz w:val="22"/>
                <w:szCs w:val="22"/>
              </w:rPr>
            </w:pPr>
          </w:p>
        </w:tc>
        <w:tc>
          <w:tcPr>
            <w:tcW w:w="13325" w:type="dxa"/>
            <w:gridSpan w:val="2"/>
            <w:shd w:val="clear" w:color="auto" w:fill="auto"/>
          </w:tcPr>
          <w:p w:rsidR="00950873" w:rsidRPr="00950873" w:rsidRDefault="00CF1FED" w:rsidP="00950873">
            <w:pPr>
              <w:spacing w:before="120" w:after="120"/>
              <w:rPr>
                <w:rFonts w:ascii="Lato" w:hAnsi="Lato" w:cs="Arial"/>
                <w:color w:val="141414"/>
                <w:sz w:val="22"/>
                <w:szCs w:val="22"/>
                <w:lang w:val="en" w:eastAsia="en-AU"/>
              </w:rPr>
            </w:pPr>
            <w:r>
              <w:rPr>
                <w:rFonts w:ascii="Lato" w:hAnsi="Lato" w:cs="Arial"/>
                <w:color w:val="141414"/>
                <w:sz w:val="22"/>
                <w:szCs w:val="22"/>
                <w:lang w:val="en" w:eastAsia="en-AU"/>
              </w:rPr>
              <w:t xml:space="preserve">NTBOS </w:t>
            </w:r>
            <w:r w:rsidR="00950873" w:rsidRPr="00950873">
              <w:rPr>
                <w:rFonts w:ascii="Lato" w:hAnsi="Lato" w:cs="Arial"/>
                <w:color w:val="141414"/>
                <w:sz w:val="22"/>
                <w:szCs w:val="22"/>
                <w:lang w:val="en" w:eastAsia="en-AU"/>
              </w:rPr>
              <w:t>h</w:t>
            </w:r>
            <w:r w:rsidR="00950873">
              <w:rPr>
                <w:rFonts w:ascii="Lato" w:hAnsi="Lato" w:cs="Arial"/>
                <w:color w:val="141414"/>
                <w:sz w:val="22"/>
                <w:szCs w:val="22"/>
                <w:lang w:val="en" w:eastAsia="en-AU"/>
              </w:rPr>
              <w:t xml:space="preserve">olds annual award ceremonies </w:t>
            </w:r>
            <w:r w:rsidR="00E97D5B">
              <w:rPr>
                <w:rFonts w:ascii="Lato" w:hAnsi="Lato" w:cs="Arial"/>
                <w:color w:val="141414"/>
                <w:sz w:val="22"/>
                <w:szCs w:val="22"/>
                <w:lang w:val="en" w:eastAsia="en-AU"/>
              </w:rPr>
              <w:t xml:space="preserve">each year </w:t>
            </w:r>
            <w:r w:rsidR="00950873">
              <w:rPr>
                <w:rFonts w:ascii="Lato" w:hAnsi="Lato" w:cs="Arial"/>
                <w:color w:val="141414"/>
                <w:sz w:val="22"/>
                <w:szCs w:val="22"/>
                <w:lang w:val="en" w:eastAsia="en-AU"/>
              </w:rPr>
              <w:t xml:space="preserve">to </w:t>
            </w:r>
            <w:proofErr w:type="spellStart"/>
            <w:r w:rsidR="00950873" w:rsidRPr="00950873">
              <w:rPr>
                <w:rFonts w:ascii="Lato" w:hAnsi="Lato" w:cs="Arial"/>
                <w:color w:val="141414"/>
                <w:sz w:val="22"/>
                <w:szCs w:val="22"/>
                <w:lang w:val="en" w:eastAsia="en-AU"/>
              </w:rPr>
              <w:t>recogni</w:t>
            </w:r>
            <w:r w:rsidR="00E97D5B">
              <w:rPr>
                <w:rFonts w:ascii="Lato" w:hAnsi="Lato" w:cs="Arial"/>
                <w:color w:val="141414"/>
                <w:sz w:val="22"/>
                <w:szCs w:val="22"/>
                <w:lang w:val="en" w:eastAsia="en-AU"/>
              </w:rPr>
              <w:t>se</w:t>
            </w:r>
            <w:proofErr w:type="spellEnd"/>
            <w:r w:rsidR="00E97D5B">
              <w:rPr>
                <w:rFonts w:ascii="Lato" w:hAnsi="Lato" w:cs="Arial"/>
                <w:color w:val="141414"/>
                <w:sz w:val="22"/>
                <w:szCs w:val="22"/>
                <w:lang w:val="en" w:eastAsia="en-AU"/>
              </w:rPr>
              <w:t xml:space="preserve"> the achievements of outstanding students </w:t>
            </w:r>
            <w:r w:rsidR="00950873" w:rsidRPr="00950873">
              <w:rPr>
                <w:rFonts w:ascii="Lato" w:hAnsi="Lato" w:cs="Arial"/>
                <w:color w:val="141414"/>
                <w:sz w:val="22"/>
                <w:szCs w:val="22"/>
                <w:lang w:val="en" w:eastAsia="en-AU"/>
              </w:rPr>
              <w:t>in government and non-government schools across the Northern Territory (NT)</w:t>
            </w:r>
            <w:r w:rsidR="00E97D5B">
              <w:rPr>
                <w:rFonts w:ascii="Lato" w:hAnsi="Lato" w:cs="Arial"/>
                <w:color w:val="141414"/>
                <w:sz w:val="22"/>
                <w:szCs w:val="22"/>
                <w:lang w:val="en" w:eastAsia="en-AU"/>
              </w:rPr>
              <w:t>.</w:t>
            </w:r>
          </w:p>
          <w:p w:rsidR="00CF1FED" w:rsidRDefault="00950873" w:rsidP="00E97D5B">
            <w:pPr>
              <w:spacing w:before="120" w:after="120"/>
              <w:rPr>
                <w:rFonts w:ascii="Lato" w:hAnsi="Lato" w:cs="Arial"/>
                <w:color w:val="141414"/>
                <w:sz w:val="22"/>
                <w:szCs w:val="22"/>
                <w:lang w:val="en" w:eastAsia="en-AU"/>
              </w:rPr>
            </w:pPr>
            <w:r w:rsidRPr="00950873">
              <w:rPr>
                <w:rFonts w:ascii="Lato" w:hAnsi="Lato" w:cs="Arial"/>
                <w:color w:val="141414"/>
                <w:sz w:val="22"/>
                <w:szCs w:val="22"/>
                <w:lang w:val="en" w:eastAsia="en-AU"/>
              </w:rPr>
              <w:t>The awards ceremonies</w:t>
            </w:r>
            <w:r w:rsidR="00CF1FED">
              <w:rPr>
                <w:rFonts w:ascii="Lato" w:hAnsi="Lato" w:cs="Arial"/>
                <w:color w:val="141414"/>
                <w:sz w:val="22"/>
                <w:szCs w:val="22"/>
                <w:lang w:val="en" w:eastAsia="en-AU"/>
              </w:rPr>
              <w:t xml:space="preserve"> dates</w:t>
            </w:r>
            <w:r w:rsidRPr="00950873">
              <w:rPr>
                <w:rFonts w:ascii="Lato" w:hAnsi="Lato" w:cs="Arial"/>
                <w:color w:val="141414"/>
                <w:sz w:val="22"/>
                <w:szCs w:val="22"/>
                <w:lang w:val="en" w:eastAsia="en-AU"/>
              </w:rPr>
              <w:t xml:space="preserve"> </w:t>
            </w:r>
            <w:r w:rsidR="00CF1FED">
              <w:rPr>
                <w:rFonts w:ascii="Lato" w:hAnsi="Lato" w:cs="Arial"/>
                <w:color w:val="141414"/>
                <w:sz w:val="22"/>
                <w:szCs w:val="22"/>
                <w:lang w:val="en" w:eastAsia="en-AU"/>
              </w:rPr>
              <w:t>to acknowledge 2018 awardees are:</w:t>
            </w:r>
          </w:p>
          <w:p w:rsidR="00950873" w:rsidRDefault="00CF1FED" w:rsidP="00E97D5B">
            <w:pPr>
              <w:pStyle w:val="ListParagraph"/>
              <w:numPr>
                <w:ilvl w:val="0"/>
                <w:numId w:val="19"/>
              </w:numPr>
              <w:spacing w:before="120" w:after="120"/>
              <w:rPr>
                <w:rFonts w:ascii="Lato" w:hAnsi="Lato" w:cs="Arial"/>
                <w:color w:val="141414"/>
                <w:sz w:val="22"/>
                <w:szCs w:val="22"/>
                <w:lang w:val="en" w:eastAsia="en-AU"/>
              </w:rPr>
            </w:pPr>
            <w:r>
              <w:rPr>
                <w:rFonts w:ascii="Lato" w:hAnsi="Lato" w:cs="Arial"/>
                <w:color w:val="141414"/>
                <w:sz w:val="22"/>
                <w:szCs w:val="22"/>
                <w:lang w:val="en" w:eastAsia="en-AU"/>
              </w:rPr>
              <w:t>Doubletree by Hilton – Alice Springs on Thursday 31 January 2019 commencing at 4pm.</w:t>
            </w:r>
          </w:p>
          <w:p w:rsidR="00CF1FED" w:rsidRPr="00CF1FED" w:rsidRDefault="00CF1FED" w:rsidP="00CF1FED">
            <w:pPr>
              <w:pStyle w:val="ListParagraph"/>
              <w:numPr>
                <w:ilvl w:val="0"/>
                <w:numId w:val="19"/>
              </w:numPr>
              <w:rPr>
                <w:rFonts w:ascii="Lato" w:hAnsi="Lato" w:cs="Arial"/>
                <w:color w:val="141414"/>
                <w:sz w:val="22"/>
                <w:szCs w:val="22"/>
                <w:lang w:val="en" w:eastAsia="en-AU"/>
              </w:rPr>
            </w:pPr>
            <w:r>
              <w:rPr>
                <w:rFonts w:ascii="Lato" w:hAnsi="Lato" w:cs="Arial"/>
                <w:color w:val="141414"/>
                <w:sz w:val="22"/>
                <w:szCs w:val="22"/>
                <w:lang w:val="en" w:eastAsia="en-AU"/>
              </w:rPr>
              <w:t>Parliament House Darwin on Friday 8 February 2019 commencing at 5:30pm.</w:t>
            </w:r>
          </w:p>
          <w:p w:rsidR="00F52645" w:rsidRPr="00F52645" w:rsidRDefault="00F52645" w:rsidP="00F52645">
            <w:pPr>
              <w:pStyle w:val="Header"/>
              <w:tabs>
                <w:tab w:val="clear" w:pos="4153"/>
                <w:tab w:val="clear" w:pos="8306"/>
              </w:tabs>
              <w:spacing w:before="120" w:after="120"/>
              <w:jc w:val="both"/>
              <w:rPr>
                <w:rFonts w:ascii="Lato" w:hAnsi="Lato" w:cs="Arial"/>
                <w:b/>
                <w:bCs/>
                <w:sz w:val="22"/>
                <w:szCs w:val="22"/>
              </w:rPr>
            </w:pPr>
            <w:r w:rsidRPr="00F52645">
              <w:rPr>
                <w:rFonts w:ascii="Lato" w:hAnsi="Lato" w:cs="Arial"/>
                <w:b/>
                <w:bCs/>
                <w:sz w:val="22"/>
                <w:szCs w:val="22"/>
              </w:rPr>
              <w:t>Action:</w:t>
            </w:r>
          </w:p>
          <w:p w:rsidR="00F52645" w:rsidRPr="00C16E7C" w:rsidRDefault="00CF1FED" w:rsidP="00E97D5B">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Provide </w:t>
            </w:r>
            <w:r w:rsidR="00E97D5B">
              <w:rPr>
                <w:rFonts w:ascii="Lato" w:hAnsi="Lato" w:cs="Arial"/>
                <w:bCs/>
                <w:sz w:val="22"/>
                <w:szCs w:val="22"/>
              </w:rPr>
              <w:t>dates</w:t>
            </w:r>
            <w:r w:rsidR="00F52645">
              <w:rPr>
                <w:rFonts w:ascii="Lato" w:hAnsi="Lato" w:cs="Arial"/>
                <w:bCs/>
                <w:sz w:val="22"/>
                <w:szCs w:val="22"/>
              </w:rPr>
              <w:t xml:space="preserve"> of award ceremonies to board members.</w:t>
            </w:r>
          </w:p>
        </w:tc>
      </w:tr>
      <w:tr w:rsidR="00D1724C" w:rsidRPr="005A1E7C" w:rsidTr="00C46F2E">
        <w:trPr>
          <w:trHeight w:val="133"/>
        </w:trPr>
        <w:tc>
          <w:tcPr>
            <w:tcW w:w="851" w:type="dxa"/>
          </w:tcPr>
          <w:p w:rsidR="00D1724C" w:rsidRPr="005A1E7C" w:rsidRDefault="00D1724C" w:rsidP="00D1724C">
            <w:pPr>
              <w:spacing w:before="120" w:after="120"/>
              <w:jc w:val="both"/>
              <w:rPr>
                <w:rFonts w:ascii="Lato" w:hAnsi="Lato" w:cs="Arial"/>
                <w:sz w:val="22"/>
                <w:szCs w:val="22"/>
              </w:rPr>
            </w:pPr>
          </w:p>
        </w:tc>
        <w:tc>
          <w:tcPr>
            <w:tcW w:w="3969" w:type="dxa"/>
          </w:tcPr>
          <w:p w:rsidR="00D1724C" w:rsidRPr="005A1E7C" w:rsidRDefault="00D1724C" w:rsidP="00D1724C">
            <w:pPr>
              <w:spacing w:before="120" w:after="120"/>
              <w:jc w:val="both"/>
              <w:rPr>
                <w:rFonts w:ascii="Lato" w:hAnsi="Lato" w:cs="Arial"/>
                <w:b/>
                <w:bCs/>
                <w:sz w:val="22"/>
                <w:szCs w:val="22"/>
              </w:rPr>
            </w:pPr>
            <w:r w:rsidRPr="005A1E7C">
              <w:rPr>
                <w:rFonts w:ascii="Lato" w:hAnsi="Lato" w:cs="Arial"/>
                <w:b/>
                <w:bCs/>
                <w:sz w:val="22"/>
                <w:szCs w:val="22"/>
              </w:rPr>
              <w:t>Meeting closed</w:t>
            </w:r>
            <w:r>
              <w:rPr>
                <w:rFonts w:ascii="Lato" w:hAnsi="Lato" w:cs="Arial"/>
                <w:b/>
                <w:bCs/>
                <w:sz w:val="22"/>
                <w:szCs w:val="22"/>
              </w:rPr>
              <w:t xml:space="preserve">: </w:t>
            </w:r>
          </w:p>
        </w:tc>
        <w:tc>
          <w:tcPr>
            <w:tcW w:w="9356" w:type="dxa"/>
          </w:tcPr>
          <w:p w:rsidR="00D1724C" w:rsidRPr="005A1E7C" w:rsidRDefault="00947A3D" w:rsidP="00D1724C">
            <w:pPr>
              <w:shd w:val="clear" w:color="auto" w:fill="FFFFFF"/>
              <w:spacing w:before="120" w:after="120"/>
              <w:jc w:val="both"/>
              <w:rPr>
                <w:rFonts w:ascii="Lato" w:hAnsi="Lato" w:cs="Arial"/>
                <w:bCs/>
                <w:sz w:val="22"/>
                <w:szCs w:val="22"/>
              </w:rPr>
            </w:pPr>
            <w:r>
              <w:rPr>
                <w:rFonts w:ascii="Lato" w:hAnsi="Lato" w:cs="Arial"/>
                <w:bCs/>
                <w:sz w:val="22"/>
                <w:szCs w:val="22"/>
              </w:rPr>
              <w:t>2.45</w:t>
            </w:r>
            <w:r w:rsidR="00E97D5B">
              <w:rPr>
                <w:rFonts w:ascii="Lato" w:hAnsi="Lato" w:cs="Arial"/>
                <w:bCs/>
                <w:sz w:val="22"/>
                <w:szCs w:val="22"/>
              </w:rPr>
              <w:t>pm</w:t>
            </w:r>
          </w:p>
        </w:tc>
      </w:tr>
      <w:tr w:rsidR="00D1724C" w:rsidRPr="005A1E7C" w:rsidTr="00C46F2E">
        <w:trPr>
          <w:trHeight w:val="414"/>
        </w:trPr>
        <w:tc>
          <w:tcPr>
            <w:tcW w:w="851" w:type="dxa"/>
          </w:tcPr>
          <w:p w:rsidR="00D1724C" w:rsidRPr="005A1E7C" w:rsidRDefault="00D1724C" w:rsidP="00D1724C">
            <w:pPr>
              <w:spacing w:before="120" w:after="120"/>
              <w:jc w:val="both"/>
              <w:rPr>
                <w:rFonts w:ascii="Lato" w:hAnsi="Lato" w:cs="Arial"/>
                <w:b/>
                <w:sz w:val="22"/>
                <w:szCs w:val="22"/>
              </w:rPr>
            </w:pPr>
          </w:p>
        </w:tc>
        <w:tc>
          <w:tcPr>
            <w:tcW w:w="3969" w:type="dxa"/>
          </w:tcPr>
          <w:p w:rsidR="00D1724C" w:rsidRPr="005A1E7C" w:rsidRDefault="00D1724C" w:rsidP="00D1724C">
            <w:pPr>
              <w:spacing w:before="120" w:after="120"/>
              <w:jc w:val="both"/>
              <w:rPr>
                <w:rFonts w:ascii="Lato" w:hAnsi="Lato" w:cs="Arial"/>
                <w:b/>
                <w:sz w:val="22"/>
                <w:szCs w:val="22"/>
              </w:rPr>
            </w:pPr>
            <w:r w:rsidRPr="005A1E7C">
              <w:rPr>
                <w:rFonts w:ascii="Lato" w:hAnsi="Lato" w:cs="Arial"/>
                <w:b/>
                <w:sz w:val="22"/>
                <w:szCs w:val="22"/>
              </w:rPr>
              <w:t>Next meeting</w:t>
            </w:r>
          </w:p>
        </w:tc>
        <w:tc>
          <w:tcPr>
            <w:tcW w:w="9356" w:type="dxa"/>
          </w:tcPr>
          <w:p w:rsidR="00D1724C" w:rsidRDefault="00D1724C" w:rsidP="00D1724C">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Date:</w:t>
            </w:r>
            <w:r>
              <w:rPr>
                <w:rFonts w:ascii="Lato" w:hAnsi="Lato" w:cs="Arial"/>
                <w:bCs/>
                <w:sz w:val="22"/>
                <w:szCs w:val="22"/>
              </w:rPr>
              <w:tab/>
            </w:r>
            <w:r w:rsidR="00E97D5B">
              <w:rPr>
                <w:rFonts w:ascii="Lato" w:hAnsi="Lato" w:cs="Arial"/>
                <w:bCs/>
                <w:sz w:val="22"/>
                <w:szCs w:val="22"/>
              </w:rPr>
              <w:t>15 March 2019</w:t>
            </w:r>
          </w:p>
          <w:p w:rsidR="00D1724C" w:rsidRPr="005A1E7C" w:rsidRDefault="00D1724C" w:rsidP="00D1724C">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Venue:</w:t>
            </w:r>
            <w:r>
              <w:rPr>
                <w:rFonts w:ascii="Lato" w:hAnsi="Lato" w:cs="Arial"/>
                <w:bCs/>
                <w:sz w:val="22"/>
                <w:szCs w:val="22"/>
              </w:rPr>
              <w:tab/>
              <w:t>Boardroom 14</w:t>
            </w:r>
            <w:r w:rsidRPr="009D2C7D">
              <w:rPr>
                <w:rFonts w:ascii="Lato" w:hAnsi="Lato" w:cs="Arial"/>
                <w:bCs/>
                <w:sz w:val="22"/>
                <w:szCs w:val="22"/>
                <w:vertAlign w:val="superscript"/>
              </w:rPr>
              <w:t>th</w:t>
            </w:r>
            <w:r>
              <w:rPr>
                <w:rFonts w:ascii="Lato" w:hAnsi="Lato" w:cs="Arial"/>
                <w:bCs/>
                <w:sz w:val="22"/>
                <w:szCs w:val="22"/>
              </w:rPr>
              <w:t xml:space="preserve"> Floor Mitchell Centre Darwin</w:t>
            </w:r>
          </w:p>
        </w:tc>
      </w:tr>
    </w:tbl>
    <w:p w:rsidR="00CA58C3" w:rsidRDefault="00CA58C3" w:rsidP="00F30CDA">
      <w:pPr>
        <w:jc w:val="both"/>
        <w:rPr>
          <w:rFonts w:ascii="Lato" w:hAnsi="Lato" w:cs="Arial"/>
          <w:sz w:val="22"/>
          <w:szCs w:val="22"/>
        </w:rPr>
      </w:pPr>
    </w:p>
    <w:p w:rsidR="00333383" w:rsidRDefault="00333383" w:rsidP="00F30CDA">
      <w:pPr>
        <w:jc w:val="both"/>
        <w:rPr>
          <w:rFonts w:ascii="Lato" w:hAnsi="Lato" w:cs="Arial"/>
          <w:sz w:val="22"/>
          <w:szCs w:val="22"/>
        </w:rPr>
      </w:pPr>
      <w:bookmarkStart w:id="0" w:name="_GoBack"/>
      <w:bookmarkEnd w:id="0"/>
    </w:p>
    <w:sectPr w:rsidR="00333383" w:rsidSect="00D37895">
      <w:headerReference w:type="default" r:id="rId10"/>
      <w:footerReference w:type="default" r:id="rId11"/>
      <w:pgSz w:w="16840" w:h="11907" w:orient="landscape" w:code="9"/>
      <w:pgMar w:top="1559" w:right="1440" w:bottom="284"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65" w:rsidRDefault="00DB2E65">
      <w:r>
        <w:separator/>
      </w:r>
    </w:p>
  </w:endnote>
  <w:endnote w:type="continuationSeparator" w:id="0">
    <w:p w:rsidR="00DB2E65" w:rsidRDefault="00DB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5070"/>
      <w:docPartObj>
        <w:docPartGallery w:val="Page Numbers (Bottom of Page)"/>
        <w:docPartUnique/>
      </w:docPartObj>
    </w:sdtPr>
    <w:sdtEndPr/>
    <w:sdtContent>
      <w:p w:rsidR="00864C4D" w:rsidRDefault="00864C4D" w:rsidP="00B16AFD">
        <w:pPr>
          <w:pStyle w:val="Footer"/>
          <w:jc w:val="center"/>
        </w:pPr>
        <w:r w:rsidRPr="00852386">
          <w:rPr>
            <w:rFonts w:ascii="Arial" w:hAnsi="Arial" w:cs="Arial"/>
            <w:sz w:val="20"/>
          </w:rPr>
          <w:fldChar w:fldCharType="begin"/>
        </w:r>
        <w:r w:rsidRPr="00852386">
          <w:rPr>
            <w:rFonts w:ascii="Arial" w:hAnsi="Arial" w:cs="Arial"/>
            <w:sz w:val="20"/>
          </w:rPr>
          <w:instrText xml:space="preserve"> PAGE   \* MERGEFORMAT </w:instrText>
        </w:r>
        <w:r w:rsidRPr="00852386">
          <w:rPr>
            <w:rFonts w:ascii="Arial" w:hAnsi="Arial" w:cs="Arial"/>
            <w:sz w:val="20"/>
          </w:rPr>
          <w:fldChar w:fldCharType="separate"/>
        </w:r>
        <w:r w:rsidR="009735B5">
          <w:rPr>
            <w:rFonts w:ascii="Arial" w:hAnsi="Arial" w:cs="Arial"/>
            <w:noProof/>
            <w:sz w:val="20"/>
          </w:rPr>
          <w:t>10</w:t>
        </w:r>
        <w:r w:rsidRPr="00852386">
          <w:rPr>
            <w:rFonts w:ascii="Arial" w:hAnsi="Arial" w:cs="Arial"/>
            <w:noProof/>
            <w:sz w:val="20"/>
          </w:rPr>
          <w:fldChar w:fldCharType="end"/>
        </w:r>
      </w:p>
    </w:sdtContent>
  </w:sdt>
  <w:p w:rsidR="00864C4D" w:rsidRPr="00330CFD" w:rsidRDefault="00864C4D">
    <w:pPr>
      <w:pStyle w:val="Footer"/>
      <w:tabs>
        <w:tab w:val="clear" w:pos="8306"/>
        <w:tab w:val="right" w:pos="13892"/>
      </w:tabs>
      <w:jc w:val="right"/>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65" w:rsidRDefault="00DB2E65">
      <w:r>
        <w:separator/>
      </w:r>
    </w:p>
  </w:footnote>
  <w:footnote w:type="continuationSeparator" w:id="0">
    <w:p w:rsidR="00DB2E65" w:rsidRDefault="00DB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D" w:rsidRDefault="00864C4D">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4"/>
      </w:rPr>
    </w:pPr>
    <w:r w:rsidRPr="006A6D4D">
      <w:rPr>
        <w:rFonts w:ascii="Lato" w:hAnsi="Lato" w:cs="Arial"/>
        <w:sz w:val="24"/>
      </w:rPr>
      <w:t>NORTHERN TERRITORY BOARD OF STUDIES</w:t>
    </w:r>
  </w:p>
  <w:p w:rsidR="0056376B" w:rsidRDefault="0056376B">
    <w:pPr>
      <w:pStyle w:val="Title"/>
      <w:pBdr>
        <w:top w:val="threeDEmboss" w:sz="18" w:space="1" w:color="auto"/>
        <w:left w:val="threeDEmboss" w:sz="18" w:space="4" w:color="auto"/>
        <w:bottom w:val="threeDEmboss" w:sz="18" w:space="1" w:color="auto"/>
        <w:right w:val="threeDEmboss" w:sz="18" w:space="4" w:color="auto"/>
      </w:pBdr>
      <w:rPr>
        <w:rFonts w:ascii="Lato" w:hAnsi="Lato" w:cs="Arial"/>
        <w:b w:val="0"/>
        <w:sz w:val="24"/>
      </w:rPr>
    </w:pPr>
  </w:p>
  <w:p w:rsidR="003C0EA0" w:rsidRDefault="00333383" w:rsidP="00F60584">
    <w:pPr>
      <w:pStyle w:val="Subtitle"/>
      <w:rPr>
        <w:rFonts w:ascii="Lato" w:hAnsi="Lato"/>
        <w:sz w:val="22"/>
      </w:rPr>
    </w:pPr>
    <w:r w:rsidRPr="002D5F98">
      <w:rPr>
        <w:rFonts w:ascii="Lato" w:hAnsi="Lato"/>
        <w:sz w:val="22"/>
      </w:rPr>
      <w:t xml:space="preserve">Board </w:t>
    </w:r>
    <w:r w:rsidR="00F60584" w:rsidRPr="002D5F98">
      <w:rPr>
        <w:rFonts w:ascii="Lato" w:hAnsi="Lato"/>
        <w:sz w:val="22"/>
      </w:rPr>
      <w:t xml:space="preserve">Meeting </w:t>
    </w:r>
  </w:p>
  <w:p w:rsidR="00F60584" w:rsidRPr="002D5F98" w:rsidRDefault="003C0EA0" w:rsidP="00F60584">
    <w:pPr>
      <w:pStyle w:val="Subtitle"/>
      <w:rPr>
        <w:rFonts w:ascii="Lato" w:hAnsi="Lato"/>
        <w:sz w:val="22"/>
      </w:rPr>
    </w:pPr>
    <w:r>
      <w:rPr>
        <w:rFonts w:ascii="Lato" w:hAnsi="Lato"/>
        <w:sz w:val="22"/>
      </w:rPr>
      <w:t>2 November</w:t>
    </w:r>
    <w:r w:rsidR="00A8493E" w:rsidRPr="002D5F98">
      <w:rPr>
        <w:rFonts w:ascii="Lato" w:hAnsi="Lato"/>
        <w:sz w:val="22"/>
      </w:rPr>
      <w:t xml:space="preserve"> 2018</w:t>
    </w:r>
  </w:p>
  <w:p w:rsidR="00F60584" w:rsidRPr="002D5F98" w:rsidRDefault="003C0EA0" w:rsidP="00F60584">
    <w:pPr>
      <w:pStyle w:val="Subtitle"/>
      <w:rPr>
        <w:rFonts w:ascii="Lato" w:hAnsi="Lato"/>
        <w:sz w:val="22"/>
      </w:rPr>
    </w:pPr>
    <w:r>
      <w:rPr>
        <w:rFonts w:ascii="Lato" w:hAnsi="Lato"/>
        <w:sz w:val="22"/>
      </w:rPr>
      <w:t>Beare Room, 13</w:t>
    </w:r>
    <w:r w:rsidRPr="003C0EA0">
      <w:rPr>
        <w:rFonts w:ascii="Lato" w:hAnsi="Lato"/>
        <w:sz w:val="22"/>
        <w:vertAlign w:val="superscript"/>
      </w:rPr>
      <w:t>th</w:t>
    </w:r>
    <w:r>
      <w:rPr>
        <w:rFonts w:ascii="Lato" w:hAnsi="Lato"/>
        <w:sz w:val="22"/>
      </w:rPr>
      <w:t xml:space="preserve"> Floor Mitchell Centre</w:t>
    </w:r>
  </w:p>
  <w:p w:rsidR="00864C4D" w:rsidRPr="006A6D4D" w:rsidRDefault="009735B5">
    <w:pPr>
      <w:pStyle w:val="Heading6"/>
      <w:rPr>
        <w:rFonts w:ascii="Lato" w:hAnsi="Lato" w:cs="Arial"/>
        <w:sz w:val="36"/>
        <w:szCs w:val="36"/>
      </w:rPr>
    </w:pPr>
    <w:r>
      <w:rPr>
        <w:rFonts w:ascii="Lato" w:hAnsi="Lato" w:cs="Arial"/>
        <w:sz w:val="36"/>
        <w:szCs w:val="36"/>
      </w:rPr>
      <w:t>C</w:t>
    </w:r>
    <w:r w:rsidR="00CF4928">
      <w:rPr>
        <w:rFonts w:ascii="Lato" w:hAnsi="Lato" w:cs="Arial"/>
        <w:sz w:val="36"/>
        <w:szCs w:val="36"/>
      </w:rPr>
      <w:t xml:space="preserve">onfirmed </w:t>
    </w:r>
    <w:r w:rsidR="00864C4D" w:rsidRPr="006A6D4D">
      <w:rPr>
        <w:rFonts w:ascii="Lato" w:hAnsi="Lato" w:cs="Arial"/>
        <w:sz w:val="36"/>
        <w:szCs w:val="36"/>
      </w:rPr>
      <w:t>Minutes</w:t>
    </w:r>
  </w:p>
  <w:p w:rsidR="00864C4D" w:rsidRDefault="00864C4D" w:rsidP="006A6D4D">
    <w:pPr>
      <w:pStyle w:val="Heading1"/>
      <w:pBdr>
        <w:top w:val="threeDEmboss" w:sz="12" w:space="1" w:color="auto"/>
        <w:left w:val="threeDEmboss" w:sz="12" w:space="4" w:color="auto"/>
        <w:bottom w:val="threeDEmboss" w:sz="12" w:space="3" w:color="auto"/>
        <w:right w:val="threeDEmboss" w:sz="12" w:space="4" w:color="auto"/>
      </w:pBdr>
      <w:tabs>
        <w:tab w:val="clear" w:pos="900"/>
        <w:tab w:val="clear" w:pos="2700"/>
        <w:tab w:val="clear" w:pos="10080"/>
        <w:tab w:val="clear" w:pos="11880"/>
        <w:tab w:val="left" w:pos="1080"/>
        <w:tab w:val="left" w:pos="3828"/>
        <w:tab w:val="left" w:pos="10632"/>
        <w:tab w:val="left" w:pos="12616"/>
      </w:tabs>
      <w:spacing w:before="80" w:after="80"/>
      <w:rPr>
        <w:rFonts w:ascii="Arial" w:hAnsi="Arial" w:cs="Arial"/>
      </w:rPr>
    </w:pPr>
    <w:r>
      <w:rPr>
        <w:rFonts w:ascii="Arial" w:hAnsi="Arial" w:cs="Arial"/>
      </w:rPr>
      <w:t>Item No</w:t>
    </w:r>
    <w:r>
      <w:rPr>
        <w:rFonts w:ascii="Arial" w:hAnsi="Arial" w:cs="Arial"/>
      </w:rPr>
      <w:tab/>
      <w:t>Topic</w:t>
    </w:r>
    <w:r>
      <w:rPr>
        <w:rFonts w:ascii="Arial" w:hAnsi="Arial" w:cs="Arial"/>
      </w:rPr>
      <w:tab/>
      <w:t>Details/Comments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7D6"/>
    <w:multiLevelType w:val="hybridMultilevel"/>
    <w:tmpl w:val="AB6E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C6521"/>
    <w:multiLevelType w:val="hybridMultilevel"/>
    <w:tmpl w:val="EFCC14C6"/>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 w15:restartNumberingAfterBreak="0">
    <w:nsid w:val="143A35A5"/>
    <w:multiLevelType w:val="hybridMultilevel"/>
    <w:tmpl w:val="7C6A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07FBB"/>
    <w:multiLevelType w:val="hybridMultilevel"/>
    <w:tmpl w:val="F1F2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A0879"/>
    <w:multiLevelType w:val="hybridMultilevel"/>
    <w:tmpl w:val="5D40F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52109"/>
    <w:multiLevelType w:val="hybridMultilevel"/>
    <w:tmpl w:val="337A14E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6" w15:restartNumberingAfterBreak="0">
    <w:nsid w:val="382B0D7E"/>
    <w:multiLevelType w:val="hybridMultilevel"/>
    <w:tmpl w:val="A9E4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90FA6"/>
    <w:multiLevelType w:val="hybridMultilevel"/>
    <w:tmpl w:val="2C8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F7024"/>
    <w:multiLevelType w:val="hybridMultilevel"/>
    <w:tmpl w:val="C2A6FD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DF34D9"/>
    <w:multiLevelType w:val="hybridMultilevel"/>
    <w:tmpl w:val="5F5CAB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5046225"/>
    <w:multiLevelType w:val="hybridMultilevel"/>
    <w:tmpl w:val="DC60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F69B8"/>
    <w:multiLevelType w:val="hybridMultilevel"/>
    <w:tmpl w:val="EBBA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15317"/>
    <w:multiLevelType w:val="hybridMultilevel"/>
    <w:tmpl w:val="C9B4781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4B886A2B"/>
    <w:multiLevelType w:val="hybridMultilevel"/>
    <w:tmpl w:val="2C448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69408B"/>
    <w:multiLevelType w:val="hybridMultilevel"/>
    <w:tmpl w:val="9FE0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15340A"/>
    <w:multiLevelType w:val="hybridMultilevel"/>
    <w:tmpl w:val="339A0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A04D2C"/>
    <w:multiLevelType w:val="hybridMultilevel"/>
    <w:tmpl w:val="A95CC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562346"/>
    <w:multiLevelType w:val="hybridMultilevel"/>
    <w:tmpl w:val="E282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3"/>
  </w:num>
  <w:num w:numId="5">
    <w:abstractNumId w:val="17"/>
  </w:num>
  <w:num w:numId="6">
    <w:abstractNumId w:val="16"/>
  </w:num>
  <w:num w:numId="7">
    <w:abstractNumId w:val="1"/>
  </w:num>
  <w:num w:numId="8">
    <w:abstractNumId w:val="5"/>
  </w:num>
  <w:num w:numId="9">
    <w:abstractNumId w:val="12"/>
  </w:num>
  <w:num w:numId="10">
    <w:abstractNumId w:val="7"/>
  </w:num>
  <w:num w:numId="11">
    <w:abstractNumId w:val="10"/>
  </w:num>
  <w:num w:numId="12">
    <w:abstractNumId w:val="6"/>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3"/>
  </w:num>
  <w:num w:numId="18">
    <w:abstractNumId w:val="4"/>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6"/>
    <w:rsid w:val="0000110C"/>
    <w:rsid w:val="00001198"/>
    <w:rsid w:val="00001387"/>
    <w:rsid w:val="0000248B"/>
    <w:rsid w:val="000030BE"/>
    <w:rsid w:val="0000402B"/>
    <w:rsid w:val="00004BDA"/>
    <w:rsid w:val="00005499"/>
    <w:rsid w:val="0000596D"/>
    <w:rsid w:val="0000618C"/>
    <w:rsid w:val="00007677"/>
    <w:rsid w:val="00007F14"/>
    <w:rsid w:val="000102C6"/>
    <w:rsid w:val="000113BE"/>
    <w:rsid w:val="00011C4A"/>
    <w:rsid w:val="00013207"/>
    <w:rsid w:val="00013678"/>
    <w:rsid w:val="00013C9A"/>
    <w:rsid w:val="0001464E"/>
    <w:rsid w:val="00014B16"/>
    <w:rsid w:val="00014B7B"/>
    <w:rsid w:val="0001546A"/>
    <w:rsid w:val="00015946"/>
    <w:rsid w:val="00015BC4"/>
    <w:rsid w:val="00016535"/>
    <w:rsid w:val="00016EA7"/>
    <w:rsid w:val="00016F4A"/>
    <w:rsid w:val="00017684"/>
    <w:rsid w:val="00017A91"/>
    <w:rsid w:val="00017A99"/>
    <w:rsid w:val="00017C00"/>
    <w:rsid w:val="0002064D"/>
    <w:rsid w:val="00020691"/>
    <w:rsid w:val="0002072B"/>
    <w:rsid w:val="0002080C"/>
    <w:rsid w:val="00020818"/>
    <w:rsid w:val="00020B7A"/>
    <w:rsid w:val="00022016"/>
    <w:rsid w:val="000223B2"/>
    <w:rsid w:val="000227B5"/>
    <w:rsid w:val="000228E5"/>
    <w:rsid w:val="00022C83"/>
    <w:rsid w:val="00022EBF"/>
    <w:rsid w:val="00022FFC"/>
    <w:rsid w:val="00022FFF"/>
    <w:rsid w:val="00023312"/>
    <w:rsid w:val="000244FB"/>
    <w:rsid w:val="000251CE"/>
    <w:rsid w:val="000252ED"/>
    <w:rsid w:val="00025866"/>
    <w:rsid w:val="00026A11"/>
    <w:rsid w:val="00026D50"/>
    <w:rsid w:val="00027266"/>
    <w:rsid w:val="00027BE0"/>
    <w:rsid w:val="00027EB2"/>
    <w:rsid w:val="000305A3"/>
    <w:rsid w:val="00030C3B"/>
    <w:rsid w:val="000311A1"/>
    <w:rsid w:val="000319F8"/>
    <w:rsid w:val="00031B0B"/>
    <w:rsid w:val="00031D8C"/>
    <w:rsid w:val="00031E55"/>
    <w:rsid w:val="000325F6"/>
    <w:rsid w:val="00032879"/>
    <w:rsid w:val="00033780"/>
    <w:rsid w:val="000347E0"/>
    <w:rsid w:val="00034FB2"/>
    <w:rsid w:val="00035157"/>
    <w:rsid w:val="00035638"/>
    <w:rsid w:val="000358FA"/>
    <w:rsid w:val="00035DBC"/>
    <w:rsid w:val="0003603B"/>
    <w:rsid w:val="000361EF"/>
    <w:rsid w:val="0003623A"/>
    <w:rsid w:val="00036863"/>
    <w:rsid w:val="00036FF3"/>
    <w:rsid w:val="000372F6"/>
    <w:rsid w:val="0003745D"/>
    <w:rsid w:val="000378E0"/>
    <w:rsid w:val="000400F9"/>
    <w:rsid w:val="00040122"/>
    <w:rsid w:val="00040C93"/>
    <w:rsid w:val="00040FF4"/>
    <w:rsid w:val="000411CC"/>
    <w:rsid w:val="00041725"/>
    <w:rsid w:val="00041D3C"/>
    <w:rsid w:val="00042606"/>
    <w:rsid w:val="00042B0F"/>
    <w:rsid w:val="00043151"/>
    <w:rsid w:val="00043424"/>
    <w:rsid w:val="00043584"/>
    <w:rsid w:val="0004373A"/>
    <w:rsid w:val="0004404E"/>
    <w:rsid w:val="0004467B"/>
    <w:rsid w:val="00044E51"/>
    <w:rsid w:val="000453D9"/>
    <w:rsid w:val="0004616C"/>
    <w:rsid w:val="00047181"/>
    <w:rsid w:val="0004771B"/>
    <w:rsid w:val="000502EB"/>
    <w:rsid w:val="00051025"/>
    <w:rsid w:val="0005151B"/>
    <w:rsid w:val="00051A98"/>
    <w:rsid w:val="0005251B"/>
    <w:rsid w:val="000532A8"/>
    <w:rsid w:val="000533F4"/>
    <w:rsid w:val="0005380D"/>
    <w:rsid w:val="000547ED"/>
    <w:rsid w:val="00055065"/>
    <w:rsid w:val="00055344"/>
    <w:rsid w:val="0005609E"/>
    <w:rsid w:val="000561CF"/>
    <w:rsid w:val="00056597"/>
    <w:rsid w:val="000567BC"/>
    <w:rsid w:val="000568BE"/>
    <w:rsid w:val="000569F5"/>
    <w:rsid w:val="00056D8B"/>
    <w:rsid w:val="0005718B"/>
    <w:rsid w:val="000572C6"/>
    <w:rsid w:val="00057380"/>
    <w:rsid w:val="000607B6"/>
    <w:rsid w:val="000607DE"/>
    <w:rsid w:val="0006089E"/>
    <w:rsid w:val="000608CB"/>
    <w:rsid w:val="00061A6E"/>
    <w:rsid w:val="000621C1"/>
    <w:rsid w:val="00063031"/>
    <w:rsid w:val="00063ECB"/>
    <w:rsid w:val="00063FDC"/>
    <w:rsid w:val="0006435D"/>
    <w:rsid w:val="0006438B"/>
    <w:rsid w:val="000652FB"/>
    <w:rsid w:val="00065374"/>
    <w:rsid w:val="000657C6"/>
    <w:rsid w:val="00065C2F"/>
    <w:rsid w:val="0006623B"/>
    <w:rsid w:val="0006682D"/>
    <w:rsid w:val="000668D1"/>
    <w:rsid w:val="00067287"/>
    <w:rsid w:val="000679D9"/>
    <w:rsid w:val="00070B38"/>
    <w:rsid w:val="000725D8"/>
    <w:rsid w:val="00072F81"/>
    <w:rsid w:val="00073478"/>
    <w:rsid w:val="0007358B"/>
    <w:rsid w:val="00073795"/>
    <w:rsid w:val="00074663"/>
    <w:rsid w:val="00074E35"/>
    <w:rsid w:val="00074F2D"/>
    <w:rsid w:val="00075385"/>
    <w:rsid w:val="00075E52"/>
    <w:rsid w:val="00076149"/>
    <w:rsid w:val="00077222"/>
    <w:rsid w:val="00077D90"/>
    <w:rsid w:val="00077DD4"/>
    <w:rsid w:val="000805DB"/>
    <w:rsid w:val="0008088A"/>
    <w:rsid w:val="000819D1"/>
    <w:rsid w:val="00081A61"/>
    <w:rsid w:val="00082B6B"/>
    <w:rsid w:val="00083025"/>
    <w:rsid w:val="0008314B"/>
    <w:rsid w:val="0008335B"/>
    <w:rsid w:val="000837D8"/>
    <w:rsid w:val="0008425E"/>
    <w:rsid w:val="00084714"/>
    <w:rsid w:val="00084EFB"/>
    <w:rsid w:val="00085A1C"/>
    <w:rsid w:val="00085A91"/>
    <w:rsid w:val="00085DCF"/>
    <w:rsid w:val="00086086"/>
    <w:rsid w:val="00086171"/>
    <w:rsid w:val="00086379"/>
    <w:rsid w:val="00086964"/>
    <w:rsid w:val="0008739E"/>
    <w:rsid w:val="00087955"/>
    <w:rsid w:val="00087A59"/>
    <w:rsid w:val="00087E82"/>
    <w:rsid w:val="000900A3"/>
    <w:rsid w:val="00090156"/>
    <w:rsid w:val="00090424"/>
    <w:rsid w:val="00090B2C"/>
    <w:rsid w:val="00090EDC"/>
    <w:rsid w:val="000911DC"/>
    <w:rsid w:val="00091870"/>
    <w:rsid w:val="0009213B"/>
    <w:rsid w:val="0009238E"/>
    <w:rsid w:val="000934C9"/>
    <w:rsid w:val="00093D0F"/>
    <w:rsid w:val="00093D89"/>
    <w:rsid w:val="000941D9"/>
    <w:rsid w:val="0009432B"/>
    <w:rsid w:val="000945C1"/>
    <w:rsid w:val="00095C21"/>
    <w:rsid w:val="00095EAC"/>
    <w:rsid w:val="00096630"/>
    <w:rsid w:val="00096A23"/>
    <w:rsid w:val="0009718B"/>
    <w:rsid w:val="00097927"/>
    <w:rsid w:val="000979ED"/>
    <w:rsid w:val="00097FD2"/>
    <w:rsid w:val="000A0AD6"/>
    <w:rsid w:val="000A16C4"/>
    <w:rsid w:val="000A24B0"/>
    <w:rsid w:val="000A2C41"/>
    <w:rsid w:val="000A30EA"/>
    <w:rsid w:val="000A3F0E"/>
    <w:rsid w:val="000A4257"/>
    <w:rsid w:val="000A4E83"/>
    <w:rsid w:val="000A4F28"/>
    <w:rsid w:val="000A56EA"/>
    <w:rsid w:val="000A5E79"/>
    <w:rsid w:val="000A6449"/>
    <w:rsid w:val="000A67B4"/>
    <w:rsid w:val="000A6F11"/>
    <w:rsid w:val="000A7231"/>
    <w:rsid w:val="000A7A65"/>
    <w:rsid w:val="000B0201"/>
    <w:rsid w:val="000B03E0"/>
    <w:rsid w:val="000B09B4"/>
    <w:rsid w:val="000B0C17"/>
    <w:rsid w:val="000B0DB7"/>
    <w:rsid w:val="000B1349"/>
    <w:rsid w:val="000B1592"/>
    <w:rsid w:val="000B1B6F"/>
    <w:rsid w:val="000B1E0C"/>
    <w:rsid w:val="000B1E7A"/>
    <w:rsid w:val="000B2074"/>
    <w:rsid w:val="000B2C8E"/>
    <w:rsid w:val="000B31F9"/>
    <w:rsid w:val="000B33C4"/>
    <w:rsid w:val="000B3644"/>
    <w:rsid w:val="000B372A"/>
    <w:rsid w:val="000B385B"/>
    <w:rsid w:val="000B4623"/>
    <w:rsid w:val="000B4FF6"/>
    <w:rsid w:val="000B5847"/>
    <w:rsid w:val="000B59FA"/>
    <w:rsid w:val="000B5E68"/>
    <w:rsid w:val="000B6460"/>
    <w:rsid w:val="000B64B5"/>
    <w:rsid w:val="000B70D3"/>
    <w:rsid w:val="000B7F23"/>
    <w:rsid w:val="000C037D"/>
    <w:rsid w:val="000C0753"/>
    <w:rsid w:val="000C0858"/>
    <w:rsid w:val="000C09F3"/>
    <w:rsid w:val="000C176A"/>
    <w:rsid w:val="000C3804"/>
    <w:rsid w:val="000C4400"/>
    <w:rsid w:val="000C4ABF"/>
    <w:rsid w:val="000C555D"/>
    <w:rsid w:val="000C559A"/>
    <w:rsid w:val="000C5737"/>
    <w:rsid w:val="000C6138"/>
    <w:rsid w:val="000C6BE0"/>
    <w:rsid w:val="000C7074"/>
    <w:rsid w:val="000C718E"/>
    <w:rsid w:val="000D0297"/>
    <w:rsid w:val="000D0308"/>
    <w:rsid w:val="000D043F"/>
    <w:rsid w:val="000D1214"/>
    <w:rsid w:val="000D1569"/>
    <w:rsid w:val="000D1A86"/>
    <w:rsid w:val="000D1D1D"/>
    <w:rsid w:val="000D2002"/>
    <w:rsid w:val="000D277A"/>
    <w:rsid w:val="000D38F4"/>
    <w:rsid w:val="000D5858"/>
    <w:rsid w:val="000D5D93"/>
    <w:rsid w:val="000D65A2"/>
    <w:rsid w:val="000D6DDB"/>
    <w:rsid w:val="000D72FC"/>
    <w:rsid w:val="000D7A0D"/>
    <w:rsid w:val="000E0FDC"/>
    <w:rsid w:val="000E1191"/>
    <w:rsid w:val="000E15CE"/>
    <w:rsid w:val="000E1BB7"/>
    <w:rsid w:val="000E2322"/>
    <w:rsid w:val="000E2D31"/>
    <w:rsid w:val="000E3520"/>
    <w:rsid w:val="000E649B"/>
    <w:rsid w:val="000E7BA7"/>
    <w:rsid w:val="000E7C07"/>
    <w:rsid w:val="000E7EE6"/>
    <w:rsid w:val="000E7F38"/>
    <w:rsid w:val="000F017E"/>
    <w:rsid w:val="000F0DBB"/>
    <w:rsid w:val="000F1B13"/>
    <w:rsid w:val="000F258B"/>
    <w:rsid w:val="000F3106"/>
    <w:rsid w:val="000F357B"/>
    <w:rsid w:val="000F39AB"/>
    <w:rsid w:val="000F4127"/>
    <w:rsid w:val="000F4A04"/>
    <w:rsid w:val="000F4DA9"/>
    <w:rsid w:val="000F52D7"/>
    <w:rsid w:val="000F56B8"/>
    <w:rsid w:val="000F5CD7"/>
    <w:rsid w:val="000F66C2"/>
    <w:rsid w:val="000F6F1F"/>
    <w:rsid w:val="000F71B3"/>
    <w:rsid w:val="000F721D"/>
    <w:rsid w:val="00100B98"/>
    <w:rsid w:val="00100DB9"/>
    <w:rsid w:val="00101369"/>
    <w:rsid w:val="00101A80"/>
    <w:rsid w:val="00101B82"/>
    <w:rsid w:val="00101BF8"/>
    <w:rsid w:val="00101EB2"/>
    <w:rsid w:val="00101ED6"/>
    <w:rsid w:val="0010203C"/>
    <w:rsid w:val="0010310F"/>
    <w:rsid w:val="00103141"/>
    <w:rsid w:val="001031C2"/>
    <w:rsid w:val="00103657"/>
    <w:rsid w:val="0010445D"/>
    <w:rsid w:val="0010446C"/>
    <w:rsid w:val="001046F0"/>
    <w:rsid w:val="00105307"/>
    <w:rsid w:val="0010539C"/>
    <w:rsid w:val="00105E06"/>
    <w:rsid w:val="00106402"/>
    <w:rsid w:val="001068B6"/>
    <w:rsid w:val="00106C87"/>
    <w:rsid w:val="00106F43"/>
    <w:rsid w:val="0011035B"/>
    <w:rsid w:val="001105EB"/>
    <w:rsid w:val="00110C6F"/>
    <w:rsid w:val="0011114C"/>
    <w:rsid w:val="00111D5F"/>
    <w:rsid w:val="00112B90"/>
    <w:rsid w:val="00112E94"/>
    <w:rsid w:val="00113738"/>
    <w:rsid w:val="00113A78"/>
    <w:rsid w:val="00114278"/>
    <w:rsid w:val="001154BB"/>
    <w:rsid w:val="00115B3E"/>
    <w:rsid w:val="00115FA0"/>
    <w:rsid w:val="001161CD"/>
    <w:rsid w:val="00116489"/>
    <w:rsid w:val="0011685C"/>
    <w:rsid w:val="00117250"/>
    <w:rsid w:val="0011776B"/>
    <w:rsid w:val="001177EF"/>
    <w:rsid w:val="0012059F"/>
    <w:rsid w:val="001206A7"/>
    <w:rsid w:val="00120A80"/>
    <w:rsid w:val="00120FE3"/>
    <w:rsid w:val="001212AD"/>
    <w:rsid w:val="00121ACB"/>
    <w:rsid w:val="00121CB8"/>
    <w:rsid w:val="00122798"/>
    <w:rsid w:val="0012320F"/>
    <w:rsid w:val="001234BE"/>
    <w:rsid w:val="00123C49"/>
    <w:rsid w:val="001244E0"/>
    <w:rsid w:val="00125015"/>
    <w:rsid w:val="001258B8"/>
    <w:rsid w:val="00125ED6"/>
    <w:rsid w:val="0012669D"/>
    <w:rsid w:val="0012679C"/>
    <w:rsid w:val="00126A06"/>
    <w:rsid w:val="00130120"/>
    <w:rsid w:val="001304FB"/>
    <w:rsid w:val="0013073F"/>
    <w:rsid w:val="0013197E"/>
    <w:rsid w:val="0013199D"/>
    <w:rsid w:val="00131B4E"/>
    <w:rsid w:val="00131BD1"/>
    <w:rsid w:val="0013258C"/>
    <w:rsid w:val="00132731"/>
    <w:rsid w:val="00132A43"/>
    <w:rsid w:val="00133395"/>
    <w:rsid w:val="00133602"/>
    <w:rsid w:val="00134119"/>
    <w:rsid w:val="001343F7"/>
    <w:rsid w:val="00135791"/>
    <w:rsid w:val="00135ACB"/>
    <w:rsid w:val="00135F81"/>
    <w:rsid w:val="001365DA"/>
    <w:rsid w:val="001369F6"/>
    <w:rsid w:val="00136CA3"/>
    <w:rsid w:val="00136D03"/>
    <w:rsid w:val="00136F71"/>
    <w:rsid w:val="001371A9"/>
    <w:rsid w:val="001402A1"/>
    <w:rsid w:val="0014087F"/>
    <w:rsid w:val="0014144A"/>
    <w:rsid w:val="0014146E"/>
    <w:rsid w:val="00142110"/>
    <w:rsid w:val="001425B7"/>
    <w:rsid w:val="00142A66"/>
    <w:rsid w:val="00143E40"/>
    <w:rsid w:val="001446C6"/>
    <w:rsid w:val="0014494B"/>
    <w:rsid w:val="001450A1"/>
    <w:rsid w:val="001455D7"/>
    <w:rsid w:val="00146270"/>
    <w:rsid w:val="00147407"/>
    <w:rsid w:val="0015022B"/>
    <w:rsid w:val="001513E7"/>
    <w:rsid w:val="00152112"/>
    <w:rsid w:val="00152F56"/>
    <w:rsid w:val="00153966"/>
    <w:rsid w:val="00153B02"/>
    <w:rsid w:val="00153FF8"/>
    <w:rsid w:val="0015400C"/>
    <w:rsid w:val="00155FB2"/>
    <w:rsid w:val="00156652"/>
    <w:rsid w:val="00156FBA"/>
    <w:rsid w:val="00157F0D"/>
    <w:rsid w:val="00160456"/>
    <w:rsid w:val="001605D8"/>
    <w:rsid w:val="00160F4E"/>
    <w:rsid w:val="00161A2E"/>
    <w:rsid w:val="00161ED2"/>
    <w:rsid w:val="0016269D"/>
    <w:rsid w:val="001627AC"/>
    <w:rsid w:val="00162D99"/>
    <w:rsid w:val="00162E90"/>
    <w:rsid w:val="0016340E"/>
    <w:rsid w:val="0016416E"/>
    <w:rsid w:val="00165527"/>
    <w:rsid w:val="001655EF"/>
    <w:rsid w:val="00165618"/>
    <w:rsid w:val="001656F9"/>
    <w:rsid w:val="00165F68"/>
    <w:rsid w:val="00166032"/>
    <w:rsid w:val="00166F8A"/>
    <w:rsid w:val="001673BF"/>
    <w:rsid w:val="00167F33"/>
    <w:rsid w:val="0017057F"/>
    <w:rsid w:val="00170782"/>
    <w:rsid w:val="00170C3A"/>
    <w:rsid w:val="0017398F"/>
    <w:rsid w:val="00173BE4"/>
    <w:rsid w:val="00173EA8"/>
    <w:rsid w:val="00173FC8"/>
    <w:rsid w:val="0017406E"/>
    <w:rsid w:val="00175027"/>
    <w:rsid w:val="001758B5"/>
    <w:rsid w:val="00175F16"/>
    <w:rsid w:val="0017644A"/>
    <w:rsid w:val="001764F1"/>
    <w:rsid w:val="00176C02"/>
    <w:rsid w:val="00176C24"/>
    <w:rsid w:val="00176DCA"/>
    <w:rsid w:val="00176F57"/>
    <w:rsid w:val="00177106"/>
    <w:rsid w:val="0017720E"/>
    <w:rsid w:val="001808ED"/>
    <w:rsid w:val="00180AA8"/>
    <w:rsid w:val="00181405"/>
    <w:rsid w:val="00181523"/>
    <w:rsid w:val="00181614"/>
    <w:rsid w:val="001827F8"/>
    <w:rsid w:val="00182EAC"/>
    <w:rsid w:val="001836AF"/>
    <w:rsid w:val="00184340"/>
    <w:rsid w:val="00184497"/>
    <w:rsid w:val="00184972"/>
    <w:rsid w:val="001856B9"/>
    <w:rsid w:val="0018605F"/>
    <w:rsid w:val="001860E6"/>
    <w:rsid w:val="0018647F"/>
    <w:rsid w:val="00186FDE"/>
    <w:rsid w:val="00187308"/>
    <w:rsid w:val="00187420"/>
    <w:rsid w:val="001878E6"/>
    <w:rsid w:val="00190587"/>
    <w:rsid w:val="00191B2B"/>
    <w:rsid w:val="00191DC3"/>
    <w:rsid w:val="0019230D"/>
    <w:rsid w:val="00192780"/>
    <w:rsid w:val="00192855"/>
    <w:rsid w:val="001929DA"/>
    <w:rsid w:val="00192A0B"/>
    <w:rsid w:val="001933E0"/>
    <w:rsid w:val="00193823"/>
    <w:rsid w:val="00193ACF"/>
    <w:rsid w:val="0019406C"/>
    <w:rsid w:val="00194B73"/>
    <w:rsid w:val="00194FFC"/>
    <w:rsid w:val="00196203"/>
    <w:rsid w:val="0019627C"/>
    <w:rsid w:val="0019633A"/>
    <w:rsid w:val="00196A51"/>
    <w:rsid w:val="001971A5"/>
    <w:rsid w:val="00197388"/>
    <w:rsid w:val="001979C6"/>
    <w:rsid w:val="00197D1B"/>
    <w:rsid w:val="00197D58"/>
    <w:rsid w:val="00197FCD"/>
    <w:rsid w:val="001A072C"/>
    <w:rsid w:val="001A145D"/>
    <w:rsid w:val="001A1CF7"/>
    <w:rsid w:val="001A2062"/>
    <w:rsid w:val="001A26C3"/>
    <w:rsid w:val="001A2DB5"/>
    <w:rsid w:val="001A2F90"/>
    <w:rsid w:val="001A41FF"/>
    <w:rsid w:val="001A45D8"/>
    <w:rsid w:val="001A51D3"/>
    <w:rsid w:val="001A58B5"/>
    <w:rsid w:val="001A69DA"/>
    <w:rsid w:val="001A73D3"/>
    <w:rsid w:val="001A76E2"/>
    <w:rsid w:val="001A7934"/>
    <w:rsid w:val="001B0E05"/>
    <w:rsid w:val="001B19F5"/>
    <w:rsid w:val="001B2C5F"/>
    <w:rsid w:val="001B2D15"/>
    <w:rsid w:val="001B3AE9"/>
    <w:rsid w:val="001B54D1"/>
    <w:rsid w:val="001B5D42"/>
    <w:rsid w:val="001B6091"/>
    <w:rsid w:val="001B61F3"/>
    <w:rsid w:val="001B639A"/>
    <w:rsid w:val="001B64E2"/>
    <w:rsid w:val="001B6741"/>
    <w:rsid w:val="001B7130"/>
    <w:rsid w:val="001B7B08"/>
    <w:rsid w:val="001C0A36"/>
    <w:rsid w:val="001C0D62"/>
    <w:rsid w:val="001C1C32"/>
    <w:rsid w:val="001C3EFD"/>
    <w:rsid w:val="001C4011"/>
    <w:rsid w:val="001C4277"/>
    <w:rsid w:val="001C4429"/>
    <w:rsid w:val="001C4CCE"/>
    <w:rsid w:val="001C4D13"/>
    <w:rsid w:val="001C57C6"/>
    <w:rsid w:val="001C5B13"/>
    <w:rsid w:val="001C6878"/>
    <w:rsid w:val="001C6C36"/>
    <w:rsid w:val="001C6CF0"/>
    <w:rsid w:val="001C6E08"/>
    <w:rsid w:val="001C6F13"/>
    <w:rsid w:val="001C7860"/>
    <w:rsid w:val="001C7878"/>
    <w:rsid w:val="001C7CC5"/>
    <w:rsid w:val="001D15F9"/>
    <w:rsid w:val="001D25F7"/>
    <w:rsid w:val="001D264B"/>
    <w:rsid w:val="001D2A5A"/>
    <w:rsid w:val="001D2F2D"/>
    <w:rsid w:val="001D412C"/>
    <w:rsid w:val="001D4B23"/>
    <w:rsid w:val="001D5E07"/>
    <w:rsid w:val="001D5F27"/>
    <w:rsid w:val="001D631F"/>
    <w:rsid w:val="001D730D"/>
    <w:rsid w:val="001D76C9"/>
    <w:rsid w:val="001D7C19"/>
    <w:rsid w:val="001E0278"/>
    <w:rsid w:val="001E0CC8"/>
    <w:rsid w:val="001E0DC3"/>
    <w:rsid w:val="001E13DE"/>
    <w:rsid w:val="001E21A0"/>
    <w:rsid w:val="001E2406"/>
    <w:rsid w:val="001E27FF"/>
    <w:rsid w:val="001E2B86"/>
    <w:rsid w:val="001E44A1"/>
    <w:rsid w:val="001E499D"/>
    <w:rsid w:val="001E5060"/>
    <w:rsid w:val="001E5D62"/>
    <w:rsid w:val="001E7681"/>
    <w:rsid w:val="001E7D7D"/>
    <w:rsid w:val="001F0321"/>
    <w:rsid w:val="001F0FAC"/>
    <w:rsid w:val="001F105F"/>
    <w:rsid w:val="001F177F"/>
    <w:rsid w:val="001F1AFE"/>
    <w:rsid w:val="001F29E4"/>
    <w:rsid w:val="001F2C69"/>
    <w:rsid w:val="001F3376"/>
    <w:rsid w:val="001F3540"/>
    <w:rsid w:val="001F7715"/>
    <w:rsid w:val="002008A2"/>
    <w:rsid w:val="00200DC0"/>
    <w:rsid w:val="00201093"/>
    <w:rsid w:val="002020CC"/>
    <w:rsid w:val="00202A96"/>
    <w:rsid w:val="00203C10"/>
    <w:rsid w:val="00203CB5"/>
    <w:rsid w:val="00203F03"/>
    <w:rsid w:val="002043D4"/>
    <w:rsid w:val="00204422"/>
    <w:rsid w:val="00204804"/>
    <w:rsid w:val="0020510A"/>
    <w:rsid w:val="002053A4"/>
    <w:rsid w:val="002057BA"/>
    <w:rsid w:val="00205B11"/>
    <w:rsid w:val="00205CC8"/>
    <w:rsid w:val="002072C7"/>
    <w:rsid w:val="0020783B"/>
    <w:rsid w:val="00207A4E"/>
    <w:rsid w:val="00207BD9"/>
    <w:rsid w:val="00207DF4"/>
    <w:rsid w:val="00210315"/>
    <w:rsid w:val="0021037A"/>
    <w:rsid w:val="00210D43"/>
    <w:rsid w:val="002113C2"/>
    <w:rsid w:val="00212A79"/>
    <w:rsid w:val="00213446"/>
    <w:rsid w:val="00213BA3"/>
    <w:rsid w:val="002141F2"/>
    <w:rsid w:val="00214C29"/>
    <w:rsid w:val="002150C9"/>
    <w:rsid w:val="00215918"/>
    <w:rsid w:val="002159BA"/>
    <w:rsid w:val="00216954"/>
    <w:rsid w:val="002170BB"/>
    <w:rsid w:val="0021752A"/>
    <w:rsid w:val="00217C9C"/>
    <w:rsid w:val="00220807"/>
    <w:rsid w:val="00220BAC"/>
    <w:rsid w:val="00221275"/>
    <w:rsid w:val="00222721"/>
    <w:rsid w:val="00222C4C"/>
    <w:rsid w:val="002237CE"/>
    <w:rsid w:val="00223908"/>
    <w:rsid w:val="00224514"/>
    <w:rsid w:val="00225FFA"/>
    <w:rsid w:val="00226036"/>
    <w:rsid w:val="00226474"/>
    <w:rsid w:val="00226873"/>
    <w:rsid w:val="00226C35"/>
    <w:rsid w:val="00227433"/>
    <w:rsid w:val="00230596"/>
    <w:rsid w:val="00230784"/>
    <w:rsid w:val="00230938"/>
    <w:rsid w:val="00230EC4"/>
    <w:rsid w:val="00231B0F"/>
    <w:rsid w:val="00231E7B"/>
    <w:rsid w:val="0023220C"/>
    <w:rsid w:val="0023222D"/>
    <w:rsid w:val="0023226B"/>
    <w:rsid w:val="00232581"/>
    <w:rsid w:val="002326AE"/>
    <w:rsid w:val="0023387B"/>
    <w:rsid w:val="00233DF8"/>
    <w:rsid w:val="00233EBC"/>
    <w:rsid w:val="00233EDE"/>
    <w:rsid w:val="00234B29"/>
    <w:rsid w:val="00235AED"/>
    <w:rsid w:val="002363FA"/>
    <w:rsid w:val="002365AC"/>
    <w:rsid w:val="0023689D"/>
    <w:rsid w:val="00236F73"/>
    <w:rsid w:val="00237155"/>
    <w:rsid w:val="0023768C"/>
    <w:rsid w:val="002376E4"/>
    <w:rsid w:val="00237D40"/>
    <w:rsid w:val="00240038"/>
    <w:rsid w:val="00241019"/>
    <w:rsid w:val="0024123D"/>
    <w:rsid w:val="00241AFA"/>
    <w:rsid w:val="002425F8"/>
    <w:rsid w:val="00242AC9"/>
    <w:rsid w:val="00242B9F"/>
    <w:rsid w:val="00243013"/>
    <w:rsid w:val="00243260"/>
    <w:rsid w:val="002441B7"/>
    <w:rsid w:val="002450C4"/>
    <w:rsid w:val="00245E26"/>
    <w:rsid w:val="0024601D"/>
    <w:rsid w:val="0024630E"/>
    <w:rsid w:val="00246B55"/>
    <w:rsid w:val="00246F44"/>
    <w:rsid w:val="00246FE2"/>
    <w:rsid w:val="00247308"/>
    <w:rsid w:val="00247A39"/>
    <w:rsid w:val="0025013D"/>
    <w:rsid w:val="0025044A"/>
    <w:rsid w:val="0025051E"/>
    <w:rsid w:val="00250762"/>
    <w:rsid w:val="0025091B"/>
    <w:rsid w:val="0025195F"/>
    <w:rsid w:val="0025235A"/>
    <w:rsid w:val="002529AD"/>
    <w:rsid w:val="002532DD"/>
    <w:rsid w:val="002544A1"/>
    <w:rsid w:val="002545A1"/>
    <w:rsid w:val="00254F1B"/>
    <w:rsid w:val="002550C8"/>
    <w:rsid w:val="00255C83"/>
    <w:rsid w:val="00256050"/>
    <w:rsid w:val="002562B3"/>
    <w:rsid w:val="002566F8"/>
    <w:rsid w:val="00257B06"/>
    <w:rsid w:val="002600F3"/>
    <w:rsid w:val="00260CA2"/>
    <w:rsid w:val="00261398"/>
    <w:rsid w:val="00261457"/>
    <w:rsid w:val="00262141"/>
    <w:rsid w:val="00262731"/>
    <w:rsid w:val="00262B66"/>
    <w:rsid w:val="00262CEC"/>
    <w:rsid w:val="00262F11"/>
    <w:rsid w:val="0026321D"/>
    <w:rsid w:val="00263774"/>
    <w:rsid w:val="00263DE1"/>
    <w:rsid w:val="00264083"/>
    <w:rsid w:val="00264372"/>
    <w:rsid w:val="00265B44"/>
    <w:rsid w:val="00265FB5"/>
    <w:rsid w:val="00266166"/>
    <w:rsid w:val="00266198"/>
    <w:rsid w:val="0026632E"/>
    <w:rsid w:val="00266359"/>
    <w:rsid w:val="00267D46"/>
    <w:rsid w:val="00270106"/>
    <w:rsid w:val="00270240"/>
    <w:rsid w:val="0027147E"/>
    <w:rsid w:val="00271646"/>
    <w:rsid w:val="0027210E"/>
    <w:rsid w:val="00274920"/>
    <w:rsid w:val="0027530C"/>
    <w:rsid w:val="00275BA3"/>
    <w:rsid w:val="00275FA6"/>
    <w:rsid w:val="00276A81"/>
    <w:rsid w:val="00277091"/>
    <w:rsid w:val="00277129"/>
    <w:rsid w:val="00277463"/>
    <w:rsid w:val="00277CBC"/>
    <w:rsid w:val="00277E14"/>
    <w:rsid w:val="002805F1"/>
    <w:rsid w:val="00280C41"/>
    <w:rsid w:val="00280D52"/>
    <w:rsid w:val="002811B3"/>
    <w:rsid w:val="002811D6"/>
    <w:rsid w:val="00281573"/>
    <w:rsid w:val="0028291D"/>
    <w:rsid w:val="00283523"/>
    <w:rsid w:val="002839EB"/>
    <w:rsid w:val="00283DF9"/>
    <w:rsid w:val="002845A4"/>
    <w:rsid w:val="00284C6B"/>
    <w:rsid w:val="0028500A"/>
    <w:rsid w:val="0028538B"/>
    <w:rsid w:val="002859C1"/>
    <w:rsid w:val="00285A45"/>
    <w:rsid w:val="002867C8"/>
    <w:rsid w:val="00287646"/>
    <w:rsid w:val="0029014B"/>
    <w:rsid w:val="002905F3"/>
    <w:rsid w:val="002907F8"/>
    <w:rsid w:val="00290B79"/>
    <w:rsid w:val="00290C7C"/>
    <w:rsid w:val="00290DC6"/>
    <w:rsid w:val="002914C9"/>
    <w:rsid w:val="002915B9"/>
    <w:rsid w:val="002920A4"/>
    <w:rsid w:val="00292163"/>
    <w:rsid w:val="00292731"/>
    <w:rsid w:val="00292830"/>
    <w:rsid w:val="00293BBC"/>
    <w:rsid w:val="00293F65"/>
    <w:rsid w:val="00294221"/>
    <w:rsid w:val="002945C8"/>
    <w:rsid w:val="00294832"/>
    <w:rsid w:val="002949BA"/>
    <w:rsid w:val="002953FC"/>
    <w:rsid w:val="00295C48"/>
    <w:rsid w:val="00295DA8"/>
    <w:rsid w:val="002961CD"/>
    <w:rsid w:val="002962C7"/>
    <w:rsid w:val="00296BCD"/>
    <w:rsid w:val="00297B26"/>
    <w:rsid w:val="00297BDB"/>
    <w:rsid w:val="00297FE6"/>
    <w:rsid w:val="002A1A07"/>
    <w:rsid w:val="002A1C06"/>
    <w:rsid w:val="002A29F7"/>
    <w:rsid w:val="002A2CA1"/>
    <w:rsid w:val="002A2E40"/>
    <w:rsid w:val="002A31FF"/>
    <w:rsid w:val="002A3C06"/>
    <w:rsid w:val="002A42EB"/>
    <w:rsid w:val="002A47DA"/>
    <w:rsid w:val="002A4D5C"/>
    <w:rsid w:val="002A4D6D"/>
    <w:rsid w:val="002A583B"/>
    <w:rsid w:val="002A60E0"/>
    <w:rsid w:val="002A623F"/>
    <w:rsid w:val="002A6AB3"/>
    <w:rsid w:val="002A6BF1"/>
    <w:rsid w:val="002A6F9A"/>
    <w:rsid w:val="002A710E"/>
    <w:rsid w:val="002A71F5"/>
    <w:rsid w:val="002A790E"/>
    <w:rsid w:val="002B0A41"/>
    <w:rsid w:val="002B1674"/>
    <w:rsid w:val="002B16FB"/>
    <w:rsid w:val="002B1ABA"/>
    <w:rsid w:val="002B1F7A"/>
    <w:rsid w:val="002B36C7"/>
    <w:rsid w:val="002B3FF3"/>
    <w:rsid w:val="002B4335"/>
    <w:rsid w:val="002B4857"/>
    <w:rsid w:val="002B4C74"/>
    <w:rsid w:val="002B51C1"/>
    <w:rsid w:val="002B550A"/>
    <w:rsid w:val="002B571A"/>
    <w:rsid w:val="002B5DE5"/>
    <w:rsid w:val="002B6420"/>
    <w:rsid w:val="002B6954"/>
    <w:rsid w:val="002C0368"/>
    <w:rsid w:val="002C0726"/>
    <w:rsid w:val="002C0813"/>
    <w:rsid w:val="002C0CE2"/>
    <w:rsid w:val="002C1DAF"/>
    <w:rsid w:val="002C1E17"/>
    <w:rsid w:val="002C27D5"/>
    <w:rsid w:val="002C2E36"/>
    <w:rsid w:val="002C2EF9"/>
    <w:rsid w:val="002C2FBA"/>
    <w:rsid w:val="002C3FA6"/>
    <w:rsid w:val="002C4515"/>
    <w:rsid w:val="002C46B0"/>
    <w:rsid w:val="002C486E"/>
    <w:rsid w:val="002C49DB"/>
    <w:rsid w:val="002C4AAE"/>
    <w:rsid w:val="002C4DA4"/>
    <w:rsid w:val="002C610D"/>
    <w:rsid w:val="002C6114"/>
    <w:rsid w:val="002C73C7"/>
    <w:rsid w:val="002C7942"/>
    <w:rsid w:val="002C7C28"/>
    <w:rsid w:val="002D07F4"/>
    <w:rsid w:val="002D143C"/>
    <w:rsid w:val="002D28B5"/>
    <w:rsid w:val="002D31A4"/>
    <w:rsid w:val="002D36C3"/>
    <w:rsid w:val="002D51B7"/>
    <w:rsid w:val="002D5404"/>
    <w:rsid w:val="002D5796"/>
    <w:rsid w:val="002D5F98"/>
    <w:rsid w:val="002D746C"/>
    <w:rsid w:val="002E0126"/>
    <w:rsid w:val="002E0312"/>
    <w:rsid w:val="002E0423"/>
    <w:rsid w:val="002E0834"/>
    <w:rsid w:val="002E2B30"/>
    <w:rsid w:val="002E3012"/>
    <w:rsid w:val="002E3157"/>
    <w:rsid w:val="002E36FA"/>
    <w:rsid w:val="002E3898"/>
    <w:rsid w:val="002E3AF0"/>
    <w:rsid w:val="002E3F47"/>
    <w:rsid w:val="002E430C"/>
    <w:rsid w:val="002E43CD"/>
    <w:rsid w:val="002E45A0"/>
    <w:rsid w:val="002E55E4"/>
    <w:rsid w:val="002E642D"/>
    <w:rsid w:val="002E6455"/>
    <w:rsid w:val="002E6B6F"/>
    <w:rsid w:val="002E6D72"/>
    <w:rsid w:val="002E7104"/>
    <w:rsid w:val="002E7D4D"/>
    <w:rsid w:val="002E7F60"/>
    <w:rsid w:val="002F0554"/>
    <w:rsid w:val="002F0954"/>
    <w:rsid w:val="002F0AE0"/>
    <w:rsid w:val="002F160C"/>
    <w:rsid w:val="002F1AA1"/>
    <w:rsid w:val="002F1C8B"/>
    <w:rsid w:val="002F25DD"/>
    <w:rsid w:val="002F47A7"/>
    <w:rsid w:val="002F483D"/>
    <w:rsid w:val="002F4B1B"/>
    <w:rsid w:val="002F4BD5"/>
    <w:rsid w:val="002F4CA4"/>
    <w:rsid w:val="002F4FCF"/>
    <w:rsid w:val="002F5001"/>
    <w:rsid w:val="002F624D"/>
    <w:rsid w:val="002F7719"/>
    <w:rsid w:val="00300406"/>
    <w:rsid w:val="003004D3"/>
    <w:rsid w:val="00301BFF"/>
    <w:rsid w:val="00301FB0"/>
    <w:rsid w:val="00302030"/>
    <w:rsid w:val="0030213D"/>
    <w:rsid w:val="0030310E"/>
    <w:rsid w:val="0030371C"/>
    <w:rsid w:val="00304161"/>
    <w:rsid w:val="0030423E"/>
    <w:rsid w:val="00305290"/>
    <w:rsid w:val="00305726"/>
    <w:rsid w:val="00305B88"/>
    <w:rsid w:val="00305F52"/>
    <w:rsid w:val="0030609E"/>
    <w:rsid w:val="00307236"/>
    <w:rsid w:val="00307604"/>
    <w:rsid w:val="0030776E"/>
    <w:rsid w:val="00307C8D"/>
    <w:rsid w:val="00307FC0"/>
    <w:rsid w:val="0031012A"/>
    <w:rsid w:val="00310244"/>
    <w:rsid w:val="00310A01"/>
    <w:rsid w:val="00310B8D"/>
    <w:rsid w:val="00310BCE"/>
    <w:rsid w:val="00310E65"/>
    <w:rsid w:val="00310FE1"/>
    <w:rsid w:val="003115F3"/>
    <w:rsid w:val="003117E1"/>
    <w:rsid w:val="00311FFB"/>
    <w:rsid w:val="00312760"/>
    <w:rsid w:val="00312F14"/>
    <w:rsid w:val="00313038"/>
    <w:rsid w:val="003139B3"/>
    <w:rsid w:val="003144F5"/>
    <w:rsid w:val="00314B42"/>
    <w:rsid w:val="0031522E"/>
    <w:rsid w:val="00315358"/>
    <w:rsid w:val="003157CE"/>
    <w:rsid w:val="003157EA"/>
    <w:rsid w:val="00316857"/>
    <w:rsid w:val="00316F5D"/>
    <w:rsid w:val="0031706B"/>
    <w:rsid w:val="00317C0E"/>
    <w:rsid w:val="003203FC"/>
    <w:rsid w:val="003206C6"/>
    <w:rsid w:val="00320D1D"/>
    <w:rsid w:val="00320F11"/>
    <w:rsid w:val="003214BE"/>
    <w:rsid w:val="00321B45"/>
    <w:rsid w:val="003220B7"/>
    <w:rsid w:val="00322E47"/>
    <w:rsid w:val="00322EF4"/>
    <w:rsid w:val="00322FF0"/>
    <w:rsid w:val="003261FA"/>
    <w:rsid w:val="00326465"/>
    <w:rsid w:val="003268E1"/>
    <w:rsid w:val="003301A8"/>
    <w:rsid w:val="00330719"/>
    <w:rsid w:val="0033098E"/>
    <w:rsid w:val="003309B6"/>
    <w:rsid w:val="00330CFD"/>
    <w:rsid w:val="003311DB"/>
    <w:rsid w:val="00331777"/>
    <w:rsid w:val="00331D6A"/>
    <w:rsid w:val="003329A8"/>
    <w:rsid w:val="00332B67"/>
    <w:rsid w:val="00332DEE"/>
    <w:rsid w:val="00333383"/>
    <w:rsid w:val="00333D4E"/>
    <w:rsid w:val="00333DCE"/>
    <w:rsid w:val="00334664"/>
    <w:rsid w:val="00335B4B"/>
    <w:rsid w:val="00335EA4"/>
    <w:rsid w:val="0033635B"/>
    <w:rsid w:val="003402A9"/>
    <w:rsid w:val="003415C2"/>
    <w:rsid w:val="0034222F"/>
    <w:rsid w:val="003422DC"/>
    <w:rsid w:val="003424FC"/>
    <w:rsid w:val="00342DB4"/>
    <w:rsid w:val="003432FD"/>
    <w:rsid w:val="00343AE6"/>
    <w:rsid w:val="00344230"/>
    <w:rsid w:val="003459F1"/>
    <w:rsid w:val="00345FCA"/>
    <w:rsid w:val="00346293"/>
    <w:rsid w:val="003462C6"/>
    <w:rsid w:val="003468DE"/>
    <w:rsid w:val="00346EF3"/>
    <w:rsid w:val="0034712D"/>
    <w:rsid w:val="00347A34"/>
    <w:rsid w:val="003504C1"/>
    <w:rsid w:val="00350BA4"/>
    <w:rsid w:val="00350BC1"/>
    <w:rsid w:val="00351A28"/>
    <w:rsid w:val="00351D1A"/>
    <w:rsid w:val="00352554"/>
    <w:rsid w:val="0035343D"/>
    <w:rsid w:val="0035360A"/>
    <w:rsid w:val="00354583"/>
    <w:rsid w:val="00354717"/>
    <w:rsid w:val="0035562C"/>
    <w:rsid w:val="003562DD"/>
    <w:rsid w:val="00356369"/>
    <w:rsid w:val="003566D5"/>
    <w:rsid w:val="00356714"/>
    <w:rsid w:val="003578B5"/>
    <w:rsid w:val="00357E11"/>
    <w:rsid w:val="00357FA7"/>
    <w:rsid w:val="003607F7"/>
    <w:rsid w:val="00360942"/>
    <w:rsid w:val="003609EE"/>
    <w:rsid w:val="00360AAA"/>
    <w:rsid w:val="00360C39"/>
    <w:rsid w:val="00361C69"/>
    <w:rsid w:val="003629C2"/>
    <w:rsid w:val="00363C8C"/>
    <w:rsid w:val="003641D8"/>
    <w:rsid w:val="003647B2"/>
    <w:rsid w:val="00364857"/>
    <w:rsid w:val="003658A8"/>
    <w:rsid w:val="003658C1"/>
    <w:rsid w:val="00365A9C"/>
    <w:rsid w:val="00365F7C"/>
    <w:rsid w:val="00366DAB"/>
    <w:rsid w:val="00366DC4"/>
    <w:rsid w:val="00366EB8"/>
    <w:rsid w:val="003673FB"/>
    <w:rsid w:val="00370A3F"/>
    <w:rsid w:val="00370B79"/>
    <w:rsid w:val="00371B17"/>
    <w:rsid w:val="003725A0"/>
    <w:rsid w:val="003725CB"/>
    <w:rsid w:val="00372AE1"/>
    <w:rsid w:val="003732A4"/>
    <w:rsid w:val="0037349F"/>
    <w:rsid w:val="003739A5"/>
    <w:rsid w:val="00373E4B"/>
    <w:rsid w:val="0037433B"/>
    <w:rsid w:val="003743D8"/>
    <w:rsid w:val="003745B3"/>
    <w:rsid w:val="00374F2A"/>
    <w:rsid w:val="003756AC"/>
    <w:rsid w:val="00376019"/>
    <w:rsid w:val="003762B4"/>
    <w:rsid w:val="00376CBA"/>
    <w:rsid w:val="00377CC8"/>
    <w:rsid w:val="00377EC8"/>
    <w:rsid w:val="00380088"/>
    <w:rsid w:val="0038072E"/>
    <w:rsid w:val="003815AA"/>
    <w:rsid w:val="00381B89"/>
    <w:rsid w:val="00381E14"/>
    <w:rsid w:val="00382F3E"/>
    <w:rsid w:val="003833F0"/>
    <w:rsid w:val="00383B41"/>
    <w:rsid w:val="00383FE7"/>
    <w:rsid w:val="003851FE"/>
    <w:rsid w:val="003852BB"/>
    <w:rsid w:val="003858AB"/>
    <w:rsid w:val="00385A05"/>
    <w:rsid w:val="00385D41"/>
    <w:rsid w:val="00386189"/>
    <w:rsid w:val="003861B2"/>
    <w:rsid w:val="00386E5C"/>
    <w:rsid w:val="003875E8"/>
    <w:rsid w:val="00390678"/>
    <w:rsid w:val="00390691"/>
    <w:rsid w:val="00390B7B"/>
    <w:rsid w:val="00390CA6"/>
    <w:rsid w:val="00390D2E"/>
    <w:rsid w:val="003913A3"/>
    <w:rsid w:val="003914EC"/>
    <w:rsid w:val="003917BB"/>
    <w:rsid w:val="00391C72"/>
    <w:rsid w:val="003922B0"/>
    <w:rsid w:val="00392896"/>
    <w:rsid w:val="0039308D"/>
    <w:rsid w:val="003947E1"/>
    <w:rsid w:val="0039657C"/>
    <w:rsid w:val="003969DD"/>
    <w:rsid w:val="00396CBC"/>
    <w:rsid w:val="003975BF"/>
    <w:rsid w:val="00397A69"/>
    <w:rsid w:val="00397EC7"/>
    <w:rsid w:val="003A082C"/>
    <w:rsid w:val="003A09F0"/>
    <w:rsid w:val="003A1293"/>
    <w:rsid w:val="003A177C"/>
    <w:rsid w:val="003A21C1"/>
    <w:rsid w:val="003A29B3"/>
    <w:rsid w:val="003A3475"/>
    <w:rsid w:val="003A36DB"/>
    <w:rsid w:val="003A5380"/>
    <w:rsid w:val="003A56EC"/>
    <w:rsid w:val="003A5DEC"/>
    <w:rsid w:val="003A648C"/>
    <w:rsid w:val="003A69B0"/>
    <w:rsid w:val="003A6B12"/>
    <w:rsid w:val="003A737B"/>
    <w:rsid w:val="003A75CA"/>
    <w:rsid w:val="003A75EF"/>
    <w:rsid w:val="003B00A7"/>
    <w:rsid w:val="003B00DB"/>
    <w:rsid w:val="003B0228"/>
    <w:rsid w:val="003B0C23"/>
    <w:rsid w:val="003B0DC4"/>
    <w:rsid w:val="003B1EF0"/>
    <w:rsid w:val="003B2095"/>
    <w:rsid w:val="003B2FB9"/>
    <w:rsid w:val="003B34EB"/>
    <w:rsid w:val="003B351C"/>
    <w:rsid w:val="003B3580"/>
    <w:rsid w:val="003B3D2D"/>
    <w:rsid w:val="003B4D14"/>
    <w:rsid w:val="003B6228"/>
    <w:rsid w:val="003B65B8"/>
    <w:rsid w:val="003B6FC5"/>
    <w:rsid w:val="003B771C"/>
    <w:rsid w:val="003B7A1F"/>
    <w:rsid w:val="003C0EA0"/>
    <w:rsid w:val="003C0FF3"/>
    <w:rsid w:val="003C1671"/>
    <w:rsid w:val="003C16C4"/>
    <w:rsid w:val="003C19AF"/>
    <w:rsid w:val="003C25DE"/>
    <w:rsid w:val="003C2675"/>
    <w:rsid w:val="003C2A98"/>
    <w:rsid w:val="003C315D"/>
    <w:rsid w:val="003C35A1"/>
    <w:rsid w:val="003C506B"/>
    <w:rsid w:val="003C50B7"/>
    <w:rsid w:val="003C537B"/>
    <w:rsid w:val="003C5863"/>
    <w:rsid w:val="003C5C07"/>
    <w:rsid w:val="003C6184"/>
    <w:rsid w:val="003C6437"/>
    <w:rsid w:val="003C6CCD"/>
    <w:rsid w:val="003C70AC"/>
    <w:rsid w:val="003C71A1"/>
    <w:rsid w:val="003C7CE9"/>
    <w:rsid w:val="003D0601"/>
    <w:rsid w:val="003D0F54"/>
    <w:rsid w:val="003D2001"/>
    <w:rsid w:val="003D20AA"/>
    <w:rsid w:val="003D21D4"/>
    <w:rsid w:val="003D2A36"/>
    <w:rsid w:val="003D2AA4"/>
    <w:rsid w:val="003D3105"/>
    <w:rsid w:val="003D36EA"/>
    <w:rsid w:val="003D3B66"/>
    <w:rsid w:val="003D3CB7"/>
    <w:rsid w:val="003D423D"/>
    <w:rsid w:val="003D574B"/>
    <w:rsid w:val="003D6484"/>
    <w:rsid w:val="003D6669"/>
    <w:rsid w:val="003D6ABD"/>
    <w:rsid w:val="003D775D"/>
    <w:rsid w:val="003D7932"/>
    <w:rsid w:val="003D7CAA"/>
    <w:rsid w:val="003E0391"/>
    <w:rsid w:val="003E0942"/>
    <w:rsid w:val="003E0CFE"/>
    <w:rsid w:val="003E2309"/>
    <w:rsid w:val="003E26C4"/>
    <w:rsid w:val="003E2D7A"/>
    <w:rsid w:val="003E32D3"/>
    <w:rsid w:val="003E3CB1"/>
    <w:rsid w:val="003E3F64"/>
    <w:rsid w:val="003E4AF0"/>
    <w:rsid w:val="003E4C35"/>
    <w:rsid w:val="003E4C7A"/>
    <w:rsid w:val="003E5209"/>
    <w:rsid w:val="003E5560"/>
    <w:rsid w:val="003E557D"/>
    <w:rsid w:val="003E5B77"/>
    <w:rsid w:val="003E5D34"/>
    <w:rsid w:val="003E5E70"/>
    <w:rsid w:val="003E5FD5"/>
    <w:rsid w:val="003E63C7"/>
    <w:rsid w:val="003E69F1"/>
    <w:rsid w:val="003E776C"/>
    <w:rsid w:val="003E7793"/>
    <w:rsid w:val="003F00AE"/>
    <w:rsid w:val="003F0E0C"/>
    <w:rsid w:val="003F0F3C"/>
    <w:rsid w:val="003F174E"/>
    <w:rsid w:val="003F2425"/>
    <w:rsid w:val="003F26AC"/>
    <w:rsid w:val="003F2B1A"/>
    <w:rsid w:val="003F2B46"/>
    <w:rsid w:val="003F2BD1"/>
    <w:rsid w:val="003F36AB"/>
    <w:rsid w:val="003F3A96"/>
    <w:rsid w:val="003F4BB3"/>
    <w:rsid w:val="003F51E3"/>
    <w:rsid w:val="003F5350"/>
    <w:rsid w:val="003F6C27"/>
    <w:rsid w:val="003F728F"/>
    <w:rsid w:val="003F758E"/>
    <w:rsid w:val="003F76E0"/>
    <w:rsid w:val="003F7719"/>
    <w:rsid w:val="003F7D70"/>
    <w:rsid w:val="00400476"/>
    <w:rsid w:val="004005DC"/>
    <w:rsid w:val="00400639"/>
    <w:rsid w:val="00400831"/>
    <w:rsid w:val="00400B8B"/>
    <w:rsid w:val="00400D6B"/>
    <w:rsid w:val="0040172E"/>
    <w:rsid w:val="00401780"/>
    <w:rsid w:val="00401977"/>
    <w:rsid w:val="00401F06"/>
    <w:rsid w:val="00402FAF"/>
    <w:rsid w:val="0040301C"/>
    <w:rsid w:val="00403508"/>
    <w:rsid w:val="00403817"/>
    <w:rsid w:val="00403AB0"/>
    <w:rsid w:val="004040A9"/>
    <w:rsid w:val="004059BB"/>
    <w:rsid w:val="00406315"/>
    <w:rsid w:val="004067CD"/>
    <w:rsid w:val="00406A06"/>
    <w:rsid w:val="00407CBB"/>
    <w:rsid w:val="0041152B"/>
    <w:rsid w:val="0041181B"/>
    <w:rsid w:val="004124A1"/>
    <w:rsid w:val="00412573"/>
    <w:rsid w:val="00412714"/>
    <w:rsid w:val="0041338A"/>
    <w:rsid w:val="00413A1E"/>
    <w:rsid w:val="00413CB7"/>
    <w:rsid w:val="00413CBB"/>
    <w:rsid w:val="00413D9A"/>
    <w:rsid w:val="0041457C"/>
    <w:rsid w:val="00414806"/>
    <w:rsid w:val="0041493E"/>
    <w:rsid w:val="00414B4D"/>
    <w:rsid w:val="00414E99"/>
    <w:rsid w:val="00415031"/>
    <w:rsid w:val="00415476"/>
    <w:rsid w:val="00415FF2"/>
    <w:rsid w:val="00416B48"/>
    <w:rsid w:val="00416BEB"/>
    <w:rsid w:val="0041726E"/>
    <w:rsid w:val="004177B1"/>
    <w:rsid w:val="00417B4B"/>
    <w:rsid w:val="00417FD7"/>
    <w:rsid w:val="00420981"/>
    <w:rsid w:val="00421E97"/>
    <w:rsid w:val="004224C6"/>
    <w:rsid w:val="00422CD9"/>
    <w:rsid w:val="004230D3"/>
    <w:rsid w:val="00423A28"/>
    <w:rsid w:val="00423B4A"/>
    <w:rsid w:val="00423D91"/>
    <w:rsid w:val="0042501B"/>
    <w:rsid w:val="0042513D"/>
    <w:rsid w:val="0042516F"/>
    <w:rsid w:val="0042539F"/>
    <w:rsid w:val="00425520"/>
    <w:rsid w:val="00425814"/>
    <w:rsid w:val="00425852"/>
    <w:rsid w:val="00425A3F"/>
    <w:rsid w:val="00426CFB"/>
    <w:rsid w:val="0042733D"/>
    <w:rsid w:val="00427C56"/>
    <w:rsid w:val="004307F8"/>
    <w:rsid w:val="00430837"/>
    <w:rsid w:val="00430D16"/>
    <w:rsid w:val="00431082"/>
    <w:rsid w:val="00431335"/>
    <w:rsid w:val="00431563"/>
    <w:rsid w:val="00431871"/>
    <w:rsid w:val="00431EF0"/>
    <w:rsid w:val="00432A9A"/>
    <w:rsid w:val="00432C3C"/>
    <w:rsid w:val="00433035"/>
    <w:rsid w:val="004340A1"/>
    <w:rsid w:val="00434B57"/>
    <w:rsid w:val="0043638D"/>
    <w:rsid w:val="0043641E"/>
    <w:rsid w:val="00436F12"/>
    <w:rsid w:val="004371E7"/>
    <w:rsid w:val="004372BB"/>
    <w:rsid w:val="00437800"/>
    <w:rsid w:val="00437AE7"/>
    <w:rsid w:val="0044051C"/>
    <w:rsid w:val="00441793"/>
    <w:rsid w:val="00441B74"/>
    <w:rsid w:val="00441ED6"/>
    <w:rsid w:val="00442B7B"/>
    <w:rsid w:val="00442F63"/>
    <w:rsid w:val="004437DE"/>
    <w:rsid w:val="00443AC5"/>
    <w:rsid w:val="004445E5"/>
    <w:rsid w:val="004448C0"/>
    <w:rsid w:val="00444A0F"/>
    <w:rsid w:val="0044532C"/>
    <w:rsid w:val="00445B08"/>
    <w:rsid w:val="00445B10"/>
    <w:rsid w:val="00446987"/>
    <w:rsid w:val="0044747C"/>
    <w:rsid w:val="004474FF"/>
    <w:rsid w:val="00450101"/>
    <w:rsid w:val="00450211"/>
    <w:rsid w:val="00451379"/>
    <w:rsid w:val="0045142B"/>
    <w:rsid w:val="00451644"/>
    <w:rsid w:val="004523EE"/>
    <w:rsid w:val="00452461"/>
    <w:rsid w:val="0045272F"/>
    <w:rsid w:val="004539E7"/>
    <w:rsid w:val="00453A96"/>
    <w:rsid w:val="00453CF3"/>
    <w:rsid w:val="00453CFD"/>
    <w:rsid w:val="00453F55"/>
    <w:rsid w:val="00454A31"/>
    <w:rsid w:val="00455424"/>
    <w:rsid w:val="0045546F"/>
    <w:rsid w:val="004555C0"/>
    <w:rsid w:val="004558C6"/>
    <w:rsid w:val="00456B15"/>
    <w:rsid w:val="00457425"/>
    <w:rsid w:val="0045757E"/>
    <w:rsid w:val="004575BC"/>
    <w:rsid w:val="00457E62"/>
    <w:rsid w:val="00460339"/>
    <w:rsid w:val="00460C8A"/>
    <w:rsid w:val="004618B5"/>
    <w:rsid w:val="00461B2E"/>
    <w:rsid w:val="0046367A"/>
    <w:rsid w:val="00463A6A"/>
    <w:rsid w:val="00463A95"/>
    <w:rsid w:val="00463DD0"/>
    <w:rsid w:val="004649D9"/>
    <w:rsid w:val="0046550E"/>
    <w:rsid w:val="004668F2"/>
    <w:rsid w:val="004673CF"/>
    <w:rsid w:val="004676EF"/>
    <w:rsid w:val="0046796F"/>
    <w:rsid w:val="00467D2D"/>
    <w:rsid w:val="00471873"/>
    <w:rsid w:val="004729C3"/>
    <w:rsid w:val="00473283"/>
    <w:rsid w:val="004732B6"/>
    <w:rsid w:val="00473462"/>
    <w:rsid w:val="00473912"/>
    <w:rsid w:val="00474AE4"/>
    <w:rsid w:val="00475473"/>
    <w:rsid w:val="004757F9"/>
    <w:rsid w:val="00475866"/>
    <w:rsid w:val="00475FC7"/>
    <w:rsid w:val="00476040"/>
    <w:rsid w:val="00476178"/>
    <w:rsid w:val="004805FC"/>
    <w:rsid w:val="00480D46"/>
    <w:rsid w:val="0048150A"/>
    <w:rsid w:val="00481BC3"/>
    <w:rsid w:val="00482148"/>
    <w:rsid w:val="0048273B"/>
    <w:rsid w:val="00482FD8"/>
    <w:rsid w:val="00482FF9"/>
    <w:rsid w:val="00483206"/>
    <w:rsid w:val="004834A1"/>
    <w:rsid w:val="00483DC9"/>
    <w:rsid w:val="0048442C"/>
    <w:rsid w:val="00485A9B"/>
    <w:rsid w:val="00485BFB"/>
    <w:rsid w:val="00485CAD"/>
    <w:rsid w:val="0048639E"/>
    <w:rsid w:val="00486750"/>
    <w:rsid w:val="0049006D"/>
    <w:rsid w:val="004900B1"/>
    <w:rsid w:val="00490181"/>
    <w:rsid w:val="00490451"/>
    <w:rsid w:val="00490A70"/>
    <w:rsid w:val="00490ECB"/>
    <w:rsid w:val="00491445"/>
    <w:rsid w:val="00491B87"/>
    <w:rsid w:val="00493354"/>
    <w:rsid w:val="00493798"/>
    <w:rsid w:val="004942D9"/>
    <w:rsid w:val="0049463F"/>
    <w:rsid w:val="00494B76"/>
    <w:rsid w:val="0049544F"/>
    <w:rsid w:val="00495BC9"/>
    <w:rsid w:val="00496915"/>
    <w:rsid w:val="00496BFC"/>
    <w:rsid w:val="004A03DA"/>
    <w:rsid w:val="004A1989"/>
    <w:rsid w:val="004A1AF9"/>
    <w:rsid w:val="004A1DEE"/>
    <w:rsid w:val="004A1E0E"/>
    <w:rsid w:val="004A2BFD"/>
    <w:rsid w:val="004A2CFB"/>
    <w:rsid w:val="004A3160"/>
    <w:rsid w:val="004A39F7"/>
    <w:rsid w:val="004A3BCF"/>
    <w:rsid w:val="004A42F7"/>
    <w:rsid w:val="004A4B9C"/>
    <w:rsid w:val="004A4F2C"/>
    <w:rsid w:val="004A4FA2"/>
    <w:rsid w:val="004A55CD"/>
    <w:rsid w:val="004A5D4C"/>
    <w:rsid w:val="004A62D8"/>
    <w:rsid w:val="004A671E"/>
    <w:rsid w:val="004A692A"/>
    <w:rsid w:val="004A6FA2"/>
    <w:rsid w:val="004A712D"/>
    <w:rsid w:val="004A7131"/>
    <w:rsid w:val="004A76D2"/>
    <w:rsid w:val="004A7B0E"/>
    <w:rsid w:val="004A7D98"/>
    <w:rsid w:val="004A7DF9"/>
    <w:rsid w:val="004A7F49"/>
    <w:rsid w:val="004B0116"/>
    <w:rsid w:val="004B2E0D"/>
    <w:rsid w:val="004B3680"/>
    <w:rsid w:val="004B46F3"/>
    <w:rsid w:val="004B5FB4"/>
    <w:rsid w:val="004B645E"/>
    <w:rsid w:val="004B6A48"/>
    <w:rsid w:val="004B7469"/>
    <w:rsid w:val="004B792E"/>
    <w:rsid w:val="004B7B68"/>
    <w:rsid w:val="004C030F"/>
    <w:rsid w:val="004C0FF3"/>
    <w:rsid w:val="004C0FF8"/>
    <w:rsid w:val="004C12BF"/>
    <w:rsid w:val="004C15AC"/>
    <w:rsid w:val="004C179A"/>
    <w:rsid w:val="004C2FC9"/>
    <w:rsid w:val="004C3199"/>
    <w:rsid w:val="004C33EA"/>
    <w:rsid w:val="004C4016"/>
    <w:rsid w:val="004C45E4"/>
    <w:rsid w:val="004C616D"/>
    <w:rsid w:val="004C6BD6"/>
    <w:rsid w:val="004C6D6A"/>
    <w:rsid w:val="004C70B8"/>
    <w:rsid w:val="004C7875"/>
    <w:rsid w:val="004C7BE9"/>
    <w:rsid w:val="004C7D06"/>
    <w:rsid w:val="004D18DE"/>
    <w:rsid w:val="004D27B7"/>
    <w:rsid w:val="004D2960"/>
    <w:rsid w:val="004D2B5D"/>
    <w:rsid w:val="004D3A35"/>
    <w:rsid w:val="004D3BA6"/>
    <w:rsid w:val="004D3D7B"/>
    <w:rsid w:val="004D3FD0"/>
    <w:rsid w:val="004D4440"/>
    <w:rsid w:val="004D467F"/>
    <w:rsid w:val="004D4935"/>
    <w:rsid w:val="004D4DB2"/>
    <w:rsid w:val="004D5748"/>
    <w:rsid w:val="004D688D"/>
    <w:rsid w:val="004D7103"/>
    <w:rsid w:val="004D7C4D"/>
    <w:rsid w:val="004D7EF2"/>
    <w:rsid w:val="004E1039"/>
    <w:rsid w:val="004E17FD"/>
    <w:rsid w:val="004E21BA"/>
    <w:rsid w:val="004E2EA1"/>
    <w:rsid w:val="004E33CC"/>
    <w:rsid w:val="004E380D"/>
    <w:rsid w:val="004E4B55"/>
    <w:rsid w:val="004E55F0"/>
    <w:rsid w:val="004E596F"/>
    <w:rsid w:val="004E5C36"/>
    <w:rsid w:val="004E635C"/>
    <w:rsid w:val="004E6822"/>
    <w:rsid w:val="004E6D3C"/>
    <w:rsid w:val="004E72FC"/>
    <w:rsid w:val="004E7617"/>
    <w:rsid w:val="004E762A"/>
    <w:rsid w:val="004F0297"/>
    <w:rsid w:val="004F06AA"/>
    <w:rsid w:val="004F0CB2"/>
    <w:rsid w:val="004F16F2"/>
    <w:rsid w:val="004F1816"/>
    <w:rsid w:val="004F1B1F"/>
    <w:rsid w:val="004F2E34"/>
    <w:rsid w:val="004F3383"/>
    <w:rsid w:val="004F3CA3"/>
    <w:rsid w:val="004F3EB2"/>
    <w:rsid w:val="004F4A19"/>
    <w:rsid w:val="004F57A9"/>
    <w:rsid w:val="004F5ACC"/>
    <w:rsid w:val="004F5C38"/>
    <w:rsid w:val="004F60C5"/>
    <w:rsid w:val="004F67C2"/>
    <w:rsid w:val="004F77AF"/>
    <w:rsid w:val="004F79E3"/>
    <w:rsid w:val="004F7B9C"/>
    <w:rsid w:val="004F7C7B"/>
    <w:rsid w:val="004F7D42"/>
    <w:rsid w:val="00500C16"/>
    <w:rsid w:val="00501339"/>
    <w:rsid w:val="0050252D"/>
    <w:rsid w:val="00502680"/>
    <w:rsid w:val="005032C8"/>
    <w:rsid w:val="00504DCB"/>
    <w:rsid w:val="0050562A"/>
    <w:rsid w:val="00505A14"/>
    <w:rsid w:val="00505AC3"/>
    <w:rsid w:val="0050659E"/>
    <w:rsid w:val="00506E23"/>
    <w:rsid w:val="005076F0"/>
    <w:rsid w:val="00507D71"/>
    <w:rsid w:val="00510012"/>
    <w:rsid w:val="00510A8E"/>
    <w:rsid w:val="005118F7"/>
    <w:rsid w:val="00511BAA"/>
    <w:rsid w:val="00511E49"/>
    <w:rsid w:val="00511E6E"/>
    <w:rsid w:val="005120ED"/>
    <w:rsid w:val="00512ACF"/>
    <w:rsid w:val="00513914"/>
    <w:rsid w:val="005139EB"/>
    <w:rsid w:val="00513AC7"/>
    <w:rsid w:val="0051441D"/>
    <w:rsid w:val="005144A3"/>
    <w:rsid w:val="005146AD"/>
    <w:rsid w:val="00515636"/>
    <w:rsid w:val="00515893"/>
    <w:rsid w:val="00515C8E"/>
    <w:rsid w:val="00516ED6"/>
    <w:rsid w:val="00517008"/>
    <w:rsid w:val="00520AE7"/>
    <w:rsid w:val="00520BBB"/>
    <w:rsid w:val="00521310"/>
    <w:rsid w:val="0052273A"/>
    <w:rsid w:val="00522D7E"/>
    <w:rsid w:val="00522FB9"/>
    <w:rsid w:val="0052394F"/>
    <w:rsid w:val="00523F7A"/>
    <w:rsid w:val="00524A16"/>
    <w:rsid w:val="005250E1"/>
    <w:rsid w:val="0052511F"/>
    <w:rsid w:val="00525E34"/>
    <w:rsid w:val="005260A4"/>
    <w:rsid w:val="00526A0B"/>
    <w:rsid w:val="00527040"/>
    <w:rsid w:val="00527301"/>
    <w:rsid w:val="00527648"/>
    <w:rsid w:val="00527660"/>
    <w:rsid w:val="005300CB"/>
    <w:rsid w:val="00530897"/>
    <w:rsid w:val="00531645"/>
    <w:rsid w:val="0053184B"/>
    <w:rsid w:val="00532394"/>
    <w:rsid w:val="00533396"/>
    <w:rsid w:val="0053448A"/>
    <w:rsid w:val="00535255"/>
    <w:rsid w:val="00536232"/>
    <w:rsid w:val="005364FD"/>
    <w:rsid w:val="00536818"/>
    <w:rsid w:val="00536A5F"/>
    <w:rsid w:val="00536FBF"/>
    <w:rsid w:val="005375C7"/>
    <w:rsid w:val="00540025"/>
    <w:rsid w:val="00540493"/>
    <w:rsid w:val="0054055D"/>
    <w:rsid w:val="00540B85"/>
    <w:rsid w:val="00541DF2"/>
    <w:rsid w:val="00542E19"/>
    <w:rsid w:val="0054333E"/>
    <w:rsid w:val="005437EA"/>
    <w:rsid w:val="00543CF3"/>
    <w:rsid w:val="00544105"/>
    <w:rsid w:val="005448D0"/>
    <w:rsid w:val="00545468"/>
    <w:rsid w:val="00545537"/>
    <w:rsid w:val="00545F5D"/>
    <w:rsid w:val="00545FD4"/>
    <w:rsid w:val="005465AE"/>
    <w:rsid w:val="00546641"/>
    <w:rsid w:val="00547776"/>
    <w:rsid w:val="00547E2A"/>
    <w:rsid w:val="0055053C"/>
    <w:rsid w:val="00550981"/>
    <w:rsid w:val="00550E25"/>
    <w:rsid w:val="00550EA0"/>
    <w:rsid w:val="00550EF9"/>
    <w:rsid w:val="00550F2F"/>
    <w:rsid w:val="00552171"/>
    <w:rsid w:val="00552219"/>
    <w:rsid w:val="00552653"/>
    <w:rsid w:val="005531D0"/>
    <w:rsid w:val="00553869"/>
    <w:rsid w:val="00554192"/>
    <w:rsid w:val="0055450A"/>
    <w:rsid w:val="00554C09"/>
    <w:rsid w:val="00554C6B"/>
    <w:rsid w:val="00555055"/>
    <w:rsid w:val="00555498"/>
    <w:rsid w:val="00555D97"/>
    <w:rsid w:val="00556066"/>
    <w:rsid w:val="005562AF"/>
    <w:rsid w:val="0055651F"/>
    <w:rsid w:val="005566B3"/>
    <w:rsid w:val="0055683D"/>
    <w:rsid w:val="0055687C"/>
    <w:rsid w:val="0055709E"/>
    <w:rsid w:val="00557883"/>
    <w:rsid w:val="00557DB3"/>
    <w:rsid w:val="005608F0"/>
    <w:rsid w:val="00560EF8"/>
    <w:rsid w:val="005610C5"/>
    <w:rsid w:val="00561467"/>
    <w:rsid w:val="00561CFE"/>
    <w:rsid w:val="00562962"/>
    <w:rsid w:val="0056376B"/>
    <w:rsid w:val="00563A5E"/>
    <w:rsid w:val="0056527F"/>
    <w:rsid w:val="005653A7"/>
    <w:rsid w:val="00565B27"/>
    <w:rsid w:val="00566A26"/>
    <w:rsid w:val="005679DB"/>
    <w:rsid w:val="00570829"/>
    <w:rsid w:val="005708EE"/>
    <w:rsid w:val="00570A6C"/>
    <w:rsid w:val="00570EA4"/>
    <w:rsid w:val="00570ED1"/>
    <w:rsid w:val="00571197"/>
    <w:rsid w:val="005711DC"/>
    <w:rsid w:val="00572093"/>
    <w:rsid w:val="00572DDD"/>
    <w:rsid w:val="00573965"/>
    <w:rsid w:val="005744B8"/>
    <w:rsid w:val="005747CE"/>
    <w:rsid w:val="00574EE0"/>
    <w:rsid w:val="005752AB"/>
    <w:rsid w:val="00575377"/>
    <w:rsid w:val="00575A33"/>
    <w:rsid w:val="00576433"/>
    <w:rsid w:val="00576574"/>
    <w:rsid w:val="00576B7E"/>
    <w:rsid w:val="00577A03"/>
    <w:rsid w:val="00577AEB"/>
    <w:rsid w:val="00580625"/>
    <w:rsid w:val="00580B15"/>
    <w:rsid w:val="00580D51"/>
    <w:rsid w:val="00581205"/>
    <w:rsid w:val="00581E15"/>
    <w:rsid w:val="00581E9A"/>
    <w:rsid w:val="0058288B"/>
    <w:rsid w:val="00583A08"/>
    <w:rsid w:val="00583D59"/>
    <w:rsid w:val="00583E63"/>
    <w:rsid w:val="00584FED"/>
    <w:rsid w:val="00585273"/>
    <w:rsid w:val="00585327"/>
    <w:rsid w:val="00585EDD"/>
    <w:rsid w:val="00586256"/>
    <w:rsid w:val="005869FF"/>
    <w:rsid w:val="00590761"/>
    <w:rsid w:val="005932CF"/>
    <w:rsid w:val="005936FA"/>
    <w:rsid w:val="005945EF"/>
    <w:rsid w:val="00595490"/>
    <w:rsid w:val="00595794"/>
    <w:rsid w:val="00595B54"/>
    <w:rsid w:val="00595BB1"/>
    <w:rsid w:val="0059751D"/>
    <w:rsid w:val="00597ABD"/>
    <w:rsid w:val="005A0050"/>
    <w:rsid w:val="005A0159"/>
    <w:rsid w:val="005A053A"/>
    <w:rsid w:val="005A0726"/>
    <w:rsid w:val="005A0809"/>
    <w:rsid w:val="005A0FCE"/>
    <w:rsid w:val="005A1E7C"/>
    <w:rsid w:val="005A2779"/>
    <w:rsid w:val="005A2928"/>
    <w:rsid w:val="005A2E85"/>
    <w:rsid w:val="005A3F2E"/>
    <w:rsid w:val="005A43B5"/>
    <w:rsid w:val="005A45F3"/>
    <w:rsid w:val="005A4B11"/>
    <w:rsid w:val="005A4DAD"/>
    <w:rsid w:val="005A5175"/>
    <w:rsid w:val="005A6693"/>
    <w:rsid w:val="005A6B4F"/>
    <w:rsid w:val="005B0261"/>
    <w:rsid w:val="005B080D"/>
    <w:rsid w:val="005B0E05"/>
    <w:rsid w:val="005B1382"/>
    <w:rsid w:val="005B2E27"/>
    <w:rsid w:val="005B2EC6"/>
    <w:rsid w:val="005B2FC7"/>
    <w:rsid w:val="005B32A2"/>
    <w:rsid w:val="005B345B"/>
    <w:rsid w:val="005B3EB1"/>
    <w:rsid w:val="005B4584"/>
    <w:rsid w:val="005B4636"/>
    <w:rsid w:val="005B46BE"/>
    <w:rsid w:val="005B548D"/>
    <w:rsid w:val="005B55BF"/>
    <w:rsid w:val="005B5EFB"/>
    <w:rsid w:val="005B6336"/>
    <w:rsid w:val="005B6473"/>
    <w:rsid w:val="005B6854"/>
    <w:rsid w:val="005B6BB0"/>
    <w:rsid w:val="005B77B1"/>
    <w:rsid w:val="005C1776"/>
    <w:rsid w:val="005C19F2"/>
    <w:rsid w:val="005C1C1F"/>
    <w:rsid w:val="005C23A7"/>
    <w:rsid w:val="005C2AEC"/>
    <w:rsid w:val="005C31A2"/>
    <w:rsid w:val="005C35D0"/>
    <w:rsid w:val="005C44C4"/>
    <w:rsid w:val="005C473E"/>
    <w:rsid w:val="005C4B9E"/>
    <w:rsid w:val="005C51B9"/>
    <w:rsid w:val="005C56A6"/>
    <w:rsid w:val="005C5C7F"/>
    <w:rsid w:val="005C5E92"/>
    <w:rsid w:val="005C6541"/>
    <w:rsid w:val="005C6A83"/>
    <w:rsid w:val="005C7C84"/>
    <w:rsid w:val="005C7CAF"/>
    <w:rsid w:val="005D3395"/>
    <w:rsid w:val="005D351C"/>
    <w:rsid w:val="005D3C38"/>
    <w:rsid w:val="005D4374"/>
    <w:rsid w:val="005D5088"/>
    <w:rsid w:val="005D50C7"/>
    <w:rsid w:val="005D5318"/>
    <w:rsid w:val="005D534E"/>
    <w:rsid w:val="005D53D4"/>
    <w:rsid w:val="005D54F3"/>
    <w:rsid w:val="005D5A9C"/>
    <w:rsid w:val="005D6FB8"/>
    <w:rsid w:val="005D7476"/>
    <w:rsid w:val="005D78E4"/>
    <w:rsid w:val="005D7B0B"/>
    <w:rsid w:val="005D7F45"/>
    <w:rsid w:val="005E0405"/>
    <w:rsid w:val="005E11EB"/>
    <w:rsid w:val="005E1586"/>
    <w:rsid w:val="005E15C0"/>
    <w:rsid w:val="005E1ACD"/>
    <w:rsid w:val="005E1FD0"/>
    <w:rsid w:val="005E23B8"/>
    <w:rsid w:val="005E29DC"/>
    <w:rsid w:val="005E2D15"/>
    <w:rsid w:val="005E3486"/>
    <w:rsid w:val="005E3CFD"/>
    <w:rsid w:val="005E4CE4"/>
    <w:rsid w:val="005E5796"/>
    <w:rsid w:val="005E5B4D"/>
    <w:rsid w:val="005E5EE2"/>
    <w:rsid w:val="005E6295"/>
    <w:rsid w:val="005E664C"/>
    <w:rsid w:val="005E66C0"/>
    <w:rsid w:val="005F0470"/>
    <w:rsid w:val="005F058E"/>
    <w:rsid w:val="005F0FA1"/>
    <w:rsid w:val="005F1051"/>
    <w:rsid w:val="005F200C"/>
    <w:rsid w:val="005F31B2"/>
    <w:rsid w:val="005F3749"/>
    <w:rsid w:val="005F391E"/>
    <w:rsid w:val="005F3B64"/>
    <w:rsid w:val="005F3E4B"/>
    <w:rsid w:val="005F4333"/>
    <w:rsid w:val="005F5813"/>
    <w:rsid w:val="005F5A16"/>
    <w:rsid w:val="005F5C3E"/>
    <w:rsid w:val="005F6B0F"/>
    <w:rsid w:val="005F6F47"/>
    <w:rsid w:val="005F747E"/>
    <w:rsid w:val="005F7B08"/>
    <w:rsid w:val="0060081D"/>
    <w:rsid w:val="00600FE5"/>
    <w:rsid w:val="0060158B"/>
    <w:rsid w:val="00601C0D"/>
    <w:rsid w:val="00601DBA"/>
    <w:rsid w:val="00601DFB"/>
    <w:rsid w:val="00602068"/>
    <w:rsid w:val="006020B0"/>
    <w:rsid w:val="006020FC"/>
    <w:rsid w:val="00602144"/>
    <w:rsid w:val="00602BFF"/>
    <w:rsid w:val="00602C53"/>
    <w:rsid w:val="0060413A"/>
    <w:rsid w:val="006048DF"/>
    <w:rsid w:val="00604DA3"/>
    <w:rsid w:val="00604FE8"/>
    <w:rsid w:val="006051C3"/>
    <w:rsid w:val="00605310"/>
    <w:rsid w:val="00605781"/>
    <w:rsid w:val="00605C17"/>
    <w:rsid w:val="00605C20"/>
    <w:rsid w:val="0060623A"/>
    <w:rsid w:val="00606E03"/>
    <w:rsid w:val="00606E84"/>
    <w:rsid w:val="00607529"/>
    <w:rsid w:val="006079F5"/>
    <w:rsid w:val="0061040E"/>
    <w:rsid w:val="006109D7"/>
    <w:rsid w:val="00610C5A"/>
    <w:rsid w:val="00610DC7"/>
    <w:rsid w:val="00612B1A"/>
    <w:rsid w:val="006130EF"/>
    <w:rsid w:val="006135B6"/>
    <w:rsid w:val="006156C5"/>
    <w:rsid w:val="006156FA"/>
    <w:rsid w:val="00616828"/>
    <w:rsid w:val="006168F3"/>
    <w:rsid w:val="006173A2"/>
    <w:rsid w:val="006176D2"/>
    <w:rsid w:val="006178AE"/>
    <w:rsid w:val="006206C6"/>
    <w:rsid w:val="006208D6"/>
    <w:rsid w:val="00620BED"/>
    <w:rsid w:val="0062108E"/>
    <w:rsid w:val="0062173F"/>
    <w:rsid w:val="00621840"/>
    <w:rsid w:val="00621C03"/>
    <w:rsid w:val="00621F84"/>
    <w:rsid w:val="00622985"/>
    <w:rsid w:val="00622CC9"/>
    <w:rsid w:val="00623B0A"/>
    <w:rsid w:val="00623E55"/>
    <w:rsid w:val="0062432F"/>
    <w:rsid w:val="00624B21"/>
    <w:rsid w:val="00625039"/>
    <w:rsid w:val="006255D7"/>
    <w:rsid w:val="0062624D"/>
    <w:rsid w:val="006265A4"/>
    <w:rsid w:val="00626E61"/>
    <w:rsid w:val="00626EB8"/>
    <w:rsid w:val="00626EC5"/>
    <w:rsid w:val="00630FFB"/>
    <w:rsid w:val="006315A2"/>
    <w:rsid w:val="00631AD8"/>
    <w:rsid w:val="00631D3B"/>
    <w:rsid w:val="00631E59"/>
    <w:rsid w:val="0063223D"/>
    <w:rsid w:val="006327A7"/>
    <w:rsid w:val="00633161"/>
    <w:rsid w:val="00633316"/>
    <w:rsid w:val="00633337"/>
    <w:rsid w:val="00633834"/>
    <w:rsid w:val="00633B69"/>
    <w:rsid w:val="006344D5"/>
    <w:rsid w:val="00634562"/>
    <w:rsid w:val="006348C7"/>
    <w:rsid w:val="006348E6"/>
    <w:rsid w:val="00635AFF"/>
    <w:rsid w:val="00635B7F"/>
    <w:rsid w:val="00635C8A"/>
    <w:rsid w:val="0063658F"/>
    <w:rsid w:val="006366C8"/>
    <w:rsid w:val="00636E8F"/>
    <w:rsid w:val="006372A8"/>
    <w:rsid w:val="006374B8"/>
    <w:rsid w:val="00637A74"/>
    <w:rsid w:val="00640B15"/>
    <w:rsid w:val="0064133E"/>
    <w:rsid w:val="00641535"/>
    <w:rsid w:val="00641DA7"/>
    <w:rsid w:val="006422E5"/>
    <w:rsid w:val="0064282E"/>
    <w:rsid w:val="00642D8E"/>
    <w:rsid w:val="0064354B"/>
    <w:rsid w:val="00644751"/>
    <w:rsid w:val="00644D7D"/>
    <w:rsid w:val="00645BDF"/>
    <w:rsid w:val="006460B9"/>
    <w:rsid w:val="00646D51"/>
    <w:rsid w:val="00646D6D"/>
    <w:rsid w:val="00647129"/>
    <w:rsid w:val="006501A2"/>
    <w:rsid w:val="00650D8E"/>
    <w:rsid w:val="006516BC"/>
    <w:rsid w:val="006529C7"/>
    <w:rsid w:val="00652D7D"/>
    <w:rsid w:val="00652F48"/>
    <w:rsid w:val="00653260"/>
    <w:rsid w:val="006532C8"/>
    <w:rsid w:val="006535AD"/>
    <w:rsid w:val="00653653"/>
    <w:rsid w:val="00653BBF"/>
    <w:rsid w:val="00653D82"/>
    <w:rsid w:val="00653E0E"/>
    <w:rsid w:val="0065423E"/>
    <w:rsid w:val="0065477D"/>
    <w:rsid w:val="006555A9"/>
    <w:rsid w:val="006564DB"/>
    <w:rsid w:val="00657383"/>
    <w:rsid w:val="006575C1"/>
    <w:rsid w:val="006579C1"/>
    <w:rsid w:val="00657E21"/>
    <w:rsid w:val="006603FC"/>
    <w:rsid w:val="00661114"/>
    <w:rsid w:val="0066152F"/>
    <w:rsid w:val="00661709"/>
    <w:rsid w:val="006618A0"/>
    <w:rsid w:val="00662169"/>
    <w:rsid w:val="006622B3"/>
    <w:rsid w:val="006623DD"/>
    <w:rsid w:val="006639D3"/>
    <w:rsid w:val="006642DA"/>
    <w:rsid w:val="006645E7"/>
    <w:rsid w:val="006647E6"/>
    <w:rsid w:val="0066518C"/>
    <w:rsid w:val="00665F2A"/>
    <w:rsid w:val="006661CC"/>
    <w:rsid w:val="006662B4"/>
    <w:rsid w:val="00666565"/>
    <w:rsid w:val="00666856"/>
    <w:rsid w:val="00666990"/>
    <w:rsid w:val="00666C78"/>
    <w:rsid w:val="00667366"/>
    <w:rsid w:val="00667E6B"/>
    <w:rsid w:val="006700FE"/>
    <w:rsid w:val="00670156"/>
    <w:rsid w:val="006702C1"/>
    <w:rsid w:val="00670CC0"/>
    <w:rsid w:val="006718DE"/>
    <w:rsid w:val="00671D0D"/>
    <w:rsid w:val="00672B09"/>
    <w:rsid w:val="006733C4"/>
    <w:rsid w:val="00673771"/>
    <w:rsid w:val="0067502E"/>
    <w:rsid w:val="006758D2"/>
    <w:rsid w:val="00675F52"/>
    <w:rsid w:val="0067620E"/>
    <w:rsid w:val="006764A6"/>
    <w:rsid w:val="006773D1"/>
    <w:rsid w:val="00677E11"/>
    <w:rsid w:val="00680F6D"/>
    <w:rsid w:val="006810D1"/>
    <w:rsid w:val="006810E6"/>
    <w:rsid w:val="0068154A"/>
    <w:rsid w:val="006819D5"/>
    <w:rsid w:val="0068218D"/>
    <w:rsid w:val="00682191"/>
    <w:rsid w:val="006824E0"/>
    <w:rsid w:val="006825F4"/>
    <w:rsid w:val="006828A3"/>
    <w:rsid w:val="00682BB9"/>
    <w:rsid w:val="0068338A"/>
    <w:rsid w:val="006833A9"/>
    <w:rsid w:val="006836C1"/>
    <w:rsid w:val="006836EB"/>
    <w:rsid w:val="00683A31"/>
    <w:rsid w:val="00684375"/>
    <w:rsid w:val="006853AC"/>
    <w:rsid w:val="006868F7"/>
    <w:rsid w:val="00690072"/>
    <w:rsid w:val="006902E0"/>
    <w:rsid w:val="00690FF5"/>
    <w:rsid w:val="00694CFA"/>
    <w:rsid w:val="00695521"/>
    <w:rsid w:val="00696172"/>
    <w:rsid w:val="00696180"/>
    <w:rsid w:val="0069633A"/>
    <w:rsid w:val="006964FD"/>
    <w:rsid w:val="00696A17"/>
    <w:rsid w:val="00696DA4"/>
    <w:rsid w:val="00697229"/>
    <w:rsid w:val="0069749B"/>
    <w:rsid w:val="00697774"/>
    <w:rsid w:val="006A02D9"/>
    <w:rsid w:val="006A0476"/>
    <w:rsid w:val="006A096F"/>
    <w:rsid w:val="006A1263"/>
    <w:rsid w:val="006A16D1"/>
    <w:rsid w:val="006A18CC"/>
    <w:rsid w:val="006A1D75"/>
    <w:rsid w:val="006A2DD4"/>
    <w:rsid w:val="006A2FF1"/>
    <w:rsid w:val="006A3697"/>
    <w:rsid w:val="006A3AC7"/>
    <w:rsid w:val="006A4B0C"/>
    <w:rsid w:val="006A4CED"/>
    <w:rsid w:val="006A4F8B"/>
    <w:rsid w:val="006A5859"/>
    <w:rsid w:val="006A6858"/>
    <w:rsid w:val="006A6B39"/>
    <w:rsid w:val="006A6D4D"/>
    <w:rsid w:val="006A6EA2"/>
    <w:rsid w:val="006A6EB3"/>
    <w:rsid w:val="006A73F9"/>
    <w:rsid w:val="006A7B32"/>
    <w:rsid w:val="006B07D3"/>
    <w:rsid w:val="006B1809"/>
    <w:rsid w:val="006B1C0A"/>
    <w:rsid w:val="006B2D21"/>
    <w:rsid w:val="006B2E2B"/>
    <w:rsid w:val="006B3A9E"/>
    <w:rsid w:val="006B3F92"/>
    <w:rsid w:val="006B428F"/>
    <w:rsid w:val="006B54D1"/>
    <w:rsid w:val="006B55C1"/>
    <w:rsid w:val="006B60FA"/>
    <w:rsid w:val="006B65AB"/>
    <w:rsid w:val="006B6749"/>
    <w:rsid w:val="006B6CC6"/>
    <w:rsid w:val="006B71EC"/>
    <w:rsid w:val="006B7AB3"/>
    <w:rsid w:val="006B7B78"/>
    <w:rsid w:val="006B7F62"/>
    <w:rsid w:val="006C00E0"/>
    <w:rsid w:val="006C03F3"/>
    <w:rsid w:val="006C12D0"/>
    <w:rsid w:val="006C159A"/>
    <w:rsid w:val="006C1696"/>
    <w:rsid w:val="006C181F"/>
    <w:rsid w:val="006C1DC0"/>
    <w:rsid w:val="006C2C78"/>
    <w:rsid w:val="006C3203"/>
    <w:rsid w:val="006C4225"/>
    <w:rsid w:val="006C42D8"/>
    <w:rsid w:val="006C4A84"/>
    <w:rsid w:val="006C507E"/>
    <w:rsid w:val="006C5380"/>
    <w:rsid w:val="006C5F43"/>
    <w:rsid w:val="006C79B3"/>
    <w:rsid w:val="006C7CA3"/>
    <w:rsid w:val="006D0432"/>
    <w:rsid w:val="006D05B5"/>
    <w:rsid w:val="006D0EBE"/>
    <w:rsid w:val="006D26CE"/>
    <w:rsid w:val="006D30CF"/>
    <w:rsid w:val="006D3CCF"/>
    <w:rsid w:val="006D4334"/>
    <w:rsid w:val="006D5317"/>
    <w:rsid w:val="006D5400"/>
    <w:rsid w:val="006D583C"/>
    <w:rsid w:val="006D5BB5"/>
    <w:rsid w:val="006D5DE4"/>
    <w:rsid w:val="006D6C1F"/>
    <w:rsid w:val="006E0A9F"/>
    <w:rsid w:val="006E1812"/>
    <w:rsid w:val="006E2671"/>
    <w:rsid w:val="006E2F6E"/>
    <w:rsid w:val="006E3546"/>
    <w:rsid w:val="006E38D7"/>
    <w:rsid w:val="006E56C8"/>
    <w:rsid w:val="006E5746"/>
    <w:rsid w:val="006E5A9A"/>
    <w:rsid w:val="006E5DAE"/>
    <w:rsid w:val="006E5DE7"/>
    <w:rsid w:val="006E5FDA"/>
    <w:rsid w:val="006E6127"/>
    <w:rsid w:val="006E63B8"/>
    <w:rsid w:val="006E69E1"/>
    <w:rsid w:val="006E708A"/>
    <w:rsid w:val="006E71C7"/>
    <w:rsid w:val="006E7C8A"/>
    <w:rsid w:val="006F0134"/>
    <w:rsid w:val="006F0B50"/>
    <w:rsid w:val="006F0BDD"/>
    <w:rsid w:val="006F1E05"/>
    <w:rsid w:val="006F28C1"/>
    <w:rsid w:val="006F32D0"/>
    <w:rsid w:val="006F37A1"/>
    <w:rsid w:val="006F3C5B"/>
    <w:rsid w:val="006F4662"/>
    <w:rsid w:val="006F4AFB"/>
    <w:rsid w:val="006F55C9"/>
    <w:rsid w:val="006F5786"/>
    <w:rsid w:val="006F5DAC"/>
    <w:rsid w:val="006F5F53"/>
    <w:rsid w:val="006F60AC"/>
    <w:rsid w:val="006F627E"/>
    <w:rsid w:val="006F65DD"/>
    <w:rsid w:val="006F667E"/>
    <w:rsid w:val="006F6CEF"/>
    <w:rsid w:val="00700308"/>
    <w:rsid w:val="007009C4"/>
    <w:rsid w:val="00700E06"/>
    <w:rsid w:val="00701736"/>
    <w:rsid w:val="007017DA"/>
    <w:rsid w:val="0070231A"/>
    <w:rsid w:val="0070251A"/>
    <w:rsid w:val="00702A26"/>
    <w:rsid w:val="00702B86"/>
    <w:rsid w:val="00703C32"/>
    <w:rsid w:val="00704419"/>
    <w:rsid w:val="00704D68"/>
    <w:rsid w:val="007051EC"/>
    <w:rsid w:val="00705432"/>
    <w:rsid w:val="00705ABD"/>
    <w:rsid w:val="00705DAC"/>
    <w:rsid w:val="00705F5C"/>
    <w:rsid w:val="007063AE"/>
    <w:rsid w:val="007067D3"/>
    <w:rsid w:val="00706D8D"/>
    <w:rsid w:val="00707692"/>
    <w:rsid w:val="007079C0"/>
    <w:rsid w:val="0071064A"/>
    <w:rsid w:val="007106C4"/>
    <w:rsid w:val="00710DEE"/>
    <w:rsid w:val="00710F3E"/>
    <w:rsid w:val="0071103B"/>
    <w:rsid w:val="007117A2"/>
    <w:rsid w:val="0071265A"/>
    <w:rsid w:val="00712817"/>
    <w:rsid w:val="00712896"/>
    <w:rsid w:val="0071320E"/>
    <w:rsid w:val="007136A8"/>
    <w:rsid w:val="00714A37"/>
    <w:rsid w:val="00714DCE"/>
    <w:rsid w:val="00715828"/>
    <w:rsid w:val="00716039"/>
    <w:rsid w:val="007160AC"/>
    <w:rsid w:val="00716780"/>
    <w:rsid w:val="00716A89"/>
    <w:rsid w:val="00717D43"/>
    <w:rsid w:val="00721445"/>
    <w:rsid w:val="0072145C"/>
    <w:rsid w:val="00721B18"/>
    <w:rsid w:val="00721FBE"/>
    <w:rsid w:val="007222C5"/>
    <w:rsid w:val="00723910"/>
    <w:rsid w:val="00724B43"/>
    <w:rsid w:val="0072504D"/>
    <w:rsid w:val="00725687"/>
    <w:rsid w:val="00725E54"/>
    <w:rsid w:val="007264EF"/>
    <w:rsid w:val="007272F0"/>
    <w:rsid w:val="00727747"/>
    <w:rsid w:val="00727AAB"/>
    <w:rsid w:val="00727C14"/>
    <w:rsid w:val="00727D87"/>
    <w:rsid w:val="00731383"/>
    <w:rsid w:val="0073154A"/>
    <w:rsid w:val="00731AB2"/>
    <w:rsid w:val="007326D9"/>
    <w:rsid w:val="00732BE0"/>
    <w:rsid w:val="00732F8B"/>
    <w:rsid w:val="007344E1"/>
    <w:rsid w:val="007353DA"/>
    <w:rsid w:val="007360B9"/>
    <w:rsid w:val="00737470"/>
    <w:rsid w:val="00737560"/>
    <w:rsid w:val="00737E04"/>
    <w:rsid w:val="007400A2"/>
    <w:rsid w:val="007406D1"/>
    <w:rsid w:val="007412DB"/>
    <w:rsid w:val="00742797"/>
    <w:rsid w:val="00742994"/>
    <w:rsid w:val="00742A6D"/>
    <w:rsid w:val="00742FFF"/>
    <w:rsid w:val="007430CC"/>
    <w:rsid w:val="00743705"/>
    <w:rsid w:val="007441E4"/>
    <w:rsid w:val="007442EE"/>
    <w:rsid w:val="007445F2"/>
    <w:rsid w:val="00744A8C"/>
    <w:rsid w:val="00745342"/>
    <w:rsid w:val="00746466"/>
    <w:rsid w:val="007471A4"/>
    <w:rsid w:val="00747B0F"/>
    <w:rsid w:val="007504A2"/>
    <w:rsid w:val="00750F99"/>
    <w:rsid w:val="007519ED"/>
    <w:rsid w:val="00752294"/>
    <w:rsid w:val="00753624"/>
    <w:rsid w:val="00753D19"/>
    <w:rsid w:val="007542BE"/>
    <w:rsid w:val="007545C3"/>
    <w:rsid w:val="00754D1A"/>
    <w:rsid w:val="00754DBA"/>
    <w:rsid w:val="00754FFC"/>
    <w:rsid w:val="00755185"/>
    <w:rsid w:val="00755DA6"/>
    <w:rsid w:val="00755FAB"/>
    <w:rsid w:val="00755FD0"/>
    <w:rsid w:val="0075624F"/>
    <w:rsid w:val="0075648B"/>
    <w:rsid w:val="0075657D"/>
    <w:rsid w:val="00756CB9"/>
    <w:rsid w:val="0075794C"/>
    <w:rsid w:val="00757B6F"/>
    <w:rsid w:val="00760552"/>
    <w:rsid w:val="00760B5A"/>
    <w:rsid w:val="00760CC5"/>
    <w:rsid w:val="00760FD9"/>
    <w:rsid w:val="007618EC"/>
    <w:rsid w:val="00761A99"/>
    <w:rsid w:val="00761C0F"/>
    <w:rsid w:val="007622AB"/>
    <w:rsid w:val="007625EE"/>
    <w:rsid w:val="00762D2C"/>
    <w:rsid w:val="00764660"/>
    <w:rsid w:val="007647F3"/>
    <w:rsid w:val="00764CD1"/>
    <w:rsid w:val="0076526E"/>
    <w:rsid w:val="0076586A"/>
    <w:rsid w:val="007658A5"/>
    <w:rsid w:val="007661B7"/>
    <w:rsid w:val="0076638C"/>
    <w:rsid w:val="0076701C"/>
    <w:rsid w:val="0076707B"/>
    <w:rsid w:val="007672F4"/>
    <w:rsid w:val="007707DC"/>
    <w:rsid w:val="0077180A"/>
    <w:rsid w:val="00771A9E"/>
    <w:rsid w:val="00771CB8"/>
    <w:rsid w:val="00771EBC"/>
    <w:rsid w:val="00773325"/>
    <w:rsid w:val="00773427"/>
    <w:rsid w:val="007735C3"/>
    <w:rsid w:val="00774E35"/>
    <w:rsid w:val="00775E35"/>
    <w:rsid w:val="00776539"/>
    <w:rsid w:val="00776669"/>
    <w:rsid w:val="00776750"/>
    <w:rsid w:val="00776837"/>
    <w:rsid w:val="00776FB5"/>
    <w:rsid w:val="007772EB"/>
    <w:rsid w:val="0077761C"/>
    <w:rsid w:val="00780029"/>
    <w:rsid w:val="0078067A"/>
    <w:rsid w:val="007810C2"/>
    <w:rsid w:val="0078124F"/>
    <w:rsid w:val="00781E1F"/>
    <w:rsid w:val="00781F65"/>
    <w:rsid w:val="00781FB6"/>
    <w:rsid w:val="007823E9"/>
    <w:rsid w:val="00782615"/>
    <w:rsid w:val="00782767"/>
    <w:rsid w:val="00782971"/>
    <w:rsid w:val="00782F2B"/>
    <w:rsid w:val="00782FC3"/>
    <w:rsid w:val="0078301E"/>
    <w:rsid w:val="00784572"/>
    <w:rsid w:val="00784621"/>
    <w:rsid w:val="00784C2D"/>
    <w:rsid w:val="00784DEA"/>
    <w:rsid w:val="00784F8B"/>
    <w:rsid w:val="00785A79"/>
    <w:rsid w:val="007862B6"/>
    <w:rsid w:val="00786A3E"/>
    <w:rsid w:val="00787512"/>
    <w:rsid w:val="0078782F"/>
    <w:rsid w:val="007878F8"/>
    <w:rsid w:val="007905E5"/>
    <w:rsid w:val="00790915"/>
    <w:rsid w:val="0079179E"/>
    <w:rsid w:val="00791A4E"/>
    <w:rsid w:val="007927F3"/>
    <w:rsid w:val="00792884"/>
    <w:rsid w:val="0079430F"/>
    <w:rsid w:val="007945B3"/>
    <w:rsid w:val="007948DE"/>
    <w:rsid w:val="00794EA0"/>
    <w:rsid w:val="0079685E"/>
    <w:rsid w:val="00796C96"/>
    <w:rsid w:val="00797145"/>
    <w:rsid w:val="00797FBC"/>
    <w:rsid w:val="007A0015"/>
    <w:rsid w:val="007A0411"/>
    <w:rsid w:val="007A0897"/>
    <w:rsid w:val="007A0AEC"/>
    <w:rsid w:val="007A1611"/>
    <w:rsid w:val="007A255B"/>
    <w:rsid w:val="007A2E63"/>
    <w:rsid w:val="007A3328"/>
    <w:rsid w:val="007A34DB"/>
    <w:rsid w:val="007A378D"/>
    <w:rsid w:val="007A3EDA"/>
    <w:rsid w:val="007A40FE"/>
    <w:rsid w:val="007A429A"/>
    <w:rsid w:val="007A4FA2"/>
    <w:rsid w:val="007A5B94"/>
    <w:rsid w:val="007A6470"/>
    <w:rsid w:val="007A6A34"/>
    <w:rsid w:val="007A6BBE"/>
    <w:rsid w:val="007A7046"/>
    <w:rsid w:val="007A7778"/>
    <w:rsid w:val="007B0F98"/>
    <w:rsid w:val="007B10F4"/>
    <w:rsid w:val="007B1405"/>
    <w:rsid w:val="007B1768"/>
    <w:rsid w:val="007B1AC8"/>
    <w:rsid w:val="007B1F66"/>
    <w:rsid w:val="007B23B9"/>
    <w:rsid w:val="007B24F8"/>
    <w:rsid w:val="007B2901"/>
    <w:rsid w:val="007B3146"/>
    <w:rsid w:val="007B3559"/>
    <w:rsid w:val="007B3663"/>
    <w:rsid w:val="007B3D40"/>
    <w:rsid w:val="007B4538"/>
    <w:rsid w:val="007B457B"/>
    <w:rsid w:val="007B5085"/>
    <w:rsid w:val="007B50FE"/>
    <w:rsid w:val="007B5159"/>
    <w:rsid w:val="007B5647"/>
    <w:rsid w:val="007B59D8"/>
    <w:rsid w:val="007B6317"/>
    <w:rsid w:val="007B6524"/>
    <w:rsid w:val="007C0A6B"/>
    <w:rsid w:val="007C19D5"/>
    <w:rsid w:val="007C1AC6"/>
    <w:rsid w:val="007C36E9"/>
    <w:rsid w:val="007C3E55"/>
    <w:rsid w:val="007C4E63"/>
    <w:rsid w:val="007C52E7"/>
    <w:rsid w:val="007C5545"/>
    <w:rsid w:val="007C5EF5"/>
    <w:rsid w:val="007C65C3"/>
    <w:rsid w:val="007C7993"/>
    <w:rsid w:val="007D00CD"/>
    <w:rsid w:val="007D0594"/>
    <w:rsid w:val="007D097A"/>
    <w:rsid w:val="007D2A6A"/>
    <w:rsid w:val="007D30E2"/>
    <w:rsid w:val="007D32A1"/>
    <w:rsid w:val="007D3A0E"/>
    <w:rsid w:val="007D40E3"/>
    <w:rsid w:val="007D525D"/>
    <w:rsid w:val="007D5C53"/>
    <w:rsid w:val="007D5C95"/>
    <w:rsid w:val="007D5EE6"/>
    <w:rsid w:val="007D624C"/>
    <w:rsid w:val="007D6314"/>
    <w:rsid w:val="007D7FD8"/>
    <w:rsid w:val="007E1EB9"/>
    <w:rsid w:val="007E418A"/>
    <w:rsid w:val="007E4414"/>
    <w:rsid w:val="007E5B1F"/>
    <w:rsid w:val="007E5E86"/>
    <w:rsid w:val="007E61DC"/>
    <w:rsid w:val="007E62B6"/>
    <w:rsid w:val="007E66DD"/>
    <w:rsid w:val="007E6CDA"/>
    <w:rsid w:val="007E6EAC"/>
    <w:rsid w:val="007E7412"/>
    <w:rsid w:val="007F0407"/>
    <w:rsid w:val="007F09C4"/>
    <w:rsid w:val="007F1BB8"/>
    <w:rsid w:val="007F432B"/>
    <w:rsid w:val="007F4F02"/>
    <w:rsid w:val="007F544A"/>
    <w:rsid w:val="007F560B"/>
    <w:rsid w:val="007F5BD9"/>
    <w:rsid w:val="007F5BFC"/>
    <w:rsid w:val="007F66EF"/>
    <w:rsid w:val="007F6EE5"/>
    <w:rsid w:val="007F780B"/>
    <w:rsid w:val="0080061F"/>
    <w:rsid w:val="00800666"/>
    <w:rsid w:val="00800E66"/>
    <w:rsid w:val="00801892"/>
    <w:rsid w:val="0080221B"/>
    <w:rsid w:val="0080280A"/>
    <w:rsid w:val="00802C55"/>
    <w:rsid w:val="00802CB5"/>
    <w:rsid w:val="00803322"/>
    <w:rsid w:val="00803606"/>
    <w:rsid w:val="00804BA2"/>
    <w:rsid w:val="00804EE3"/>
    <w:rsid w:val="0080503E"/>
    <w:rsid w:val="0080597E"/>
    <w:rsid w:val="00806288"/>
    <w:rsid w:val="00806D43"/>
    <w:rsid w:val="00807EDB"/>
    <w:rsid w:val="00810659"/>
    <w:rsid w:val="00811F25"/>
    <w:rsid w:val="008130A7"/>
    <w:rsid w:val="00813384"/>
    <w:rsid w:val="0081369B"/>
    <w:rsid w:val="00813C47"/>
    <w:rsid w:val="00813C86"/>
    <w:rsid w:val="008145EB"/>
    <w:rsid w:val="00814C1C"/>
    <w:rsid w:val="0081571C"/>
    <w:rsid w:val="00815F95"/>
    <w:rsid w:val="00816482"/>
    <w:rsid w:val="00817065"/>
    <w:rsid w:val="008170FF"/>
    <w:rsid w:val="00817CC1"/>
    <w:rsid w:val="0082102E"/>
    <w:rsid w:val="0082157C"/>
    <w:rsid w:val="008217F3"/>
    <w:rsid w:val="00821CFA"/>
    <w:rsid w:val="0082253B"/>
    <w:rsid w:val="008233EE"/>
    <w:rsid w:val="00824023"/>
    <w:rsid w:val="00824669"/>
    <w:rsid w:val="00824CFD"/>
    <w:rsid w:val="008250E9"/>
    <w:rsid w:val="00825A21"/>
    <w:rsid w:val="00825A3B"/>
    <w:rsid w:val="00826082"/>
    <w:rsid w:val="00826B06"/>
    <w:rsid w:val="008306EB"/>
    <w:rsid w:val="0083126E"/>
    <w:rsid w:val="008312F9"/>
    <w:rsid w:val="008317C3"/>
    <w:rsid w:val="00832194"/>
    <w:rsid w:val="00832785"/>
    <w:rsid w:val="008327EF"/>
    <w:rsid w:val="00832A64"/>
    <w:rsid w:val="00832C52"/>
    <w:rsid w:val="00834128"/>
    <w:rsid w:val="00834482"/>
    <w:rsid w:val="0083482A"/>
    <w:rsid w:val="00834E2E"/>
    <w:rsid w:val="008356FC"/>
    <w:rsid w:val="0083613D"/>
    <w:rsid w:val="008377AB"/>
    <w:rsid w:val="00837A6D"/>
    <w:rsid w:val="00837C7F"/>
    <w:rsid w:val="0084022C"/>
    <w:rsid w:val="00840A7E"/>
    <w:rsid w:val="00841190"/>
    <w:rsid w:val="0084122A"/>
    <w:rsid w:val="00841935"/>
    <w:rsid w:val="008431A4"/>
    <w:rsid w:val="00843690"/>
    <w:rsid w:val="008438D3"/>
    <w:rsid w:val="008444CC"/>
    <w:rsid w:val="008445C6"/>
    <w:rsid w:val="008447C0"/>
    <w:rsid w:val="00844D08"/>
    <w:rsid w:val="00845854"/>
    <w:rsid w:val="008458A6"/>
    <w:rsid w:val="00845C2F"/>
    <w:rsid w:val="00845CA8"/>
    <w:rsid w:val="0084731F"/>
    <w:rsid w:val="00847923"/>
    <w:rsid w:val="00847EC0"/>
    <w:rsid w:val="00847F27"/>
    <w:rsid w:val="00850704"/>
    <w:rsid w:val="00850B2A"/>
    <w:rsid w:val="008511E0"/>
    <w:rsid w:val="00852011"/>
    <w:rsid w:val="00852386"/>
    <w:rsid w:val="00852D64"/>
    <w:rsid w:val="00852F96"/>
    <w:rsid w:val="0085327D"/>
    <w:rsid w:val="0085335F"/>
    <w:rsid w:val="008537DE"/>
    <w:rsid w:val="00853844"/>
    <w:rsid w:val="008539E5"/>
    <w:rsid w:val="00853BA5"/>
    <w:rsid w:val="00853F37"/>
    <w:rsid w:val="008540B8"/>
    <w:rsid w:val="0085445E"/>
    <w:rsid w:val="00854475"/>
    <w:rsid w:val="00854532"/>
    <w:rsid w:val="008545CA"/>
    <w:rsid w:val="00854A0F"/>
    <w:rsid w:val="00854B6E"/>
    <w:rsid w:val="00854CCB"/>
    <w:rsid w:val="00854E7C"/>
    <w:rsid w:val="0085587D"/>
    <w:rsid w:val="00856A30"/>
    <w:rsid w:val="00856D04"/>
    <w:rsid w:val="00856DF2"/>
    <w:rsid w:val="00860092"/>
    <w:rsid w:val="008601D7"/>
    <w:rsid w:val="008605DA"/>
    <w:rsid w:val="00863360"/>
    <w:rsid w:val="00863908"/>
    <w:rsid w:val="00864672"/>
    <w:rsid w:val="00864C4D"/>
    <w:rsid w:val="00864E49"/>
    <w:rsid w:val="00864F3D"/>
    <w:rsid w:val="0086528C"/>
    <w:rsid w:val="00865AC1"/>
    <w:rsid w:val="00866307"/>
    <w:rsid w:val="0086777C"/>
    <w:rsid w:val="00870C8A"/>
    <w:rsid w:val="00870D54"/>
    <w:rsid w:val="00870F65"/>
    <w:rsid w:val="008716CA"/>
    <w:rsid w:val="00872AEA"/>
    <w:rsid w:val="00872B96"/>
    <w:rsid w:val="00872F7E"/>
    <w:rsid w:val="00873681"/>
    <w:rsid w:val="008745D0"/>
    <w:rsid w:val="008750AC"/>
    <w:rsid w:val="008752D0"/>
    <w:rsid w:val="0087572A"/>
    <w:rsid w:val="00875953"/>
    <w:rsid w:val="00876122"/>
    <w:rsid w:val="00876988"/>
    <w:rsid w:val="00877395"/>
    <w:rsid w:val="00880949"/>
    <w:rsid w:val="00881F2E"/>
    <w:rsid w:val="008820A1"/>
    <w:rsid w:val="0088264B"/>
    <w:rsid w:val="00883107"/>
    <w:rsid w:val="008843BA"/>
    <w:rsid w:val="00884ACF"/>
    <w:rsid w:val="00884EAE"/>
    <w:rsid w:val="00885653"/>
    <w:rsid w:val="0088585A"/>
    <w:rsid w:val="0088592E"/>
    <w:rsid w:val="00886005"/>
    <w:rsid w:val="008868C4"/>
    <w:rsid w:val="008870C7"/>
    <w:rsid w:val="00887144"/>
    <w:rsid w:val="00887A76"/>
    <w:rsid w:val="00887AE5"/>
    <w:rsid w:val="00890150"/>
    <w:rsid w:val="008901D1"/>
    <w:rsid w:val="00890201"/>
    <w:rsid w:val="0089021C"/>
    <w:rsid w:val="008902D9"/>
    <w:rsid w:val="008906C8"/>
    <w:rsid w:val="00891517"/>
    <w:rsid w:val="00891678"/>
    <w:rsid w:val="00891BE0"/>
    <w:rsid w:val="00891F6C"/>
    <w:rsid w:val="008927B4"/>
    <w:rsid w:val="00892B5D"/>
    <w:rsid w:val="00892F1C"/>
    <w:rsid w:val="00893592"/>
    <w:rsid w:val="00893FB2"/>
    <w:rsid w:val="008942D0"/>
    <w:rsid w:val="008944AB"/>
    <w:rsid w:val="00894960"/>
    <w:rsid w:val="00894BB7"/>
    <w:rsid w:val="00895593"/>
    <w:rsid w:val="00895FD9"/>
    <w:rsid w:val="00896914"/>
    <w:rsid w:val="00896D1A"/>
    <w:rsid w:val="008A128C"/>
    <w:rsid w:val="008A1846"/>
    <w:rsid w:val="008A24F6"/>
    <w:rsid w:val="008A2E70"/>
    <w:rsid w:val="008A2FB2"/>
    <w:rsid w:val="008A310D"/>
    <w:rsid w:val="008A40A2"/>
    <w:rsid w:val="008A432D"/>
    <w:rsid w:val="008A4AA2"/>
    <w:rsid w:val="008A7341"/>
    <w:rsid w:val="008A79FA"/>
    <w:rsid w:val="008A7FA8"/>
    <w:rsid w:val="008B08A1"/>
    <w:rsid w:val="008B0F5A"/>
    <w:rsid w:val="008B10B6"/>
    <w:rsid w:val="008B1575"/>
    <w:rsid w:val="008B2039"/>
    <w:rsid w:val="008B23F4"/>
    <w:rsid w:val="008B2436"/>
    <w:rsid w:val="008B269A"/>
    <w:rsid w:val="008B2CDA"/>
    <w:rsid w:val="008B2DD2"/>
    <w:rsid w:val="008B2EA0"/>
    <w:rsid w:val="008B30FA"/>
    <w:rsid w:val="008B3575"/>
    <w:rsid w:val="008B35D1"/>
    <w:rsid w:val="008B36DB"/>
    <w:rsid w:val="008B48AA"/>
    <w:rsid w:val="008B6A90"/>
    <w:rsid w:val="008B6B85"/>
    <w:rsid w:val="008B7A8A"/>
    <w:rsid w:val="008C00BE"/>
    <w:rsid w:val="008C0128"/>
    <w:rsid w:val="008C02B9"/>
    <w:rsid w:val="008C08F2"/>
    <w:rsid w:val="008C0C09"/>
    <w:rsid w:val="008C1885"/>
    <w:rsid w:val="008C2196"/>
    <w:rsid w:val="008C2857"/>
    <w:rsid w:val="008C3354"/>
    <w:rsid w:val="008C3904"/>
    <w:rsid w:val="008C3906"/>
    <w:rsid w:val="008C3DAD"/>
    <w:rsid w:val="008C3ECE"/>
    <w:rsid w:val="008C3FCC"/>
    <w:rsid w:val="008C4150"/>
    <w:rsid w:val="008C43DD"/>
    <w:rsid w:val="008C4460"/>
    <w:rsid w:val="008C4F33"/>
    <w:rsid w:val="008C54C8"/>
    <w:rsid w:val="008C5ADA"/>
    <w:rsid w:val="008C61B2"/>
    <w:rsid w:val="008C6C07"/>
    <w:rsid w:val="008C77C1"/>
    <w:rsid w:val="008D049B"/>
    <w:rsid w:val="008D0D5D"/>
    <w:rsid w:val="008D1005"/>
    <w:rsid w:val="008D118E"/>
    <w:rsid w:val="008D1ACC"/>
    <w:rsid w:val="008D290B"/>
    <w:rsid w:val="008D3848"/>
    <w:rsid w:val="008D3B97"/>
    <w:rsid w:val="008D45DB"/>
    <w:rsid w:val="008D467E"/>
    <w:rsid w:val="008D6479"/>
    <w:rsid w:val="008D666F"/>
    <w:rsid w:val="008D6C92"/>
    <w:rsid w:val="008D6D17"/>
    <w:rsid w:val="008E015B"/>
    <w:rsid w:val="008E0484"/>
    <w:rsid w:val="008E051E"/>
    <w:rsid w:val="008E08E5"/>
    <w:rsid w:val="008E1C37"/>
    <w:rsid w:val="008E20F0"/>
    <w:rsid w:val="008E27C3"/>
    <w:rsid w:val="008E2BCF"/>
    <w:rsid w:val="008E2CD7"/>
    <w:rsid w:val="008E30D2"/>
    <w:rsid w:val="008E381F"/>
    <w:rsid w:val="008E3E7D"/>
    <w:rsid w:val="008E49D5"/>
    <w:rsid w:val="008E4DB2"/>
    <w:rsid w:val="008E5199"/>
    <w:rsid w:val="008E522C"/>
    <w:rsid w:val="008E523F"/>
    <w:rsid w:val="008E55FF"/>
    <w:rsid w:val="008E56AB"/>
    <w:rsid w:val="008E5996"/>
    <w:rsid w:val="008E5DE0"/>
    <w:rsid w:val="008E7319"/>
    <w:rsid w:val="008F046F"/>
    <w:rsid w:val="008F0E6E"/>
    <w:rsid w:val="008F1735"/>
    <w:rsid w:val="008F18B1"/>
    <w:rsid w:val="008F2B4D"/>
    <w:rsid w:val="008F2F65"/>
    <w:rsid w:val="008F3BEB"/>
    <w:rsid w:val="008F3D27"/>
    <w:rsid w:val="008F3F03"/>
    <w:rsid w:val="008F4A44"/>
    <w:rsid w:val="008F4E57"/>
    <w:rsid w:val="008F4FF7"/>
    <w:rsid w:val="008F5FD9"/>
    <w:rsid w:val="008F6260"/>
    <w:rsid w:val="008F638C"/>
    <w:rsid w:val="008F6A91"/>
    <w:rsid w:val="008F6BDA"/>
    <w:rsid w:val="008F6F70"/>
    <w:rsid w:val="008F75FA"/>
    <w:rsid w:val="008F770B"/>
    <w:rsid w:val="00900081"/>
    <w:rsid w:val="009002AC"/>
    <w:rsid w:val="00900392"/>
    <w:rsid w:val="00900495"/>
    <w:rsid w:val="0090072E"/>
    <w:rsid w:val="00900F20"/>
    <w:rsid w:val="00900FDB"/>
    <w:rsid w:val="009017B4"/>
    <w:rsid w:val="00901849"/>
    <w:rsid w:val="00901C61"/>
    <w:rsid w:val="00901E67"/>
    <w:rsid w:val="00902877"/>
    <w:rsid w:val="00902B5F"/>
    <w:rsid w:val="009034CC"/>
    <w:rsid w:val="00903657"/>
    <w:rsid w:val="009036D4"/>
    <w:rsid w:val="00904121"/>
    <w:rsid w:val="00904926"/>
    <w:rsid w:val="00904FCC"/>
    <w:rsid w:val="009058FB"/>
    <w:rsid w:val="00905D0A"/>
    <w:rsid w:val="00905F54"/>
    <w:rsid w:val="00906661"/>
    <w:rsid w:val="009066F3"/>
    <w:rsid w:val="00906E5D"/>
    <w:rsid w:val="00907303"/>
    <w:rsid w:val="00907524"/>
    <w:rsid w:val="009103D6"/>
    <w:rsid w:val="009107FC"/>
    <w:rsid w:val="00910BD4"/>
    <w:rsid w:val="00910C95"/>
    <w:rsid w:val="00910F1E"/>
    <w:rsid w:val="009111A0"/>
    <w:rsid w:val="00911864"/>
    <w:rsid w:val="00912269"/>
    <w:rsid w:val="00913501"/>
    <w:rsid w:val="00914279"/>
    <w:rsid w:val="00914D60"/>
    <w:rsid w:val="00915395"/>
    <w:rsid w:val="0091558F"/>
    <w:rsid w:val="00915976"/>
    <w:rsid w:val="00915DEA"/>
    <w:rsid w:val="0091646A"/>
    <w:rsid w:val="00917551"/>
    <w:rsid w:val="00917EC5"/>
    <w:rsid w:val="00917F59"/>
    <w:rsid w:val="009201D5"/>
    <w:rsid w:val="00920286"/>
    <w:rsid w:val="00920818"/>
    <w:rsid w:val="0092103D"/>
    <w:rsid w:val="009211CE"/>
    <w:rsid w:val="009214D2"/>
    <w:rsid w:val="00923079"/>
    <w:rsid w:val="009252D3"/>
    <w:rsid w:val="009253BE"/>
    <w:rsid w:val="00925E9F"/>
    <w:rsid w:val="009271E2"/>
    <w:rsid w:val="0092796C"/>
    <w:rsid w:val="00930082"/>
    <w:rsid w:val="00930475"/>
    <w:rsid w:val="009306F8"/>
    <w:rsid w:val="00930B2A"/>
    <w:rsid w:val="00930E5D"/>
    <w:rsid w:val="009316C3"/>
    <w:rsid w:val="00931A56"/>
    <w:rsid w:val="00932BDF"/>
    <w:rsid w:val="00933438"/>
    <w:rsid w:val="0093381E"/>
    <w:rsid w:val="00933839"/>
    <w:rsid w:val="009345AC"/>
    <w:rsid w:val="00934B9E"/>
    <w:rsid w:val="00935813"/>
    <w:rsid w:val="009364ED"/>
    <w:rsid w:val="00936629"/>
    <w:rsid w:val="00937625"/>
    <w:rsid w:val="00937D05"/>
    <w:rsid w:val="00940954"/>
    <w:rsid w:val="00940BDD"/>
    <w:rsid w:val="00940D35"/>
    <w:rsid w:val="00941F8D"/>
    <w:rsid w:val="009428CC"/>
    <w:rsid w:val="00942CF7"/>
    <w:rsid w:val="009433C4"/>
    <w:rsid w:val="00943D7D"/>
    <w:rsid w:val="00943E36"/>
    <w:rsid w:val="00944092"/>
    <w:rsid w:val="0094589D"/>
    <w:rsid w:val="0094726E"/>
    <w:rsid w:val="00947301"/>
    <w:rsid w:val="0094790B"/>
    <w:rsid w:val="00947A3D"/>
    <w:rsid w:val="00947EC5"/>
    <w:rsid w:val="009501F7"/>
    <w:rsid w:val="009505D5"/>
    <w:rsid w:val="00950873"/>
    <w:rsid w:val="009508A7"/>
    <w:rsid w:val="00950E9E"/>
    <w:rsid w:val="00951685"/>
    <w:rsid w:val="009528CD"/>
    <w:rsid w:val="009528EB"/>
    <w:rsid w:val="00952B3C"/>
    <w:rsid w:val="00952C40"/>
    <w:rsid w:val="00952CF1"/>
    <w:rsid w:val="00952D98"/>
    <w:rsid w:val="0095307E"/>
    <w:rsid w:val="009541E7"/>
    <w:rsid w:val="009543FE"/>
    <w:rsid w:val="00954980"/>
    <w:rsid w:val="00954F63"/>
    <w:rsid w:val="00955D71"/>
    <w:rsid w:val="00955E6E"/>
    <w:rsid w:val="00956144"/>
    <w:rsid w:val="00956D22"/>
    <w:rsid w:val="0095710C"/>
    <w:rsid w:val="00957508"/>
    <w:rsid w:val="00957CE5"/>
    <w:rsid w:val="00960C24"/>
    <w:rsid w:val="00960D41"/>
    <w:rsid w:val="00960FE2"/>
    <w:rsid w:val="0096141B"/>
    <w:rsid w:val="0096259F"/>
    <w:rsid w:val="00962860"/>
    <w:rsid w:val="00963559"/>
    <w:rsid w:val="00963F3C"/>
    <w:rsid w:val="00964252"/>
    <w:rsid w:val="00965658"/>
    <w:rsid w:val="00965E5D"/>
    <w:rsid w:val="009663CA"/>
    <w:rsid w:val="00966504"/>
    <w:rsid w:val="009678AF"/>
    <w:rsid w:val="00970097"/>
    <w:rsid w:val="009700F1"/>
    <w:rsid w:val="00971614"/>
    <w:rsid w:val="009716E4"/>
    <w:rsid w:val="009719D0"/>
    <w:rsid w:val="00972961"/>
    <w:rsid w:val="009735B5"/>
    <w:rsid w:val="00973B3E"/>
    <w:rsid w:val="00974082"/>
    <w:rsid w:val="00974A69"/>
    <w:rsid w:val="00974C21"/>
    <w:rsid w:val="00974EFF"/>
    <w:rsid w:val="009759A8"/>
    <w:rsid w:val="00975D42"/>
    <w:rsid w:val="0097618A"/>
    <w:rsid w:val="00976ACC"/>
    <w:rsid w:val="00977618"/>
    <w:rsid w:val="0097796B"/>
    <w:rsid w:val="00980816"/>
    <w:rsid w:val="00981415"/>
    <w:rsid w:val="00981E11"/>
    <w:rsid w:val="00982779"/>
    <w:rsid w:val="00982CF0"/>
    <w:rsid w:val="00982EDC"/>
    <w:rsid w:val="00983235"/>
    <w:rsid w:val="009833C7"/>
    <w:rsid w:val="009836ED"/>
    <w:rsid w:val="009849AF"/>
    <w:rsid w:val="00984CFF"/>
    <w:rsid w:val="00986065"/>
    <w:rsid w:val="00986256"/>
    <w:rsid w:val="00987FAC"/>
    <w:rsid w:val="0099079C"/>
    <w:rsid w:val="009907BB"/>
    <w:rsid w:val="00990F62"/>
    <w:rsid w:val="00990F74"/>
    <w:rsid w:val="00991066"/>
    <w:rsid w:val="009911C3"/>
    <w:rsid w:val="0099188D"/>
    <w:rsid w:val="00993720"/>
    <w:rsid w:val="00993A15"/>
    <w:rsid w:val="0099432C"/>
    <w:rsid w:val="009954D2"/>
    <w:rsid w:val="00995DF8"/>
    <w:rsid w:val="009964E2"/>
    <w:rsid w:val="00996A40"/>
    <w:rsid w:val="00996E0C"/>
    <w:rsid w:val="00996EA4"/>
    <w:rsid w:val="00996EA6"/>
    <w:rsid w:val="00997139"/>
    <w:rsid w:val="009A070B"/>
    <w:rsid w:val="009A0991"/>
    <w:rsid w:val="009A0AC5"/>
    <w:rsid w:val="009A1689"/>
    <w:rsid w:val="009A24FA"/>
    <w:rsid w:val="009A25D6"/>
    <w:rsid w:val="009A2DDE"/>
    <w:rsid w:val="009A360D"/>
    <w:rsid w:val="009A36B5"/>
    <w:rsid w:val="009A3D5F"/>
    <w:rsid w:val="009A4267"/>
    <w:rsid w:val="009A4456"/>
    <w:rsid w:val="009A45BF"/>
    <w:rsid w:val="009A51E6"/>
    <w:rsid w:val="009A5290"/>
    <w:rsid w:val="009A5838"/>
    <w:rsid w:val="009A6473"/>
    <w:rsid w:val="009A706A"/>
    <w:rsid w:val="009A72F6"/>
    <w:rsid w:val="009A76C1"/>
    <w:rsid w:val="009A7A08"/>
    <w:rsid w:val="009B0852"/>
    <w:rsid w:val="009B0D00"/>
    <w:rsid w:val="009B1A13"/>
    <w:rsid w:val="009B2EE3"/>
    <w:rsid w:val="009B4490"/>
    <w:rsid w:val="009B4BC3"/>
    <w:rsid w:val="009B6670"/>
    <w:rsid w:val="009B66C5"/>
    <w:rsid w:val="009B6A53"/>
    <w:rsid w:val="009B70F3"/>
    <w:rsid w:val="009B7179"/>
    <w:rsid w:val="009C0803"/>
    <w:rsid w:val="009C0991"/>
    <w:rsid w:val="009C0B08"/>
    <w:rsid w:val="009C0D2B"/>
    <w:rsid w:val="009C162D"/>
    <w:rsid w:val="009C2752"/>
    <w:rsid w:val="009C2802"/>
    <w:rsid w:val="009C3015"/>
    <w:rsid w:val="009C35EC"/>
    <w:rsid w:val="009C3B7A"/>
    <w:rsid w:val="009C3FD1"/>
    <w:rsid w:val="009C4789"/>
    <w:rsid w:val="009C587D"/>
    <w:rsid w:val="009C60D0"/>
    <w:rsid w:val="009C613F"/>
    <w:rsid w:val="009C6ADB"/>
    <w:rsid w:val="009C7690"/>
    <w:rsid w:val="009D06EE"/>
    <w:rsid w:val="009D0A15"/>
    <w:rsid w:val="009D11A2"/>
    <w:rsid w:val="009D1225"/>
    <w:rsid w:val="009D162B"/>
    <w:rsid w:val="009D183D"/>
    <w:rsid w:val="009D267D"/>
    <w:rsid w:val="009D270F"/>
    <w:rsid w:val="009D28A1"/>
    <w:rsid w:val="009D2C7D"/>
    <w:rsid w:val="009D338D"/>
    <w:rsid w:val="009D3BB3"/>
    <w:rsid w:val="009D4504"/>
    <w:rsid w:val="009D4765"/>
    <w:rsid w:val="009D594B"/>
    <w:rsid w:val="009D5E27"/>
    <w:rsid w:val="009D676D"/>
    <w:rsid w:val="009D6B1B"/>
    <w:rsid w:val="009D6D99"/>
    <w:rsid w:val="009D7063"/>
    <w:rsid w:val="009D784E"/>
    <w:rsid w:val="009D7EDA"/>
    <w:rsid w:val="009E103E"/>
    <w:rsid w:val="009E15DA"/>
    <w:rsid w:val="009E20AC"/>
    <w:rsid w:val="009E2800"/>
    <w:rsid w:val="009E312A"/>
    <w:rsid w:val="009E38E4"/>
    <w:rsid w:val="009E391B"/>
    <w:rsid w:val="009E3A56"/>
    <w:rsid w:val="009E3D78"/>
    <w:rsid w:val="009E4F61"/>
    <w:rsid w:val="009E53B9"/>
    <w:rsid w:val="009E5F75"/>
    <w:rsid w:val="009E6478"/>
    <w:rsid w:val="009E7DA7"/>
    <w:rsid w:val="009F0E3A"/>
    <w:rsid w:val="009F10CB"/>
    <w:rsid w:val="009F3080"/>
    <w:rsid w:val="009F33E9"/>
    <w:rsid w:val="009F49F5"/>
    <w:rsid w:val="009F4FC1"/>
    <w:rsid w:val="009F53D7"/>
    <w:rsid w:val="009F5719"/>
    <w:rsid w:val="009F5E9C"/>
    <w:rsid w:val="009F6929"/>
    <w:rsid w:val="009F732D"/>
    <w:rsid w:val="009F7AF8"/>
    <w:rsid w:val="009F7F6D"/>
    <w:rsid w:val="00A00299"/>
    <w:rsid w:val="00A005A5"/>
    <w:rsid w:val="00A0068C"/>
    <w:rsid w:val="00A010C1"/>
    <w:rsid w:val="00A0254E"/>
    <w:rsid w:val="00A0267C"/>
    <w:rsid w:val="00A0294A"/>
    <w:rsid w:val="00A02B39"/>
    <w:rsid w:val="00A040B4"/>
    <w:rsid w:val="00A04CE5"/>
    <w:rsid w:val="00A067E0"/>
    <w:rsid w:val="00A06D13"/>
    <w:rsid w:val="00A079A7"/>
    <w:rsid w:val="00A10AE0"/>
    <w:rsid w:val="00A10BE1"/>
    <w:rsid w:val="00A10ECE"/>
    <w:rsid w:val="00A12287"/>
    <w:rsid w:val="00A12321"/>
    <w:rsid w:val="00A1239E"/>
    <w:rsid w:val="00A124D4"/>
    <w:rsid w:val="00A125EF"/>
    <w:rsid w:val="00A12E47"/>
    <w:rsid w:val="00A13AFF"/>
    <w:rsid w:val="00A15135"/>
    <w:rsid w:val="00A154C1"/>
    <w:rsid w:val="00A15AFE"/>
    <w:rsid w:val="00A1608E"/>
    <w:rsid w:val="00A16A8C"/>
    <w:rsid w:val="00A17154"/>
    <w:rsid w:val="00A218DC"/>
    <w:rsid w:val="00A23B3E"/>
    <w:rsid w:val="00A23E9E"/>
    <w:rsid w:val="00A24103"/>
    <w:rsid w:val="00A24AF0"/>
    <w:rsid w:val="00A25090"/>
    <w:rsid w:val="00A2520D"/>
    <w:rsid w:val="00A25B5D"/>
    <w:rsid w:val="00A26251"/>
    <w:rsid w:val="00A26288"/>
    <w:rsid w:val="00A269F1"/>
    <w:rsid w:val="00A3130C"/>
    <w:rsid w:val="00A321E0"/>
    <w:rsid w:val="00A3234F"/>
    <w:rsid w:val="00A32368"/>
    <w:rsid w:val="00A335C1"/>
    <w:rsid w:val="00A337E6"/>
    <w:rsid w:val="00A3401C"/>
    <w:rsid w:val="00A34365"/>
    <w:rsid w:val="00A3497D"/>
    <w:rsid w:val="00A34D77"/>
    <w:rsid w:val="00A35BEF"/>
    <w:rsid w:val="00A360E9"/>
    <w:rsid w:val="00A37457"/>
    <w:rsid w:val="00A40150"/>
    <w:rsid w:val="00A40423"/>
    <w:rsid w:val="00A40475"/>
    <w:rsid w:val="00A41A82"/>
    <w:rsid w:val="00A41FD8"/>
    <w:rsid w:val="00A421EA"/>
    <w:rsid w:val="00A4311A"/>
    <w:rsid w:val="00A434EA"/>
    <w:rsid w:val="00A4351B"/>
    <w:rsid w:val="00A435E8"/>
    <w:rsid w:val="00A4437F"/>
    <w:rsid w:val="00A44471"/>
    <w:rsid w:val="00A449B2"/>
    <w:rsid w:val="00A44BC6"/>
    <w:rsid w:val="00A4543C"/>
    <w:rsid w:val="00A461B0"/>
    <w:rsid w:val="00A46D46"/>
    <w:rsid w:val="00A474EB"/>
    <w:rsid w:val="00A4780B"/>
    <w:rsid w:val="00A47FCE"/>
    <w:rsid w:val="00A50330"/>
    <w:rsid w:val="00A50567"/>
    <w:rsid w:val="00A52319"/>
    <w:rsid w:val="00A52956"/>
    <w:rsid w:val="00A53812"/>
    <w:rsid w:val="00A53B5F"/>
    <w:rsid w:val="00A53C3A"/>
    <w:rsid w:val="00A54334"/>
    <w:rsid w:val="00A54533"/>
    <w:rsid w:val="00A54CEC"/>
    <w:rsid w:val="00A556F1"/>
    <w:rsid w:val="00A55F2A"/>
    <w:rsid w:val="00A560AC"/>
    <w:rsid w:val="00A56E2B"/>
    <w:rsid w:val="00A61455"/>
    <w:rsid w:val="00A61869"/>
    <w:rsid w:val="00A61D58"/>
    <w:rsid w:val="00A620FF"/>
    <w:rsid w:val="00A6221F"/>
    <w:rsid w:val="00A626D9"/>
    <w:rsid w:val="00A62CCE"/>
    <w:rsid w:val="00A63D96"/>
    <w:rsid w:val="00A64040"/>
    <w:rsid w:val="00A640B9"/>
    <w:rsid w:val="00A64744"/>
    <w:rsid w:val="00A64899"/>
    <w:rsid w:val="00A64C92"/>
    <w:rsid w:val="00A64F57"/>
    <w:rsid w:val="00A651B4"/>
    <w:rsid w:val="00A657A5"/>
    <w:rsid w:val="00A666D3"/>
    <w:rsid w:val="00A667E5"/>
    <w:rsid w:val="00A66B34"/>
    <w:rsid w:val="00A67020"/>
    <w:rsid w:val="00A6751A"/>
    <w:rsid w:val="00A70400"/>
    <w:rsid w:val="00A7064C"/>
    <w:rsid w:val="00A70E7A"/>
    <w:rsid w:val="00A70FDA"/>
    <w:rsid w:val="00A71204"/>
    <w:rsid w:val="00A71872"/>
    <w:rsid w:val="00A74549"/>
    <w:rsid w:val="00A74C10"/>
    <w:rsid w:val="00A755BC"/>
    <w:rsid w:val="00A75C02"/>
    <w:rsid w:val="00A75E44"/>
    <w:rsid w:val="00A760AD"/>
    <w:rsid w:val="00A77AB6"/>
    <w:rsid w:val="00A77D6C"/>
    <w:rsid w:val="00A80302"/>
    <w:rsid w:val="00A80728"/>
    <w:rsid w:val="00A80B18"/>
    <w:rsid w:val="00A80FC8"/>
    <w:rsid w:val="00A810BD"/>
    <w:rsid w:val="00A81D51"/>
    <w:rsid w:val="00A81D66"/>
    <w:rsid w:val="00A8470D"/>
    <w:rsid w:val="00A8493E"/>
    <w:rsid w:val="00A85021"/>
    <w:rsid w:val="00A85402"/>
    <w:rsid w:val="00A85543"/>
    <w:rsid w:val="00A863CC"/>
    <w:rsid w:val="00A864C5"/>
    <w:rsid w:val="00A87B0C"/>
    <w:rsid w:val="00A87B30"/>
    <w:rsid w:val="00A90408"/>
    <w:rsid w:val="00A93404"/>
    <w:rsid w:val="00A93D83"/>
    <w:rsid w:val="00A93F83"/>
    <w:rsid w:val="00A9408C"/>
    <w:rsid w:val="00A94B15"/>
    <w:rsid w:val="00A94B90"/>
    <w:rsid w:val="00A94B9C"/>
    <w:rsid w:val="00A94BC7"/>
    <w:rsid w:val="00A94DCE"/>
    <w:rsid w:val="00A951B0"/>
    <w:rsid w:val="00A95259"/>
    <w:rsid w:val="00A95BF9"/>
    <w:rsid w:val="00A95C9B"/>
    <w:rsid w:val="00A967AF"/>
    <w:rsid w:val="00A96B1A"/>
    <w:rsid w:val="00A974D0"/>
    <w:rsid w:val="00A976FC"/>
    <w:rsid w:val="00A9798B"/>
    <w:rsid w:val="00A97C09"/>
    <w:rsid w:val="00AA0D42"/>
    <w:rsid w:val="00AA0F98"/>
    <w:rsid w:val="00AA1890"/>
    <w:rsid w:val="00AA1C53"/>
    <w:rsid w:val="00AA1CCE"/>
    <w:rsid w:val="00AA2CF7"/>
    <w:rsid w:val="00AA2ED7"/>
    <w:rsid w:val="00AA2F6C"/>
    <w:rsid w:val="00AA3451"/>
    <w:rsid w:val="00AA3718"/>
    <w:rsid w:val="00AA3AD8"/>
    <w:rsid w:val="00AA42A5"/>
    <w:rsid w:val="00AA443C"/>
    <w:rsid w:val="00AA507E"/>
    <w:rsid w:val="00AA50A0"/>
    <w:rsid w:val="00AA5B7B"/>
    <w:rsid w:val="00AA669A"/>
    <w:rsid w:val="00AA7D3E"/>
    <w:rsid w:val="00AA7D7D"/>
    <w:rsid w:val="00AB0275"/>
    <w:rsid w:val="00AB05CC"/>
    <w:rsid w:val="00AB10A7"/>
    <w:rsid w:val="00AB1241"/>
    <w:rsid w:val="00AB1FC1"/>
    <w:rsid w:val="00AB20D2"/>
    <w:rsid w:val="00AB2D75"/>
    <w:rsid w:val="00AB3595"/>
    <w:rsid w:val="00AB56A5"/>
    <w:rsid w:val="00AB5A54"/>
    <w:rsid w:val="00AB5FB1"/>
    <w:rsid w:val="00AB6C3F"/>
    <w:rsid w:val="00AB6EFC"/>
    <w:rsid w:val="00AB75E7"/>
    <w:rsid w:val="00AB7907"/>
    <w:rsid w:val="00AC0309"/>
    <w:rsid w:val="00AC08B5"/>
    <w:rsid w:val="00AC0A85"/>
    <w:rsid w:val="00AC0BF6"/>
    <w:rsid w:val="00AC0CF4"/>
    <w:rsid w:val="00AC0D85"/>
    <w:rsid w:val="00AC1D18"/>
    <w:rsid w:val="00AC1D81"/>
    <w:rsid w:val="00AC2BD8"/>
    <w:rsid w:val="00AC2EF1"/>
    <w:rsid w:val="00AC2EFC"/>
    <w:rsid w:val="00AC3361"/>
    <w:rsid w:val="00AC349E"/>
    <w:rsid w:val="00AC3AF6"/>
    <w:rsid w:val="00AC3B2C"/>
    <w:rsid w:val="00AC4E36"/>
    <w:rsid w:val="00AC5134"/>
    <w:rsid w:val="00AC5521"/>
    <w:rsid w:val="00AC5F96"/>
    <w:rsid w:val="00AC66A9"/>
    <w:rsid w:val="00AC6B1B"/>
    <w:rsid w:val="00AC7BD0"/>
    <w:rsid w:val="00AC7D9C"/>
    <w:rsid w:val="00AD00AF"/>
    <w:rsid w:val="00AD0351"/>
    <w:rsid w:val="00AD0AC9"/>
    <w:rsid w:val="00AD0D05"/>
    <w:rsid w:val="00AD1825"/>
    <w:rsid w:val="00AD2711"/>
    <w:rsid w:val="00AD2E7B"/>
    <w:rsid w:val="00AD35F8"/>
    <w:rsid w:val="00AD3CCA"/>
    <w:rsid w:val="00AD3F41"/>
    <w:rsid w:val="00AD4090"/>
    <w:rsid w:val="00AD4A58"/>
    <w:rsid w:val="00AD4CAA"/>
    <w:rsid w:val="00AD525E"/>
    <w:rsid w:val="00AD5543"/>
    <w:rsid w:val="00AD5680"/>
    <w:rsid w:val="00AD5709"/>
    <w:rsid w:val="00AD5A7D"/>
    <w:rsid w:val="00AD6210"/>
    <w:rsid w:val="00AD65F7"/>
    <w:rsid w:val="00AD6DC5"/>
    <w:rsid w:val="00AD6FB4"/>
    <w:rsid w:val="00AD7720"/>
    <w:rsid w:val="00AD7F09"/>
    <w:rsid w:val="00AE07DA"/>
    <w:rsid w:val="00AE139B"/>
    <w:rsid w:val="00AE1908"/>
    <w:rsid w:val="00AE1D29"/>
    <w:rsid w:val="00AE2029"/>
    <w:rsid w:val="00AE21EC"/>
    <w:rsid w:val="00AE244D"/>
    <w:rsid w:val="00AE3142"/>
    <w:rsid w:val="00AE4803"/>
    <w:rsid w:val="00AE4F78"/>
    <w:rsid w:val="00AE52C2"/>
    <w:rsid w:val="00AE54EA"/>
    <w:rsid w:val="00AE5AF2"/>
    <w:rsid w:val="00AE6D5C"/>
    <w:rsid w:val="00AE6FBB"/>
    <w:rsid w:val="00AE7824"/>
    <w:rsid w:val="00AE7A13"/>
    <w:rsid w:val="00AF05AC"/>
    <w:rsid w:val="00AF0D24"/>
    <w:rsid w:val="00AF0DB5"/>
    <w:rsid w:val="00AF12A1"/>
    <w:rsid w:val="00AF14B3"/>
    <w:rsid w:val="00AF1DDD"/>
    <w:rsid w:val="00AF298E"/>
    <w:rsid w:val="00AF2D26"/>
    <w:rsid w:val="00AF31B0"/>
    <w:rsid w:val="00AF3E90"/>
    <w:rsid w:val="00AF4866"/>
    <w:rsid w:val="00AF4924"/>
    <w:rsid w:val="00AF49B9"/>
    <w:rsid w:val="00AF4D45"/>
    <w:rsid w:val="00AF5327"/>
    <w:rsid w:val="00AF6EB2"/>
    <w:rsid w:val="00AF7E65"/>
    <w:rsid w:val="00B00281"/>
    <w:rsid w:val="00B00AF5"/>
    <w:rsid w:val="00B00BA2"/>
    <w:rsid w:val="00B01745"/>
    <w:rsid w:val="00B01B82"/>
    <w:rsid w:val="00B01D98"/>
    <w:rsid w:val="00B02D03"/>
    <w:rsid w:val="00B03632"/>
    <w:rsid w:val="00B0463A"/>
    <w:rsid w:val="00B05067"/>
    <w:rsid w:val="00B05C73"/>
    <w:rsid w:val="00B063A8"/>
    <w:rsid w:val="00B06DA1"/>
    <w:rsid w:val="00B06DFD"/>
    <w:rsid w:val="00B11DF2"/>
    <w:rsid w:val="00B1231C"/>
    <w:rsid w:val="00B1242E"/>
    <w:rsid w:val="00B13388"/>
    <w:rsid w:val="00B14196"/>
    <w:rsid w:val="00B144CA"/>
    <w:rsid w:val="00B147B5"/>
    <w:rsid w:val="00B14832"/>
    <w:rsid w:val="00B14949"/>
    <w:rsid w:val="00B14CCC"/>
    <w:rsid w:val="00B14E55"/>
    <w:rsid w:val="00B15162"/>
    <w:rsid w:val="00B15F75"/>
    <w:rsid w:val="00B16844"/>
    <w:rsid w:val="00B169B5"/>
    <w:rsid w:val="00B16AFD"/>
    <w:rsid w:val="00B17A21"/>
    <w:rsid w:val="00B17BFB"/>
    <w:rsid w:val="00B20733"/>
    <w:rsid w:val="00B20C0F"/>
    <w:rsid w:val="00B21845"/>
    <w:rsid w:val="00B21994"/>
    <w:rsid w:val="00B21DA1"/>
    <w:rsid w:val="00B21FFD"/>
    <w:rsid w:val="00B2230F"/>
    <w:rsid w:val="00B24CD0"/>
    <w:rsid w:val="00B2527B"/>
    <w:rsid w:val="00B254F2"/>
    <w:rsid w:val="00B25DD3"/>
    <w:rsid w:val="00B263E9"/>
    <w:rsid w:val="00B266E6"/>
    <w:rsid w:val="00B268D0"/>
    <w:rsid w:val="00B276BB"/>
    <w:rsid w:val="00B3052E"/>
    <w:rsid w:val="00B30904"/>
    <w:rsid w:val="00B30E82"/>
    <w:rsid w:val="00B30F47"/>
    <w:rsid w:val="00B31412"/>
    <w:rsid w:val="00B31B2F"/>
    <w:rsid w:val="00B323CF"/>
    <w:rsid w:val="00B32629"/>
    <w:rsid w:val="00B32D21"/>
    <w:rsid w:val="00B331E6"/>
    <w:rsid w:val="00B3385D"/>
    <w:rsid w:val="00B34784"/>
    <w:rsid w:val="00B3509C"/>
    <w:rsid w:val="00B37AEF"/>
    <w:rsid w:val="00B37AF0"/>
    <w:rsid w:val="00B37B46"/>
    <w:rsid w:val="00B40205"/>
    <w:rsid w:val="00B4048D"/>
    <w:rsid w:val="00B4077A"/>
    <w:rsid w:val="00B41712"/>
    <w:rsid w:val="00B41B35"/>
    <w:rsid w:val="00B42A62"/>
    <w:rsid w:val="00B42E95"/>
    <w:rsid w:val="00B4317B"/>
    <w:rsid w:val="00B43634"/>
    <w:rsid w:val="00B441FB"/>
    <w:rsid w:val="00B44A15"/>
    <w:rsid w:val="00B455BA"/>
    <w:rsid w:val="00B45C52"/>
    <w:rsid w:val="00B47359"/>
    <w:rsid w:val="00B473C8"/>
    <w:rsid w:val="00B47A00"/>
    <w:rsid w:val="00B47DB3"/>
    <w:rsid w:val="00B47EBC"/>
    <w:rsid w:val="00B500E5"/>
    <w:rsid w:val="00B517A5"/>
    <w:rsid w:val="00B524A6"/>
    <w:rsid w:val="00B53298"/>
    <w:rsid w:val="00B53E64"/>
    <w:rsid w:val="00B54690"/>
    <w:rsid w:val="00B54B81"/>
    <w:rsid w:val="00B54D1F"/>
    <w:rsid w:val="00B54F1A"/>
    <w:rsid w:val="00B56136"/>
    <w:rsid w:val="00B5683E"/>
    <w:rsid w:val="00B5689D"/>
    <w:rsid w:val="00B56BD4"/>
    <w:rsid w:val="00B606D1"/>
    <w:rsid w:val="00B60C69"/>
    <w:rsid w:val="00B60DAB"/>
    <w:rsid w:val="00B611B4"/>
    <w:rsid w:val="00B61207"/>
    <w:rsid w:val="00B6191E"/>
    <w:rsid w:val="00B639BE"/>
    <w:rsid w:val="00B63D77"/>
    <w:rsid w:val="00B65379"/>
    <w:rsid w:val="00B654D2"/>
    <w:rsid w:val="00B65698"/>
    <w:rsid w:val="00B65BB1"/>
    <w:rsid w:val="00B66B85"/>
    <w:rsid w:val="00B6723A"/>
    <w:rsid w:val="00B676A9"/>
    <w:rsid w:val="00B676BA"/>
    <w:rsid w:val="00B67D59"/>
    <w:rsid w:val="00B67DB1"/>
    <w:rsid w:val="00B67E05"/>
    <w:rsid w:val="00B700A1"/>
    <w:rsid w:val="00B707E2"/>
    <w:rsid w:val="00B70CDF"/>
    <w:rsid w:val="00B715EF"/>
    <w:rsid w:val="00B723E8"/>
    <w:rsid w:val="00B725E5"/>
    <w:rsid w:val="00B73567"/>
    <w:rsid w:val="00B7414C"/>
    <w:rsid w:val="00B744D4"/>
    <w:rsid w:val="00B74DBC"/>
    <w:rsid w:val="00B762D1"/>
    <w:rsid w:val="00B76529"/>
    <w:rsid w:val="00B7665D"/>
    <w:rsid w:val="00B770D3"/>
    <w:rsid w:val="00B80528"/>
    <w:rsid w:val="00B8121B"/>
    <w:rsid w:val="00B8162B"/>
    <w:rsid w:val="00B81863"/>
    <w:rsid w:val="00B81A01"/>
    <w:rsid w:val="00B81B64"/>
    <w:rsid w:val="00B81C60"/>
    <w:rsid w:val="00B834E1"/>
    <w:rsid w:val="00B835A2"/>
    <w:rsid w:val="00B84BFF"/>
    <w:rsid w:val="00B85143"/>
    <w:rsid w:val="00B86473"/>
    <w:rsid w:val="00B86644"/>
    <w:rsid w:val="00B86FFE"/>
    <w:rsid w:val="00B87774"/>
    <w:rsid w:val="00B87A3C"/>
    <w:rsid w:val="00B87B22"/>
    <w:rsid w:val="00B9001A"/>
    <w:rsid w:val="00B90B6E"/>
    <w:rsid w:val="00B90FA3"/>
    <w:rsid w:val="00B912B0"/>
    <w:rsid w:val="00B9153E"/>
    <w:rsid w:val="00B920DC"/>
    <w:rsid w:val="00B92670"/>
    <w:rsid w:val="00B931B4"/>
    <w:rsid w:val="00B93509"/>
    <w:rsid w:val="00B9370F"/>
    <w:rsid w:val="00B9380D"/>
    <w:rsid w:val="00B95BD5"/>
    <w:rsid w:val="00B95C90"/>
    <w:rsid w:val="00B95D9E"/>
    <w:rsid w:val="00B96D37"/>
    <w:rsid w:val="00B97199"/>
    <w:rsid w:val="00B9729F"/>
    <w:rsid w:val="00B97746"/>
    <w:rsid w:val="00BA00F5"/>
    <w:rsid w:val="00BA13E4"/>
    <w:rsid w:val="00BA2736"/>
    <w:rsid w:val="00BA4AFC"/>
    <w:rsid w:val="00BA5408"/>
    <w:rsid w:val="00BA59C5"/>
    <w:rsid w:val="00BA5EA8"/>
    <w:rsid w:val="00BA606B"/>
    <w:rsid w:val="00BA6405"/>
    <w:rsid w:val="00BA6794"/>
    <w:rsid w:val="00BA6C44"/>
    <w:rsid w:val="00BA704A"/>
    <w:rsid w:val="00BA7584"/>
    <w:rsid w:val="00BA791E"/>
    <w:rsid w:val="00BA79BE"/>
    <w:rsid w:val="00BA7CEB"/>
    <w:rsid w:val="00BB0DAE"/>
    <w:rsid w:val="00BB1CDC"/>
    <w:rsid w:val="00BB1DA5"/>
    <w:rsid w:val="00BB1F7F"/>
    <w:rsid w:val="00BB2AF1"/>
    <w:rsid w:val="00BB2B7F"/>
    <w:rsid w:val="00BB498D"/>
    <w:rsid w:val="00BB4C52"/>
    <w:rsid w:val="00BB4D35"/>
    <w:rsid w:val="00BB538E"/>
    <w:rsid w:val="00BB5DFD"/>
    <w:rsid w:val="00BB63F0"/>
    <w:rsid w:val="00BB6AB9"/>
    <w:rsid w:val="00BB7188"/>
    <w:rsid w:val="00BB7D68"/>
    <w:rsid w:val="00BC0088"/>
    <w:rsid w:val="00BC0795"/>
    <w:rsid w:val="00BC100A"/>
    <w:rsid w:val="00BC2150"/>
    <w:rsid w:val="00BC2557"/>
    <w:rsid w:val="00BC3CAB"/>
    <w:rsid w:val="00BC3F68"/>
    <w:rsid w:val="00BC46EB"/>
    <w:rsid w:val="00BC4B30"/>
    <w:rsid w:val="00BC4C0C"/>
    <w:rsid w:val="00BC4D4D"/>
    <w:rsid w:val="00BC4DE1"/>
    <w:rsid w:val="00BC5188"/>
    <w:rsid w:val="00BC5C5C"/>
    <w:rsid w:val="00BC5FDF"/>
    <w:rsid w:val="00BC6076"/>
    <w:rsid w:val="00BC63E8"/>
    <w:rsid w:val="00BC6855"/>
    <w:rsid w:val="00BC6BF0"/>
    <w:rsid w:val="00BC7A0B"/>
    <w:rsid w:val="00BC7B96"/>
    <w:rsid w:val="00BD0C2D"/>
    <w:rsid w:val="00BD0C94"/>
    <w:rsid w:val="00BD17BF"/>
    <w:rsid w:val="00BD1875"/>
    <w:rsid w:val="00BD2696"/>
    <w:rsid w:val="00BD34CF"/>
    <w:rsid w:val="00BD350C"/>
    <w:rsid w:val="00BD41D8"/>
    <w:rsid w:val="00BD4BD7"/>
    <w:rsid w:val="00BD4F32"/>
    <w:rsid w:val="00BD577B"/>
    <w:rsid w:val="00BD5983"/>
    <w:rsid w:val="00BD5B5B"/>
    <w:rsid w:val="00BD60F8"/>
    <w:rsid w:val="00BD6BC7"/>
    <w:rsid w:val="00BD744A"/>
    <w:rsid w:val="00BD75AD"/>
    <w:rsid w:val="00BD75D1"/>
    <w:rsid w:val="00BD7D5F"/>
    <w:rsid w:val="00BE068D"/>
    <w:rsid w:val="00BE0BE7"/>
    <w:rsid w:val="00BE0D3A"/>
    <w:rsid w:val="00BE27D8"/>
    <w:rsid w:val="00BE3A4C"/>
    <w:rsid w:val="00BE3B65"/>
    <w:rsid w:val="00BE4323"/>
    <w:rsid w:val="00BE4754"/>
    <w:rsid w:val="00BE4D75"/>
    <w:rsid w:val="00BE5EE1"/>
    <w:rsid w:val="00BE62FE"/>
    <w:rsid w:val="00BE6580"/>
    <w:rsid w:val="00BF0011"/>
    <w:rsid w:val="00BF0069"/>
    <w:rsid w:val="00BF04E7"/>
    <w:rsid w:val="00BF0540"/>
    <w:rsid w:val="00BF0B64"/>
    <w:rsid w:val="00BF0CC1"/>
    <w:rsid w:val="00BF10E6"/>
    <w:rsid w:val="00BF18FE"/>
    <w:rsid w:val="00BF1934"/>
    <w:rsid w:val="00BF283F"/>
    <w:rsid w:val="00BF2AF0"/>
    <w:rsid w:val="00BF2DB5"/>
    <w:rsid w:val="00BF319F"/>
    <w:rsid w:val="00BF377D"/>
    <w:rsid w:val="00BF3AFF"/>
    <w:rsid w:val="00BF3BFA"/>
    <w:rsid w:val="00BF4000"/>
    <w:rsid w:val="00BF4EEA"/>
    <w:rsid w:val="00BF5C9D"/>
    <w:rsid w:val="00BF5F33"/>
    <w:rsid w:val="00BF6480"/>
    <w:rsid w:val="00BF65EF"/>
    <w:rsid w:val="00BF6619"/>
    <w:rsid w:val="00BF6FCA"/>
    <w:rsid w:val="00BF78EF"/>
    <w:rsid w:val="00BF7CDD"/>
    <w:rsid w:val="00C00136"/>
    <w:rsid w:val="00C013AB"/>
    <w:rsid w:val="00C02339"/>
    <w:rsid w:val="00C04099"/>
    <w:rsid w:val="00C0422C"/>
    <w:rsid w:val="00C0600D"/>
    <w:rsid w:val="00C060DA"/>
    <w:rsid w:val="00C0696D"/>
    <w:rsid w:val="00C07017"/>
    <w:rsid w:val="00C0773A"/>
    <w:rsid w:val="00C07F20"/>
    <w:rsid w:val="00C10040"/>
    <w:rsid w:val="00C111EF"/>
    <w:rsid w:val="00C11D5B"/>
    <w:rsid w:val="00C123BB"/>
    <w:rsid w:val="00C12D82"/>
    <w:rsid w:val="00C12F76"/>
    <w:rsid w:val="00C13F3A"/>
    <w:rsid w:val="00C14141"/>
    <w:rsid w:val="00C152C1"/>
    <w:rsid w:val="00C166B2"/>
    <w:rsid w:val="00C16C1E"/>
    <w:rsid w:val="00C16E7C"/>
    <w:rsid w:val="00C1730A"/>
    <w:rsid w:val="00C17844"/>
    <w:rsid w:val="00C2027E"/>
    <w:rsid w:val="00C2030A"/>
    <w:rsid w:val="00C20386"/>
    <w:rsid w:val="00C205DB"/>
    <w:rsid w:val="00C20806"/>
    <w:rsid w:val="00C216F4"/>
    <w:rsid w:val="00C2383A"/>
    <w:rsid w:val="00C25706"/>
    <w:rsid w:val="00C25CD4"/>
    <w:rsid w:val="00C26888"/>
    <w:rsid w:val="00C26B5E"/>
    <w:rsid w:val="00C2708F"/>
    <w:rsid w:val="00C27353"/>
    <w:rsid w:val="00C27AC4"/>
    <w:rsid w:val="00C27C7C"/>
    <w:rsid w:val="00C3043C"/>
    <w:rsid w:val="00C30993"/>
    <w:rsid w:val="00C3121D"/>
    <w:rsid w:val="00C31537"/>
    <w:rsid w:val="00C315E0"/>
    <w:rsid w:val="00C31A87"/>
    <w:rsid w:val="00C31C8B"/>
    <w:rsid w:val="00C32004"/>
    <w:rsid w:val="00C320C0"/>
    <w:rsid w:val="00C32688"/>
    <w:rsid w:val="00C329B7"/>
    <w:rsid w:val="00C32E93"/>
    <w:rsid w:val="00C32F26"/>
    <w:rsid w:val="00C333AD"/>
    <w:rsid w:val="00C337D6"/>
    <w:rsid w:val="00C339BD"/>
    <w:rsid w:val="00C33AF7"/>
    <w:rsid w:val="00C33BDB"/>
    <w:rsid w:val="00C33FC0"/>
    <w:rsid w:val="00C3464A"/>
    <w:rsid w:val="00C351F0"/>
    <w:rsid w:val="00C35279"/>
    <w:rsid w:val="00C3582B"/>
    <w:rsid w:val="00C3611A"/>
    <w:rsid w:val="00C3663B"/>
    <w:rsid w:val="00C36EC1"/>
    <w:rsid w:val="00C37910"/>
    <w:rsid w:val="00C379E3"/>
    <w:rsid w:val="00C37B46"/>
    <w:rsid w:val="00C40249"/>
    <w:rsid w:val="00C40512"/>
    <w:rsid w:val="00C40ACE"/>
    <w:rsid w:val="00C40F61"/>
    <w:rsid w:val="00C4122F"/>
    <w:rsid w:val="00C4321E"/>
    <w:rsid w:val="00C43CF2"/>
    <w:rsid w:val="00C44634"/>
    <w:rsid w:val="00C44CBD"/>
    <w:rsid w:val="00C45317"/>
    <w:rsid w:val="00C45AD6"/>
    <w:rsid w:val="00C46A13"/>
    <w:rsid w:val="00C46B12"/>
    <w:rsid w:val="00C46D25"/>
    <w:rsid w:val="00C46F2E"/>
    <w:rsid w:val="00C471A4"/>
    <w:rsid w:val="00C473D5"/>
    <w:rsid w:val="00C4793D"/>
    <w:rsid w:val="00C47EE4"/>
    <w:rsid w:val="00C5009D"/>
    <w:rsid w:val="00C50916"/>
    <w:rsid w:val="00C51ECE"/>
    <w:rsid w:val="00C52614"/>
    <w:rsid w:val="00C529F6"/>
    <w:rsid w:val="00C52C31"/>
    <w:rsid w:val="00C53C30"/>
    <w:rsid w:val="00C54378"/>
    <w:rsid w:val="00C55932"/>
    <w:rsid w:val="00C56223"/>
    <w:rsid w:val="00C56A02"/>
    <w:rsid w:val="00C57B13"/>
    <w:rsid w:val="00C6145A"/>
    <w:rsid w:val="00C61D95"/>
    <w:rsid w:val="00C62622"/>
    <w:rsid w:val="00C62F3F"/>
    <w:rsid w:val="00C637AD"/>
    <w:rsid w:val="00C63DA5"/>
    <w:rsid w:val="00C64230"/>
    <w:rsid w:val="00C647DE"/>
    <w:rsid w:val="00C649CA"/>
    <w:rsid w:val="00C64B27"/>
    <w:rsid w:val="00C65329"/>
    <w:rsid w:val="00C65BDE"/>
    <w:rsid w:val="00C660A9"/>
    <w:rsid w:val="00C66194"/>
    <w:rsid w:val="00C67053"/>
    <w:rsid w:val="00C67144"/>
    <w:rsid w:val="00C673CF"/>
    <w:rsid w:val="00C674E5"/>
    <w:rsid w:val="00C676C1"/>
    <w:rsid w:val="00C67BCB"/>
    <w:rsid w:val="00C70BC0"/>
    <w:rsid w:val="00C71354"/>
    <w:rsid w:val="00C71522"/>
    <w:rsid w:val="00C724D2"/>
    <w:rsid w:val="00C72736"/>
    <w:rsid w:val="00C72921"/>
    <w:rsid w:val="00C73396"/>
    <w:rsid w:val="00C7376C"/>
    <w:rsid w:val="00C73B84"/>
    <w:rsid w:val="00C7427E"/>
    <w:rsid w:val="00C7441C"/>
    <w:rsid w:val="00C74D4A"/>
    <w:rsid w:val="00C74DC5"/>
    <w:rsid w:val="00C7583E"/>
    <w:rsid w:val="00C76630"/>
    <w:rsid w:val="00C7677B"/>
    <w:rsid w:val="00C76AB7"/>
    <w:rsid w:val="00C76BA4"/>
    <w:rsid w:val="00C77127"/>
    <w:rsid w:val="00C77B4F"/>
    <w:rsid w:val="00C77C9D"/>
    <w:rsid w:val="00C802A7"/>
    <w:rsid w:val="00C80CC0"/>
    <w:rsid w:val="00C81B83"/>
    <w:rsid w:val="00C81F85"/>
    <w:rsid w:val="00C82369"/>
    <w:rsid w:val="00C82441"/>
    <w:rsid w:val="00C82740"/>
    <w:rsid w:val="00C82AF9"/>
    <w:rsid w:val="00C82CA2"/>
    <w:rsid w:val="00C83F84"/>
    <w:rsid w:val="00C84236"/>
    <w:rsid w:val="00C846F0"/>
    <w:rsid w:val="00C8493B"/>
    <w:rsid w:val="00C84E3E"/>
    <w:rsid w:val="00C85512"/>
    <w:rsid w:val="00C8551E"/>
    <w:rsid w:val="00C85610"/>
    <w:rsid w:val="00C85B0D"/>
    <w:rsid w:val="00C862DB"/>
    <w:rsid w:val="00C865E1"/>
    <w:rsid w:val="00C869C0"/>
    <w:rsid w:val="00C86BB0"/>
    <w:rsid w:val="00C86C2E"/>
    <w:rsid w:val="00C86E33"/>
    <w:rsid w:val="00C874A8"/>
    <w:rsid w:val="00C90149"/>
    <w:rsid w:val="00C902E9"/>
    <w:rsid w:val="00C9052D"/>
    <w:rsid w:val="00C90BB8"/>
    <w:rsid w:val="00C91415"/>
    <w:rsid w:val="00C917FE"/>
    <w:rsid w:val="00C92631"/>
    <w:rsid w:val="00C92A20"/>
    <w:rsid w:val="00C92FED"/>
    <w:rsid w:val="00C930BE"/>
    <w:rsid w:val="00C93D16"/>
    <w:rsid w:val="00C93FE5"/>
    <w:rsid w:val="00C94943"/>
    <w:rsid w:val="00C95027"/>
    <w:rsid w:val="00C9539A"/>
    <w:rsid w:val="00C95A23"/>
    <w:rsid w:val="00C95C2F"/>
    <w:rsid w:val="00C969B4"/>
    <w:rsid w:val="00C96DF4"/>
    <w:rsid w:val="00C97A17"/>
    <w:rsid w:val="00CA001B"/>
    <w:rsid w:val="00CA00FD"/>
    <w:rsid w:val="00CA01A5"/>
    <w:rsid w:val="00CA0F61"/>
    <w:rsid w:val="00CA29DE"/>
    <w:rsid w:val="00CA2BAF"/>
    <w:rsid w:val="00CA2D45"/>
    <w:rsid w:val="00CA33F1"/>
    <w:rsid w:val="00CA420C"/>
    <w:rsid w:val="00CA476B"/>
    <w:rsid w:val="00CA48ED"/>
    <w:rsid w:val="00CA4D93"/>
    <w:rsid w:val="00CA58C3"/>
    <w:rsid w:val="00CA5A97"/>
    <w:rsid w:val="00CA64F3"/>
    <w:rsid w:val="00CA6A9A"/>
    <w:rsid w:val="00CA6B4D"/>
    <w:rsid w:val="00CA787F"/>
    <w:rsid w:val="00CB029E"/>
    <w:rsid w:val="00CB041E"/>
    <w:rsid w:val="00CB0474"/>
    <w:rsid w:val="00CB04C5"/>
    <w:rsid w:val="00CB04DD"/>
    <w:rsid w:val="00CB0A78"/>
    <w:rsid w:val="00CB0BAC"/>
    <w:rsid w:val="00CB1782"/>
    <w:rsid w:val="00CB32FF"/>
    <w:rsid w:val="00CB35E3"/>
    <w:rsid w:val="00CB3E86"/>
    <w:rsid w:val="00CB3FAA"/>
    <w:rsid w:val="00CB4531"/>
    <w:rsid w:val="00CB4CE6"/>
    <w:rsid w:val="00CB52E8"/>
    <w:rsid w:val="00CB60BA"/>
    <w:rsid w:val="00CB6853"/>
    <w:rsid w:val="00CB69A3"/>
    <w:rsid w:val="00CB6A18"/>
    <w:rsid w:val="00CB6EDA"/>
    <w:rsid w:val="00CB702B"/>
    <w:rsid w:val="00CB7087"/>
    <w:rsid w:val="00CC03C8"/>
    <w:rsid w:val="00CC0DA0"/>
    <w:rsid w:val="00CC16AD"/>
    <w:rsid w:val="00CC1899"/>
    <w:rsid w:val="00CC1F39"/>
    <w:rsid w:val="00CC1F56"/>
    <w:rsid w:val="00CC2252"/>
    <w:rsid w:val="00CC2C76"/>
    <w:rsid w:val="00CC3545"/>
    <w:rsid w:val="00CC35BE"/>
    <w:rsid w:val="00CC3D17"/>
    <w:rsid w:val="00CC58B7"/>
    <w:rsid w:val="00CC5C8F"/>
    <w:rsid w:val="00CC5DA2"/>
    <w:rsid w:val="00CC5FC8"/>
    <w:rsid w:val="00CC627B"/>
    <w:rsid w:val="00CC7132"/>
    <w:rsid w:val="00CC7B79"/>
    <w:rsid w:val="00CD0405"/>
    <w:rsid w:val="00CD0CA1"/>
    <w:rsid w:val="00CD0DFD"/>
    <w:rsid w:val="00CD2551"/>
    <w:rsid w:val="00CD315D"/>
    <w:rsid w:val="00CD3668"/>
    <w:rsid w:val="00CD39C0"/>
    <w:rsid w:val="00CD45B2"/>
    <w:rsid w:val="00CD5796"/>
    <w:rsid w:val="00CD5D36"/>
    <w:rsid w:val="00CD5D43"/>
    <w:rsid w:val="00CD6104"/>
    <w:rsid w:val="00CD7874"/>
    <w:rsid w:val="00CD7EF2"/>
    <w:rsid w:val="00CD7F4C"/>
    <w:rsid w:val="00CE00F7"/>
    <w:rsid w:val="00CE077F"/>
    <w:rsid w:val="00CE0F1A"/>
    <w:rsid w:val="00CE1160"/>
    <w:rsid w:val="00CE1237"/>
    <w:rsid w:val="00CE1525"/>
    <w:rsid w:val="00CE1AAD"/>
    <w:rsid w:val="00CE1E5F"/>
    <w:rsid w:val="00CE2507"/>
    <w:rsid w:val="00CE2B07"/>
    <w:rsid w:val="00CE33AE"/>
    <w:rsid w:val="00CE344A"/>
    <w:rsid w:val="00CE39A1"/>
    <w:rsid w:val="00CE3ACD"/>
    <w:rsid w:val="00CE3E2D"/>
    <w:rsid w:val="00CE48A7"/>
    <w:rsid w:val="00CE52C7"/>
    <w:rsid w:val="00CE54B9"/>
    <w:rsid w:val="00CE558B"/>
    <w:rsid w:val="00CE5709"/>
    <w:rsid w:val="00CE640C"/>
    <w:rsid w:val="00CE669D"/>
    <w:rsid w:val="00CE693E"/>
    <w:rsid w:val="00CE798B"/>
    <w:rsid w:val="00CE7B0F"/>
    <w:rsid w:val="00CE7FC9"/>
    <w:rsid w:val="00CE7FDD"/>
    <w:rsid w:val="00CF088A"/>
    <w:rsid w:val="00CF1C2B"/>
    <w:rsid w:val="00CF1FED"/>
    <w:rsid w:val="00CF2C52"/>
    <w:rsid w:val="00CF4121"/>
    <w:rsid w:val="00CF4204"/>
    <w:rsid w:val="00CF4584"/>
    <w:rsid w:val="00CF4788"/>
    <w:rsid w:val="00CF4928"/>
    <w:rsid w:val="00CF4FEE"/>
    <w:rsid w:val="00CF5050"/>
    <w:rsid w:val="00CF5135"/>
    <w:rsid w:val="00CF5792"/>
    <w:rsid w:val="00CF603D"/>
    <w:rsid w:val="00CF635E"/>
    <w:rsid w:val="00CF6DA0"/>
    <w:rsid w:val="00CF6F23"/>
    <w:rsid w:val="00CF7427"/>
    <w:rsid w:val="00CF7B3E"/>
    <w:rsid w:val="00D0033F"/>
    <w:rsid w:val="00D00FCD"/>
    <w:rsid w:val="00D01686"/>
    <w:rsid w:val="00D016D6"/>
    <w:rsid w:val="00D016D7"/>
    <w:rsid w:val="00D01C26"/>
    <w:rsid w:val="00D01DAA"/>
    <w:rsid w:val="00D02A71"/>
    <w:rsid w:val="00D02FA1"/>
    <w:rsid w:val="00D0354B"/>
    <w:rsid w:val="00D037AB"/>
    <w:rsid w:val="00D03F6A"/>
    <w:rsid w:val="00D0425D"/>
    <w:rsid w:val="00D046A3"/>
    <w:rsid w:val="00D049D9"/>
    <w:rsid w:val="00D04A44"/>
    <w:rsid w:val="00D04C6A"/>
    <w:rsid w:val="00D04CA9"/>
    <w:rsid w:val="00D058CC"/>
    <w:rsid w:val="00D05E7D"/>
    <w:rsid w:val="00D05F62"/>
    <w:rsid w:val="00D0641B"/>
    <w:rsid w:val="00D06CC7"/>
    <w:rsid w:val="00D06FB0"/>
    <w:rsid w:val="00D07190"/>
    <w:rsid w:val="00D1073F"/>
    <w:rsid w:val="00D10F50"/>
    <w:rsid w:val="00D128FF"/>
    <w:rsid w:val="00D12CAF"/>
    <w:rsid w:val="00D12EA8"/>
    <w:rsid w:val="00D13073"/>
    <w:rsid w:val="00D14009"/>
    <w:rsid w:val="00D1573B"/>
    <w:rsid w:val="00D163C0"/>
    <w:rsid w:val="00D16421"/>
    <w:rsid w:val="00D16C87"/>
    <w:rsid w:val="00D16D0A"/>
    <w:rsid w:val="00D16FC8"/>
    <w:rsid w:val="00D1724C"/>
    <w:rsid w:val="00D1790A"/>
    <w:rsid w:val="00D17E23"/>
    <w:rsid w:val="00D20523"/>
    <w:rsid w:val="00D21B2E"/>
    <w:rsid w:val="00D222B1"/>
    <w:rsid w:val="00D22BB8"/>
    <w:rsid w:val="00D23122"/>
    <w:rsid w:val="00D23C9A"/>
    <w:rsid w:val="00D24025"/>
    <w:rsid w:val="00D255B4"/>
    <w:rsid w:val="00D257A1"/>
    <w:rsid w:val="00D25F67"/>
    <w:rsid w:val="00D26BA4"/>
    <w:rsid w:val="00D27772"/>
    <w:rsid w:val="00D27941"/>
    <w:rsid w:val="00D27DB4"/>
    <w:rsid w:val="00D30C1A"/>
    <w:rsid w:val="00D30F1F"/>
    <w:rsid w:val="00D3115C"/>
    <w:rsid w:val="00D312AE"/>
    <w:rsid w:val="00D32FAB"/>
    <w:rsid w:val="00D33B41"/>
    <w:rsid w:val="00D33D7B"/>
    <w:rsid w:val="00D343B0"/>
    <w:rsid w:val="00D3489A"/>
    <w:rsid w:val="00D349C6"/>
    <w:rsid w:val="00D352FB"/>
    <w:rsid w:val="00D35717"/>
    <w:rsid w:val="00D35987"/>
    <w:rsid w:val="00D35D71"/>
    <w:rsid w:val="00D368D4"/>
    <w:rsid w:val="00D369C5"/>
    <w:rsid w:val="00D370B3"/>
    <w:rsid w:val="00D37622"/>
    <w:rsid w:val="00D376F9"/>
    <w:rsid w:val="00D37895"/>
    <w:rsid w:val="00D378D1"/>
    <w:rsid w:val="00D37B08"/>
    <w:rsid w:val="00D37F63"/>
    <w:rsid w:val="00D40108"/>
    <w:rsid w:val="00D40119"/>
    <w:rsid w:val="00D4019C"/>
    <w:rsid w:val="00D41047"/>
    <w:rsid w:val="00D413EE"/>
    <w:rsid w:val="00D419F2"/>
    <w:rsid w:val="00D422A1"/>
    <w:rsid w:val="00D42D44"/>
    <w:rsid w:val="00D42F49"/>
    <w:rsid w:val="00D43277"/>
    <w:rsid w:val="00D436C4"/>
    <w:rsid w:val="00D43A14"/>
    <w:rsid w:val="00D43C46"/>
    <w:rsid w:val="00D44145"/>
    <w:rsid w:val="00D4432E"/>
    <w:rsid w:val="00D443F2"/>
    <w:rsid w:val="00D44893"/>
    <w:rsid w:val="00D451FF"/>
    <w:rsid w:val="00D45224"/>
    <w:rsid w:val="00D45445"/>
    <w:rsid w:val="00D45560"/>
    <w:rsid w:val="00D46754"/>
    <w:rsid w:val="00D46D36"/>
    <w:rsid w:val="00D47B56"/>
    <w:rsid w:val="00D50677"/>
    <w:rsid w:val="00D50D78"/>
    <w:rsid w:val="00D50EDC"/>
    <w:rsid w:val="00D50EE6"/>
    <w:rsid w:val="00D51EB2"/>
    <w:rsid w:val="00D522FD"/>
    <w:rsid w:val="00D5252D"/>
    <w:rsid w:val="00D52658"/>
    <w:rsid w:val="00D52C04"/>
    <w:rsid w:val="00D5327B"/>
    <w:rsid w:val="00D54838"/>
    <w:rsid w:val="00D54ABE"/>
    <w:rsid w:val="00D55619"/>
    <w:rsid w:val="00D55C49"/>
    <w:rsid w:val="00D55DD0"/>
    <w:rsid w:val="00D5619D"/>
    <w:rsid w:val="00D56592"/>
    <w:rsid w:val="00D565C9"/>
    <w:rsid w:val="00D566D3"/>
    <w:rsid w:val="00D56C4D"/>
    <w:rsid w:val="00D56ED7"/>
    <w:rsid w:val="00D57344"/>
    <w:rsid w:val="00D57709"/>
    <w:rsid w:val="00D57C12"/>
    <w:rsid w:val="00D6033F"/>
    <w:rsid w:val="00D60889"/>
    <w:rsid w:val="00D61350"/>
    <w:rsid w:val="00D61F08"/>
    <w:rsid w:val="00D61FED"/>
    <w:rsid w:val="00D6323D"/>
    <w:rsid w:val="00D63DD0"/>
    <w:rsid w:val="00D6402E"/>
    <w:rsid w:val="00D6486B"/>
    <w:rsid w:val="00D650CD"/>
    <w:rsid w:val="00D669FE"/>
    <w:rsid w:val="00D677DD"/>
    <w:rsid w:val="00D67C5F"/>
    <w:rsid w:val="00D67D53"/>
    <w:rsid w:val="00D704D1"/>
    <w:rsid w:val="00D70D7D"/>
    <w:rsid w:val="00D7372F"/>
    <w:rsid w:val="00D737F7"/>
    <w:rsid w:val="00D742D1"/>
    <w:rsid w:val="00D7460B"/>
    <w:rsid w:val="00D74832"/>
    <w:rsid w:val="00D74A99"/>
    <w:rsid w:val="00D752F2"/>
    <w:rsid w:val="00D75B0D"/>
    <w:rsid w:val="00D76198"/>
    <w:rsid w:val="00D778DD"/>
    <w:rsid w:val="00D807FB"/>
    <w:rsid w:val="00D81241"/>
    <w:rsid w:val="00D81305"/>
    <w:rsid w:val="00D8144D"/>
    <w:rsid w:val="00D816AA"/>
    <w:rsid w:val="00D82429"/>
    <w:rsid w:val="00D829FA"/>
    <w:rsid w:val="00D83F8A"/>
    <w:rsid w:val="00D840EA"/>
    <w:rsid w:val="00D8486D"/>
    <w:rsid w:val="00D85169"/>
    <w:rsid w:val="00D85488"/>
    <w:rsid w:val="00D85890"/>
    <w:rsid w:val="00D85B75"/>
    <w:rsid w:val="00D85F80"/>
    <w:rsid w:val="00D873E4"/>
    <w:rsid w:val="00D87541"/>
    <w:rsid w:val="00D87A23"/>
    <w:rsid w:val="00D87D68"/>
    <w:rsid w:val="00D9050C"/>
    <w:rsid w:val="00D90AA5"/>
    <w:rsid w:val="00D90E78"/>
    <w:rsid w:val="00D9104F"/>
    <w:rsid w:val="00D918C0"/>
    <w:rsid w:val="00D91F53"/>
    <w:rsid w:val="00D92FA3"/>
    <w:rsid w:val="00D93883"/>
    <w:rsid w:val="00D93B68"/>
    <w:rsid w:val="00D94FA0"/>
    <w:rsid w:val="00D95BD9"/>
    <w:rsid w:val="00D97547"/>
    <w:rsid w:val="00D97C8F"/>
    <w:rsid w:val="00DA0475"/>
    <w:rsid w:val="00DA06A8"/>
    <w:rsid w:val="00DA06F2"/>
    <w:rsid w:val="00DA09BD"/>
    <w:rsid w:val="00DA0A0B"/>
    <w:rsid w:val="00DA1DED"/>
    <w:rsid w:val="00DA201F"/>
    <w:rsid w:val="00DA2D8C"/>
    <w:rsid w:val="00DA3C42"/>
    <w:rsid w:val="00DA3C85"/>
    <w:rsid w:val="00DA3FC9"/>
    <w:rsid w:val="00DA46A0"/>
    <w:rsid w:val="00DA4E02"/>
    <w:rsid w:val="00DA645F"/>
    <w:rsid w:val="00DA685F"/>
    <w:rsid w:val="00DA6B63"/>
    <w:rsid w:val="00DA6FB2"/>
    <w:rsid w:val="00DA7114"/>
    <w:rsid w:val="00DA767C"/>
    <w:rsid w:val="00DA7874"/>
    <w:rsid w:val="00DB1344"/>
    <w:rsid w:val="00DB15F8"/>
    <w:rsid w:val="00DB2904"/>
    <w:rsid w:val="00DB2DD8"/>
    <w:rsid w:val="00DB2E65"/>
    <w:rsid w:val="00DB3212"/>
    <w:rsid w:val="00DB41AC"/>
    <w:rsid w:val="00DB42E4"/>
    <w:rsid w:val="00DB44D5"/>
    <w:rsid w:val="00DB55F6"/>
    <w:rsid w:val="00DB58E1"/>
    <w:rsid w:val="00DB5AF8"/>
    <w:rsid w:val="00DB62CA"/>
    <w:rsid w:val="00DB6EDE"/>
    <w:rsid w:val="00DB6F7F"/>
    <w:rsid w:val="00DB7300"/>
    <w:rsid w:val="00DB7A9F"/>
    <w:rsid w:val="00DC03BD"/>
    <w:rsid w:val="00DC043A"/>
    <w:rsid w:val="00DC0C19"/>
    <w:rsid w:val="00DC14BC"/>
    <w:rsid w:val="00DC291B"/>
    <w:rsid w:val="00DC2CE3"/>
    <w:rsid w:val="00DC4C45"/>
    <w:rsid w:val="00DC4E21"/>
    <w:rsid w:val="00DC5190"/>
    <w:rsid w:val="00DC5213"/>
    <w:rsid w:val="00DC5720"/>
    <w:rsid w:val="00DC5D6C"/>
    <w:rsid w:val="00DC6095"/>
    <w:rsid w:val="00DC6DE9"/>
    <w:rsid w:val="00DC7645"/>
    <w:rsid w:val="00DC7B38"/>
    <w:rsid w:val="00DD0184"/>
    <w:rsid w:val="00DD07CD"/>
    <w:rsid w:val="00DD14C1"/>
    <w:rsid w:val="00DD24DD"/>
    <w:rsid w:val="00DD24F2"/>
    <w:rsid w:val="00DD2CFC"/>
    <w:rsid w:val="00DD32DB"/>
    <w:rsid w:val="00DD3400"/>
    <w:rsid w:val="00DD34A2"/>
    <w:rsid w:val="00DD35E7"/>
    <w:rsid w:val="00DD3732"/>
    <w:rsid w:val="00DD3A91"/>
    <w:rsid w:val="00DD458E"/>
    <w:rsid w:val="00DD46A8"/>
    <w:rsid w:val="00DD4AA9"/>
    <w:rsid w:val="00DD4B69"/>
    <w:rsid w:val="00DD4EA0"/>
    <w:rsid w:val="00DD6BBA"/>
    <w:rsid w:val="00DD6FF3"/>
    <w:rsid w:val="00DD71AD"/>
    <w:rsid w:val="00DD7416"/>
    <w:rsid w:val="00DD7A75"/>
    <w:rsid w:val="00DD7BB5"/>
    <w:rsid w:val="00DE07D7"/>
    <w:rsid w:val="00DE216C"/>
    <w:rsid w:val="00DE23EC"/>
    <w:rsid w:val="00DE2F9B"/>
    <w:rsid w:val="00DE3B83"/>
    <w:rsid w:val="00DE41E0"/>
    <w:rsid w:val="00DE442B"/>
    <w:rsid w:val="00DE47F6"/>
    <w:rsid w:val="00DE5055"/>
    <w:rsid w:val="00DE5781"/>
    <w:rsid w:val="00DE595D"/>
    <w:rsid w:val="00DE620E"/>
    <w:rsid w:val="00DE6326"/>
    <w:rsid w:val="00DE6A3A"/>
    <w:rsid w:val="00DE75FD"/>
    <w:rsid w:val="00DE769F"/>
    <w:rsid w:val="00DE76A3"/>
    <w:rsid w:val="00DF083F"/>
    <w:rsid w:val="00DF105B"/>
    <w:rsid w:val="00DF1BDB"/>
    <w:rsid w:val="00DF1D8D"/>
    <w:rsid w:val="00DF1D95"/>
    <w:rsid w:val="00DF281F"/>
    <w:rsid w:val="00DF2AB1"/>
    <w:rsid w:val="00DF2FF1"/>
    <w:rsid w:val="00DF3981"/>
    <w:rsid w:val="00DF4153"/>
    <w:rsid w:val="00DF49D0"/>
    <w:rsid w:val="00DF4A0D"/>
    <w:rsid w:val="00DF4B65"/>
    <w:rsid w:val="00DF4DE3"/>
    <w:rsid w:val="00DF52A2"/>
    <w:rsid w:val="00DF55DA"/>
    <w:rsid w:val="00DF56BD"/>
    <w:rsid w:val="00DF5B20"/>
    <w:rsid w:val="00DF7210"/>
    <w:rsid w:val="00DF754D"/>
    <w:rsid w:val="00E00992"/>
    <w:rsid w:val="00E0104D"/>
    <w:rsid w:val="00E011D5"/>
    <w:rsid w:val="00E017AC"/>
    <w:rsid w:val="00E02602"/>
    <w:rsid w:val="00E02AF2"/>
    <w:rsid w:val="00E02D8B"/>
    <w:rsid w:val="00E03558"/>
    <w:rsid w:val="00E03C07"/>
    <w:rsid w:val="00E03C35"/>
    <w:rsid w:val="00E05800"/>
    <w:rsid w:val="00E06203"/>
    <w:rsid w:val="00E0654A"/>
    <w:rsid w:val="00E0696B"/>
    <w:rsid w:val="00E07AB0"/>
    <w:rsid w:val="00E07DBA"/>
    <w:rsid w:val="00E10611"/>
    <w:rsid w:val="00E10FCD"/>
    <w:rsid w:val="00E113B5"/>
    <w:rsid w:val="00E13B5F"/>
    <w:rsid w:val="00E140E5"/>
    <w:rsid w:val="00E14DE9"/>
    <w:rsid w:val="00E14DEA"/>
    <w:rsid w:val="00E14EF1"/>
    <w:rsid w:val="00E15027"/>
    <w:rsid w:val="00E150B2"/>
    <w:rsid w:val="00E15E5C"/>
    <w:rsid w:val="00E1620E"/>
    <w:rsid w:val="00E16593"/>
    <w:rsid w:val="00E1693E"/>
    <w:rsid w:val="00E16FA9"/>
    <w:rsid w:val="00E17436"/>
    <w:rsid w:val="00E17521"/>
    <w:rsid w:val="00E175C8"/>
    <w:rsid w:val="00E1768A"/>
    <w:rsid w:val="00E17BE6"/>
    <w:rsid w:val="00E20E29"/>
    <w:rsid w:val="00E215D5"/>
    <w:rsid w:val="00E222D1"/>
    <w:rsid w:val="00E2276B"/>
    <w:rsid w:val="00E229E1"/>
    <w:rsid w:val="00E229F6"/>
    <w:rsid w:val="00E22AC4"/>
    <w:rsid w:val="00E24C9B"/>
    <w:rsid w:val="00E25283"/>
    <w:rsid w:val="00E25F35"/>
    <w:rsid w:val="00E26264"/>
    <w:rsid w:val="00E26EA0"/>
    <w:rsid w:val="00E27795"/>
    <w:rsid w:val="00E27B52"/>
    <w:rsid w:val="00E27DAA"/>
    <w:rsid w:val="00E30530"/>
    <w:rsid w:val="00E307F2"/>
    <w:rsid w:val="00E30801"/>
    <w:rsid w:val="00E30FE3"/>
    <w:rsid w:val="00E31C1B"/>
    <w:rsid w:val="00E31C52"/>
    <w:rsid w:val="00E31FDD"/>
    <w:rsid w:val="00E32C09"/>
    <w:rsid w:val="00E32E12"/>
    <w:rsid w:val="00E3323C"/>
    <w:rsid w:val="00E35B88"/>
    <w:rsid w:val="00E370AC"/>
    <w:rsid w:val="00E371C3"/>
    <w:rsid w:val="00E37EE1"/>
    <w:rsid w:val="00E402B1"/>
    <w:rsid w:val="00E4090B"/>
    <w:rsid w:val="00E40CBB"/>
    <w:rsid w:val="00E40D75"/>
    <w:rsid w:val="00E40F3B"/>
    <w:rsid w:val="00E410C4"/>
    <w:rsid w:val="00E416E9"/>
    <w:rsid w:val="00E41EDC"/>
    <w:rsid w:val="00E4288A"/>
    <w:rsid w:val="00E43B30"/>
    <w:rsid w:val="00E43BDB"/>
    <w:rsid w:val="00E43CFE"/>
    <w:rsid w:val="00E43D4D"/>
    <w:rsid w:val="00E44582"/>
    <w:rsid w:val="00E447F8"/>
    <w:rsid w:val="00E44B27"/>
    <w:rsid w:val="00E44BC2"/>
    <w:rsid w:val="00E4552A"/>
    <w:rsid w:val="00E457EC"/>
    <w:rsid w:val="00E45818"/>
    <w:rsid w:val="00E45BCE"/>
    <w:rsid w:val="00E461C4"/>
    <w:rsid w:val="00E46B3B"/>
    <w:rsid w:val="00E46E77"/>
    <w:rsid w:val="00E47BEF"/>
    <w:rsid w:val="00E47C13"/>
    <w:rsid w:val="00E51A50"/>
    <w:rsid w:val="00E52621"/>
    <w:rsid w:val="00E52D82"/>
    <w:rsid w:val="00E52FCB"/>
    <w:rsid w:val="00E536C1"/>
    <w:rsid w:val="00E55375"/>
    <w:rsid w:val="00E56382"/>
    <w:rsid w:val="00E5699A"/>
    <w:rsid w:val="00E57317"/>
    <w:rsid w:val="00E57652"/>
    <w:rsid w:val="00E60249"/>
    <w:rsid w:val="00E61643"/>
    <w:rsid w:val="00E61A3F"/>
    <w:rsid w:val="00E61A6F"/>
    <w:rsid w:val="00E62458"/>
    <w:rsid w:val="00E625EA"/>
    <w:rsid w:val="00E6264D"/>
    <w:rsid w:val="00E63284"/>
    <w:rsid w:val="00E63354"/>
    <w:rsid w:val="00E63BC0"/>
    <w:rsid w:val="00E63F78"/>
    <w:rsid w:val="00E64313"/>
    <w:rsid w:val="00E64554"/>
    <w:rsid w:val="00E648E4"/>
    <w:rsid w:val="00E64B09"/>
    <w:rsid w:val="00E64BAD"/>
    <w:rsid w:val="00E64CD6"/>
    <w:rsid w:val="00E652EC"/>
    <w:rsid w:val="00E656D3"/>
    <w:rsid w:val="00E65AAB"/>
    <w:rsid w:val="00E6640B"/>
    <w:rsid w:val="00E667E9"/>
    <w:rsid w:val="00E67D33"/>
    <w:rsid w:val="00E67FAB"/>
    <w:rsid w:val="00E7007E"/>
    <w:rsid w:val="00E700BD"/>
    <w:rsid w:val="00E7038B"/>
    <w:rsid w:val="00E70E5B"/>
    <w:rsid w:val="00E7138C"/>
    <w:rsid w:val="00E71399"/>
    <w:rsid w:val="00E72ECE"/>
    <w:rsid w:val="00E7390C"/>
    <w:rsid w:val="00E73BF2"/>
    <w:rsid w:val="00E7415D"/>
    <w:rsid w:val="00E741D8"/>
    <w:rsid w:val="00E742FF"/>
    <w:rsid w:val="00E74378"/>
    <w:rsid w:val="00E745B1"/>
    <w:rsid w:val="00E7486B"/>
    <w:rsid w:val="00E7575E"/>
    <w:rsid w:val="00E769FC"/>
    <w:rsid w:val="00E809B9"/>
    <w:rsid w:val="00E80B45"/>
    <w:rsid w:val="00E80C7B"/>
    <w:rsid w:val="00E81D0E"/>
    <w:rsid w:val="00E83BAE"/>
    <w:rsid w:val="00E83F69"/>
    <w:rsid w:val="00E84AAB"/>
    <w:rsid w:val="00E858E7"/>
    <w:rsid w:val="00E85B34"/>
    <w:rsid w:val="00E85EF5"/>
    <w:rsid w:val="00E8624C"/>
    <w:rsid w:val="00E87076"/>
    <w:rsid w:val="00E8710F"/>
    <w:rsid w:val="00E87331"/>
    <w:rsid w:val="00E8733A"/>
    <w:rsid w:val="00E900C1"/>
    <w:rsid w:val="00E908B2"/>
    <w:rsid w:val="00E90C9F"/>
    <w:rsid w:val="00E90FB9"/>
    <w:rsid w:val="00E91201"/>
    <w:rsid w:val="00E91C25"/>
    <w:rsid w:val="00E9281A"/>
    <w:rsid w:val="00E9296A"/>
    <w:rsid w:val="00E92C72"/>
    <w:rsid w:val="00E92CC7"/>
    <w:rsid w:val="00E92E93"/>
    <w:rsid w:val="00E93EBD"/>
    <w:rsid w:val="00E93F26"/>
    <w:rsid w:val="00E93FE6"/>
    <w:rsid w:val="00E94B79"/>
    <w:rsid w:val="00E94DA3"/>
    <w:rsid w:val="00E94F81"/>
    <w:rsid w:val="00E95B03"/>
    <w:rsid w:val="00E95B89"/>
    <w:rsid w:val="00E95F16"/>
    <w:rsid w:val="00E96613"/>
    <w:rsid w:val="00E97468"/>
    <w:rsid w:val="00E974E9"/>
    <w:rsid w:val="00E97C64"/>
    <w:rsid w:val="00E97D5B"/>
    <w:rsid w:val="00E97DA9"/>
    <w:rsid w:val="00EA0336"/>
    <w:rsid w:val="00EA0D5B"/>
    <w:rsid w:val="00EA107C"/>
    <w:rsid w:val="00EA1159"/>
    <w:rsid w:val="00EA12E6"/>
    <w:rsid w:val="00EA1697"/>
    <w:rsid w:val="00EA2034"/>
    <w:rsid w:val="00EA20F6"/>
    <w:rsid w:val="00EA2CB9"/>
    <w:rsid w:val="00EA32F8"/>
    <w:rsid w:val="00EA49CB"/>
    <w:rsid w:val="00EA4C9F"/>
    <w:rsid w:val="00EA4DFE"/>
    <w:rsid w:val="00EA5C18"/>
    <w:rsid w:val="00EA633D"/>
    <w:rsid w:val="00EA6DD0"/>
    <w:rsid w:val="00EA7F9C"/>
    <w:rsid w:val="00EB0F12"/>
    <w:rsid w:val="00EB11F3"/>
    <w:rsid w:val="00EB14BA"/>
    <w:rsid w:val="00EB1B10"/>
    <w:rsid w:val="00EB24B1"/>
    <w:rsid w:val="00EB29A8"/>
    <w:rsid w:val="00EB3320"/>
    <w:rsid w:val="00EB3DC2"/>
    <w:rsid w:val="00EB53D2"/>
    <w:rsid w:val="00EB5593"/>
    <w:rsid w:val="00EB601E"/>
    <w:rsid w:val="00EB69D2"/>
    <w:rsid w:val="00EB6C84"/>
    <w:rsid w:val="00EB6DEF"/>
    <w:rsid w:val="00EB6E97"/>
    <w:rsid w:val="00EC057C"/>
    <w:rsid w:val="00EC199A"/>
    <w:rsid w:val="00EC19FD"/>
    <w:rsid w:val="00EC1A74"/>
    <w:rsid w:val="00EC265F"/>
    <w:rsid w:val="00EC323C"/>
    <w:rsid w:val="00EC347A"/>
    <w:rsid w:val="00EC3DAA"/>
    <w:rsid w:val="00EC477E"/>
    <w:rsid w:val="00EC5895"/>
    <w:rsid w:val="00EC605D"/>
    <w:rsid w:val="00EC6734"/>
    <w:rsid w:val="00EC76FA"/>
    <w:rsid w:val="00EC7E31"/>
    <w:rsid w:val="00ED03F2"/>
    <w:rsid w:val="00ED087C"/>
    <w:rsid w:val="00ED16FA"/>
    <w:rsid w:val="00ED1882"/>
    <w:rsid w:val="00ED191D"/>
    <w:rsid w:val="00ED1A8B"/>
    <w:rsid w:val="00ED1CB0"/>
    <w:rsid w:val="00ED22B4"/>
    <w:rsid w:val="00ED308F"/>
    <w:rsid w:val="00ED3657"/>
    <w:rsid w:val="00ED39E9"/>
    <w:rsid w:val="00ED3F3A"/>
    <w:rsid w:val="00ED41B4"/>
    <w:rsid w:val="00ED5088"/>
    <w:rsid w:val="00ED5137"/>
    <w:rsid w:val="00ED551F"/>
    <w:rsid w:val="00ED577A"/>
    <w:rsid w:val="00ED5DBC"/>
    <w:rsid w:val="00ED6717"/>
    <w:rsid w:val="00ED69E4"/>
    <w:rsid w:val="00ED6EA5"/>
    <w:rsid w:val="00ED72AD"/>
    <w:rsid w:val="00ED7B02"/>
    <w:rsid w:val="00EE03DE"/>
    <w:rsid w:val="00EE144B"/>
    <w:rsid w:val="00EE14BB"/>
    <w:rsid w:val="00EE1BB5"/>
    <w:rsid w:val="00EE219B"/>
    <w:rsid w:val="00EE242F"/>
    <w:rsid w:val="00EE3663"/>
    <w:rsid w:val="00EE3D88"/>
    <w:rsid w:val="00EE4085"/>
    <w:rsid w:val="00EE4645"/>
    <w:rsid w:val="00EE4E53"/>
    <w:rsid w:val="00EE7034"/>
    <w:rsid w:val="00EE7240"/>
    <w:rsid w:val="00EF0264"/>
    <w:rsid w:val="00EF0410"/>
    <w:rsid w:val="00EF1171"/>
    <w:rsid w:val="00EF17B9"/>
    <w:rsid w:val="00EF1830"/>
    <w:rsid w:val="00EF2234"/>
    <w:rsid w:val="00EF27E9"/>
    <w:rsid w:val="00EF2E19"/>
    <w:rsid w:val="00EF2FDF"/>
    <w:rsid w:val="00EF3533"/>
    <w:rsid w:val="00EF4CB8"/>
    <w:rsid w:val="00EF4D75"/>
    <w:rsid w:val="00EF546A"/>
    <w:rsid w:val="00EF58F4"/>
    <w:rsid w:val="00EF6610"/>
    <w:rsid w:val="00EF6735"/>
    <w:rsid w:val="00EF7231"/>
    <w:rsid w:val="00EF74C0"/>
    <w:rsid w:val="00F00616"/>
    <w:rsid w:val="00F01CCB"/>
    <w:rsid w:val="00F02CCE"/>
    <w:rsid w:val="00F0326B"/>
    <w:rsid w:val="00F033E4"/>
    <w:rsid w:val="00F035D3"/>
    <w:rsid w:val="00F03A31"/>
    <w:rsid w:val="00F041B3"/>
    <w:rsid w:val="00F04802"/>
    <w:rsid w:val="00F049B1"/>
    <w:rsid w:val="00F04DC1"/>
    <w:rsid w:val="00F04FDA"/>
    <w:rsid w:val="00F05181"/>
    <w:rsid w:val="00F052D4"/>
    <w:rsid w:val="00F05A6E"/>
    <w:rsid w:val="00F05EB0"/>
    <w:rsid w:val="00F05F62"/>
    <w:rsid w:val="00F069F7"/>
    <w:rsid w:val="00F07DB5"/>
    <w:rsid w:val="00F07E50"/>
    <w:rsid w:val="00F10007"/>
    <w:rsid w:val="00F105A7"/>
    <w:rsid w:val="00F1070E"/>
    <w:rsid w:val="00F1173E"/>
    <w:rsid w:val="00F1189A"/>
    <w:rsid w:val="00F11B48"/>
    <w:rsid w:val="00F14A20"/>
    <w:rsid w:val="00F14E7D"/>
    <w:rsid w:val="00F152AA"/>
    <w:rsid w:val="00F157A1"/>
    <w:rsid w:val="00F1599D"/>
    <w:rsid w:val="00F15ADD"/>
    <w:rsid w:val="00F1612E"/>
    <w:rsid w:val="00F1695D"/>
    <w:rsid w:val="00F17186"/>
    <w:rsid w:val="00F17AFB"/>
    <w:rsid w:val="00F17B9C"/>
    <w:rsid w:val="00F17F90"/>
    <w:rsid w:val="00F17FBA"/>
    <w:rsid w:val="00F201AD"/>
    <w:rsid w:val="00F20A40"/>
    <w:rsid w:val="00F21418"/>
    <w:rsid w:val="00F21741"/>
    <w:rsid w:val="00F22A0C"/>
    <w:rsid w:val="00F2349E"/>
    <w:rsid w:val="00F23C40"/>
    <w:rsid w:val="00F23D12"/>
    <w:rsid w:val="00F245A0"/>
    <w:rsid w:val="00F249A3"/>
    <w:rsid w:val="00F24A5B"/>
    <w:rsid w:val="00F251CD"/>
    <w:rsid w:val="00F26072"/>
    <w:rsid w:val="00F260D5"/>
    <w:rsid w:val="00F27099"/>
    <w:rsid w:val="00F2763C"/>
    <w:rsid w:val="00F27699"/>
    <w:rsid w:val="00F278AE"/>
    <w:rsid w:val="00F27916"/>
    <w:rsid w:val="00F3080B"/>
    <w:rsid w:val="00F30CDA"/>
    <w:rsid w:val="00F31D40"/>
    <w:rsid w:val="00F3203B"/>
    <w:rsid w:val="00F323FD"/>
    <w:rsid w:val="00F3316D"/>
    <w:rsid w:val="00F33A08"/>
    <w:rsid w:val="00F3472E"/>
    <w:rsid w:val="00F3581A"/>
    <w:rsid w:val="00F35E19"/>
    <w:rsid w:val="00F366B2"/>
    <w:rsid w:val="00F36E50"/>
    <w:rsid w:val="00F37117"/>
    <w:rsid w:val="00F372D5"/>
    <w:rsid w:val="00F37798"/>
    <w:rsid w:val="00F37BE2"/>
    <w:rsid w:val="00F401C6"/>
    <w:rsid w:val="00F40391"/>
    <w:rsid w:val="00F403FA"/>
    <w:rsid w:val="00F407B7"/>
    <w:rsid w:val="00F40BEB"/>
    <w:rsid w:val="00F4110C"/>
    <w:rsid w:val="00F41ED9"/>
    <w:rsid w:val="00F425CE"/>
    <w:rsid w:val="00F4377F"/>
    <w:rsid w:val="00F43857"/>
    <w:rsid w:val="00F43E97"/>
    <w:rsid w:val="00F43EC0"/>
    <w:rsid w:val="00F441F2"/>
    <w:rsid w:val="00F4484C"/>
    <w:rsid w:val="00F44E9A"/>
    <w:rsid w:val="00F4532B"/>
    <w:rsid w:val="00F459E9"/>
    <w:rsid w:val="00F45C63"/>
    <w:rsid w:val="00F45E3E"/>
    <w:rsid w:val="00F46B3C"/>
    <w:rsid w:val="00F4717D"/>
    <w:rsid w:val="00F475CC"/>
    <w:rsid w:val="00F509AE"/>
    <w:rsid w:val="00F50AFE"/>
    <w:rsid w:val="00F50D96"/>
    <w:rsid w:val="00F517B9"/>
    <w:rsid w:val="00F51B46"/>
    <w:rsid w:val="00F51D45"/>
    <w:rsid w:val="00F52556"/>
    <w:rsid w:val="00F52645"/>
    <w:rsid w:val="00F53DA1"/>
    <w:rsid w:val="00F53EC1"/>
    <w:rsid w:val="00F5403F"/>
    <w:rsid w:val="00F54951"/>
    <w:rsid w:val="00F553EC"/>
    <w:rsid w:val="00F558C7"/>
    <w:rsid w:val="00F55DE6"/>
    <w:rsid w:val="00F567FC"/>
    <w:rsid w:val="00F56C72"/>
    <w:rsid w:val="00F56D05"/>
    <w:rsid w:val="00F57071"/>
    <w:rsid w:val="00F573C3"/>
    <w:rsid w:val="00F57751"/>
    <w:rsid w:val="00F577D0"/>
    <w:rsid w:val="00F57D8C"/>
    <w:rsid w:val="00F600BD"/>
    <w:rsid w:val="00F60584"/>
    <w:rsid w:val="00F60CD4"/>
    <w:rsid w:val="00F6212A"/>
    <w:rsid w:val="00F622FA"/>
    <w:rsid w:val="00F6247F"/>
    <w:rsid w:val="00F62D20"/>
    <w:rsid w:val="00F6341E"/>
    <w:rsid w:val="00F63928"/>
    <w:rsid w:val="00F63FB1"/>
    <w:rsid w:val="00F65B9B"/>
    <w:rsid w:val="00F663A3"/>
    <w:rsid w:val="00F66D36"/>
    <w:rsid w:val="00F6706B"/>
    <w:rsid w:val="00F677A8"/>
    <w:rsid w:val="00F67A6E"/>
    <w:rsid w:val="00F70115"/>
    <w:rsid w:val="00F70AB5"/>
    <w:rsid w:val="00F70B95"/>
    <w:rsid w:val="00F70C13"/>
    <w:rsid w:val="00F716DE"/>
    <w:rsid w:val="00F71C60"/>
    <w:rsid w:val="00F72538"/>
    <w:rsid w:val="00F72BF9"/>
    <w:rsid w:val="00F74104"/>
    <w:rsid w:val="00F7478E"/>
    <w:rsid w:val="00F75498"/>
    <w:rsid w:val="00F757E9"/>
    <w:rsid w:val="00F7653A"/>
    <w:rsid w:val="00F7727A"/>
    <w:rsid w:val="00F774D2"/>
    <w:rsid w:val="00F77992"/>
    <w:rsid w:val="00F8094D"/>
    <w:rsid w:val="00F8107A"/>
    <w:rsid w:val="00F81176"/>
    <w:rsid w:val="00F82248"/>
    <w:rsid w:val="00F8356F"/>
    <w:rsid w:val="00F84305"/>
    <w:rsid w:val="00F84E33"/>
    <w:rsid w:val="00F85BB4"/>
    <w:rsid w:val="00F861F8"/>
    <w:rsid w:val="00F873AE"/>
    <w:rsid w:val="00F873F0"/>
    <w:rsid w:val="00F907F8"/>
    <w:rsid w:val="00F9182E"/>
    <w:rsid w:val="00F92444"/>
    <w:rsid w:val="00F92BCD"/>
    <w:rsid w:val="00F92CE9"/>
    <w:rsid w:val="00F93293"/>
    <w:rsid w:val="00F93B82"/>
    <w:rsid w:val="00F94118"/>
    <w:rsid w:val="00F95A7A"/>
    <w:rsid w:val="00F96FE5"/>
    <w:rsid w:val="00F9789E"/>
    <w:rsid w:val="00FA0181"/>
    <w:rsid w:val="00FA0238"/>
    <w:rsid w:val="00FA0570"/>
    <w:rsid w:val="00FA0BE6"/>
    <w:rsid w:val="00FA16CE"/>
    <w:rsid w:val="00FA1DD0"/>
    <w:rsid w:val="00FA464E"/>
    <w:rsid w:val="00FA4854"/>
    <w:rsid w:val="00FA4A85"/>
    <w:rsid w:val="00FA4D85"/>
    <w:rsid w:val="00FA5548"/>
    <w:rsid w:val="00FA683C"/>
    <w:rsid w:val="00FA7AA7"/>
    <w:rsid w:val="00FA7C68"/>
    <w:rsid w:val="00FA7D61"/>
    <w:rsid w:val="00FB036F"/>
    <w:rsid w:val="00FB08DA"/>
    <w:rsid w:val="00FB08EC"/>
    <w:rsid w:val="00FB0CED"/>
    <w:rsid w:val="00FB1387"/>
    <w:rsid w:val="00FB1395"/>
    <w:rsid w:val="00FB13F3"/>
    <w:rsid w:val="00FB20A6"/>
    <w:rsid w:val="00FB2473"/>
    <w:rsid w:val="00FB2497"/>
    <w:rsid w:val="00FB29DF"/>
    <w:rsid w:val="00FB3564"/>
    <w:rsid w:val="00FB388C"/>
    <w:rsid w:val="00FB3C01"/>
    <w:rsid w:val="00FB4004"/>
    <w:rsid w:val="00FB434F"/>
    <w:rsid w:val="00FB4D88"/>
    <w:rsid w:val="00FB5281"/>
    <w:rsid w:val="00FB7138"/>
    <w:rsid w:val="00FB725C"/>
    <w:rsid w:val="00FB7565"/>
    <w:rsid w:val="00FB7686"/>
    <w:rsid w:val="00FC0168"/>
    <w:rsid w:val="00FC06BE"/>
    <w:rsid w:val="00FC1C95"/>
    <w:rsid w:val="00FC2312"/>
    <w:rsid w:val="00FC235C"/>
    <w:rsid w:val="00FC32F2"/>
    <w:rsid w:val="00FC37D4"/>
    <w:rsid w:val="00FC3C61"/>
    <w:rsid w:val="00FC3FC5"/>
    <w:rsid w:val="00FC4057"/>
    <w:rsid w:val="00FC42B5"/>
    <w:rsid w:val="00FC467D"/>
    <w:rsid w:val="00FC477A"/>
    <w:rsid w:val="00FC49B6"/>
    <w:rsid w:val="00FC526A"/>
    <w:rsid w:val="00FC53F5"/>
    <w:rsid w:val="00FC5904"/>
    <w:rsid w:val="00FC73F7"/>
    <w:rsid w:val="00FC792B"/>
    <w:rsid w:val="00FC7CB1"/>
    <w:rsid w:val="00FC7F9B"/>
    <w:rsid w:val="00FD0678"/>
    <w:rsid w:val="00FD0B89"/>
    <w:rsid w:val="00FD0D10"/>
    <w:rsid w:val="00FD13AB"/>
    <w:rsid w:val="00FD1B7A"/>
    <w:rsid w:val="00FD1FD8"/>
    <w:rsid w:val="00FD20DE"/>
    <w:rsid w:val="00FD25C3"/>
    <w:rsid w:val="00FD30B5"/>
    <w:rsid w:val="00FD369F"/>
    <w:rsid w:val="00FD428D"/>
    <w:rsid w:val="00FD42DD"/>
    <w:rsid w:val="00FD5166"/>
    <w:rsid w:val="00FD53E8"/>
    <w:rsid w:val="00FD5712"/>
    <w:rsid w:val="00FD57D4"/>
    <w:rsid w:val="00FD5A47"/>
    <w:rsid w:val="00FD6948"/>
    <w:rsid w:val="00FD7F6A"/>
    <w:rsid w:val="00FE020D"/>
    <w:rsid w:val="00FE0213"/>
    <w:rsid w:val="00FE02FF"/>
    <w:rsid w:val="00FE09C9"/>
    <w:rsid w:val="00FE17C5"/>
    <w:rsid w:val="00FE28F3"/>
    <w:rsid w:val="00FE3443"/>
    <w:rsid w:val="00FE34DA"/>
    <w:rsid w:val="00FE38CD"/>
    <w:rsid w:val="00FE3E8F"/>
    <w:rsid w:val="00FE44F0"/>
    <w:rsid w:val="00FE4BFD"/>
    <w:rsid w:val="00FE5EED"/>
    <w:rsid w:val="00FE65B3"/>
    <w:rsid w:val="00FE6835"/>
    <w:rsid w:val="00FE6AA2"/>
    <w:rsid w:val="00FE727B"/>
    <w:rsid w:val="00FF056B"/>
    <w:rsid w:val="00FF064B"/>
    <w:rsid w:val="00FF0CE3"/>
    <w:rsid w:val="00FF28E1"/>
    <w:rsid w:val="00FF2981"/>
    <w:rsid w:val="00FF323A"/>
    <w:rsid w:val="00FF3B91"/>
    <w:rsid w:val="00FF4D01"/>
    <w:rsid w:val="00FF537C"/>
    <w:rsid w:val="00FF5545"/>
    <w:rsid w:val="00FF63CB"/>
    <w:rsid w:val="00FF640D"/>
    <w:rsid w:val="00FF6534"/>
    <w:rsid w:val="00FF6896"/>
    <w:rsid w:val="00FF6B2A"/>
    <w:rsid w:val="00FF7269"/>
    <w:rsid w:val="00FF76FE"/>
    <w:rsid w:val="00FF79BB"/>
    <w:rsid w:val="00FF7E60"/>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5:docId w15:val="{E5B193F8-7015-4B6B-A87C-347110F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31"/>
    <w:rPr>
      <w:rFonts w:ascii="Bookman" w:hAnsi="Bookman"/>
      <w:sz w:val="24"/>
      <w:lang w:eastAsia="en-US"/>
    </w:rPr>
  </w:style>
  <w:style w:type="paragraph" w:styleId="Heading1">
    <w:name w:val="heading 1"/>
    <w:basedOn w:val="Normal"/>
    <w:next w:val="Normal"/>
    <w:qFormat/>
    <w:rsid w:val="000A7231"/>
    <w:pPr>
      <w:keepNext/>
      <w:shd w:val="pct5" w:color="auto" w:fill="FFFFFF"/>
      <w:tabs>
        <w:tab w:val="left" w:pos="900"/>
        <w:tab w:val="left" w:pos="2700"/>
        <w:tab w:val="left" w:pos="10080"/>
        <w:tab w:val="left" w:pos="11880"/>
      </w:tabs>
      <w:outlineLvl w:val="0"/>
    </w:pPr>
    <w:rPr>
      <w:b/>
      <w:sz w:val="20"/>
      <w:lang w:val="en-US"/>
    </w:rPr>
  </w:style>
  <w:style w:type="paragraph" w:styleId="Heading2">
    <w:name w:val="heading 2"/>
    <w:basedOn w:val="Normal"/>
    <w:next w:val="Normal"/>
    <w:link w:val="Heading2Char"/>
    <w:semiHidden/>
    <w:unhideWhenUsed/>
    <w:qFormat/>
    <w:rsid w:val="003B34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3236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0A7231"/>
    <w:pPr>
      <w:keepNext/>
      <w:pBdr>
        <w:top w:val="threeDEmboss" w:sz="18" w:space="1" w:color="auto"/>
        <w:left w:val="threeDEmboss" w:sz="18" w:space="4" w:color="auto"/>
        <w:bottom w:val="threeDEmboss" w:sz="18" w:space="1" w:color="auto"/>
        <w:right w:val="threeDEmboss" w:sz="18" w:space="4" w:color="auto"/>
      </w:pBdr>
      <w:shd w:val="pct12" w:color="auto" w:fill="FFFFFF"/>
      <w:spacing w:before="120"/>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231"/>
    <w:pPr>
      <w:tabs>
        <w:tab w:val="center" w:pos="4153"/>
        <w:tab w:val="right" w:pos="8306"/>
      </w:tabs>
    </w:pPr>
  </w:style>
  <w:style w:type="paragraph" w:styleId="Footer">
    <w:name w:val="footer"/>
    <w:basedOn w:val="Normal"/>
    <w:link w:val="FooterChar"/>
    <w:uiPriority w:val="99"/>
    <w:rsid w:val="000A7231"/>
    <w:pPr>
      <w:tabs>
        <w:tab w:val="center" w:pos="4153"/>
        <w:tab w:val="right" w:pos="8306"/>
      </w:tabs>
    </w:pPr>
  </w:style>
  <w:style w:type="paragraph" w:styleId="Title">
    <w:name w:val="Title"/>
    <w:basedOn w:val="Normal"/>
    <w:qFormat/>
    <w:rsid w:val="000A7231"/>
    <w:pPr>
      <w:shd w:val="pct12" w:color="auto" w:fill="FFFFFF"/>
      <w:jc w:val="center"/>
    </w:pPr>
    <w:rPr>
      <w:b/>
      <w:sz w:val="28"/>
      <w:lang w:val="en-US"/>
    </w:rPr>
  </w:style>
  <w:style w:type="paragraph" w:styleId="BodyText">
    <w:name w:val="Body Text"/>
    <w:basedOn w:val="Normal"/>
    <w:link w:val="BodyTextChar"/>
    <w:rsid w:val="000A7231"/>
    <w:rPr>
      <w:sz w:val="20"/>
    </w:rPr>
  </w:style>
  <w:style w:type="paragraph" w:styleId="Subtitle">
    <w:name w:val="Subtitle"/>
    <w:basedOn w:val="Normal"/>
    <w:link w:val="SubtitleChar"/>
    <w:qFormat/>
    <w:rsid w:val="000A7231"/>
    <w:pPr>
      <w:pBdr>
        <w:top w:val="threeDEmboss" w:sz="18" w:space="1" w:color="auto"/>
        <w:left w:val="threeDEmboss" w:sz="18" w:space="4" w:color="auto"/>
        <w:bottom w:val="threeDEmboss" w:sz="18" w:space="1" w:color="auto"/>
        <w:right w:val="threeDEmboss" w:sz="18" w:space="4" w:color="auto"/>
      </w:pBdr>
      <w:shd w:val="pct12" w:color="auto" w:fill="FFFFFF"/>
      <w:jc w:val="center"/>
    </w:pPr>
    <w:rPr>
      <w:rFonts w:ascii="Arial" w:hAnsi="Arial" w:cs="Arial"/>
      <w:b/>
      <w:bCs/>
    </w:rPr>
  </w:style>
  <w:style w:type="paragraph" w:styleId="FootnoteText">
    <w:name w:val="footnote text"/>
    <w:basedOn w:val="Normal"/>
    <w:link w:val="FootnoteTextChar"/>
    <w:semiHidden/>
    <w:rsid w:val="000A7231"/>
    <w:rPr>
      <w:sz w:val="20"/>
    </w:rPr>
  </w:style>
  <w:style w:type="paragraph" w:styleId="BalloonText">
    <w:name w:val="Balloon Text"/>
    <w:basedOn w:val="Normal"/>
    <w:semiHidden/>
    <w:rsid w:val="000A7231"/>
    <w:rPr>
      <w:rFonts w:ascii="Tahoma" w:hAnsi="Tahoma" w:cs="Tahoma"/>
      <w:sz w:val="16"/>
      <w:szCs w:val="16"/>
    </w:rPr>
  </w:style>
  <w:style w:type="paragraph" w:styleId="BodyText2">
    <w:name w:val="Body Text 2"/>
    <w:basedOn w:val="Normal"/>
    <w:rsid w:val="000A7231"/>
    <w:pPr>
      <w:autoSpaceDE w:val="0"/>
      <w:autoSpaceDN w:val="0"/>
      <w:adjustRightInd w:val="0"/>
      <w:spacing w:line="240" w:lineRule="atLeast"/>
    </w:pPr>
    <w:rPr>
      <w:rFonts w:ascii="Arial" w:hAnsi="Arial" w:cs="Arial"/>
      <w:color w:val="000000"/>
      <w:sz w:val="20"/>
      <w:lang w:val="en-US"/>
    </w:rPr>
  </w:style>
  <w:style w:type="paragraph" w:styleId="BodyTextIndent3">
    <w:name w:val="Body Text Indent 3"/>
    <w:basedOn w:val="Normal"/>
    <w:rsid w:val="006B60FA"/>
    <w:pPr>
      <w:spacing w:after="120"/>
      <w:ind w:left="283"/>
    </w:pPr>
    <w:rPr>
      <w:rFonts w:ascii="Arial" w:hAnsi="Arial"/>
      <w:sz w:val="16"/>
      <w:szCs w:val="16"/>
      <w:lang w:eastAsia="en-AU"/>
    </w:rPr>
  </w:style>
  <w:style w:type="paragraph" w:customStyle="1" w:styleId="content">
    <w:name w:val="content"/>
    <w:basedOn w:val="Normal"/>
    <w:rsid w:val="006B60FA"/>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uiPriority w:val="20"/>
    <w:qFormat/>
    <w:rsid w:val="00230784"/>
    <w:rPr>
      <w:b/>
      <w:bCs/>
      <w:i w:val="0"/>
      <w:iCs w:val="0"/>
    </w:rPr>
  </w:style>
  <w:style w:type="character" w:styleId="Hyperlink">
    <w:name w:val="Hyperlink"/>
    <w:basedOn w:val="DefaultParagraphFont"/>
    <w:rsid w:val="00B276BB"/>
    <w:rPr>
      <w:color w:val="0000FF"/>
      <w:u w:val="single"/>
    </w:rPr>
  </w:style>
  <w:style w:type="character" w:styleId="Strong">
    <w:name w:val="Strong"/>
    <w:basedOn w:val="DefaultParagraphFont"/>
    <w:uiPriority w:val="22"/>
    <w:qFormat/>
    <w:rsid w:val="00E43D4D"/>
    <w:rPr>
      <w:b/>
      <w:bCs/>
    </w:rPr>
  </w:style>
  <w:style w:type="character" w:customStyle="1" w:styleId="Heading2Char">
    <w:name w:val="Heading 2 Char"/>
    <w:basedOn w:val="DefaultParagraphFont"/>
    <w:link w:val="Heading2"/>
    <w:semiHidden/>
    <w:rsid w:val="003B34EB"/>
    <w:rPr>
      <w:rFonts w:ascii="Cambria" w:eastAsia="Times New Roman" w:hAnsi="Cambria" w:cs="Times New Roman"/>
      <w:b/>
      <w:bCs/>
      <w:i/>
      <w:iCs/>
      <w:sz w:val="28"/>
      <w:szCs w:val="28"/>
      <w:lang w:eastAsia="en-US"/>
    </w:rPr>
  </w:style>
  <w:style w:type="character" w:customStyle="1" w:styleId="HeaderChar">
    <w:name w:val="Header Char"/>
    <w:basedOn w:val="DefaultParagraphFont"/>
    <w:link w:val="Header"/>
    <w:rsid w:val="000C555D"/>
    <w:rPr>
      <w:rFonts w:ascii="Bookman" w:hAnsi="Bookman"/>
      <w:sz w:val="24"/>
      <w:lang w:eastAsia="en-US"/>
    </w:rPr>
  </w:style>
  <w:style w:type="character" w:customStyle="1" w:styleId="FootnoteTextChar">
    <w:name w:val="Footnote Text Char"/>
    <w:basedOn w:val="DefaultParagraphFont"/>
    <w:link w:val="FootnoteText"/>
    <w:semiHidden/>
    <w:rsid w:val="000C555D"/>
    <w:rPr>
      <w:rFonts w:ascii="Bookman" w:hAnsi="Bookman"/>
      <w:lang w:eastAsia="en-US"/>
    </w:rPr>
  </w:style>
  <w:style w:type="paragraph" w:styleId="NormalWeb">
    <w:name w:val="Normal (Web)"/>
    <w:basedOn w:val="Normal"/>
    <w:uiPriority w:val="99"/>
    <w:unhideWhenUsed/>
    <w:rsid w:val="000400F9"/>
    <w:pPr>
      <w:spacing w:before="100" w:beforeAutospacing="1" w:after="270" w:line="270" w:lineRule="atLeast"/>
    </w:pPr>
    <w:rPr>
      <w:rFonts w:ascii="Times New Roman" w:hAnsi="Times New Roman"/>
      <w:szCs w:val="24"/>
      <w:lang w:eastAsia="en-AU"/>
    </w:rPr>
  </w:style>
  <w:style w:type="paragraph" w:styleId="ListParagraph">
    <w:name w:val="List Paragraph"/>
    <w:basedOn w:val="Normal"/>
    <w:uiPriority w:val="34"/>
    <w:qFormat/>
    <w:rsid w:val="00DF3981"/>
    <w:pPr>
      <w:ind w:left="720"/>
      <w:contextualSpacing/>
    </w:pPr>
  </w:style>
  <w:style w:type="character" w:customStyle="1" w:styleId="FooterChar">
    <w:name w:val="Footer Char"/>
    <w:basedOn w:val="DefaultParagraphFont"/>
    <w:link w:val="Footer"/>
    <w:uiPriority w:val="99"/>
    <w:rsid w:val="006836C1"/>
    <w:rPr>
      <w:rFonts w:ascii="Bookman" w:hAnsi="Bookman"/>
      <w:sz w:val="24"/>
      <w:lang w:eastAsia="en-US"/>
    </w:rPr>
  </w:style>
  <w:style w:type="table" w:styleId="TableGrid">
    <w:name w:val="Table Grid"/>
    <w:basedOn w:val="TableNormal"/>
    <w:rsid w:val="00ED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1">
    <w:name w:val="newsdate1"/>
    <w:basedOn w:val="DefaultParagraphFont"/>
    <w:rsid w:val="00642D8E"/>
    <w:rPr>
      <w:b/>
      <w:bCs/>
      <w:vanish w:val="0"/>
      <w:webHidden w:val="0"/>
      <w:sz w:val="18"/>
      <w:szCs w:val="18"/>
      <w:specVanish w:val="0"/>
    </w:rPr>
  </w:style>
  <w:style w:type="character" w:customStyle="1" w:styleId="st1">
    <w:name w:val="st1"/>
    <w:basedOn w:val="DefaultParagraphFont"/>
    <w:rsid w:val="00DE41E0"/>
  </w:style>
  <w:style w:type="character" w:customStyle="1" w:styleId="Heading3Char">
    <w:name w:val="Heading 3 Char"/>
    <w:basedOn w:val="DefaultParagraphFont"/>
    <w:link w:val="Heading3"/>
    <w:rsid w:val="00A32368"/>
    <w:rPr>
      <w:rFonts w:asciiTheme="majorHAnsi" w:eastAsiaTheme="majorEastAsia" w:hAnsiTheme="majorHAnsi" w:cstheme="majorBidi"/>
      <w:b/>
      <w:bCs/>
      <w:color w:val="4F81BD" w:themeColor="accent1"/>
      <w:sz w:val="24"/>
      <w:lang w:eastAsia="en-US"/>
    </w:rPr>
  </w:style>
  <w:style w:type="character" w:styleId="CommentReference">
    <w:name w:val="annotation reference"/>
    <w:basedOn w:val="DefaultParagraphFont"/>
    <w:rsid w:val="00D27DB4"/>
    <w:rPr>
      <w:sz w:val="16"/>
      <w:szCs w:val="16"/>
    </w:rPr>
  </w:style>
  <w:style w:type="paragraph" w:styleId="CommentText">
    <w:name w:val="annotation text"/>
    <w:basedOn w:val="Normal"/>
    <w:link w:val="CommentTextChar"/>
    <w:rsid w:val="00D27DB4"/>
    <w:rPr>
      <w:sz w:val="20"/>
    </w:rPr>
  </w:style>
  <w:style w:type="character" w:customStyle="1" w:styleId="CommentTextChar">
    <w:name w:val="Comment Text Char"/>
    <w:basedOn w:val="DefaultParagraphFont"/>
    <w:link w:val="CommentText"/>
    <w:rsid w:val="00D27DB4"/>
    <w:rPr>
      <w:rFonts w:ascii="Bookman" w:hAnsi="Bookman"/>
      <w:lang w:eastAsia="en-US"/>
    </w:rPr>
  </w:style>
  <w:style w:type="paragraph" w:styleId="CommentSubject">
    <w:name w:val="annotation subject"/>
    <w:basedOn w:val="CommentText"/>
    <w:next w:val="CommentText"/>
    <w:link w:val="CommentSubjectChar"/>
    <w:rsid w:val="00D27DB4"/>
    <w:rPr>
      <w:b/>
      <w:bCs/>
    </w:rPr>
  </w:style>
  <w:style w:type="character" w:customStyle="1" w:styleId="CommentSubjectChar">
    <w:name w:val="Comment Subject Char"/>
    <w:basedOn w:val="CommentTextChar"/>
    <w:link w:val="CommentSubject"/>
    <w:rsid w:val="00D27DB4"/>
    <w:rPr>
      <w:rFonts w:ascii="Bookman" w:hAnsi="Bookman"/>
      <w:b/>
      <w:bCs/>
      <w:lang w:eastAsia="en-US"/>
    </w:rPr>
  </w:style>
  <w:style w:type="paragraph" w:customStyle="1" w:styleId="Background">
    <w:name w:val="Background"/>
    <w:basedOn w:val="Normal"/>
    <w:rsid w:val="00536A5F"/>
    <w:pPr>
      <w:spacing w:line="360" w:lineRule="auto"/>
      <w:ind w:left="1985" w:hanging="1985"/>
    </w:pPr>
    <w:rPr>
      <w:rFonts w:ascii="Palatino" w:hAnsi="Palatino"/>
      <w:b/>
      <w:caps/>
      <w:sz w:val="32"/>
    </w:rPr>
  </w:style>
  <w:style w:type="paragraph" w:styleId="PlainText">
    <w:name w:val="Plain Text"/>
    <w:basedOn w:val="Normal"/>
    <w:link w:val="PlainTextChar"/>
    <w:uiPriority w:val="99"/>
    <w:unhideWhenUsed/>
    <w:rsid w:val="00C12D82"/>
    <w:rPr>
      <w:rFonts w:ascii="Calibri" w:eastAsiaTheme="minorHAnsi" w:hAnsi="Calibri"/>
      <w:sz w:val="22"/>
      <w:szCs w:val="22"/>
    </w:rPr>
  </w:style>
  <w:style w:type="character" w:customStyle="1" w:styleId="PlainTextChar">
    <w:name w:val="Plain Text Char"/>
    <w:basedOn w:val="DefaultParagraphFont"/>
    <w:link w:val="PlainText"/>
    <w:uiPriority w:val="99"/>
    <w:rsid w:val="00C12D82"/>
    <w:rPr>
      <w:rFonts w:ascii="Calibri" w:eastAsiaTheme="minorHAnsi" w:hAnsi="Calibri"/>
      <w:sz w:val="22"/>
      <w:szCs w:val="22"/>
      <w:lang w:eastAsia="en-US"/>
    </w:rPr>
  </w:style>
  <w:style w:type="paragraph" w:customStyle="1" w:styleId="ms-rteelement-p">
    <w:name w:val="ms-rteelement-p"/>
    <w:basedOn w:val="Normal"/>
    <w:rsid w:val="009A0991"/>
    <w:pPr>
      <w:spacing w:before="100" w:beforeAutospacing="1" w:after="100" w:afterAutospacing="1"/>
    </w:pPr>
    <w:rPr>
      <w:rFonts w:ascii="Times New Roman" w:hAnsi="Times New Roman"/>
      <w:color w:val="444444"/>
      <w:szCs w:val="24"/>
      <w:lang w:eastAsia="en-AU"/>
    </w:rPr>
  </w:style>
  <w:style w:type="character" w:customStyle="1" w:styleId="BodyTextChar">
    <w:name w:val="Body Text Char"/>
    <w:basedOn w:val="DefaultParagraphFont"/>
    <w:link w:val="BodyText"/>
    <w:rsid w:val="00BF5F33"/>
    <w:rPr>
      <w:rFonts w:ascii="Bookman" w:hAnsi="Bookman"/>
      <w:lang w:eastAsia="en-US"/>
    </w:rPr>
  </w:style>
  <w:style w:type="character" w:customStyle="1" w:styleId="tgc">
    <w:name w:val="_tgc"/>
    <w:basedOn w:val="DefaultParagraphFont"/>
    <w:rsid w:val="00C77C9D"/>
  </w:style>
  <w:style w:type="character" w:styleId="FollowedHyperlink">
    <w:name w:val="FollowedHyperlink"/>
    <w:basedOn w:val="DefaultParagraphFont"/>
    <w:rsid w:val="00854532"/>
    <w:rPr>
      <w:color w:val="800080" w:themeColor="followedHyperlink"/>
      <w:u w:val="single"/>
    </w:rPr>
  </w:style>
  <w:style w:type="character" w:customStyle="1" w:styleId="SubtitleChar">
    <w:name w:val="Subtitle Char"/>
    <w:basedOn w:val="DefaultParagraphFont"/>
    <w:link w:val="Subtitle"/>
    <w:rsid w:val="00F60584"/>
    <w:rPr>
      <w:rFonts w:ascii="Arial" w:hAnsi="Arial" w:cs="Arial"/>
      <w:b/>
      <w:bCs/>
      <w:sz w:val="24"/>
      <w:shd w:val="pct12"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984">
      <w:bodyDiv w:val="1"/>
      <w:marLeft w:val="0"/>
      <w:marRight w:val="0"/>
      <w:marTop w:val="0"/>
      <w:marBottom w:val="0"/>
      <w:divBdr>
        <w:top w:val="none" w:sz="0" w:space="0" w:color="auto"/>
        <w:left w:val="none" w:sz="0" w:space="0" w:color="auto"/>
        <w:bottom w:val="none" w:sz="0" w:space="0" w:color="auto"/>
        <w:right w:val="none" w:sz="0" w:space="0" w:color="auto"/>
      </w:divBdr>
    </w:div>
    <w:div w:id="21516353">
      <w:bodyDiv w:val="1"/>
      <w:marLeft w:val="0"/>
      <w:marRight w:val="0"/>
      <w:marTop w:val="0"/>
      <w:marBottom w:val="0"/>
      <w:divBdr>
        <w:top w:val="none" w:sz="0" w:space="0" w:color="auto"/>
        <w:left w:val="none" w:sz="0" w:space="0" w:color="auto"/>
        <w:bottom w:val="none" w:sz="0" w:space="0" w:color="auto"/>
        <w:right w:val="none" w:sz="0" w:space="0" w:color="auto"/>
      </w:divBdr>
    </w:div>
    <w:div w:id="4568760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55">
          <w:marLeft w:val="0"/>
          <w:marRight w:val="0"/>
          <w:marTop w:val="0"/>
          <w:marBottom w:val="0"/>
          <w:divBdr>
            <w:top w:val="none" w:sz="0" w:space="0" w:color="auto"/>
            <w:left w:val="none" w:sz="0" w:space="0" w:color="auto"/>
            <w:bottom w:val="none" w:sz="0" w:space="0" w:color="auto"/>
            <w:right w:val="none" w:sz="0" w:space="0" w:color="auto"/>
          </w:divBdr>
          <w:divsChild>
            <w:div w:id="1718167947">
              <w:marLeft w:val="0"/>
              <w:marRight w:val="0"/>
              <w:marTop w:val="0"/>
              <w:marBottom w:val="0"/>
              <w:divBdr>
                <w:top w:val="none" w:sz="0" w:space="0" w:color="auto"/>
                <w:left w:val="none" w:sz="0" w:space="0" w:color="auto"/>
                <w:bottom w:val="none" w:sz="0" w:space="0" w:color="auto"/>
                <w:right w:val="none" w:sz="0" w:space="0" w:color="auto"/>
              </w:divBdr>
              <w:divsChild>
                <w:div w:id="354355904">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60906802">
      <w:bodyDiv w:val="1"/>
      <w:marLeft w:val="0"/>
      <w:marRight w:val="0"/>
      <w:marTop w:val="0"/>
      <w:marBottom w:val="0"/>
      <w:divBdr>
        <w:top w:val="none" w:sz="0" w:space="0" w:color="auto"/>
        <w:left w:val="none" w:sz="0" w:space="0" w:color="auto"/>
        <w:bottom w:val="none" w:sz="0" w:space="0" w:color="auto"/>
        <w:right w:val="none" w:sz="0" w:space="0" w:color="auto"/>
      </w:divBdr>
      <w:divsChild>
        <w:div w:id="990057630">
          <w:marLeft w:val="0"/>
          <w:marRight w:val="0"/>
          <w:marTop w:val="167"/>
          <w:marBottom w:val="0"/>
          <w:divBdr>
            <w:top w:val="none" w:sz="0" w:space="0" w:color="auto"/>
            <w:left w:val="none" w:sz="0" w:space="0" w:color="auto"/>
            <w:bottom w:val="none" w:sz="0" w:space="0" w:color="auto"/>
            <w:right w:val="none" w:sz="0" w:space="0" w:color="auto"/>
          </w:divBdr>
          <w:divsChild>
            <w:div w:id="853570483">
              <w:marLeft w:val="0"/>
              <w:marRight w:val="0"/>
              <w:marTop w:val="0"/>
              <w:marBottom w:val="0"/>
              <w:divBdr>
                <w:top w:val="none" w:sz="0" w:space="0" w:color="auto"/>
                <w:left w:val="none" w:sz="0" w:space="0" w:color="auto"/>
                <w:bottom w:val="none" w:sz="0" w:space="0" w:color="auto"/>
                <w:right w:val="none" w:sz="0" w:space="0" w:color="auto"/>
              </w:divBdr>
              <w:divsChild>
                <w:div w:id="1492062834">
                  <w:marLeft w:val="0"/>
                  <w:marRight w:val="0"/>
                  <w:marTop w:val="0"/>
                  <w:marBottom w:val="0"/>
                  <w:divBdr>
                    <w:top w:val="none" w:sz="0" w:space="0" w:color="auto"/>
                    <w:left w:val="none" w:sz="0" w:space="0" w:color="auto"/>
                    <w:bottom w:val="none" w:sz="0" w:space="0" w:color="auto"/>
                    <w:right w:val="none" w:sz="0" w:space="0" w:color="auto"/>
                  </w:divBdr>
                  <w:divsChild>
                    <w:div w:id="646010731">
                      <w:marLeft w:val="0"/>
                      <w:marRight w:val="0"/>
                      <w:marTop w:val="0"/>
                      <w:marBottom w:val="0"/>
                      <w:divBdr>
                        <w:top w:val="none" w:sz="0" w:space="0" w:color="auto"/>
                        <w:left w:val="none" w:sz="0" w:space="0" w:color="auto"/>
                        <w:bottom w:val="none" w:sz="0" w:space="0" w:color="auto"/>
                        <w:right w:val="none" w:sz="0" w:space="0" w:color="auto"/>
                      </w:divBdr>
                      <w:divsChild>
                        <w:div w:id="1669988673">
                          <w:marLeft w:val="0"/>
                          <w:marRight w:val="0"/>
                          <w:marTop w:val="0"/>
                          <w:marBottom w:val="0"/>
                          <w:divBdr>
                            <w:top w:val="none" w:sz="0" w:space="0" w:color="auto"/>
                            <w:left w:val="none" w:sz="0" w:space="0" w:color="auto"/>
                            <w:bottom w:val="none" w:sz="0" w:space="0" w:color="auto"/>
                            <w:right w:val="none" w:sz="0" w:space="0" w:color="auto"/>
                          </w:divBdr>
                          <w:divsChild>
                            <w:div w:id="1192915942">
                              <w:marLeft w:val="0"/>
                              <w:marRight w:val="0"/>
                              <w:marTop w:val="50"/>
                              <w:marBottom w:val="167"/>
                              <w:divBdr>
                                <w:top w:val="none" w:sz="0" w:space="0" w:color="auto"/>
                                <w:left w:val="none" w:sz="0" w:space="0" w:color="auto"/>
                                <w:bottom w:val="none" w:sz="0" w:space="0" w:color="auto"/>
                                <w:right w:val="none" w:sz="0" w:space="0" w:color="auto"/>
                              </w:divBdr>
                              <w:divsChild>
                                <w:div w:id="1031226531">
                                  <w:marLeft w:val="0"/>
                                  <w:marRight w:val="0"/>
                                  <w:marTop w:val="0"/>
                                  <w:marBottom w:val="0"/>
                                  <w:divBdr>
                                    <w:top w:val="none" w:sz="0" w:space="0" w:color="auto"/>
                                    <w:left w:val="none" w:sz="0" w:space="0" w:color="auto"/>
                                    <w:bottom w:val="none" w:sz="0" w:space="0" w:color="auto"/>
                                    <w:right w:val="none" w:sz="0" w:space="0" w:color="auto"/>
                                  </w:divBdr>
                                  <w:divsChild>
                                    <w:div w:id="1025443628">
                                      <w:marLeft w:val="0"/>
                                      <w:marRight w:val="0"/>
                                      <w:marTop w:val="0"/>
                                      <w:marBottom w:val="0"/>
                                      <w:divBdr>
                                        <w:top w:val="none" w:sz="0" w:space="0" w:color="auto"/>
                                        <w:left w:val="none" w:sz="0" w:space="0" w:color="auto"/>
                                        <w:bottom w:val="none" w:sz="0" w:space="0" w:color="auto"/>
                                        <w:right w:val="none" w:sz="0" w:space="0" w:color="auto"/>
                                      </w:divBdr>
                                      <w:divsChild>
                                        <w:div w:id="189150323">
                                          <w:marLeft w:val="33"/>
                                          <w:marRight w:val="0"/>
                                          <w:marTop w:val="0"/>
                                          <w:marBottom w:val="0"/>
                                          <w:divBdr>
                                            <w:top w:val="none" w:sz="0" w:space="0" w:color="auto"/>
                                            <w:left w:val="none" w:sz="0" w:space="0" w:color="auto"/>
                                            <w:bottom w:val="none" w:sz="0" w:space="0" w:color="auto"/>
                                            <w:right w:val="none" w:sz="0" w:space="0" w:color="auto"/>
                                          </w:divBdr>
                                          <w:divsChild>
                                            <w:div w:id="290213737">
                                              <w:marLeft w:val="0"/>
                                              <w:marRight w:val="0"/>
                                              <w:marTop w:val="0"/>
                                              <w:marBottom w:val="0"/>
                                              <w:divBdr>
                                                <w:top w:val="none" w:sz="0" w:space="0" w:color="auto"/>
                                                <w:left w:val="none" w:sz="0" w:space="0" w:color="auto"/>
                                                <w:bottom w:val="none" w:sz="0" w:space="0" w:color="auto"/>
                                                <w:right w:val="none" w:sz="0" w:space="0" w:color="auto"/>
                                              </w:divBdr>
                                              <w:divsChild>
                                                <w:div w:id="1250699281">
                                                  <w:marLeft w:val="0"/>
                                                  <w:marRight w:val="0"/>
                                                  <w:marTop w:val="0"/>
                                                  <w:marBottom w:val="0"/>
                                                  <w:divBdr>
                                                    <w:top w:val="none" w:sz="0" w:space="0" w:color="auto"/>
                                                    <w:left w:val="none" w:sz="0" w:space="0" w:color="auto"/>
                                                    <w:bottom w:val="none" w:sz="0" w:space="0" w:color="auto"/>
                                                    <w:right w:val="none" w:sz="0" w:space="0" w:color="auto"/>
                                                  </w:divBdr>
                                                </w:div>
                                                <w:div w:id="739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18874">
      <w:bodyDiv w:val="1"/>
      <w:marLeft w:val="0"/>
      <w:marRight w:val="0"/>
      <w:marTop w:val="0"/>
      <w:marBottom w:val="0"/>
      <w:divBdr>
        <w:top w:val="none" w:sz="0" w:space="0" w:color="auto"/>
        <w:left w:val="none" w:sz="0" w:space="0" w:color="auto"/>
        <w:bottom w:val="none" w:sz="0" w:space="0" w:color="auto"/>
        <w:right w:val="none" w:sz="0" w:space="0" w:color="auto"/>
      </w:divBdr>
    </w:div>
    <w:div w:id="123500692">
      <w:bodyDiv w:val="1"/>
      <w:marLeft w:val="0"/>
      <w:marRight w:val="0"/>
      <w:marTop w:val="0"/>
      <w:marBottom w:val="0"/>
      <w:divBdr>
        <w:top w:val="none" w:sz="0" w:space="0" w:color="auto"/>
        <w:left w:val="none" w:sz="0" w:space="0" w:color="auto"/>
        <w:bottom w:val="none" w:sz="0" w:space="0" w:color="auto"/>
        <w:right w:val="none" w:sz="0" w:space="0" w:color="auto"/>
      </w:divBdr>
      <w:divsChild>
        <w:div w:id="949314991">
          <w:marLeft w:val="0"/>
          <w:marRight w:val="0"/>
          <w:marTop w:val="0"/>
          <w:marBottom w:val="0"/>
          <w:divBdr>
            <w:top w:val="none" w:sz="0" w:space="0" w:color="auto"/>
            <w:left w:val="none" w:sz="0" w:space="0" w:color="auto"/>
            <w:bottom w:val="none" w:sz="0" w:space="0" w:color="auto"/>
            <w:right w:val="none" w:sz="0" w:space="0" w:color="auto"/>
          </w:divBdr>
          <w:divsChild>
            <w:div w:id="1145002699">
              <w:marLeft w:val="0"/>
              <w:marRight w:val="0"/>
              <w:marTop w:val="0"/>
              <w:marBottom w:val="0"/>
              <w:divBdr>
                <w:top w:val="none" w:sz="0" w:space="0" w:color="auto"/>
                <w:left w:val="none" w:sz="0" w:space="0" w:color="auto"/>
                <w:bottom w:val="none" w:sz="0" w:space="0" w:color="auto"/>
                <w:right w:val="none" w:sz="0" w:space="0" w:color="auto"/>
              </w:divBdr>
              <w:divsChild>
                <w:div w:id="3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2478">
      <w:bodyDiv w:val="1"/>
      <w:marLeft w:val="0"/>
      <w:marRight w:val="0"/>
      <w:marTop w:val="0"/>
      <w:marBottom w:val="0"/>
      <w:divBdr>
        <w:top w:val="none" w:sz="0" w:space="0" w:color="auto"/>
        <w:left w:val="none" w:sz="0" w:space="0" w:color="auto"/>
        <w:bottom w:val="none" w:sz="0" w:space="0" w:color="auto"/>
        <w:right w:val="none" w:sz="0" w:space="0" w:color="auto"/>
      </w:divBdr>
    </w:div>
    <w:div w:id="194006330">
      <w:bodyDiv w:val="1"/>
      <w:marLeft w:val="0"/>
      <w:marRight w:val="0"/>
      <w:marTop w:val="0"/>
      <w:marBottom w:val="0"/>
      <w:divBdr>
        <w:top w:val="none" w:sz="0" w:space="0" w:color="auto"/>
        <w:left w:val="none" w:sz="0" w:space="0" w:color="auto"/>
        <w:bottom w:val="none" w:sz="0" w:space="0" w:color="auto"/>
        <w:right w:val="none" w:sz="0" w:space="0" w:color="auto"/>
      </w:divBdr>
      <w:divsChild>
        <w:div w:id="256452214">
          <w:marLeft w:val="0"/>
          <w:marRight w:val="0"/>
          <w:marTop w:val="0"/>
          <w:marBottom w:val="0"/>
          <w:divBdr>
            <w:top w:val="none" w:sz="0" w:space="0" w:color="auto"/>
            <w:left w:val="none" w:sz="0" w:space="0" w:color="auto"/>
            <w:bottom w:val="none" w:sz="0" w:space="0" w:color="auto"/>
            <w:right w:val="none" w:sz="0" w:space="0" w:color="auto"/>
          </w:divBdr>
          <w:divsChild>
            <w:div w:id="134377480">
              <w:marLeft w:val="0"/>
              <w:marRight w:val="0"/>
              <w:marTop w:val="0"/>
              <w:marBottom w:val="0"/>
              <w:divBdr>
                <w:top w:val="none" w:sz="0" w:space="0" w:color="auto"/>
                <w:left w:val="none" w:sz="0" w:space="0" w:color="auto"/>
                <w:bottom w:val="none" w:sz="0" w:space="0" w:color="auto"/>
                <w:right w:val="none" w:sz="0" w:space="0" w:color="auto"/>
              </w:divBdr>
              <w:divsChild>
                <w:div w:id="793671105">
                  <w:marLeft w:val="0"/>
                  <w:marRight w:val="0"/>
                  <w:marTop w:val="0"/>
                  <w:marBottom w:val="0"/>
                  <w:divBdr>
                    <w:top w:val="none" w:sz="0" w:space="0" w:color="auto"/>
                    <w:left w:val="none" w:sz="0" w:space="0" w:color="auto"/>
                    <w:bottom w:val="none" w:sz="0" w:space="0" w:color="auto"/>
                    <w:right w:val="none" w:sz="0" w:space="0" w:color="auto"/>
                  </w:divBdr>
                  <w:divsChild>
                    <w:div w:id="150683667">
                      <w:marLeft w:val="0"/>
                      <w:marRight w:val="0"/>
                      <w:marTop w:val="0"/>
                      <w:marBottom w:val="0"/>
                      <w:divBdr>
                        <w:top w:val="none" w:sz="0" w:space="0" w:color="auto"/>
                        <w:left w:val="none" w:sz="0" w:space="0" w:color="auto"/>
                        <w:bottom w:val="none" w:sz="0" w:space="0" w:color="auto"/>
                        <w:right w:val="none" w:sz="0" w:space="0" w:color="auto"/>
                      </w:divBdr>
                      <w:divsChild>
                        <w:div w:id="881743611">
                          <w:marLeft w:val="0"/>
                          <w:marRight w:val="0"/>
                          <w:marTop w:val="0"/>
                          <w:marBottom w:val="0"/>
                          <w:divBdr>
                            <w:top w:val="none" w:sz="0" w:space="0" w:color="auto"/>
                            <w:left w:val="none" w:sz="0" w:space="0" w:color="auto"/>
                            <w:bottom w:val="none" w:sz="0" w:space="0" w:color="auto"/>
                            <w:right w:val="none" w:sz="0" w:space="0" w:color="auto"/>
                          </w:divBdr>
                          <w:divsChild>
                            <w:div w:id="1947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3056">
      <w:bodyDiv w:val="1"/>
      <w:marLeft w:val="0"/>
      <w:marRight w:val="0"/>
      <w:marTop w:val="0"/>
      <w:marBottom w:val="0"/>
      <w:divBdr>
        <w:top w:val="none" w:sz="0" w:space="0" w:color="auto"/>
        <w:left w:val="none" w:sz="0" w:space="0" w:color="auto"/>
        <w:bottom w:val="none" w:sz="0" w:space="0" w:color="auto"/>
        <w:right w:val="none" w:sz="0" w:space="0" w:color="auto"/>
      </w:divBdr>
    </w:div>
    <w:div w:id="243144720">
      <w:bodyDiv w:val="1"/>
      <w:marLeft w:val="0"/>
      <w:marRight w:val="0"/>
      <w:marTop w:val="0"/>
      <w:marBottom w:val="0"/>
      <w:divBdr>
        <w:top w:val="none" w:sz="0" w:space="0" w:color="auto"/>
        <w:left w:val="none" w:sz="0" w:space="0" w:color="auto"/>
        <w:bottom w:val="none" w:sz="0" w:space="0" w:color="auto"/>
        <w:right w:val="none" w:sz="0" w:space="0" w:color="auto"/>
      </w:divBdr>
    </w:div>
    <w:div w:id="319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1466216">
          <w:marLeft w:val="0"/>
          <w:marRight w:val="0"/>
          <w:marTop w:val="0"/>
          <w:marBottom w:val="0"/>
          <w:divBdr>
            <w:top w:val="none" w:sz="0" w:space="0" w:color="auto"/>
            <w:left w:val="none" w:sz="0" w:space="0" w:color="auto"/>
            <w:bottom w:val="none" w:sz="0" w:space="0" w:color="auto"/>
            <w:right w:val="none" w:sz="0" w:space="0" w:color="auto"/>
          </w:divBdr>
          <w:divsChild>
            <w:div w:id="127476820">
              <w:marLeft w:val="0"/>
              <w:marRight w:val="0"/>
              <w:marTop w:val="0"/>
              <w:marBottom w:val="0"/>
              <w:divBdr>
                <w:top w:val="none" w:sz="0" w:space="0" w:color="auto"/>
                <w:left w:val="none" w:sz="0" w:space="0" w:color="auto"/>
                <w:bottom w:val="none" w:sz="0" w:space="0" w:color="auto"/>
                <w:right w:val="none" w:sz="0" w:space="0" w:color="auto"/>
              </w:divBdr>
              <w:divsChild>
                <w:div w:id="1302688289">
                  <w:marLeft w:val="0"/>
                  <w:marRight w:val="0"/>
                  <w:marTop w:val="0"/>
                  <w:marBottom w:val="0"/>
                  <w:divBdr>
                    <w:top w:val="none" w:sz="0" w:space="0" w:color="auto"/>
                    <w:left w:val="none" w:sz="0" w:space="0" w:color="auto"/>
                    <w:bottom w:val="none" w:sz="0" w:space="0" w:color="auto"/>
                    <w:right w:val="none" w:sz="0" w:space="0" w:color="auto"/>
                  </w:divBdr>
                  <w:divsChild>
                    <w:div w:id="2045013635">
                      <w:marLeft w:val="0"/>
                      <w:marRight w:val="0"/>
                      <w:marTop w:val="100"/>
                      <w:marBottom w:val="100"/>
                      <w:divBdr>
                        <w:top w:val="none" w:sz="0" w:space="0" w:color="auto"/>
                        <w:left w:val="none" w:sz="0" w:space="0" w:color="auto"/>
                        <w:bottom w:val="none" w:sz="0" w:space="0" w:color="auto"/>
                        <w:right w:val="none" w:sz="0" w:space="0" w:color="auto"/>
                      </w:divBdr>
                      <w:divsChild>
                        <w:div w:id="1980726424">
                          <w:marLeft w:val="0"/>
                          <w:marRight w:val="0"/>
                          <w:marTop w:val="0"/>
                          <w:marBottom w:val="0"/>
                          <w:divBdr>
                            <w:top w:val="none" w:sz="0" w:space="0" w:color="auto"/>
                            <w:left w:val="none" w:sz="0" w:space="0" w:color="auto"/>
                            <w:bottom w:val="none" w:sz="0" w:space="0" w:color="auto"/>
                            <w:right w:val="none" w:sz="0" w:space="0" w:color="auto"/>
                          </w:divBdr>
                          <w:divsChild>
                            <w:div w:id="845021240">
                              <w:marLeft w:val="0"/>
                              <w:marRight w:val="0"/>
                              <w:marTop w:val="0"/>
                              <w:marBottom w:val="0"/>
                              <w:divBdr>
                                <w:top w:val="none" w:sz="0" w:space="0" w:color="auto"/>
                                <w:left w:val="none" w:sz="0" w:space="0" w:color="auto"/>
                                <w:bottom w:val="none" w:sz="0" w:space="0" w:color="auto"/>
                                <w:right w:val="none" w:sz="0" w:space="0" w:color="auto"/>
                              </w:divBdr>
                              <w:divsChild>
                                <w:div w:id="1552038811">
                                  <w:marLeft w:val="0"/>
                                  <w:marRight w:val="0"/>
                                  <w:marTop w:val="0"/>
                                  <w:marBottom w:val="0"/>
                                  <w:divBdr>
                                    <w:top w:val="none" w:sz="0" w:space="0" w:color="auto"/>
                                    <w:left w:val="none" w:sz="0" w:space="0" w:color="auto"/>
                                    <w:bottom w:val="none" w:sz="0" w:space="0" w:color="auto"/>
                                    <w:right w:val="none" w:sz="0" w:space="0" w:color="auto"/>
                                  </w:divBdr>
                                  <w:divsChild>
                                    <w:div w:id="570500791">
                                      <w:marLeft w:val="0"/>
                                      <w:marRight w:val="0"/>
                                      <w:marTop w:val="0"/>
                                      <w:marBottom w:val="0"/>
                                      <w:divBdr>
                                        <w:top w:val="none" w:sz="0" w:space="0" w:color="auto"/>
                                        <w:left w:val="none" w:sz="0" w:space="0" w:color="auto"/>
                                        <w:bottom w:val="none" w:sz="0" w:space="0" w:color="auto"/>
                                        <w:right w:val="none" w:sz="0" w:space="0" w:color="auto"/>
                                      </w:divBdr>
                                      <w:divsChild>
                                        <w:div w:id="1885172465">
                                          <w:marLeft w:val="0"/>
                                          <w:marRight w:val="0"/>
                                          <w:marTop w:val="75"/>
                                          <w:marBottom w:val="0"/>
                                          <w:divBdr>
                                            <w:top w:val="none" w:sz="0" w:space="0" w:color="auto"/>
                                            <w:left w:val="none" w:sz="0" w:space="0" w:color="auto"/>
                                            <w:bottom w:val="none" w:sz="0" w:space="0" w:color="auto"/>
                                            <w:right w:val="none" w:sz="0" w:space="0" w:color="auto"/>
                                          </w:divBdr>
                                          <w:divsChild>
                                            <w:div w:id="588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7126">
      <w:bodyDiv w:val="1"/>
      <w:marLeft w:val="0"/>
      <w:marRight w:val="0"/>
      <w:marTop w:val="0"/>
      <w:marBottom w:val="0"/>
      <w:divBdr>
        <w:top w:val="none" w:sz="0" w:space="0" w:color="auto"/>
        <w:left w:val="none" w:sz="0" w:space="0" w:color="auto"/>
        <w:bottom w:val="none" w:sz="0" w:space="0" w:color="auto"/>
        <w:right w:val="none" w:sz="0" w:space="0" w:color="auto"/>
      </w:divBdr>
    </w:div>
    <w:div w:id="347372727">
      <w:bodyDiv w:val="1"/>
      <w:marLeft w:val="0"/>
      <w:marRight w:val="0"/>
      <w:marTop w:val="0"/>
      <w:marBottom w:val="0"/>
      <w:divBdr>
        <w:top w:val="none" w:sz="0" w:space="0" w:color="auto"/>
        <w:left w:val="none" w:sz="0" w:space="0" w:color="auto"/>
        <w:bottom w:val="none" w:sz="0" w:space="0" w:color="auto"/>
        <w:right w:val="none" w:sz="0" w:space="0" w:color="auto"/>
      </w:divBdr>
      <w:divsChild>
        <w:div w:id="607085460">
          <w:marLeft w:val="547"/>
          <w:marRight w:val="0"/>
          <w:marTop w:val="96"/>
          <w:marBottom w:val="0"/>
          <w:divBdr>
            <w:top w:val="none" w:sz="0" w:space="0" w:color="auto"/>
            <w:left w:val="none" w:sz="0" w:space="0" w:color="auto"/>
            <w:bottom w:val="none" w:sz="0" w:space="0" w:color="auto"/>
            <w:right w:val="none" w:sz="0" w:space="0" w:color="auto"/>
          </w:divBdr>
        </w:div>
        <w:div w:id="1563638250">
          <w:marLeft w:val="547"/>
          <w:marRight w:val="0"/>
          <w:marTop w:val="96"/>
          <w:marBottom w:val="0"/>
          <w:divBdr>
            <w:top w:val="none" w:sz="0" w:space="0" w:color="auto"/>
            <w:left w:val="none" w:sz="0" w:space="0" w:color="auto"/>
            <w:bottom w:val="none" w:sz="0" w:space="0" w:color="auto"/>
            <w:right w:val="none" w:sz="0" w:space="0" w:color="auto"/>
          </w:divBdr>
        </w:div>
        <w:div w:id="1791778225">
          <w:marLeft w:val="547"/>
          <w:marRight w:val="0"/>
          <w:marTop w:val="96"/>
          <w:marBottom w:val="0"/>
          <w:divBdr>
            <w:top w:val="none" w:sz="0" w:space="0" w:color="auto"/>
            <w:left w:val="none" w:sz="0" w:space="0" w:color="auto"/>
            <w:bottom w:val="none" w:sz="0" w:space="0" w:color="auto"/>
            <w:right w:val="none" w:sz="0" w:space="0" w:color="auto"/>
          </w:divBdr>
        </w:div>
        <w:div w:id="841314089">
          <w:marLeft w:val="547"/>
          <w:marRight w:val="0"/>
          <w:marTop w:val="96"/>
          <w:marBottom w:val="0"/>
          <w:divBdr>
            <w:top w:val="none" w:sz="0" w:space="0" w:color="auto"/>
            <w:left w:val="none" w:sz="0" w:space="0" w:color="auto"/>
            <w:bottom w:val="none" w:sz="0" w:space="0" w:color="auto"/>
            <w:right w:val="none" w:sz="0" w:space="0" w:color="auto"/>
          </w:divBdr>
        </w:div>
        <w:div w:id="992952679">
          <w:marLeft w:val="547"/>
          <w:marRight w:val="0"/>
          <w:marTop w:val="96"/>
          <w:marBottom w:val="0"/>
          <w:divBdr>
            <w:top w:val="none" w:sz="0" w:space="0" w:color="auto"/>
            <w:left w:val="none" w:sz="0" w:space="0" w:color="auto"/>
            <w:bottom w:val="none" w:sz="0" w:space="0" w:color="auto"/>
            <w:right w:val="none" w:sz="0" w:space="0" w:color="auto"/>
          </w:divBdr>
        </w:div>
        <w:div w:id="1287813399">
          <w:marLeft w:val="547"/>
          <w:marRight w:val="0"/>
          <w:marTop w:val="96"/>
          <w:marBottom w:val="0"/>
          <w:divBdr>
            <w:top w:val="none" w:sz="0" w:space="0" w:color="auto"/>
            <w:left w:val="none" w:sz="0" w:space="0" w:color="auto"/>
            <w:bottom w:val="none" w:sz="0" w:space="0" w:color="auto"/>
            <w:right w:val="none" w:sz="0" w:space="0" w:color="auto"/>
          </w:divBdr>
        </w:div>
      </w:divsChild>
    </w:div>
    <w:div w:id="380595286">
      <w:bodyDiv w:val="1"/>
      <w:marLeft w:val="0"/>
      <w:marRight w:val="0"/>
      <w:marTop w:val="0"/>
      <w:marBottom w:val="0"/>
      <w:divBdr>
        <w:top w:val="none" w:sz="0" w:space="0" w:color="auto"/>
        <w:left w:val="none" w:sz="0" w:space="0" w:color="auto"/>
        <w:bottom w:val="none" w:sz="0" w:space="0" w:color="auto"/>
        <w:right w:val="none" w:sz="0" w:space="0" w:color="auto"/>
      </w:divBdr>
    </w:div>
    <w:div w:id="416486930">
      <w:bodyDiv w:val="1"/>
      <w:marLeft w:val="0"/>
      <w:marRight w:val="0"/>
      <w:marTop w:val="0"/>
      <w:marBottom w:val="0"/>
      <w:divBdr>
        <w:top w:val="none" w:sz="0" w:space="0" w:color="auto"/>
        <w:left w:val="none" w:sz="0" w:space="0" w:color="auto"/>
        <w:bottom w:val="none" w:sz="0" w:space="0" w:color="auto"/>
        <w:right w:val="none" w:sz="0" w:space="0" w:color="auto"/>
      </w:divBdr>
    </w:div>
    <w:div w:id="447700433">
      <w:bodyDiv w:val="1"/>
      <w:marLeft w:val="0"/>
      <w:marRight w:val="0"/>
      <w:marTop w:val="0"/>
      <w:marBottom w:val="0"/>
      <w:divBdr>
        <w:top w:val="none" w:sz="0" w:space="0" w:color="auto"/>
        <w:left w:val="none" w:sz="0" w:space="0" w:color="auto"/>
        <w:bottom w:val="none" w:sz="0" w:space="0" w:color="auto"/>
        <w:right w:val="none" w:sz="0" w:space="0" w:color="auto"/>
      </w:divBdr>
    </w:div>
    <w:div w:id="470173919">
      <w:bodyDiv w:val="1"/>
      <w:marLeft w:val="0"/>
      <w:marRight w:val="0"/>
      <w:marTop w:val="0"/>
      <w:marBottom w:val="0"/>
      <w:divBdr>
        <w:top w:val="none" w:sz="0" w:space="0" w:color="auto"/>
        <w:left w:val="none" w:sz="0" w:space="0" w:color="auto"/>
        <w:bottom w:val="none" w:sz="0" w:space="0" w:color="auto"/>
        <w:right w:val="none" w:sz="0" w:space="0" w:color="auto"/>
      </w:divBdr>
      <w:divsChild>
        <w:div w:id="97651363">
          <w:marLeft w:val="0"/>
          <w:marRight w:val="0"/>
          <w:marTop w:val="0"/>
          <w:marBottom w:val="0"/>
          <w:divBdr>
            <w:top w:val="none" w:sz="0" w:space="0" w:color="auto"/>
            <w:left w:val="none" w:sz="0" w:space="0" w:color="auto"/>
            <w:bottom w:val="none" w:sz="0" w:space="0" w:color="auto"/>
            <w:right w:val="none" w:sz="0" w:space="0" w:color="auto"/>
          </w:divBdr>
          <w:divsChild>
            <w:div w:id="15601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361">
      <w:bodyDiv w:val="1"/>
      <w:marLeft w:val="0"/>
      <w:marRight w:val="0"/>
      <w:marTop w:val="0"/>
      <w:marBottom w:val="0"/>
      <w:divBdr>
        <w:top w:val="none" w:sz="0" w:space="0" w:color="auto"/>
        <w:left w:val="none" w:sz="0" w:space="0" w:color="auto"/>
        <w:bottom w:val="none" w:sz="0" w:space="0" w:color="auto"/>
        <w:right w:val="none" w:sz="0" w:space="0" w:color="auto"/>
      </w:divBdr>
    </w:div>
    <w:div w:id="6449656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831">
          <w:marLeft w:val="0"/>
          <w:marRight w:val="0"/>
          <w:marTop w:val="0"/>
          <w:marBottom w:val="0"/>
          <w:divBdr>
            <w:top w:val="none" w:sz="0" w:space="0" w:color="auto"/>
            <w:left w:val="none" w:sz="0" w:space="0" w:color="auto"/>
            <w:bottom w:val="none" w:sz="0" w:space="0" w:color="auto"/>
            <w:right w:val="none" w:sz="0" w:space="0" w:color="auto"/>
          </w:divBdr>
          <w:divsChild>
            <w:div w:id="2066442720">
              <w:marLeft w:val="0"/>
              <w:marRight w:val="0"/>
              <w:marTop w:val="0"/>
              <w:marBottom w:val="0"/>
              <w:divBdr>
                <w:top w:val="none" w:sz="0" w:space="0" w:color="auto"/>
                <w:left w:val="none" w:sz="0" w:space="0" w:color="auto"/>
                <w:bottom w:val="none" w:sz="0" w:space="0" w:color="auto"/>
                <w:right w:val="none" w:sz="0" w:space="0" w:color="auto"/>
              </w:divBdr>
              <w:divsChild>
                <w:div w:id="1650210036">
                  <w:marLeft w:val="0"/>
                  <w:marRight w:val="0"/>
                  <w:marTop w:val="0"/>
                  <w:marBottom w:val="0"/>
                  <w:divBdr>
                    <w:top w:val="none" w:sz="0" w:space="0" w:color="auto"/>
                    <w:left w:val="none" w:sz="0" w:space="0" w:color="auto"/>
                    <w:bottom w:val="none" w:sz="0" w:space="0" w:color="auto"/>
                    <w:right w:val="none" w:sz="0" w:space="0" w:color="auto"/>
                  </w:divBdr>
                  <w:divsChild>
                    <w:div w:id="2045863499">
                      <w:marLeft w:val="0"/>
                      <w:marRight w:val="0"/>
                      <w:marTop w:val="0"/>
                      <w:marBottom w:val="0"/>
                      <w:divBdr>
                        <w:top w:val="none" w:sz="0" w:space="0" w:color="auto"/>
                        <w:left w:val="none" w:sz="0" w:space="0" w:color="auto"/>
                        <w:bottom w:val="none" w:sz="0" w:space="0" w:color="auto"/>
                        <w:right w:val="none" w:sz="0" w:space="0" w:color="auto"/>
                      </w:divBdr>
                      <w:divsChild>
                        <w:div w:id="225997408">
                          <w:marLeft w:val="0"/>
                          <w:marRight w:val="0"/>
                          <w:marTop w:val="315"/>
                          <w:marBottom w:val="0"/>
                          <w:divBdr>
                            <w:top w:val="none" w:sz="0" w:space="0" w:color="auto"/>
                            <w:left w:val="none" w:sz="0" w:space="0" w:color="auto"/>
                            <w:bottom w:val="none" w:sz="0" w:space="0" w:color="auto"/>
                            <w:right w:val="none" w:sz="0" w:space="0" w:color="auto"/>
                          </w:divBdr>
                          <w:divsChild>
                            <w:div w:id="553663165">
                              <w:marLeft w:val="1980"/>
                              <w:marRight w:val="3810"/>
                              <w:marTop w:val="0"/>
                              <w:marBottom w:val="0"/>
                              <w:divBdr>
                                <w:top w:val="none" w:sz="0" w:space="0" w:color="auto"/>
                                <w:left w:val="none" w:sz="0" w:space="0" w:color="auto"/>
                                <w:bottom w:val="none" w:sz="0" w:space="0" w:color="auto"/>
                                <w:right w:val="none" w:sz="0" w:space="0" w:color="auto"/>
                              </w:divBdr>
                              <w:divsChild>
                                <w:div w:id="565799547">
                                  <w:marLeft w:val="0"/>
                                  <w:marRight w:val="0"/>
                                  <w:marTop w:val="0"/>
                                  <w:marBottom w:val="0"/>
                                  <w:divBdr>
                                    <w:top w:val="none" w:sz="0" w:space="0" w:color="auto"/>
                                    <w:left w:val="none" w:sz="0" w:space="0" w:color="auto"/>
                                    <w:bottom w:val="none" w:sz="0" w:space="0" w:color="auto"/>
                                    <w:right w:val="none" w:sz="0" w:space="0" w:color="auto"/>
                                  </w:divBdr>
                                  <w:divsChild>
                                    <w:div w:id="1051073675">
                                      <w:marLeft w:val="0"/>
                                      <w:marRight w:val="0"/>
                                      <w:marTop w:val="0"/>
                                      <w:marBottom w:val="0"/>
                                      <w:divBdr>
                                        <w:top w:val="none" w:sz="0" w:space="0" w:color="auto"/>
                                        <w:left w:val="none" w:sz="0" w:space="0" w:color="auto"/>
                                        <w:bottom w:val="none" w:sz="0" w:space="0" w:color="auto"/>
                                        <w:right w:val="none" w:sz="0" w:space="0" w:color="auto"/>
                                      </w:divBdr>
                                      <w:divsChild>
                                        <w:div w:id="1689287046">
                                          <w:marLeft w:val="0"/>
                                          <w:marRight w:val="0"/>
                                          <w:marTop w:val="0"/>
                                          <w:marBottom w:val="0"/>
                                          <w:divBdr>
                                            <w:top w:val="none" w:sz="0" w:space="0" w:color="auto"/>
                                            <w:left w:val="none" w:sz="0" w:space="0" w:color="auto"/>
                                            <w:bottom w:val="none" w:sz="0" w:space="0" w:color="auto"/>
                                            <w:right w:val="none" w:sz="0" w:space="0" w:color="auto"/>
                                          </w:divBdr>
                                          <w:divsChild>
                                            <w:div w:id="1814448422">
                                              <w:marLeft w:val="0"/>
                                              <w:marRight w:val="0"/>
                                              <w:marTop w:val="0"/>
                                              <w:marBottom w:val="0"/>
                                              <w:divBdr>
                                                <w:top w:val="none" w:sz="0" w:space="0" w:color="auto"/>
                                                <w:left w:val="none" w:sz="0" w:space="0" w:color="auto"/>
                                                <w:bottom w:val="none" w:sz="0" w:space="0" w:color="auto"/>
                                                <w:right w:val="none" w:sz="0" w:space="0" w:color="auto"/>
                                              </w:divBdr>
                                              <w:divsChild>
                                                <w:div w:id="1486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4602">
      <w:bodyDiv w:val="1"/>
      <w:marLeft w:val="0"/>
      <w:marRight w:val="0"/>
      <w:marTop w:val="0"/>
      <w:marBottom w:val="0"/>
      <w:divBdr>
        <w:top w:val="none" w:sz="0" w:space="0" w:color="auto"/>
        <w:left w:val="none" w:sz="0" w:space="0" w:color="auto"/>
        <w:bottom w:val="none" w:sz="0" w:space="0" w:color="auto"/>
        <w:right w:val="none" w:sz="0" w:space="0" w:color="auto"/>
      </w:divBdr>
    </w:div>
    <w:div w:id="659578929">
      <w:bodyDiv w:val="1"/>
      <w:marLeft w:val="0"/>
      <w:marRight w:val="0"/>
      <w:marTop w:val="0"/>
      <w:marBottom w:val="0"/>
      <w:divBdr>
        <w:top w:val="none" w:sz="0" w:space="0" w:color="auto"/>
        <w:left w:val="none" w:sz="0" w:space="0" w:color="auto"/>
        <w:bottom w:val="none" w:sz="0" w:space="0" w:color="auto"/>
        <w:right w:val="none" w:sz="0" w:space="0" w:color="auto"/>
      </w:divBdr>
    </w:div>
    <w:div w:id="659895043">
      <w:bodyDiv w:val="1"/>
      <w:marLeft w:val="0"/>
      <w:marRight w:val="0"/>
      <w:marTop w:val="0"/>
      <w:marBottom w:val="0"/>
      <w:divBdr>
        <w:top w:val="none" w:sz="0" w:space="0" w:color="auto"/>
        <w:left w:val="none" w:sz="0" w:space="0" w:color="auto"/>
        <w:bottom w:val="none" w:sz="0" w:space="0" w:color="auto"/>
        <w:right w:val="none" w:sz="0" w:space="0" w:color="auto"/>
      </w:divBdr>
      <w:divsChild>
        <w:div w:id="939140413">
          <w:marLeft w:val="0"/>
          <w:marRight w:val="0"/>
          <w:marTop w:val="0"/>
          <w:marBottom w:val="0"/>
          <w:divBdr>
            <w:top w:val="none" w:sz="0" w:space="0" w:color="auto"/>
            <w:left w:val="none" w:sz="0" w:space="0" w:color="auto"/>
            <w:bottom w:val="none" w:sz="0" w:space="0" w:color="auto"/>
            <w:right w:val="none" w:sz="0" w:space="0" w:color="auto"/>
          </w:divBdr>
          <w:divsChild>
            <w:div w:id="658536808">
              <w:marLeft w:val="0"/>
              <w:marRight w:val="0"/>
              <w:marTop w:val="0"/>
              <w:marBottom w:val="0"/>
              <w:divBdr>
                <w:top w:val="none" w:sz="0" w:space="0" w:color="auto"/>
                <w:left w:val="none" w:sz="0" w:space="0" w:color="auto"/>
                <w:bottom w:val="none" w:sz="0" w:space="0" w:color="auto"/>
                <w:right w:val="none" w:sz="0" w:space="0" w:color="auto"/>
              </w:divBdr>
              <w:divsChild>
                <w:div w:id="1865747221">
                  <w:marLeft w:val="0"/>
                  <w:marRight w:val="0"/>
                  <w:marTop w:val="0"/>
                  <w:marBottom w:val="0"/>
                  <w:divBdr>
                    <w:top w:val="none" w:sz="0" w:space="0" w:color="auto"/>
                    <w:left w:val="none" w:sz="0" w:space="0" w:color="auto"/>
                    <w:bottom w:val="none" w:sz="0" w:space="0" w:color="auto"/>
                    <w:right w:val="none" w:sz="0" w:space="0" w:color="auto"/>
                  </w:divBdr>
                  <w:divsChild>
                    <w:div w:id="1198857855">
                      <w:marLeft w:val="0"/>
                      <w:marRight w:val="0"/>
                      <w:marTop w:val="0"/>
                      <w:marBottom w:val="0"/>
                      <w:divBdr>
                        <w:top w:val="none" w:sz="0" w:space="0" w:color="auto"/>
                        <w:left w:val="none" w:sz="0" w:space="0" w:color="auto"/>
                        <w:bottom w:val="none" w:sz="0" w:space="0" w:color="auto"/>
                        <w:right w:val="none" w:sz="0" w:space="0" w:color="auto"/>
                      </w:divBdr>
                      <w:divsChild>
                        <w:div w:id="1618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7546">
      <w:bodyDiv w:val="1"/>
      <w:marLeft w:val="0"/>
      <w:marRight w:val="0"/>
      <w:marTop w:val="0"/>
      <w:marBottom w:val="0"/>
      <w:divBdr>
        <w:top w:val="none" w:sz="0" w:space="0" w:color="auto"/>
        <w:left w:val="none" w:sz="0" w:space="0" w:color="auto"/>
        <w:bottom w:val="none" w:sz="0" w:space="0" w:color="auto"/>
        <w:right w:val="none" w:sz="0" w:space="0" w:color="auto"/>
      </w:divBdr>
    </w:div>
    <w:div w:id="839926785">
      <w:bodyDiv w:val="1"/>
      <w:marLeft w:val="0"/>
      <w:marRight w:val="0"/>
      <w:marTop w:val="0"/>
      <w:marBottom w:val="0"/>
      <w:divBdr>
        <w:top w:val="none" w:sz="0" w:space="0" w:color="auto"/>
        <w:left w:val="none" w:sz="0" w:space="0" w:color="auto"/>
        <w:bottom w:val="none" w:sz="0" w:space="0" w:color="auto"/>
        <w:right w:val="none" w:sz="0" w:space="0" w:color="auto"/>
      </w:divBdr>
    </w:div>
    <w:div w:id="907495301">
      <w:bodyDiv w:val="1"/>
      <w:marLeft w:val="0"/>
      <w:marRight w:val="0"/>
      <w:marTop w:val="0"/>
      <w:marBottom w:val="0"/>
      <w:divBdr>
        <w:top w:val="none" w:sz="0" w:space="0" w:color="auto"/>
        <w:left w:val="none" w:sz="0" w:space="0" w:color="auto"/>
        <w:bottom w:val="none" w:sz="0" w:space="0" w:color="auto"/>
        <w:right w:val="none" w:sz="0" w:space="0" w:color="auto"/>
      </w:divBdr>
      <w:divsChild>
        <w:div w:id="1993219105">
          <w:marLeft w:val="0"/>
          <w:marRight w:val="0"/>
          <w:marTop w:val="0"/>
          <w:marBottom w:val="0"/>
          <w:divBdr>
            <w:top w:val="none" w:sz="0" w:space="0" w:color="auto"/>
            <w:left w:val="none" w:sz="0" w:space="0" w:color="auto"/>
            <w:bottom w:val="none" w:sz="0" w:space="0" w:color="auto"/>
            <w:right w:val="none" w:sz="0" w:space="0" w:color="auto"/>
          </w:divBdr>
          <w:divsChild>
            <w:div w:id="1479883496">
              <w:marLeft w:val="0"/>
              <w:marRight w:val="0"/>
              <w:marTop w:val="0"/>
              <w:marBottom w:val="0"/>
              <w:divBdr>
                <w:top w:val="none" w:sz="0" w:space="0" w:color="auto"/>
                <w:left w:val="none" w:sz="0" w:space="0" w:color="auto"/>
                <w:bottom w:val="none" w:sz="0" w:space="0" w:color="auto"/>
                <w:right w:val="none" w:sz="0" w:space="0" w:color="auto"/>
              </w:divBdr>
              <w:divsChild>
                <w:div w:id="1423792530">
                  <w:marLeft w:val="0"/>
                  <w:marRight w:val="0"/>
                  <w:marTop w:val="0"/>
                  <w:marBottom w:val="0"/>
                  <w:divBdr>
                    <w:top w:val="none" w:sz="0" w:space="0" w:color="auto"/>
                    <w:left w:val="none" w:sz="0" w:space="0" w:color="auto"/>
                    <w:bottom w:val="none" w:sz="0" w:space="0" w:color="auto"/>
                    <w:right w:val="none" w:sz="0" w:space="0" w:color="auto"/>
                  </w:divBdr>
                  <w:divsChild>
                    <w:div w:id="886457408">
                      <w:marLeft w:val="0"/>
                      <w:marRight w:val="0"/>
                      <w:marTop w:val="0"/>
                      <w:marBottom w:val="0"/>
                      <w:divBdr>
                        <w:top w:val="none" w:sz="0" w:space="0" w:color="auto"/>
                        <w:left w:val="none" w:sz="0" w:space="0" w:color="auto"/>
                        <w:bottom w:val="none" w:sz="0" w:space="0" w:color="auto"/>
                        <w:right w:val="none" w:sz="0" w:space="0" w:color="auto"/>
                      </w:divBdr>
                      <w:divsChild>
                        <w:div w:id="2053458724">
                          <w:marLeft w:val="0"/>
                          <w:marRight w:val="630"/>
                          <w:marTop w:val="0"/>
                          <w:marBottom w:val="0"/>
                          <w:divBdr>
                            <w:top w:val="none" w:sz="0" w:space="0" w:color="auto"/>
                            <w:left w:val="none" w:sz="0" w:space="0" w:color="auto"/>
                            <w:bottom w:val="none" w:sz="0" w:space="0" w:color="auto"/>
                            <w:right w:val="none" w:sz="0" w:space="0" w:color="auto"/>
                          </w:divBdr>
                          <w:divsChild>
                            <w:div w:id="1665619994">
                              <w:marLeft w:val="0"/>
                              <w:marRight w:val="0"/>
                              <w:marTop w:val="0"/>
                              <w:marBottom w:val="0"/>
                              <w:divBdr>
                                <w:top w:val="none" w:sz="0" w:space="0" w:color="auto"/>
                                <w:left w:val="none" w:sz="0" w:space="0" w:color="auto"/>
                                <w:bottom w:val="none" w:sz="0" w:space="0" w:color="auto"/>
                                <w:right w:val="none" w:sz="0" w:space="0" w:color="auto"/>
                              </w:divBdr>
                              <w:divsChild>
                                <w:div w:id="94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567408">
      <w:bodyDiv w:val="1"/>
      <w:marLeft w:val="0"/>
      <w:marRight w:val="0"/>
      <w:marTop w:val="0"/>
      <w:marBottom w:val="0"/>
      <w:divBdr>
        <w:top w:val="none" w:sz="0" w:space="0" w:color="auto"/>
        <w:left w:val="none" w:sz="0" w:space="0" w:color="auto"/>
        <w:bottom w:val="none" w:sz="0" w:space="0" w:color="auto"/>
        <w:right w:val="none" w:sz="0" w:space="0" w:color="auto"/>
      </w:divBdr>
    </w:div>
    <w:div w:id="938025152">
      <w:bodyDiv w:val="1"/>
      <w:marLeft w:val="0"/>
      <w:marRight w:val="0"/>
      <w:marTop w:val="0"/>
      <w:marBottom w:val="0"/>
      <w:divBdr>
        <w:top w:val="none" w:sz="0" w:space="0" w:color="auto"/>
        <w:left w:val="none" w:sz="0" w:space="0" w:color="auto"/>
        <w:bottom w:val="none" w:sz="0" w:space="0" w:color="auto"/>
        <w:right w:val="none" w:sz="0" w:space="0" w:color="auto"/>
      </w:divBdr>
    </w:div>
    <w:div w:id="948394041">
      <w:bodyDiv w:val="1"/>
      <w:marLeft w:val="0"/>
      <w:marRight w:val="0"/>
      <w:marTop w:val="0"/>
      <w:marBottom w:val="0"/>
      <w:divBdr>
        <w:top w:val="none" w:sz="0" w:space="0" w:color="auto"/>
        <w:left w:val="none" w:sz="0" w:space="0" w:color="auto"/>
        <w:bottom w:val="none" w:sz="0" w:space="0" w:color="auto"/>
        <w:right w:val="none" w:sz="0" w:space="0" w:color="auto"/>
      </w:divBdr>
    </w:div>
    <w:div w:id="950744376">
      <w:bodyDiv w:val="1"/>
      <w:marLeft w:val="0"/>
      <w:marRight w:val="0"/>
      <w:marTop w:val="0"/>
      <w:marBottom w:val="0"/>
      <w:divBdr>
        <w:top w:val="none" w:sz="0" w:space="0" w:color="auto"/>
        <w:left w:val="none" w:sz="0" w:space="0" w:color="auto"/>
        <w:bottom w:val="none" w:sz="0" w:space="0" w:color="auto"/>
        <w:right w:val="none" w:sz="0" w:space="0" w:color="auto"/>
      </w:divBdr>
    </w:div>
    <w:div w:id="1021079965">
      <w:bodyDiv w:val="1"/>
      <w:marLeft w:val="0"/>
      <w:marRight w:val="0"/>
      <w:marTop w:val="0"/>
      <w:marBottom w:val="0"/>
      <w:divBdr>
        <w:top w:val="none" w:sz="0" w:space="0" w:color="auto"/>
        <w:left w:val="none" w:sz="0" w:space="0" w:color="auto"/>
        <w:bottom w:val="none" w:sz="0" w:space="0" w:color="auto"/>
        <w:right w:val="none" w:sz="0" w:space="0" w:color="auto"/>
      </w:divBdr>
    </w:div>
    <w:div w:id="1032145899">
      <w:bodyDiv w:val="1"/>
      <w:marLeft w:val="0"/>
      <w:marRight w:val="0"/>
      <w:marTop w:val="0"/>
      <w:marBottom w:val="0"/>
      <w:divBdr>
        <w:top w:val="none" w:sz="0" w:space="0" w:color="auto"/>
        <w:left w:val="none" w:sz="0" w:space="0" w:color="auto"/>
        <w:bottom w:val="none" w:sz="0" w:space="0" w:color="auto"/>
        <w:right w:val="none" w:sz="0" w:space="0" w:color="auto"/>
      </w:divBdr>
    </w:div>
    <w:div w:id="1080786822">
      <w:bodyDiv w:val="1"/>
      <w:marLeft w:val="0"/>
      <w:marRight w:val="0"/>
      <w:marTop w:val="0"/>
      <w:marBottom w:val="0"/>
      <w:divBdr>
        <w:top w:val="none" w:sz="0" w:space="0" w:color="auto"/>
        <w:left w:val="none" w:sz="0" w:space="0" w:color="auto"/>
        <w:bottom w:val="none" w:sz="0" w:space="0" w:color="auto"/>
        <w:right w:val="none" w:sz="0" w:space="0" w:color="auto"/>
      </w:divBdr>
    </w:div>
    <w:div w:id="1130633165">
      <w:bodyDiv w:val="1"/>
      <w:marLeft w:val="0"/>
      <w:marRight w:val="0"/>
      <w:marTop w:val="0"/>
      <w:marBottom w:val="0"/>
      <w:divBdr>
        <w:top w:val="none" w:sz="0" w:space="0" w:color="auto"/>
        <w:left w:val="none" w:sz="0" w:space="0" w:color="auto"/>
        <w:bottom w:val="none" w:sz="0" w:space="0" w:color="auto"/>
        <w:right w:val="none" w:sz="0" w:space="0" w:color="auto"/>
      </w:divBdr>
    </w:div>
    <w:div w:id="1182276598">
      <w:bodyDiv w:val="1"/>
      <w:marLeft w:val="0"/>
      <w:marRight w:val="0"/>
      <w:marTop w:val="0"/>
      <w:marBottom w:val="0"/>
      <w:divBdr>
        <w:top w:val="none" w:sz="0" w:space="0" w:color="auto"/>
        <w:left w:val="none" w:sz="0" w:space="0" w:color="auto"/>
        <w:bottom w:val="none" w:sz="0" w:space="0" w:color="auto"/>
        <w:right w:val="none" w:sz="0" w:space="0" w:color="auto"/>
      </w:divBdr>
    </w:div>
    <w:div w:id="1209300217">
      <w:bodyDiv w:val="1"/>
      <w:marLeft w:val="0"/>
      <w:marRight w:val="0"/>
      <w:marTop w:val="0"/>
      <w:marBottom w:val="0"/>
      <w:divBdr>
        <w:top w:val="none" w:sz="0" w:space="0" w:color="auto"/>
        <w:left w:val="none" w:sz="0" w:space="0" w:color="auto"/>
        <w:bottom w:val="none" w:sz="0" w:space="0" w:color="auto"/>
        <w:right w:val="none" w:sz="0" w:space="0" w:color="auto"/>
      </w:divBdr>
    </w:div>
    <w:div w:id="1219320018">
      <w:bodyDiv w:val="1"/>
      <w:marLeft w:val="0"/>
      <w:marRight w:val="0"/>
      <w:marTop w:val="0"/>
      <w:marBottom w:val="0"/>
      <w:divBdr>
        <w:top w:val="none" w:sz="0" w:space="0" w:color="auto"/>
        <w:left w:val="none" w:sz="0" w:space="0" w:color="auto"/>
        <w:bottom w:val="none" w:sz="0" w:space="0" w:color="auto"/>
        <w:right w:val="none" w:sz="0" w:space="0" w:color="auto"/>
      </w:divBdr>
    </w:div>
    <w:div w:id="1255824050">
      <w:bodyDiv w:val="1"/>
      <w:marLeft w:val="0"/>
      <w:marRight w:val="0"/>
      <w:marTop w:val="0"/>
      <w:marBottom w:val="0"/>
      <w:divBdr>
        <w:top w:val="none" w:sz="0" w:space="0" w:color="auto"/>
        <w:left w:val="none" w:sz="0" w:space="0" w:color="auto"/>
        <w:bottom w:val="none" w:sz="0" w:space="0" w:color="auto"/>
        <w:right w:val="none" w:sz="0" w:space="0" w:color="auto"/>
      </w:divBdr>
    </w:div>
    <w:div w:id="1270897042">
      <w:bodyDiv w:val="1"/>
      <w:marLeft w:val="0"/>
      <w:marRight w:val="0"/>
      <w:marTop w:val="0"/>
      <w:marBottom w:val="0"/>
      <w:divBdr>
        <w:top w:val="none" w:sz="0" w:space="0" w:color="auto"/>
        <w:left w:val="none" w:sz="0" w:space="0" w:color="auto"/>
        <w:bottom w:val="none" w:sz="0" w:space="0" w:color="auto"/>
        <w:right w:val="none" w:sz="0" w:space="0" w:color="auto"/>
      </w:divBdr>
    </w:div>
    <w:div w:id="1292664292">
      <w:bodyDiv w:val="1"/>
      <w:marLeft w:val="0"/>
      <w:marRight w:val="0"/>
      <w:marTop w:val="0"/>
      <w:marBottom w:val="0"/>
      <w:divBdr>
        <w:top w:val="none" w:sz="0" w:space="0" w:color="auto"/>
        <w:left w:val="none" w:sz="0" w:space="0" w:color="auto"/>
        <w:bottom w:val="none" w:sz="0" w:space="0" w:color="auto"/>
        <w:right w:val="none" w:sz="0" w:space="0" w:color="auto"/>
      </w:divBdr>
    </w:div>
    <w:div w:id="1303315600">
      <w:bodyDiv w:val="1"/>
      <w:marLeft w:val="0"/>
      <w:marRight w:val="0"/>
      <w:marTop w:val="0"/>
      <w:marBottom w:val="0"/>
      <w:divBdr>
        <w:top w:val="none" w:sz="0" w:space="0" w:color="auto"/>
        <w:left w:val="none" w:sz="0" w:space="0" w:color="auto"/>
        <w:bottom w:val="none" w:sz="0" w:space="0" w:color="auto"/>
        <w:right w:val="none" w:sz="0" w:space="0" w:color="auto"/>
      </w:divBdr>
    </w:div>
    <w:div w:id="1343893645">
      <w:bodyDiv w:val="1"/>
      <w:marLeft w:val="0"/>
      <w:marRight w:val="0"/>
      <w:marTop w:val="0"/>
      <w:marBottom w:val="0"/>
      <w:divBdr>
        <w:top w:val="none" w:sz="0" w:space="0" w:color="auto"/>
        <w:left w:val="none" w:sz="0" w:space="0" w:color="auto"/>
        <w:bottom w:val="none" w:sz="0" w:space="0" w:color="auto"/>
        <w:right w:val="none" w:sz="0" w:space="0" w:color="auto"/>
      </w:divBdr>
    </w:div>
    <w:div w:id="1361009469">
      <w:bodyDiv w:val="1"/>
      <w:marLeft w:val="0"/>
      <w:marRight w:val="0"/>
      <w:marTop w:val="0"/>
      <w:marBottom w:val="0"/>
      <w:divBdr>
        <w:top w:val="none" w:sz="0" w:space="0" w:color="auto"/>
        <w:left w:val="none" w:sz="0" w:space="0" w:color="auto"/>
        <w:bottom w:val="none" w:sz="0" w:space="0" w:color="auto"/>
        <w:right w:val="none" w:sz="0" w:space="0" w:color="auto"/>
      </w:divBdr>
      <w:divsChild>
        <w:div w:id="576212266">
          <w:marLeft w:val="0"/>
          <w:marRight w:val="0"/>
          <w:marTop w:val="100"/>
          <w:marBottom w:val="100"/>
          <w:divBdr>
            <w:top w:val="none" w:sz="0" w:space="0" w:color="auto"/>
            <w:left w:val="none" w:sz="0" w:space="0" w:color="auto"/>
            <w:bottom w:val="none" w:sz="0" w:space="0" w:color="auto"/>
            <w:right w:val="none" w:sz="0" w:space="0" w:color="auto"/>
          </w:divBdr>
          <w:divsChild>
            <w:div w:id="1734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631">
      <w:bodyDiv w:val="1"/>
      <w:marLeft w:val="0"/>
      <w:marRight w:val="0"/>
      <w:marTop w:val="0"/>
      <w:marBottom w:val="0"/>
      <w:divBdr>
        <w:top w:val="none" w:sz="0" w:space="0" w:color="auto"/>
        <w:left w:val="none" w:sz="0" w:space="0" w:color="auto"/>
        <w:bottom w:val="none" w:sz="0" w:space="0" w:color="auto"/>
        <w:right w:val="none" w:sz="0" w:space="0" w:color="auto"/>
      </w:divBdr>
      <w:divsChild>
        <w:div w:id="2017875789">
          <w:marLeft w:val="0"/>
          <w:marRight w:val="0"/>
          <w:marTop w:val="100"/>
          <w:marBottom w:val="100"/>
          <w:divBdr>
            <w:top w:val="none" w:sz="0" w:space="0" w:color="auto"/>
            <w:left w:val="none" w:sz="0" w:space="0" w:color="auto"/>
            <w:bottom w:val="none" w:sz="0" w:space="0" w:color="auto"/>
            <w:right w:val="none" w:sz="0" w:space="0" w:color="auto"/>
          </w:divBdr>
          <w:divsChild>
            <w:div w:id="1654869044">
              <w:marLeft w:val="0"/>
              <w:marRight w:val="0"/>
              <w:marTop w:val="150"/>
              <w:marBottom w:val="0"/>
              <w:divBdr>
                <w:top w:val="none" w:sz="0" w:space="0" w:color="auto"/>
                <w:left w:val="none" w:sz="0" w:space="0" w:color="auto"/>
                <w:bottom w:val="none" w:sz="0" w:space="0" w:color="auto"/>
                <w:right w:val="none" w:sz="0" w:space="0" w:color="auto"/>
              </w:divBdr>
              <w:divsChild>
                <w:div w:id="2891734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479029312">
      <w:bodyDiv w:val="1"/>
      <w:marLeft w:val="0"/>
      <w:marRight w:val="0"/>
      <w:marTop w:val="0"/>
      <w:marBottom w:val="0"/>
      <w:divBdr>
        <w:top w:val="none" w:sz="0" w:space="0" w:color="auto"/>
        <w:left w:val="none" w:sz="0" w:space="0" w:color="auto"/>
        <w:bottom w:val="none" w:sz="0" w:space="0" w:color="auto"/>
        <w:right w:val="none" w:sz="0" w:space="0" w:color="auto"/>
      </w:divBdr>
      <w:divsChild>
        <w:div w:id="528108832">
          <w:marLeft w:val="0"/>
          <w:marRight w:val="0"/>
          <w:marTop w:val="0"/>
          <w:marBottom w:val="0"/>
          <w:divBdr>
            <w:top w:val="none" w:sz="0" w:space="0" w:color="auto"/>
            <w:left w:val="none" w:sz="0" w:space="0" w:color="auto"/>
            <w:bottom w:val="none" w:sz="0" w:space="0" w:color="auto"/>
            <w:right w:val="none" w:sz="0" w:space="0" w:color="auto"/>
          </w:divBdr>
          <w:divsChild>
            <w:div w:id="1619558380">
              <w:marLeft w:val="0"/>
              <w:marRight w:val="0"/>
              <w:marTop w:val="0"/>
              <w:marBottom w:val="0"/>
              <w:divBdr>
                <w:top w:val="none" w:sz="0" w:space="0" w:color="auto"/>
                <w:left w:val="none" w:sz="0" w:space="0" w:color="auto"/>
                <w:bottom w:val="none" w:sz="0" w:space="0" w:color="auto"/>
                <w:right w:val="none" w:sz="0" w:space="0" w:color="auto"/>
              </w:divBdr>
              <w:divsChild>
                <w:div w:id="1667704864">
                  <w:marLeft w:val="0"/>
                  <w:marRight w:val="0"/>
                  <w:marTop w:val="0"/>
                  <w:marBottom w:val="0"/>
                  <w:divBdr>
                    <w:top w:val="none" w:sz="0" w:space="0" w:color="auto"/>
                    <w:left w:val="none" w:sz="0" w:space="0" w:color="auto"/>
                    <w:bottom w:val="none" w:sz="0" w:space="0" w:color="auto"/>
                    <w:right w:val="none" w:sz="0" w:space="0" w:color="auto"/>
                  </w:divBdr>
                  <w:divsChild>
                    <w:div w:id="1921791099">
                      <w:marLeft w:val="0"/>
                      <w:marRight w:val="0"/>
                      <w:marTop w:val="0"/>
                      <w:marBottom w:val="0"/>
                      <w:divBdr>
                        <w:top w:val="none" w:sz="0" w:space="0" w:color="auto"/>
                        <w:left w:val="none" w:sz="0" w:space="0" w:color="auto"/>
                        <w:bottom w:val="none" w:sz="0" w:space="0" w:color="auto"/>
                        <w:right w:val="none" w:sz="0" w:space="0" w:color="auto"/>
                      </w:divBdr>
                      <w:divsChild>
                        <w:div w:id="1285381353">
                          <w:marLeft w:val="0"/>
                          <w:marRight w:val="0"/>
                          <w:marTop w:val="0"/>
                          <w:marBottom w:val="0"/>
                          <w:divBdr>
                            <w:top w:val="none" w:sz="0" w:space="0" w:color="auto"/>
                            <w:left w:val="none" w:sz="0" w:space="0" w:color="auto"/>
                            <w:bottom w:val="none" w:sz="0" w:space="0" w:color="auto"/>
                            <w:right w:val="none" w:sz="0" w:space="0" w:color="auto"/>
                          </w:divBdr>
                          <w:divsChild>
                            <w:div w:id="750929453">
                              <w:marLeft w:val="-225"/>
                              <w:marRight w:val="-225"/>
                              <w:marTop w:val="0"/>
                              <w:marBottom w:val="0"/>
                              <w:divBdr>
                                <w:top w:val="none" w:sz="0" w:space="0" w:color="auto"/>
                                <w:left w:val="none" w:sz="0" w:space="0" w:color="auto"/>
                                <w:bottom w:val="none" w:sz="0" w:space="0" w:color="auto"/>
                                <w:right w:val="none" w:sz="0" w:space="0" w:color="auto"/>
                              </w:divBdr>
                              <w:divsChild>
                                <w:div w:id="1304694573">
                                  <w:marLeft w:val="0"/>
                                  <w:marRight w:val="0"/>
                                  <w:marTop w:val="0"/>
                                  <w:marBottom w:val="0"/>
                                  <w:divBdr>
                                    <w:top w:val="none" w:sz="0" w:space="0" w:color="auto"/>
                                    <w:left w:val="none" w:sz="0" w:space="0" w:color="auto"/>
                                    <w:bottom w:val="none" w:sz="0" w:space="0" w:color="auto"/>
                                    <w:right w:val="none" w:sz="0" w:space="0" w:color="auto"/>
                                  </w:divBdr>
                                  <w:divsChild>
                                    <w:div w:id="1016151740">
                                      <w:marLeft w:val="-225"/>
                                      <w:marRight w:val="-225"/>
                                      <w:marTop w:val="0"/>
                                      <w:marBottom w:val="0"/>
                                      <w:divBdr>
                                        <w:top w:val="none" w:sz="0" w:space="0" w:color="auto"/>
                                        <w:left w:val="none" w:sz="0" w:space="0" w:color="auto"/>
                                        <w:bottom w:val="none" w:sz="0" w:space="0" w:color="auto"/>
                                        <w:right w:val="none" w:sz="0" w:space="0" w:color="auto"/>
                                      </w:divBdr>
                                      <w:divsChild>
                                        <w:div w:id="1812286037">
                                          <w:marLeft w:val="0"/>
                                          <w:marRight w:val="0"/>
                                          <w:marTop w:val="0"/>
                                          <w:marBottom w:val="0"/>
                                          <w:divBdr>
                                            <w:top w:val="none" w:sz="0" w:space="0" w:color="auto"/>
                                            <w:left w:val="none" w:sz="0" w:space="0" w:color="auto"/>
                                            <w:bottom w:val="none" w:sz="0" w:space="0" w:color="auto"/>
                                            <w:right w:val="none" w:sz="0" w:space="0" w:color="auto"/>
                                          </w:divBdr>
                                          <w:divsChild>
                                            <w:div w:id="1464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758859">
      <w:bodyDiv w:val="1"/>
      <w:marLeft w:val="0"/>
      <w:marRight w:val="0"/>
      <w:marTop w:val="0"/>
      <w:marBottom w:val="0"/>
      <w:divBdr>
        <w:top w:val="none" w:sz="0" w:space="0" w:color="auto"/>
        <w:left w:val="none" w:sz="0" w:space="0" w:color="auto"/>
        <w:bottom w:val="none" w:sz="0" w:space="0" w:color="auto"/>
        <w:right w:val="none" w:sz="0" w:space="0" w:color="auto"/>
      </w:divBdr>
    </w:div>
    <w:div w:id="1540580512">
      <w:bodyDiv w:val="1"/>
      <w:marLeft w:val="0"/>
      <w:marRight w:val="0"/>
      <w:marTop w:val="0"/>
      <w:marBottom w:val="0"/>
      <w:divBdr>
        <w:top w:val="none" w:sz="0" w:space="0" w:color="auto"/>
        <w:left w:val="none" w:sz="0" w:space="0" w:color="auto"/>
        <w:bottom w:val="none" w:sz="0" w:space="0" w:color="auto"/>
        <w:right w:val="none" w:sz="0" w:space="0" w:color="auto"/>
      </w:divBdr>
    </w:div>
    <w:div w:id="1551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7124032">
          <w:marLeft w:val="0"/>
          <w:marRight w:val="0"/>
          <w:marTop w:val="0"/>
          <w:marBottom w:val="0"/>
          <w:divBdr>
            <w:top w:val="none" w:sz="0" w:space="0" w:color="auto"/>
            <w:left w:val="none" w:sz="0" w:space="0" w:color="auto"/>
            <w:bottom w:val="none" w:sz="0" w:space="0" w:color="auto"/>
            <w:right w:val="none" w:sz="0" w:space="0" w:color="auto"/>
          </w:divBdr>
          <w:divsChild>
            <w:div w:id="642199507">
              <w:marLeft w:val="0"/>
              <w:marRight w:val="0"/>
              <w:marTop w:val="0"/>
              <w:marBottom w:val="0"/>
              <w:divBdr>
                <w:top w:val="none" w:sz="0" w:space="0" w:color="auto"/>
                <w:left w:val="none" w:sz="0" w:space="0" w:color="auto"/>
                <w:bottom w:val="none" w:sz="0" w:space="0" w:color="auto"/>
                <w:right w:val="none" w:sz="0" w:space="0" w:color="auto"/>
              </w:divBdr>
              <w:divsChild>
                <w:div w:id="1328633309">
                  <w:marLeft w:val="0"/>
                  <w:marRight w:val="0"/>
                  <w:marTop w:val="0"/>
                  <w:marBottom w:val="0"/>
                  <w:divBdr>
                    <w:top w:val="none" w:sz="0" w:space="0" w:color="auto"/>
                    <w:left w:val="none" w:sz="0" w:space="0" w:color="auto"/>
                    <w:bottom w:val="none" w:sz="0" w:space="0" w:color="auto"/>
                    <w:right w:val="none" w:sz="0" w:space="0" w:color="auto"/>
                  </w:divBdr>
                  <w:divsChild>
                    <w:div w:id="85852399">
                      <w:marLeft w:val="0"/>
                      <w:marRight w:val="0"/>
                      <w:marTop w:val="0"/>
                      <w:marBottom w:val="0"/>
                      <w:divBdr>
                        <w:top w:val="none" w:sz="0" w:space="0" w:color="auto"/>
                        <w:left w:val="none" w:sz="0" w:space="0" w:color="auto"/>
                        <w:bottom w:val="none" w:sz="0" w:space="0" w:color="auto"/>
                        <w:right w:val="none" w:sz="0" w:space="0" w:color="auto"/>
                      </w:divBdr>
                      <w:divsChild>
                        <w:div w:id="577328444">
                          <w:marLeft w:val="167"/>
                          <w:marRight w:val="0"/>
                          <w:marTop w:val="0"/>
                          <w:marBottom w:val="0"/>
                          <w:divBdr>
                            <w:top w:val="none" w:sz="0" w:space="0" w:color="auto"/>
                            <w:left w:val="none" w:sz="0" w:space="0" w:color="auto"/>
                            <w:bottom w:val="none" w:sz="0" w:space="0" w:color="auto"/>
                            <w:right w:val="none" w:sz="0" w:space="0" w:color="auto"/>
                          </w:divBdr>
                          <w:divsChild>
                            <w:div w:id="788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6350">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sChild>
        <w:div w:id="1015308164">
          <w:marLeft w:val="0"/>
          <w:marRight w:val="0"/>
          <w:marTop w:val="0"/>
          <w:marBottom w:val="0"/>
          <w:divBdr>
            <w:top w:val="none" w:sz="0" w:space="0" w:color="auto"/>
            <w:left w:val="none" w:sz="0" w:space="0" w:color="auto"/>
            <w:bottom w:val="none" w:sz="0" w:space="0" w:color="auto"/>
            <w:right w:val="none" w:sz="0" w:space="0" w:color="auto"/>
          </w:divBdr>
          <w:divsChild>
            <w:div w:id="513879305">
              <w:marLeft w:val="0"/>
              <w:marRight w:val="0"/>
              <w:marTop w:val="0"/>
              <w:marBottom w:val="0"/>
              <w:divBdr>
                <w:top w:val="none" w:sz="0" w:space="0" w:color="auto"/>
                <w:left w:val="none" w:sz="0" w:space="0" w:color="auto"/>
                <w:bottom w:val="none" w:sz="0" w:space="0" w:color="auto"/>
                <w:right w:val="none" w:sz="0" w:space="0" w:color="auto"/>
              </w:divBdr>
              <w:divsChild>
                <w:div w:id="1056508866">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1887371">
      <w:bodyDiv w:val="1"/>
      <w:marLeft w:val="0"/>
      <w:marRight w:val="0"/>
      <w:marTop w:val="0"/>
      <w:marBottom w:val="0"/>
      <w:divBdr>
        <w:top w:val="none" w:sz="0" w:space="0" w:color="auto"/>
        <w:left w:val="none" w:sz="0" w:space="0" w:color="auto"/>
        <w:bottom w:val="none" w:sz="0" w:space="0" w:color="auto"/>
        <w:right w:val="none" w:sz="0" w:space="0" w:color="auto"/>
      </w:divBdr>
      <w:divsChild>
        <w:div w:id="477310191">
          <w:marLeft w:val="0"/>
          <w:marRight w:val="0"/>
          <w:marTop w:val="0"/>
          <w:marBottom w:val="0"/>
          <w:divBdr>
            <w:top w:val="none" w:sz="0" w:space="0" w:color="auto"/>
            <w:left w:val="none" w:sz="0" w:space="0" w:color="auto"/>
            <w:bottom w:val="none" w:sz="0" w:space="0" w:color="auto"/>
            <w:right w:val="none" w:sz="0" w:space="0" w:color="auto"/>
          </w:divBdr>
          <w:divsChild>
            <w:div w:id="1732540125">
              <w:marLeft w:val="0"/>
              <w:marRight w:val="0"/>
              <w:marTop w:val="0"/>
              <w:marBottom w:val="0"/>
              <w:divBdr>
                <w:top w:val="none" w:sz="0" w:space="0" w:color="auto"/>
                <w:left w:val="none" w:sz="0" w:space="0" w:color="auto"/>
                <w:bottom w:val="none" w:sz="0" w:space="0" w:color="auto"/>
                <w:right w:val="none" w:sz="0" w:space="0" w:color="auto"/>
              </w:divBdr>
              <w:divsChild>
                <w:div w:id="603463792">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9363642">
      <w:bodyDiv w:val="1"/>
      <w:marLeft w:val="0"/>
      <w:marRight w:val="0"/>
      <w:marTop w:val="0"/>
      <w:marBottom w:val="0"/>
      <w:divBdr>
        <w:top w:val="none" w:sz="0" w:space="0" w:color="auto"/>
        <w:left w:val="none" w:sz="0" w:space="0" w:color="auto"/>
        <w:bottom w:val="none" w:sz="0" w:space="0" w:color="auto"/>
        <w:right w:val="none" w:sz="0" w:space="0" w:color="auto"/>
      </w:divBdr>
    </w:div>
    <w:div w:id="1600598914">
      <w:bodyDiv w:val="1"/>
      <w:marLeft w:val="0"/>
      <w:marRight w:val="0"/>
      <w:marTop w:val="0"/>
      <w:marBottom w:val="0"/>
      <w:divBdr>
        <w:top w:val="none" w:sz="0" w:space="0" w:color="auto"/>
        <w:left w:val="none" w:sz="0" w:space="0" w:color="auto"/>
        <w:bottom w:val="none" w:sz="0" w:space="0" w:color="auto"/>
        <w:right w:val="none" w:sz="0" w:space="0" w:color="auto"/>
      </w:divBdr>
      <w:divsChild>
        <w:div w:id="268706674">
          <w:marLeft w:val="0"/>
          <w:marRight w:val="0"/>
          <w:marTop w:val="0"/>
          <w:marBottom w:val="0"/>
          <w:divBdr>
            <w:top w:val="none" w:sz="0" w:space="0" w:color="auto"/>
            <w:left w:val="none" w:sz="0" w:space="0" w:color="auto"/>
            <w:bottom w:val="none" w:sz="0" w:space="0" w:color="auto"/>
            <w:right w:val="none" w:sz="0" w:space="0" w:color="auto"/>
          </w:divBdr>
          <w:divsChild>
            <w:div w:id="986784047">
              <w:marLeft w:val="0"/>
              <w:marRight w:val="0"/>
              <w:marTop w:val="0"/>
              <w:marBottom w:val="0"/>
              <w:divBdr>
                <w:top w:val="none" w:sz="0" w:space="0" w:color="auto"/>
                <w:left w:val="none" w:sz="0" w:space="0" w:color="auto"/>
                <w:bottom w:val="none" w:sz="0" w:space="0" w:color="auto"/>
                <w:right w:val="none" w:sz="0" w:space="0" w:color="auto"/>
              </w:divBdr>
              <w:divsChild>
                <w:div w:id="1971787936">
                  <w:marLeft w:val="0"/>
                  <w:marRight w:val="0"/>
                  <w:marTop w:val="0"/>
                  <w:marBottom w:val="0"/>
                  <w:divBdr>
                    <w:top w:val="none" w:sz="0" w:space="0" w:color="auto"/>
                    <w:left w:val="none" w:sz="0" w:space="0" w:color="auto"/>
                    <w:bottom w:val="none" w:sz="0" w:space="0" w:color="auto"/>
                    <w:right w:val="none" w:sz="0" w:space="0" w:color="auto"/>
                  </w:divBdr>
                  <w:divsChild>
                    <w:div w:id="144668950">
                      <w:marLeft w:val="0"/>
                      <w:marRight w:val="0"/>
                      <w:marTop w:val="0"/>
                      <w:marBottom w:val="0"/>
                      <w:divBdr>
                        <w:top w:val="none" w:sz="0" w:space="0" w:color="auto"/>
                        <w:left w:val="none" w:sz="0" w:space="0" w:color="auto"/>
                        <w:bottom w:val="none" w:sz="0" w:space="0" w:color="auto"/>
                        <w:right w:val="none" w:sz="0" w:space="0" w:color="auto"/>
                      </w:divBdr>
                      <w:divsChild>
                        <w:div w:id="2001276222">
                          <w:marLeft w:val="167"/>
                          <w:marRight w:val="0"/>
                          <w:marTop w:val="0"/>
                          <w:marBottom w:val="0"/>
                          <w:divBdr>
                            <w:top w:val="none" w:sz="0" w:space="0" w:color="auto"/>
                            <w:left w:val="none" w:sz="0" w:space="0" w:color="auto"/>
                            <w:bottom w:val="none" w:sz="0" w:space="0" w:color="auto"/>
                            <w:right w:val="none" w:sz="0" w:space="0" w:color="auto"/>
                          </w:divBdr>
                          <w:divsChild>
                            <w:div w:id="176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09085">
      <w:bodyDiv w:val="1"/>
      <w:marLeft w:val="0"/>
      <w:marRight w:val="0"/>
      <w:marTop w:val="0"/>
      <w:marBottom w:val="0"/>
      <w:divBdr>
        <w:top w:val="none" w:sz="0" w:space="0" w:color="auto"/>
        <w:left w:val="none" w:sz="0" w:space="0" w:color="auto"/>
        <w:bottom w:val="none" w:sz="0" w:space="0" w:color="auto"/>
        <w:right w:val="none" w:sz="0" w:space="0" w:color="auto"/>
      </w:divBdr>
    </w:div>
    <w:div w:id="1609582020">
      <w:bodyDiv w:val="1"/>
      <w:marLeft w:val="0"/>
      <w:marRight w:val="0"/>
      <w:marTop w:val="0"/>
      <w:marBottom w:val="0"/>
      <w:divBdr>
        <w:top w:val="none" w:sz="0" w:space="0" w:color="auto"/>
        <w:left w:val="none" w:sz="0" w:space="0" w:color="auto"/>
        <w:bottom w:val="none" w:sz="0" w:space="0" w:color="auto"/>
        <w:right w:val="none" w:sz="0" w:space="0" w:color="auto"/>
      </w:divBdr>
    </w:div>
    <w:div w:id="1614245473">
      <w:bodyDiv w:val="1"/>
      <w:marLeft w:val="0"/>
      <w:marRight w:val="0"/>
      <w:marTop w:val="0"/>
      <w:marBottom w:val="0"/>
      <w:divBdr>
        <w:top w:val="none" w:sz="0" w:space="0" w:color="auto"/>
        <w:left w:val="none" w:sz="0" w:space="0" w:color="auto"/>
        <w:bottom w:val="none" w:sz="0" w:space="0" w:color="auto"/>
        <w:right w:val="none" w:sz="0" w:space="0" w:color="auto"/>
      </w:divBdr>
    </w:div>
    <w:div w:id="1678919757">
      <w:bodyDiv w:val="1"/>
      <w:marLeft w:val="0"/>
      <w:marRight w:val="0"/>
      <w:marTop w:val="0"/>
      <w:marBottom w:val="0"/>
      <w:divBdr>
        <w:top w:val="none" w:sz="0" w:space="0" w:color="auto"/>
        <w:left w:val="none" w:sz="0" w:space="0" w:color="auto"/>
        <w:bottom w:val="none" w:sz="0" w:space="0" w:color="auto"/>
        <w:right w:val="none" w:sz="0" w:space="0" w:color="auto"/>
      </w:divBdr>
    </w:div>
    <w:div w:id="1764492929">
      <w:bodyDiv w:val="1"/>
      <w:marLeft w:val="0"/>
      <w:marRight w:val="0"/>
      <w:marTop w:val="0"/>
      <w:marBottom w:val="0"/>
      <w:divBdr>
        <w:top w:val="none" w:sz="0" w:space="0" w:color="auto"/>
        <w:left w:val="none" w:sz="0" w:space="0" w:color="auto"/>
        <w:bottom w:val="none" w:sz="0" w:space="0" w:color="auto"/>
        <w:right w:val="none" w:sz="0" w:space="0" w:color="auto"/>
      </w:divBdr>
    </w:div>
    <w:div w:id="1778214298">
      <w:bodyDiv w:val="1"/>
      <w:marLeft w:val="0"/>
      <w:marRight w:val="0"/>
      <w:marTop w:val="0"/>
      <w:marBottom w:val="0"/>
      <w:divBdr>
        <w:top w:val="none" w:sz="0" w:space="0" w:color="auto"/>
        <w:left w:val="none" w:sz="0" w:space="0" w:color="auto"/>
        <w:bottom w:val="none" w:sz="0" w:space="0" w:color="auto"/>
        <w:right w:val="none" w:sz="0" w:space="0" w:color="auto"/>
      </w:divBdr>
    </w:div>
    <w:div w:id="1789426448">
      <w:bodyDiv w:val="1"/>
      <w:marLeft w:val="0"/>
      <w:marRight w:val="0"/>
      <w:marTop w:val="0"/>
      <w:marBottom w:val="0"/>
      <w:divBdr>
        <w:top w:val="none" w:sz="0" w:space="0" w:color="auto"/>
        <w:left w:val="none" w:sz="0" w:space="0" w:color="auto"/>
        <w:bottom w:val="none" w:sz="0" w:space="0" w:color="auto"/>
        <w:right w:val="none" w:sz="0" w:space="0" w:color="auto"/>
      </w:divBdr>
      <w:divsChild>
        <w:div w:id="455493900">
          <w:marLeft w:val="0"/>
          <w:marRight w:val="0"/>
          <w:marTop w:val="0"/>
          <w:marBottom w:val="0"/>
          <w:divBdr>
            <w:top w:val="none" w:sz="0" w:space="0" w:color="auto"/>
            <w:left w:val="none" w:sz="0" w:space="0" w:color="auto"/>
            <w:bottom w:val="none" w:sz="0" w:space="0" w:color="auto"/>
            <w:right w:val="none" w:sz="0" w:space="0" w:color="auto"/>
          </w:divBdr>
          <w:divsChild>
            <w:div w:id="1221865656">
              <w:marLeft w:val="0"/>
              <w:marRight w:val="0"/>
              <w:marTop w:val="0"/>
              <w:marBottom w:val="0"/>
              <w:divBdr>
                <w:top w:val="none" w:sz="0" w:space="0" w:color="auto"/>
                <w:left w:val="none" w:sz="0" w:space="0" w:color="auto"/>
                <w:bottom w:val="none" w:sz="0" w:space="0" w:color="auto"/>
                <w:right w:val="none" w:sz="0" w:space="0" w:color="auto"/>
              </w:divBdr>
              <w:divsChild>
                <w:div w:id="805702565">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833596608">
      <w:bodyDiv w:val="1"/>
      <w:marLeft w:val="0"/>
      <w:marRight w:val="0"/>
      <w:marTop w:val="0"/>
      <w:marBottom w:val="0"/>
      <w:divBdr>
        <w:top w:val="none" w:sz="0" w:space="0" w:color="auto"/>
        <w:left w:val="none" w:sz="0" w:space="0" w:color="auto"/>
        <w:bottom w:val="none" w:sz="0" w:space="0" w:color="auto"/>
        <w:right w:val="none" w:sz="0" w:space="0" w:color="auto"/>
      </w:divBdr>
      <w:divsChild>
        <w:div w:id="1911958033">
          <w:marLeft w:val="0"/>
          <w:marRight w:val="0"/>
          <w:marTop w:val="100"/>
          <w:marBottom w:val="100"/>
          <w:divBdr>
            <w:top w:val="none" w:sz="0" w:space="0" w:color="auto"/>
            <w:left w:val="none" w:sz="0" w:space="0" w:color="auto"/>
            <w:bottom w:val="none" w:sz="0" w:space="0" w:color="auto"/>
            <w:right w:val="none" w:sz="0" w:space="0" w:color="auto"/>
          </w:divBdr>
          <w:divsChild>
            <w:div w:id="246035259">
              <w:marLeft w:val="0"/>
              <w:marRight w:val="0"/>
              <w:marTop w:val="150"/>
              <w:marBottom w:val="0"/>
              <w:divBdr>
                <w:top w:val="none" w:sz="0" w:space="0" w:color="auto"/>
                <w:left w:val="none" w:sz="0" w:space="0" w:color="auto"/>
                <w:bottom w:val="none" w:sz="0" w:space="0" w:color="auto"/>
                <w:right w:val="none" w:sz="0" w:space="0" w:color="auto"/>
              </w:divBdr>
              <w:divsChild>
                <w:div w:id="185803979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867518222">
      <w:bodyDiv w:val="1"/>
      <w:marLeft w:val="0"/>
      <w:marRight w:val="0"/>
      <w:marTop w:val="0"/>
      <w:marBottom w:val="0"/>
      <w:divBdr>
        <w:top w:val="none" w:sz="0" w:space="0" w:color="auto"/>
        <w:left w:val="none" w:sz="0" w:space="0" w:color="auto"/>
        <w:bottom w:val="none" w:sz="0" w:space="0" w:color="auto"/>
        <w:right w:val="none" w:sz="0" w:space="0" w:color="auto"/>
      </w:divBdr>
      <w:divsChild>
        <w:div w:id="1144467082">
          <w:marLeft w:val="0"/>
          <w:marRight w:val="0"/>
          <w:marTop w:val="0"/>
          <w:marBottom w:val="0"/>
          <w:divBdr>
            <w:top w:val="none" w:sz="0" w:space="0" w:color="auto"/>
            <w:left w:val="none" w:sz="0" w:space="0" w:color="auto"/>
            <w:bottom w:val="none" w:sz="0" w:space="0" w:color="auto"/>
            <w:right w:val="none" w:sz="0" w:space="0" w:color="auto"/>
          </w:divBdr>
          <w:divsChild>
            <w:div w:id="527529213">
              <w:marLeft w:val="0"/>
              <w:marRight w:val="0"/>
              <w:marTop w:val="0"/>
              <w:marBottom w:val="0"/>
              <w:divBdr>
                <w:top w:val="none" w:sz="0" w:space="0" w:color="auto"/>
                <w:left w:val="none" w:sz="0" w:space="0" w:color="auto"/>
                <w:bottom w:val="none" w:sz="0" w:space="0" w:color="auto"/>
                <w:right w:val="none" w:sz="0" w:space="0" w:color="auto"/>
              </w:divBdr>
              <w:divsChild>
                <w:div w:id="504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759">
      <w:bodyDiv w:val="1"/>
      <w:marLeft w:val="0"/>
      <w:marRight w:val="0"/>
      <w:marTop w:val="0"/>
      <w:marBottom w:val="0"/>
      <w:divBdr>
        <w:top w:val="none" w:sz="0" w:space="0" w:color="auto"/>
        <w:left w:val="none" w:sz="0" w:space="0" w:color="auto"/>
        <w:bottom w:val="none" w:sz="0" w:space="0" w:color="auto"/>
        <w:right w:val="none" w:sz="0" w:space="0" w:color="auto"/>
      </w:divBdr>
    </w:div>
    <w:div w:id="1922913373">
      <w:bodyDiv w:val="1"/>
      <w:marLeft w:val="0"/>
      <w:marRight w:val="0"/>
      <w:marTop w:val="0"/>
      <w:marBottom w:val="0"/>
      <w:divBdr>
        <w:top w:val="none" w:sz="0" w:space="0" w:color="auto"/>
        <w:left w:val="none" w:sz="0" w:space="0" w:color="auto"/>
        <w:bottom w:val="none" w:sz="0" w:space="0" w:color="auto"/>
        <w:right w:val="none" w:sz="0" w:space="0" w:color="auto"/>
      </w:divBdr>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
    <w:div w:id="1994673130">
      <w:bodyDiv w:val="1"/>
      <w:marLeft w:val="0"/>
      <w:marRight w:val="0"/>
      <w:marTop w:val="0"/>
      <w:marBottom w:val="0"/>
      <w:divBdr>
        <w:top w:val="none" w:sz="0" w:space="0" w:color="auto"/>
        <w:left w:val="none" w:sz="0" w:space="0" w:color="auto"/>
        <w:bottom w:val="none" w:sz="0" w:space="0" w:color="auto"/>
        <w:right w:val="none" w:sz="0" w:space="0" w:color="auto"/>
      </w:divBdr>
    </w:div>
    <w:div w:id="2007243730">
      <w:bodyDiv w:val="1"/>
      <w:marLeft w:val="0"/>
      <w:marRight w:val="0"/>
      <w:marTop w:val="0"/>
      <w:marBottom w:val="0"/>
      <w:divBdr>
        <w:top w:val="none" w:sz="0" w:space="0" w:color="auto"/>
        <w:left w:val="none" w:sz="0" w:space="0" w:color="auto"/>
        <w:bottom w:val="none" w:sz="0" w:space="0" w:color="auto"/>
        <w:right w:val="none" w:sz="0" w:space="0" w:color="auto"/>
      </w:divBdr>
    </w:div>
    <w:div w:id="2036298844">
      <w:bodyDiv w:val="1"/>
      <w:marLeft w:val="0"/>
      <w:marRight w:val="0"/>
      <w:marTop w:val="0"/>
      <w:marBottom w:val="0"/>
      <w:divBdr>
        <w:top w:val="none" w:sz="0" w:space="0" w:color="auto"/>
        <w:left w:val="none" w:sz="0" w:space="0" w:color="auto"/>
        <w:bottom w:val="none" w:sz="0" w:space="0" w:color="auto"/>
        <w:right w:val="none" w:sz="0" w:space="0" w:color="auto"/>
      </w:divBdr>
    </w:div>
    <w:div w:id="2048942511">
      <w:bodyDiv w:val="1"/>
      <w:marLeft w:val="0"/>
      <w:marRight w:val="0"/>
      <w:marTop w:val="0"/>
      <w:marBottom w:val="0"/>
      <w:divBdr>
        <w:top w:val="none" w:sz="0" w:space="0" w:color="auto"/>
        <w:left w:val="none" w:sz="0" w:space="0" w:color="auto"/>
        <w:bottom w:val="none" w:sz="0" w:space="0" w:color="auto"/>
        <w:right w:val="none" w:sz="0" w:space="0" w:color="auto"/>
      </w:divBdr>
      <w:divsChild>
        <w:div w:id="1329594404">
          <w:marLeft w:val="0"/>
          <w:marRight w:val="0"/>
          <w:marTop w:val="0"/>
          <w:marBottom w:val="0"/>
          <w:divBdr>
            <w:top w:val="none" w:sz="0" w:space="0" w:color="auto"/>
            <w:left w:val="none" w:sz="0" w:space="0" w:color="auto"/>
            <w:bottom w:val="none" w:sz="0" w:space="0" w:color="auto"/>
            <w:right w:val="none" w:sz="0" w:space="0" w:color="auto"/>
          </w:divBdr>
          <w:divsChild>
            <w:div w:id="1330333846">
              <w:marLeft w:val="0"/>
              <w:marRight w:val="0"/>
              <w:marTop w:val="0"/>
              <w:marBottom w:val="0"/>
              <w:divBdr>
                <w:top w:val="none" w:sz="0" w:space="0" w:color="auto"/>
                <w:left w:val="none" w:sz="0" w:space="0" w:color="auto"/>
                <w:bottom w:val="none" w:sz="0" w:space="0" w:color="auto"/>
                <w:right w:val="none" w:sz="0" w:space="0" w:color="auto"/>
              </w:divBdr>
              <w:divsChild>
                <w:div w:id="1250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0867">
      <w:bodyDiv w:val="1"/>
      <w:marLeft w:val="0"/>
      <w:marRight w:val="0"/>
      <w:marTop w:val="0"/>
      <w:marBottom w:val="0"/>
      <w:divBdr>
        <w:top w:val="none" w:sz="0" w:space="0" w:color="auto"/>
        <w:left w:val="none" w:sz="0" w:space="0" w:color="auto"/>
        <w:bottom w:val="none" w:sz="0" w:space="0" w:color="auto"/>
        <w:right w:val="none" w:sz="0" w:space="0" w:color="auto"/>
      </w:divBdr>
    </w:div>
    <w:div w:id="2084988954">
      <w:bodyDiv w:val="1"/>
      <w:marLeft w:val="0"/>
      <w:marRight w:val="0"/>
      <w:marTop w:val="0"/>
      <w:marBottom w:val="0"/>
      <w:divBdr>
        <w:top w:val="none" w:sz="0" w:space="0" w:color="auto"/>
        <w:left w:val="none" w:sz="0" w:space="0" w:color="auto"/>
        <w:bottom w:val="none" w:sz="0" w:space="0" w:color="auto"/>
        <w:right w:val="none" w:sz="0" w:space="0" w:color="auto"/>
      </w:divBdr>
    </w:div>
    <w:div w:id="212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committees,-regulators-and-advisory-groups/northern-territory-board-of-studies/ntbos-pub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HjpZcMOh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CF0318-08A3-498B-979C-D1B3B432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10</Pages>
  <Words>1809</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12317</CharactersWithSpaces>
  <SharedDoc>false</SharedDoc>
  <HLinks>
    <vt:vector size="18" baseType="variant">
      <vt:variant>
        <vt:i4>6553663</vt:i4>
      </vt:variant>
      <vt:variant>
        <vt:i4>6</vt:i4>
      </vt:variant>
      <vt:variant>
        <vt:i4>0</vt:i4>
      </vt:variant>
      <vt:variant>
        <vt:i4>5</vt:i4>
      </vt:variant>
      <vt:variant>
        <vt:lpwstr>http://notes.nt.gov.au/dcm/legislat/legislat.nsf/64117dddb0f0b89f482561cf0017e56f/f9c4f8172f4f1bdf692572e2000f4cbe?OpenDocument</vt:lpwstr>
      </vt:variant>
      <vt:variant>
        <vt:lpwstr/>
      </vt:variant>
      <vt:variant>
        <vt:i4>5701715</vt:i4>
      </vt:variant>
      <vt:variant>
        <vt:i4>3</vt:i4>
      </vt:variant>
      <vt:variant>
        <vt:i4>0</vt:i4>
      </vt:variant>
      <vt:variant>
        <vt:i4>5</vt:i4>
      </vt:variant>
      <vt:variant>
        <vt:lpwstr>http://www.saceboard.sa.edu.au/consultation/index.htm</vt:lpwstr>
      </vt:variant>
      <vt:variant>
        <vt:lpwstr/>
      </vt:variant>
      <vt:variant>
        <vt:i4>5701715</vt:i4>
      </vt:variant>
      <vt:variant>
        <vt:i4>0</vt:i4>
      </vt:variant>
      <vt:variant>
        <vt:i4>0</vt:i4>
      </vt:variant>
      <vt:variant>
        <vt:i4>5</vt:i4>
      </vt:variant>
      <vt:variant>
        <vt:lpwstr>http://www.saceboard.sa.edu.au/consultation/index.htm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a_elliott</dc:creator>
  <cp:lastModifiedBy>Hazel Horne</cp:lastModifiedBy>
  <cp:revision>126</cp:revision>
  <cp:lastPrinted>2018-11-04T23:20:00Z</cp:lastPrinted>
  <dcterms:created xsi:type="dcterms:W3CDTF">2018-07-22T22:43:00Z</dcterms:created>
  <dcterms:modified xsi:type="dcterms:W3CDTF">2018-11-12T05:06:00Z</dcterms:modified>
</cp:coreProperties>
</file>