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16D" w:rsidRPr="00343B24" w:rsidRDefault="0023316D" w:rsidP="00BC4523">
      <w:pPr>
        <w:rPr>
          <w:rFonts w:ascii="Lato" w:hAnsi="Lato" w:cs="Arial"/>
          <w:b/>
          <w:bCs/>
          <w:color w:val="9CC2E5" w:themeColor="accent1" w:themeTint="99"/>
          <w:sz w:val="28"/>
          <w:szCs w:val="28"/>
        </w:rPr>
      </w:pPr>
      <w:bookmarkStart w:id="0" w:name="_GoBack"/>
      <w:bookmarkEnd w:id="0"/>
    </w:p>
    <w:p w:rsidR="00B10873" w:rsidRPr="00B10873" w:rsidRDefault="00B10873" w:rsidP="00B10873">
      <w:pPr>
        <w:rPr>
          <w:rFonts w:ascii="Lato" w:hAnsi="Lato" w:cs="Arial"/>
          <w:bCs/>
          <w:sz w:val="24"/>
        </w:rPr>
      </w:pPr>
      <w:r w:rsidRPr="00B10873">
        <w:rPr>
          <w:rFonts w:ascii="Lato" w:hAnsi="Lato" w:cs="Arial"/>
          <w:bCs/>
          <w:sz w:val="24"/>
        </w:rPr>
        <w:t xml:space="preserve">This document should be read in conjunction with </w:t>
      </w:r>
      <w:r w:rsidRPr="00B10873">
        <w:rPr>
          <w:rFonts w:ascii="Lato" w:hAnsi="Lato" w:cs="Arial"/>
          <w:b/>
          <w:bCs/>
          <w:sz w:val="24"/>
        </w:rPr>
        <w:t>Privacy Complaints</w:t>
      </w:r>
      <w:r w:rsidRPr="00B10873">
        <w:rPr>
          <w:rFonts w:ascii="Lato" w:hAnsi="Lato" w:cs="Arial"/>
          <w:bCs/>
          <w:sz w:val="24"/>
        </w:rPr>
        <w:t xml:space="preserve"> </w:t>
      </w:r>
      <w:r w:rsidRPr="00B10873">
        <w:rPr>
          <w:rFonts w:ascii="Lato" w:hAnsi="Lato" w:cs="Arial"/>
          <w:b/>
          <w:bCs/>
          <w:sz w:val="24"/>
        </w:rPr>
        <w:t>Handling</w:t>
      </w:r>
      <w:r w:rsidRPr="00B10873">
        <w:rPr>
          <w:rFonts w:ascii="Lato" w:hAnsi="Lato" w:cs="Arial"/>
          <w:bCs/>
          <w:sz w:val="24"/>
        </w:rPr>
        <w:t xml:space="preserve"> Guidelines and Procedures document.</w:t>
      </w:r>
    </w:p>
    <w:p w:rsidR="00B10873" w:rsidRPr="00B10873" w:rsidRDefault="00B10873" w:rsidP="00B10873">
      <w:pPr>
        <w:rPr>
          <w:rFonts w:ascii="Lato" w:hAnsi="Lato" w:cs="Arial"/>
          <w:bCs/>
          <w:sz w:val="24"/>
        </w:rPr>
      </w:pPr>
    </w:p>
    <w:p w:rsidR="00B10873" w:rsidRPr="00B10873" w:rsidRDefault="00B10873" w:rsidP="00B10873">
      <w:pPr>
        <w:pStyle w:val="ListParagraph"/>
        <w:numPr>
          <w:ilvl w:val="0"/>
          <w:numId w:val="4"/>
        </w:numPr>
        <w:ind w:left="426" w:hanging="426"/>
        <w:rPr>
          <w:rFonts w:ascii="Lato" w:hAnsi="Lato" w:cs="Arial"/>
          <w:b/>
          <w:bCs/>
          <w:sz w:val="28"/>
          <w:szCs w:val="28"/>
          <w:lang w:val="en-US"/>
        </w:rPr>
      </w:pPr>
      <w:r w:rsidRPr="00B10873">
        <w:rPr>
          <w:rFonts w:ascii="Lato" w:hAnsi="Lato" w:cs="Arial"/>
          <w:b/>
          <w:bCs/>
          <w:sz w:val="28"/>
          <w:szCs w:val="28"/>
        </w:rPr>
        <w:t xml:space="preserve">POLICY </w:t>
      </w:r>
    </w:p>
    <w:p w:rsidR="00B10873" w:rsidRPr="00B10873" w:rsidRDefault="00B10873" w:rsidP="00B10873">
      <w:pPr>
        <w:ind w:left="426"/>
        <w:rPr>
          <w:rFonts w:ascii="Lato" w:hAnsi="Lato" w:cs="Arial"/>
          <w:bCs/>
          <w:sz w:val="24"/>
          <w:lang w:val="en-US"/>
        </w:rPr>
      </w:pPr>
    </w:p>
    <w:p w:rsidR="00B10873" w:rsidRPr="00B10873" w:rsidRDefault="00B10873" w:rsidP="00B10873">
      <w:pPr>
        <w:ind w:left="426"/>
        <w:rPr>
          <w:rFonts w:ascii="Lato" w:hAnsi="Lato" w:cs="Arial"/>
          <w:bCs/>
          <w:sz w:val="24"/>
          <w:lang w:val="en-US"/>
        </w:rPr>
      </w:pPr>
      <w:r w:rsidRPr="00B10873">
        <w:rPr>
          <w:rFonts w:ascii="Lato" w:hAnsi="Lato" w:cs="Arial"/>
          <w:bCs/>
          <w:sz w:val="24"/>
          <w:lang w:val="en-US"/>
        </w:rPr>
        <w:t>The Department of Education will manage privacy complaints in accordance with this policy and the Privacy Complaints Guidelines and Procedures.</w:t>
      </w:r>
    </w:p>
    <w:p w:rsidR="00B10873" w:rsidRPr="00B10873" w:rsidRDefault="00B10873" w:rsidP="00B10873">
      <w:pPr>
        <w:ind w:left="426"/>
        <w:rPr>
          <w:rFonts w:ascii="Lato" w:hAnsi="Lato" w:cs="Arial"/>
          <w:bCs/>
          <w:sz w:val="24"/>
          <w:lang w:val="en-US"/>
        </w:rPr>
      </w:pPr>
    </w:p>
    <w:p w:rsidR="00B10873" w:rsidRPr="00B10873" w:rsidRDefault="00B10873" w:rsidP="00B10873">
      <w:pPr>
        <w:ind w:left="426"/>
        <w:rPr>
          <w:rFonts w:ascii="Lato" w:hAnsi="Lato" w:cs="Arial"/>
          <w:bCs/>
          <w:sz w:val="24"/>
          <w:lang w:val="en-US"/>
        </w:rPr>
      </w:pPr>
      <w:r w:rsidRPr="00B10873">
        <w:rPr>
          <w:rFonts w:ascii="Lato" w:hAnsi="Lato" w:cs="Arial"/>
          <w:bCs/>
          <w:sz w:val="24"/>
          <w:lang w:val="en-US"/>
        </w:rPr>
        <w:t xml:space="preserve">The department’s </w:t>
      </w:r>
      <w:r w:rsidRPr="00B10873">
        <w:rPr>
          <w:rFonts w:ascii="Lato" w:hAnsi="Lato" w:cs="Arial"/>
          <w:b/>
          <w:bCs/>
          <w:sz w:val="24"/>
          <w:lang w:val="en-US"/>
        </w:rPr>
        <w:t>Privacy Policy/Statement</w:t>
      </w:r>
      <w:r w:rsidRPr="00B10873">
        <w:rPr>
          <w:rFonts w:ascii="Lato" w:hAnsi="Lato" w:cs="Arial"/>
          <w:bCs/>
          <w:sz w:val="24"/>
          <w:lang w:val="en-US"/>
        </w:rPr>
        <w:t xml:space="preserve"> outlines how and when your personal information is collected, managed and disclosed.</w:t>
      </w:r>
    </w:p>
    <w:p w:rsidR="00B10873" w:rsidRPr="00B10873" w:rsidRDefault="00B10873" w:rsidP="00B10873">
      <w:pPr>
        <w:rPr>
          <w:rFonts w:ascii="Lato" w:hAnsi="Lato" w:cs="Arial"/>
          <w:bCs/>
          <w:sz w:val="24"/>
          <w:lang w:val="en-US"/>
        </w:rPr>
      </w:pPr>
    </w:p>
    <w:p w:rsidR="00B10873" w:rsidRPr="00B10873" w:rsidRDefault="00B10873" w:rsidP="00B10873">
      <w:pPr>
        <w:ind w:left="426"/>
        <w:rPr>
          <w:rFonts w:ascii="Lato" w:hAnsi="Lato" w:cs="Arial"/>
          <w:bCs/>
          <w:sz w:val="24"/>
          <w:lang w:val="en-US"/>
        </w:rPr>
      </w:pPr>
      <w:r w:rsidRPr="00B10873">
        <w:rPr>
          <w:rFonts w:ascii="Lato" w:hAnsi="Lato" w:cs="Arial"/>
          <w:bCs/>
          <w:sz w:val="24"/>
          <w:lang w:val="en-US"/>
        </w:rPr>
        <w:t xml:space="preserve">Individuals who believe the department has breached the privacy of their personal information may lodge a complaint. Complaints should be lodged in accordance with the </w:t>
      </w:r>
      <w:r w:rsidRPr="00B10873">
        <w:rPr>
          <w:rFonts w:ascii="Lato" w:hAnsi="Lato" w:cs="Arial"/>
          <w:b/>
          <w:bCs/>
          <w:sz w:val="24"/>
        </w:rPr>
        <w:t>Privacy Complaints Handling</w:t>
      </w:r>
      <w:r w:rsidRPr="00B10873">
        <w:rPr>
          <w:rFonts w:ascii="Lato" w:hAnsi="Lato" w:cs="Arial"/>
          <w:bCs/>
          <w:sz w:val="24"/>
        </w:rPr>
        <w:t xml:space="preserve"> G</w:t>
      </w:r>
      <w:r w:rsidRPr="00B10873">
        <w:rPr>
          <w:rFonts w:ascii="Lato" w:hAnsi="Lato" w:cs="Arial"/>
          <w:b/>
          <w:bCs/>
          <w:sz w:val="24"/>
        </w:rPr>
        <w:t>uidelines and Procedures.</w:t>
      </w:r>
    </w:p>
    <w:p w:rsidR="00B10873" w:rsidRPr="00B10873" w:rsidRDefault="00B10873" w:rsidP="00B10873">
      <w:pPr>
        <w:ind w:left="426"/>
        <w:rPr>
          <w:rFonts w:ascii="Lato" w:hAnsi="Lato" w:cs="Arial"/>
          <w:bCs/>
          <w:sz w:val="24"/>
          <w:lang w:val="en-US"/>
        </w:rPr>
      </w:pPr>
    </w:p>
    <w:p w:rsidR="00B10873" w:rsidRPr="00B10873" w:rsidRDefault="00B10873" w:rsidP="00B10873">
      <w:pPr>
        <w:ind w:left="426"/>
        <w:rPr>
          <w:rFonts w:ascii="Lato" w:hAnsi="Lato" w:cs="Arial"/>
          <w:bCs/>
          <w:sz w:val="24"/>
          <w:lang w:val="en-US"/>
        </w:rPr>
      </w:pPr>
      <w:r w:rsidRPr="00B10873">
        <w:rPr>
          <w:rFonts w:ascii="Lato" w:hAnsi="Lato" w:cs="Arial"/>
          <w:bCs/>
          <w:sz w:val="24"/>
          <w:lang w:val="en-US"/>
        </w:rPr>
        <w:t xml:space="preserve">Individuals may also request a copy of their personal information held by the department. For more information on how to access a copy of your personal information go to </w:t>
      </w:r>
      <w:hyperlink r:id="rId8" w:history="1">
        <w:r w:rsidRPr="00B10873">
          <w:rPr>
            <w:rStyle w:val="Hyperlink"/>
            <w:rFonts w:ascii="Lato" w:hAnsi="Lato" w:cs="Arial"/>
            <w:bCs/>
            <w:sz w:val="24"/>
            <w:lang w:val="en-US"/>
          </w:rPr>
          <w:t>https://nt.gov.au/law/rights/freedom-of-information</w:t>
        </w:r>
      </w:hyperlink>
      <w:r w:rsidRPr="00B10873">
        <w:rPr>
          <w:rFonts w:ascii="Lato" w:hAnsi="Lato" w:cs="Arial"/>
          <w:bCs/>
          <w:sz w:val="24"/>
          <w:lang w:val="en-US"/>
        </w:rPr>
        <w:t xml:space="preserve">. </w:t>
      </w:r>
    </w:p>
    <w:p w:rsidR="00B10873" w:rsidRPr="00B10873" w:rsidRDefault="00B10873" w:rsidP="00B10873">
      <w:pPr>
        <w:tabs>
          <w:tab w:val="left" w:pos="6150"/>
        </w:tabs>
        <w:ind w:left="426"/>
        <w:rPr>
          <w:rFonts w:ascii="Lato" w:hAnsi="Lato" w:cs="Arial"/>
          <w:bCs/>
          <w:sz w:val="24"/>
          <w:lang w:val="en-US"/>
        </w:rPr>
      </w:pPr>
    </w:p>
    <w:p w:rsidR="00B10873" w:rsidRPr="00B10873" w:rsidRDefault="00B10873" w:rsidP="00B10873">
      <w:pPr>
        <w:pStyle w:val="ListParagraph"/>
        <w:numPr>
          <w:ilvl w:val="0"/>
          <w:numId w:val="4"/>
        </w:numPr>
        <w:ind w:left="426" w:hanging="426"/>
        <w:rPr>
          <w:rFonts w:ascii="Lato" w:hAnsi="Lato" w:cs="Arial"/>
          <w:b/>
          <w:bCs/>
          <w:sz w:val="28"/>
          <w:szCs w:val="28"/>
          <w:lang w:val="en-US"/>
        </w:rPr>
      </w:pPr>
      <w:r w:rsidRPr="00B10873">
        <w:rPr>
          <w:rFonts w:ascii="Lato" w:hAnsi="Lato" w:cs="Arial"/>
          <w:b/>
          <w:bCs/>
          <w:sz w:val="28"/>
          <w:szCs w:val="28"/>
          <w:lang w:val="en-US"/>
        </w:rPr>
        <w:t>BUSINESS NEED</w:t>
      </w:r>
    </w:p>
    <w:p w:rsidR="00B10873" w:rsidRPr="00B10873" w:rsidRDefault="00B10873" w:rsidP="00B10873">
      <w:pPr>
        <w:ind w:left="426"/>
        <w:rPr>
          <w:rFonts w:ascii="Lato" w:hAnsi="Lato" w:cs="Arial"/>
          <w:bCs/>
          <w:sz w:val="24"/>
          <w:lang w:val="en-US"/>
        </w:rPr>
      </w:pPr>
    </w:p>
    <w:p w:rsidR="00B10873" w:rsidRPr="00B10873" w:rsidRDefault="00B10873" w:rsidP="00B10873">
      <w:pPr>
        <w:ind w:left="426"/>
        <w:rPr>
          <w:rFonts w:ascii="Lato" w:hAnsi="Lato" w:cs="Arial"/>
          <w:bCs/>
          <w:sz w:val="24"/>
          <w:lang w:val="en-US"/>
        </w:rPr>
      </w:pPr>
      <w:r w:rsidRPr="00B10873">
        <w:rPr>
          <w:rFonts w:ascii="Lato" w:hAnsi="Lato" w:cs="Arial"/>
          <w:bCs/>
          <w:sz w:val="24"/>
          <w:lang w:val="en-US"/>
        </w:rPr>
        <w:t xml:space="preserve">The department is committed to improving compliance with the Information Privacy Principles set out in the </w:t>
      </w:r>
      <w:r w:rsidRPr="00B10873">
        <w:rPr>
          <w:rFonts w:ascii="Lato" w:hAnsi="Lato" w:cs="Arial"/>
          <w:bCs/>
          <w:i/>
          <w:sz w:val="24"/>
          <w:lang w:val="en-US"/>
        </w:rPr>
        <w:t>Information Act</w:t>
      </w:r>
      <w:r w:rsidRPr="00B10873">
        <w:rPr>
          <w:rFonts w:ascii="Lato" w:hAnsi="Lato" w:cs="Arial"/>
          <w:bCs/>
          <w:sz w:val="24"/>
          <w:lang w:val="en-US"/>
        </w:rPr>
        <w:t xml:space="preserve">. In order to do this, it recognises the importance of prompt resolution to any privacy complaints. </w:t>
      </w:r>
    </w:p>
    <w:p w:rsidR="00B10873" w:rsidRPr="00B10873" w:rsidRDefault="00B10873" w:rsidP="00B10873">
      <w:pPr>
        <w:ind w:left="426"/>
        <w:rPr>
          <w:rFonts w:ascii="Lato" w:hAnsi="Lato" w:cs="Arial"/>
          <w:bCs/>
          <w:sz w:val="24"/>
          <w:lang w:val="en-US"/>
        </w:rPr>
      </w:pPr>
    </w:p>
    <w:p w:rsidR="00B10873" w:rsidRPr="00B10873" w:rsidRDefault="00B10873" w:rsidP="00B10873">
      <w:pPr>
        <w:pStyle w:val="ListParagraph"/>
        <w:numPr>
          <w:ilvl w:val="0"/>
          <w:numId w:val="4"/>
        </w:numPr>
        <w:ind w:left="426" w:hanging="426"/>
        <w:rPr>
          <w:rFonts w:ascii="Lato" w:hAnsi="Lato" w:cs="Arial"/>
          <w:b/>
          <w:bCs/>
          <w:sz w:val="28"/>
          <w:szCs w:val="28"/>
          <w:lang w:val="en-US"/>
        </w:rPr>
      </w:pPr>
      <w:r w:rsidRPr="00B10873">
        <w:rPr>
          <w:rFonts w:ascii="Lato" w:hAnsi="Lato" w:cs="Arial"/>
          <w:b/>
          <w:bCs/>
          <w:sz w:val="28"/>
          <w:szCs w:val="28"/>
          <w:lang w:val="en-US"/>
        </w:rPr>
        <w:t>SCOPE</w:t>
      </w:r>
    </w:p>
    <w:p w:rsidR="00B10873" w:rsidRPr="00B10873" w:rsidRDefault="00B10873" w:rsidP="00B10873">
      <w:pPr>
        <w:ind w:left="426"/>
        <w:rPr>
          <w:rFonts w:ascii="Lato" w:hAnsi="Lato" w:cs="Arial"/>
          <w:bCs/>
          <w:sz w:val="24"/>
          <w:lang w:val="en-US"/>
        </w:rPr>
      </w:pPr>
    </w:p>
    <w:p w:rsidR="00B10873" w:rsidRPr="00B10873" w:rsidRDefault="00B10873" w:rsidP="00B10873">
      <w:pPr>
        <w:ind w:left="426"/>
        <w:rPr>
          <w:rFonts w:ascii="Lato" w:hAnsi="Lato" w:cs="Arial"/>
          <w:bCs/>
          <w:sz w:val="24"/>
          <w:lang w:val="en-US"/>
        </w:rPr>
      </w:pPr>
      <w:r w:rsidRPr="00B10873">
        <w:rPr>
          <w:rFonts w:ascii="Lato" w:hAnsi="Lato" w:cs="Arial"/>
          <w:bCs/>
          <w:sz w:val="24"/>
          <w:lang w:val="en-US"/>
        </w:rPr>
        <w:t>This policy applies to all Department of Education staff, parents and the community.</w:t>
      </w:r>
    </w:p>
    <w:p w:rsidR="00B10873" w:rsidRPr="00B10873" w:rsidRDefault="00B10873" w:rsidP="00B10873">
      <w:pPr>
        <w:ind w:left="426"/>
        <w:rPr>
          <w:rFonts w:ascii="Lato" w:hAnsi="Lato" w:cs="Arial"/>
          <w:bCs/>
          <w:sz w:val="24"/>
          <w:lang w:val="en-US"/>
        </w:rPr>
      </w:pPr>
    </w:p>
    <w:p w:rsidR="00B10873" w:rsidRPr="00B10873" w:rsidRDefault="00B10873" w:rsidP="00B10873">
      <w:pPr>
        <w:pStyle w:val="ListParagraph"/>
        <w:numPr>
          <w:ilvl w:val="0"/>
          <w:numId w:val="4"/>
        </w:numPr>
        <w:ind w:left="426" w:hanging="426"/>
        <w:rPr>
          <w:rFonts w:ascii="Lato" w:hAnsi="Lato" w:cs="Arial"/>
          <w:b/>
          <w:bCs/>
          <w:sz w:val="28"/>
          <w:szCs w:val="28"/>
          <w:lang w:val="en-US"/>
        </w:rPr>
      </w:pPr>
      <w:r w:rsidRPr="00B10873">
        <w:rPr>
          <w:rFonts w:ascii="Lato" w:hAnsi="Lato" w:cs="Arial"/>
          <w:b/>
          <w:bCs/>
          <w:sz w:val="28"/>
          <w:szCs w:val="28"/>
          <w:lang w:val="en-US"/>
        </w:rPr>
        <w:t>DEFINITIONS</w:t>
      </w:r>
    </w:p>
    <w:p w:rsidR="00B10873" w:rsidRPr="00B10873" w:rsidRDefault="00B10873" w:rsidP="00B10873">
      <w:pPr>
        <w:ind w:left="425"/>
        <w:rPr>
          <w:rFonts w:ascii="Lato" w:hAnsi="Lato" w:cs="Arial"/>
          <w:bCs/>
          <w:sz w:val="24"/>
          <w:lang w:val="en-US"/>
        </w:rPr>
      </w:pPr>
    </w:p>
    <w:p w:rsidR="00B10873" w:rsidRPr="00B10873" w:rsidRDefault="00B10873" w:rsidP="00B10873">
      <w:pPr>
        <w:ind w:left="425"/>
        <w:rPr>
          <w:rFonts w:ascii="Lato" w:hAnsi="Lato" w:cs="Arial"/>
          <w:bCs/>
          <w:sz w:val="24"/>
          <w:lang w:val="en-US"/>
        </w:rPr>
      </w:pPr>
      <w:r w:rsidRPr="00B10873">
        <w:rPr>
          <w:rFonts w:ascii="Lato" w:hAnsi="Lato" w:cs="Arial"/>
          <w:b/>
          <w:bCs/>
          <w:sz w:val="24"/>
        </w:rPr>
        <w:t xml:space="preserve">Complaint </w:t>
      </w:r>
      <w:r w:rsidRPr="00B10873">
        <w:rPr>
          <w:rFonts w:ascii="Lato" w:hAnsi="Lato" w:cs="Arial"/>
          <w:bCs/>
          <w:sz w:val="24"/>
        </w:rPr>
        <w:t>is the expression of dissatisfaction with any aspect of the service provided, or not provided or regulated by the department. It may include the behaviour or decisions of staff, or practices, policies or procedures. A complaint must contain sufficient detail to enable it to be recorded and addressed.</w:t>
      </w:r>
    </w:p>
    <w:p w:rsidR="00B10873" w:rsidRPr="00B10873" w:rsidRDefault="00B10873" w:rsidP="00B10873">
      <w:pPr>
        <w:ind w:left="425"/>
        <w:rPr>
          <w:rFonts w:ascii="Lato" w:hAnsi="Lato" w:cs="Arial"/>
          <w:bCs/>
          <w:sz w:val="24"/>
          <w:lang w:val="en-US"/>
        </w:rPr>
      </w:pPr>
    </w:p>
    <w:p w:rsidR="00B10873" w:rsidRPr="00B10873" w:rsidRDefault="00B10873" w:rsidP="00B10873">
      <w:pPr>
        <w:pStyle w:val="BodyText"/>
        <w:spacing w:after="0"/>
        <w:ind w:left="425"/>
        <w:rPr>
          <w:rFonts w:ascii="Lato" w:hAnsi="Lato"/>
          <w:sz w:val="24"/>
        </w:rPr>
      </w:pPr>
      <w:r w:rsidRPr="00B10873">
        <w:rPr>
          <w:rFonts w:ascii="Lato" w:hAnsi="Lato"/>
          <w:b/>
          <w:sz w:val="24"/>
        </w:rPr>
        <w:t>Personal information</w:t>
      </w:r>
      <w:r w:rsidRPr="00B10873">
        <w:rPr>
          <w:rFonts w:ascii="Lato" w:hAnsi="Lato"/>
          <w:sz w:val="24"/>
        </w:rPr>
        <w:t xml:space="preserve"> – Section 4A of the </w:t>
      </w:r>
      <w:r w:rsidRPr="00B10873">
        <w:rPr>
          <w:rFonts w:ascii="Lato" w:hAnsi="Lato"/>
          <w:i/>
          <w:sz w:val="24"/>
        </w:rPr>
        <w:t>Information Act</w:t>
      </w:r>
      <w:r w:rsidRPr="00B10873">
        <w:rPr>
          <w:rFonts w:ascii="Lato" w:hAnsi="Lato"/>
          <w:sz w:val="24"/>
        </w:rPr>
        <w:t xml:space="preserve"> (dated 1 May 2016) provides:</w:t>
      </w:r>
    </w:p>
    <w:p w:rsidR="00B10873" w:rsidRPr="00B10873" w:rsidRDefault="00B10873" w:rsidP="00B10873">
      <w:pPr>
        <w:pStyle w:val="BodyText"/>
        <w:spacing w:after="0"/>
        <w:ind w:left="425"/>
        <w:rPr>
          <w:rFonts w:ascii="Lato" w:hAnsi="Lato"/>
          <w:b/>
          <w:sz w:val="24"/>
        </w:rPr>
      </w:pPr>
      <w:bookmarkStart w:id="1" w:name="_Toc450729044"/>
      <w:r w:rsidRPr="00B10873">
        <w:rPr>
          <w:rFonts w:ascii="Lato" w:hAnsi="Lato"/>
          <w:b/>
          <w:sz w:val="24"/>
        </w:rPr>
        <w:t>4A Personal information</w:t>
      </w:r>
      <w:bookmarkEnd w:id="1"/>
    </w:p>
    <w:p w:rsidR="00B10873" w:rsidRPr="00B10873" w:rsidRDefault="00B10873" w:rsidP="00B10873">
      <w:pPr>
        <w:pStyle w:val="BodyText"/>
        <w:numPr>
          <w:ilvl w:val="0"/>
          <w:numId w:val="44"/>
        </w:numPr>
        <w:spacing w:after="0"/>
        <w:ind w:left="1418" w:hanging="709"/>
        <w:rPr>
          <w:rFonts w:ascii="Lato" w:hAnsi="Lato"/>
          <w:sz w:val="24"/>
        </w:rPr>
      </w:pPr>
      <w:r w:rsidRPr="00B10873">
        <w:rPr>
          <w:rFonts w:ascii="Lato" w:hAnsi="Lato"/>
          <w:sz w:val="24"/>
        </w:rPr>
        <w:t xml:space="preserve">Government information that discloses a person's identity or from which a person's identity is reasonably ascertainable is </w:t>
      </w:r>
      <w:r w:rsidRPr="00B10873">
        <w:rPr>
          <w:rFonts w:ascii="Lato" w:hAnsi="Lato"/>
          <w:b/>
          <w:i/>
          <w:sz w:val="24"/>
        </w:rPr>
        <w:t>personal information</w:t>
      </w:r>
      <w:r w:rsidRPr="00B10873">
        <w:rPr>
          <w:rFonts w:ascii="Lato" w:hAnsi="Lato"/>
          <w:sz w:val="24"/>
        </w:rPr>
        <w:t>.</w:t>
      </w:r>
    </w:p>
    <w:p w:rsidR="00B10873" w:rsidRPr="00B10873" w:rsidRDefault="00B10873" w:rsidP="00B10873">
      <w:pPr>
        <w:pStyle w:val="BodyText"/>
        <w:spacing w:after="0"/>
        <w:ind w:left="425"/>
        <w:rPr>
          <w:rFonts w:ascii="Lato" w:hAnsi="Lato"/>
          <w:sz w:val="24"/>
        </w:rPr>
      </w:pPr>
      <w:r w:rsidRPr="00B10873">
        <w:rPr>
          <w:rFonts w:ascii="Lato" w:hAnsi="Lato"/>
          <w:sz w:val="24"/>
        </w:rPr>
        <w:tab/>
        <w:t>(2)</w:t>
      </w:r>
      <w:r w:rsidRPr="00B10873">
        <w:rPr>
          <w:rFonts w:ascii="Lato" w:hAnsi="Lato"/>
          <w:sz w:val="24"/>
        </w:rPr>
        <w:tab/>
        <w:t xml:space="preserve">However, the government information is not </w:t>
      </w:r>
      <w:r w:rsidRPr="00B10873">
        <w:rPr>
          <w:rFonts w:ascii="Lato" w:hAnsi="Lato"/>
          <w:b/>
          <w:i/>
          <w:sz w:val="24"/>
        </w:rPr>
        <w:t>personal information</w:t>
      </w:r>
      <w:r w:rsidRPr="00B10873">
        <w:rPr>
          <w:rFonts w:ascii="Lato" w:hAnsi="Lato"/>
          <w:sz w:val="24"/>
        </w:rPr>
        <w:t xml:space="preserve"> to the extent that:</w:t>
      </w:r>
    </w:p>
    <w:p w:rsidR="00B10873" w:rsidRPr="00B10873" w:rsidRDefault="00B10873" w:rsidP="00B10873">
      <w:pPr>
        <w:pStyle w:val="BodyText"/>
        <w:spacing w:after="0"/>
        <w:ind w:left="1418"/>
        <w:rPr>
          <w:rFonts w:ascii="Lato" w:hAnsi="Lato"/>
          <w:sz w:val="24"/>
        </w:rPr>
      </w:pPr>
      <w:r w:rsidRPr="00B10873">
        <w:rPr>
          <w:rFonts w:ascii="Lato" w:hAnsi="Lato"/>
          <w:sz w:val="24"/>
        </w:rPr>
        <w:t>(a) the person's identity is disclosed only in the context of having acted in an official capacity for a public sector organisation; and</w:t>
      </w:r>
    </w:p>
    <w:p w:rsidR="00B10873" w:rsidRPr="00B10873" w:rsidRDefault="00B10873" w:rsidP="00B10873">
      <w:pPr>
        <w:pStyle w:val="BodyText"/>
        <w:spacing w:after="0"/>
        <w:ind w:left="1418"/>
        <w:rPr>
          <w:rFonts w:ascii="Lato" w:hAnsi="Lato"/>
          <w:sz w:val="24"/>
        </w:rPr>
      </w:pPr>
      <w:r w:rsidRPr="00B10873">
        <w:rPr>
          <w:rFonts w:ascii="Lato" w:hAnsi="Lato"/>
          <w:sz w:val="24"/>
        </w:rPr>
        <w:t>(b) the government information discloses no other personal information about the person.</w:t>
      </w:r>
    </w:p>
    <w:p w:rsidR="00B10873" w:rsidRPr="00B10873" w:rsidRDefault="00B10873" w:rsidP="00B10873">
      <w:pPr>
        <w:pStyle w:val="BodyText"/>
        <w:spacing w:after="0"/>
        <w:ind w:left="425"/>
        <w:rPr>
          <w:rFonts w:ascii="Lato" w:hAnsi="Lato"/>
          <w:sz w:val="24"/>
        </w:rPr>
      </w:pPr>
      <w:r w:rsidRPr="00B10873">
        <w:rPr>
          <w:rFonts w:ascii="Lato" w:hAnsi="Lato"/>
          <w:sz w:val="24"/>
        </w:rPr>
        <w:tab/>
        <w:t>(3)</w:t>
      </w:r>
      <w:r w:rsidRPr="00B10873">
        <w:rPr>
          <w:rFonts w:ascii="Lato" w:hAnsi="Lato"/>
          <w:sz w:val="24"/>
        </w:rPr>
        <w:tab/>
        <w:t>In this section:</w:t>
      </w:r>
    </w:p>
    <w:p w:rsidR="00B10873" w:rsidRPr="00B10873" w:rsidRDefault="00B10873" w:rsidP="00B10873">
      <w:pPr>
        <w:pStyle w:val="BodyText"/>
        <w:spacing w:after="0"/>
        <w:ind w:left="1418"/>
        <w:rPr>
          <w:rFonts w:ascii="Lato" w:hAnsi="Lato"/>
          <w:sz w:val="24"/>
        </w:rPr>
      </w:pPr>
      <w:r w:rsidRPr="00B10873">
        <w:rPr>
          <w:rFonts w:ascii="Lato" w:hAnsi="Lato"/>
          <w:b/>
          <w:i/>
          <w:sz w:val="24"/>
        </w:rPr>
        <w:t>acted in an official capacity</w:t>
      </w:r>
      <w:r w:rsidRPr="00B10873">
        <w:rPr>
          <w:rFonts w:ascii="Lato" w:hAnsi="Lato"/>
          <w:sz w:val="24"/>
        </w:rPr>
        <w:t>, in relation to a public sector organisation, means having exercised a power or performed a function as, or on behalf of, the organisation.</w:t>
      </w:r>
    </w:p>
    <w:p w:rsidR="00B10873" w:rsidRPr="00B10873" w:rsidRDefault="00B10873" w:rsidP="00B10873">
      <w:pPr>
        <w:rPr>
          <w:rFonts w:ascii="Lato" w:hAnsi="Lato"/>
          <w:sz w:val="24"/>
          <w:lang w:val="en-US"/>
        </w:rPr>
      </w:pPr>
    </w:p>
    <w:p w:rsidR="00B10873" w:rsidRPr="00B10873" w:rsidRDefault="00B10873" w:rsidP="00B10873">
      <w:pPr>
        <w:pStyle w:val="ListParagraph"/>
        <w:numPr>
          <w:ilvl w:val="0"/>
          <w:numId w:val="4"/>
        </w:numPr>
        <w:ind w:left="426" w:hanging="426"/>
        <w:rPr>
          <w:rFonts w:ascii="Lato" w:hAnsi="Lato" w:cs="Arial"/>
          <w:b/>
          <w:bCs/>
          <w:sz w:val="28"/>
          <w:szCs w:val="28"/>
          <w:lang w:val="en-US"/>
        </w:rPr>
      </w:pPr>
      <w:r w:rsidRPr="00B10873">
        <w:rPr>
          <w:rFonts w:ascii="Lato" w:hAnsi="Lato" w:cs="Arial"/>
          <w:b/>
          <w:bCs/>
          <w:sz w:val="28"/>
          <w:szCs w:val="28"/>
          <w:lang w:val="en-US"/>
        </w:rPr>
        <w:t xml:space="preserve">RELATED POLICY, LEGISLATION AND DOCUMENTS </w:t>
      </w:r>
    </w:p>
    <w:p w:rsidR="00B10873" w:rsidRPr="00B10873" w:rsidRDefault="00B10873" w:rsidP="00B10873">
      <w:pPr>
        <w:ind w:left="426"/>
        <w:rPr>
          <w:rFonts w:ascii="Lato" w:hAnsi="Lato" w:cs="Arial"/>
          <w:bCs/>
          <w:sz w:val="24"/>
          <w:lang w:val="en-US"/>
        </w:rPr>
      </w:pPr>
    </w:p>
    <w:tbl>
      <w:tblPr>
        <w:tblStyle w:val="TableGrid"/>
        <w:tblW w:w="0" w:type="auto"/>
        <w:tblInd w:w="426" w:type="dxa"/>
        <w:tblLook w:val="04A0" w:firstRow="1" w:lastRow="0" w:firstColumn="1" w:lastColumn="0" w:noHBand="0" w:noVBand="1"/>
      </w:tblPr>
      <w:tblGrid>
        <w:gridCol w:w="3717"/>
        <w:gridCol w:w="6051"/>
      </w:tblGrid>
      <w:tr w:rsidR="00B10873" w:rsidRPr="00B10873" w:rsidTr="001203F3">
        <w:tc>
          <w:tcPr>
            <w:tcW w:w="3793" w:type="dxa"/>
          </w:tcPr>
          <w:p w:rsidR="00B10873" w:rsidRPr="00B10873" w:rsidRDefault="00B10873" w:rsidP="001203F3">
            <w:pPr>
              <w:rPr>
                <w:rFonts w:ascii="Lato" w:hAnsi="Lato" w:cs="Arial"/>
                <w:bCs/>
                <w:sz w:val="24"/>
                <w:lang w:val="en-US"/>
              </w:rPr>
            </w:pPr>
            <w:r w:rsidRPr="00B10873">
              <w:rPr>
                <w:rFonts w:ascii="Lato" w:hAnsi="Lato" w:cs="Arial"/>
                <w:bCs/>
                <w:sz w:val="24"/>
                <w:lang w:val="en-US"/>
              </w:rPr>
              <w:t>Departmental</w:t>
            </w:r>
          </w:p>
        </w:tc>
        <w:tc>
          <w:tcPr>
            <w:tcW w:w="6201" w:type="dxa"/>
          </w:tcPr>
          <w:p w:rsidR="00B10873" w:rsidRPr="00F83C44" w:rsidRDefault="00F83C44" w:rsidP="001203F3">
            <w:pPr>
              <w:rPr>
                <w:rStyle w:val="Hyperlink"/>
                <w:rFonts w:ascii="Lato" w:hAnsi="Lato" w:cs="Arial"/>
                <w:bCs/>
                <w:sz w:val="24"/>
                <w:lang w:val="en-US"/>
              </w:rPr>
            </w:pPr>
            <w:r>
              <w:rPr>
                <w:rFonts w:ascii="Lato" w:hAnsi="Lato" w:cs="Arial"/>
                <w:bCs/>
                <w:sz w:val="24"/>
                <w:lang w:val="en-US"/>
              </w:rPr>
              <w:fldChar w:fldCharType="begin"/>
            </w:r>
            <w:r w:rsidR="00060C4C">
              <w:rPr>
                <w:rFonts w:ascii="Lato" w:hAnsi="Lato" w:cs="Arial"/>
                <w:bCs/>
                <w:sz w:val="24"/>
                <w:lang w:val="en-US"/>
              </w:rPr>
              <w:instrText>HYPERLINK "https://education.nt.gov.au/education/policies/privacy"</w:instrText>
            </w:r>
            <w:r>
              <w:rPr>
                <w:rFonts w:ascii="Lato" w:hAnsi="Lato" w:cs="Arial"/>
                <w:bCs/>
                <w:sz w:val="24"/>
                <w:lang w:val="en-US"/>
              </w:rPr>
              <w:fldChar w:fldCharType="separate"/>
            </w:r>
            <w:r w:rsidR="00B10873" w:rsidRPr="00F83C44">
              <w:rPr>
                <w:rStyle w:val="Hyperlink"/>
                <w:rFonts w:ascii="Lato" w:hAnsi="Lato" w:cs="Arial"/>
                <w:bCs/>
                <w:sz w:val="24"/>
                <w:lang w:val="en-US"/>
              </w:rPr>
              <w:t>Privacy Policy/Statement</w:t>
            </w:r>
          </w:p>
          <w:p w:rsidR="00B10873" w:rsidRPr="00B10873" w:rsidRDefault="00F83C44" w:rsidP="001203F3">
            <w:pPr>
              <w:rPr>
                <w:rStyle w:val="Hyperlink"/>
                <w:rFonts w:ascii="Lato" w:hAnsi="Lato" w:cs="Arial"/>
                <w:bCs/>
                <w:sz w:val="24"/>
                <w:lang w:val="en-US"/>
              </w:rPr>
            </w:pPr>
            <w:r>
              <w:rPr>
                <w:rFonts w:ascii="Lato" w:hAnsi="Lato" w:cs="Arial"/>
                <w:bCs/>
                <w:sz w:val="24"/>
                <w:lang w:val="en-US"/>
              </w:rPr>
              <w:fldChar w:fldCharType="end"/>
            </w:r>
            <w:r w:rsidR="00B10873" w:rsidRPr="00B10873">
              <w:rPr>
                <w:rFonts w:ascii="Lato" w:hAnsi="Lato" w:cs="Arial"/>
                <w:bCs/>
                <w:sz w:val="24"/>
                <w:lang w:val="en-US"/>
              </w:rPr>
              <w:fldChar w:fldCharType="begin"/>
            </w:r>
            <w:r w:rsidR="00060C4C">
              <w:rPr>
                <w:rFonts w:ascii="Lato" w:hAnsi="Lato" w:cs="Arial"/>
                <w:bCs/>
                <w:sz w:val="24"/>
                <w:lang w:val="en-US"/>
              </w:rPr>
              <w:instrText>HYPERLINK "https://education.nt.gov.au/education/policies/privacy"</w:instrText>
            </w:r>
            <w:r w:rsidR="00B10873" w:rsidRPr="00B10873">
              <w:rPr>
                <w:rFonts w:ascii="Lato" w:hAnsi="Lato" w:cs="Arial"/>
                <w:bCs/>
                <w:sz w:val="24"/>
                <w:lang w:val="en-US"/>
              </w:rPr>
              <w:fldChar w:fldCharType="separate"/>
            </w:r>
            <w:r w:rsidR="00B10873" w:rsidRPr="00B10873">
              <w:rPr>
                <w:rStyle w:val="Hyperlink"/>
                <w:rFonts w:ascii="Lato" w:hAnsi="Lato" w:cs="Arial"/>
                <w:bCs/>
                <w:sz w:val="24"/>
                <w:lang w:val="en-US"/>
              </w:rPr>
              <w:t>Privacy Complaint Handling Guidelines and Procedures</w:t>
            </w:r>
          </w:p>
          <w:p w:rsidR="00B10873" w:rsidRPr="00B10873" w:rsidRDefault="00B10873" w:rsidP="001203F3">
            <w:pPr>
              <w:rPr>
                <w:rFonts w:ascii="Lato" w:hAnsi="Lato" w:cs="Arial"/>
                <w:bCs/>
                <w:sz w:val="24"/>
                <w:lang w:val="en-US"/>
              </w:rPr>
            </w:pPr>
            <w:r w:rsidRPr="00B10873">
              <w:rPr>
                <w:rFonts w:ascii="Lato" w:hAnsi="Lato" w:cs="Arial"/>
                <w:bCs/>
                <w:sz w:val="24"/>
                <w:lang w:val="en-US"/>
              </w:rPr>
              <w:fldChar w:fldCharType="end"/>
            </w:r>
            <w:hyperlink r:id="rId9" w:history="1">
              <w:r w:rsidRPr="00B10873">
                <w:rPr>
                  <w:rStyle w:val="Hyperlink"/>
                  <w:rFonts w:ascii="Lato" w:hAnsi="Lato" w:cs="Arial"/>
                  <w:bCs/>
                  <w:sz w:val="24"/>
                  <w:lang w:val="en-US"/>
                </w:rPr>
                <w:t>Privacy Complaint Form</w:t>
              </w:r>
            </w:hyperlink>
          </w:p>
        </w:tc>
      </w:tr>
      <w:tr w:rsidR="00B10873" w:rsidRPr="00B10873" w:rsidTr="001203F3">
        <w:tc>
          <w:tcPr>
            <w:tcW w:w="3793" w:type="dxa"/>
          </w:tcPr>
          <w:p w:rsidR="00B10873" w:rsidRPr="00B10873" w:rsidRDefault="00B10873" w:rsidP="001203F3">
            <w:pPr>
              <w:rPr>
                <w:rFonts w:ascii="Lato" w:hAnsi="Lato" w:cs="Arial"/>
                <w:bCs/>
                <w:sz w:val="24"/>
                <w:lang w:val="en-US"/>
              </w:rPr>
            </w:pPr>
            <w:r w:rsidRPr="00B10873">
              <w:rPr>
                <w:rFonts w:ascii="Lato" w:hAnsi="Lato" w:cs="Arial"/>
                <w:bCs/>
                <w:sz w:val="24"/>
                <w:lang w:val="en-US"/>
              </w:rPr>
              <w:t>Northern Territory</w:t>
            </w:r>
          </w:p>
        </w:tc>
        <w:tc>
          <w:tcPr>
            <w:tcW w:w="6201" w:type="dxa"/>
          </w:tcPr>
          <w:p w:rsidR="00B10873" w:rsidRPr="00B10873" w:rsidRDefault="00E021C7" w:rsidP="001203F3">
            <w:pPr>
              <w:rPr>
                <w:rFonts w:ascii="Lato" w:hAnsi="Lato" w:cs="Arial"/>
                <w:bCs/>
                <w:i/>
                <w:sz w:val="24"/>
                <w:lang w:val="en-US"/>
              </w:rPr>
            </w:pPr>
            <w:hyperlink r:id="rId10" w:history="1">
              <w:r w:rsidR="00B10873" w:rsidRPr="00B10873">
                <w:rPr>
                  <w:rStyle w:val="Hyperlink"/>
                  <w:rFonts w:ascii="Lato" w:hAnsi="Lato" w:cs="Arial"/>
                  <w:bCs/>
                  <w:i/>
                  <w:sz w:val="24"/>
                  <w:lang w:val="en-US"/>
                </w:rPr>
                <w:t>Information Act</w:t>
              </w:r>
            </w:hyperlink>
          </w:p>
        </w:tc>
      </w:tr>
    </w:tbl>
    <w:p w:rsidR="00B10873" w:rsidRPr="00B10873" w:rsidRDefault="00B10873" w:rsidP="00B10873">
      <w:pPr>
        <w:ind w:left="426"/>
        <w:rPr>
          <w:rFonts w:ascii="Lato" w:hAnsi="Lato" w:cs="Arial"/>
          <w:bCs/>
          <w:sz w:val="24"/>
          <w:lang w:val="en-US"/>
        </w:rPr>
      </w:pPr>
    </w:p>
    <w:p w:rsidR="00B10873" w:rsidRPr="00B10873" w:rsidRDefault="00B10873" w:rsidP="00B10873">
      <w:pPr>
        <w:pStyle w:val="ListParagraph"/>
        <w:numPr>
          <w:ilvl w:val="0"/>
          <w:numId w:val="4"/>
        </w:numPr>
        <w:ind w:left="426" w:hanging="426"/>
        <w:rPr>
          <w:rFonts w:ascii="Lato" w:hAnsi="Lato" w:cs="Arial"/>
          <w:b/>
          <w:bCs/>
          <w:sz w:val="28"/>
          <w:szCs w:val="28"/>
          <w:lang w:val="en-US"/>
        </w:rPr>
      </w:pPr>
      <w:r w:rsidRPr="00B10873">
        <w:rPr>
          <w:rFonts w:ascii="Lato" w:hAnsi="Lato" w:cs="Arial"/>
          <w:b/>
          <w:bCs/>
          <w:sz w:val="28"/>
          <w:szCs w:val="28"/>
          <w:lang w:val="en-US"/>
        </w:rPr>
        <w:t>CONTACT INFORMATION</w:t>
      </w:r>
    </w:p>
    <w:p w:rsidR="00B10873" w:rsidRPr="00B10873" w:rsidRDefault="00B10873" w:rsidP="00B10873">
      <w:pPr>
        <w:pStyle w:val="ListParagraph"/>
        <w:ind w:left="426"/>
        <w:rPr>
          <w:rFonts w:ascii="Lato" w:hAnsi="Lato" w:cs="Arial"/>
          <w:bCs/>
          <w:sz w:val="24"/>
          <w:lang w:val="en-US"/>
        </w:rPr>
      </w:pPr>
    </w:p>
    <w:p w:rsidR="00B10873" w:rsidRPr="00B10873" w:rsidRDefault="00060C4C" w:rsidP="00B10873">
      <w:pPr>
        <w:ind w:left="426"/>
        <w:rPr>
          <w:rFonts w:ascii="Lato" w:hAnsi="Lato" w:cs="Arial"/>
          <w:bCs/>
          <w:sz w:val="24"/>
          <w:lang w:val="en-US"/>
        </w:rPr>
      </w:pPr>
      <w:r>
        <w:rPr>
          <w:rFonts w:ascii="Lato" w:hAnsi="Lato" w:cs="Arial"/>
          <w:bCs/>
          <w:sz w:val="24"/>
          <w:lang w:val="en-US"/>
        </w:rPr>
        <w:t>Digital and Data</w:t>
      </w:r>
      <w:r w:rsidR="00B10873" w:rsidRPr="00B10873">
        <w:rPr>
          <w:rFonts w:ascii="Lato" w:hAnsi="Lato" w:cs="Arial"/>
          <w:bCs/>
          <w:sz w:val="24"/>
          <w:lang w:val="en-US"/>
        </w:rPr>
        <w:t xml:space="preserve"> branch</w:t>
      </w:r>
    </w:p>
    <w:p w:rsidR="00B10873" w:rsidRPr="00B10873" w:rsidRDefault="00B10873" w:rsidP="00B10873">
      <w:pPr>
        <w:ind w:left="426"/>
        <w:rPr>
          <w:rFonts w:ascii="Lato" w:hAnsi="Lato" w:cs="Arial"/>
          <w:bCs/>
          <w:sz w:val="24"/>
          <w:lang w:val="en-US"/>
        </w:rPr>
      </w:pPr>
      <w:r w:rsidRPr="00B10873">
        <w:rPr>
          <w:rFonts w:ascii="Lato" w:hAnsi="Lato" w:cs="Arial"/>
          <w:bCs/>
          <w:sz w:val="24"/>
          <w:lang w:val="en-US"/>
        </w:rPr>
        <w:t>Department of Education</w:t>
      </w:r>
    </w:p>
    <w:p w:rsidR="00B10873" w:rsidRPr="00B10873" w:rsidRDefault="00B10873" w:rsidP="00B10873">
      <w:pPr>
        <w:ind w:left="426"/>
        <w:rPr>
          <w:rFonts w:ascii="Lato" w:hAnsi="Lato" w:cs="Arial"/>
          <w:bCs/>
          <w:sz w:val="24"/>
          <w:lang w:val="en-US"/>
        </w:rPr>
      </w:pPr>
      <w:r w:rsidRPr="00B10873">
        <w:rPr>
          <w:rFonts w:ascii="Lato" w:hAnsi="Lato" w:cs="Arial"/>
          <w:bCs/>
          <w:sz w:val="24"/>
          <w:lang w:val="en-US"/>
        </w:rPr>
        <w:t>GPO Box 4821</w:t>
      </w:r>
    </w:p>
    <w:p w:rsidR="00B10873" w:rsidRPr="00B10873" w:rsidRDefault="00B10873" w:rsidP="00B10873">
      <w:pPr>
        <w:ind w:left="426"/>
        <w:rPr>
          <w:rFonts w:ascii="Lato" w:hAnsi="Lato" w:cs="Arial"/>
          <w:bCs/>
          <w:sz w:val="24"/>
          <w:lang w:val="en-US"/>
        </w:rPr>
      </w:pPr>
      <w:r w:rsidRPr="00B10873">
        <w:rPr>
          <w:rFonts w:ascii="Lato" w:hAnsi="Lato" w:cs="Arial"/>
          <w:bCs/>
          <w:sz w:val="24"/>
          <w:lang w:val="en-US"/>
        </w:rPr>
        <w:t>Darwin NT 0801</w:t>
      </w:r>
    </w:p>
    <w:p w:rsidR="00B10873" w:rsidRPr="00B10873" w:rsidRDefault="00B10873" w:rsidP="00B10873">
      <w:pPr>
        <w:ind w:left="426"/>
        <w:rPr>
          <w:rFonts w:ascii="Lato" w:hAnsi="Lato" w:cs="Arial"/>
          <w:bCs/>
          <w:sz w:val="24"/>
          <w:lang w:val="en-US"/>
        </w:rPr>
      </w:pPr>
    </w:p>
    <w:p w:rsidR="00B10873" w:rsidRPr="00B10873" w:rsidRDefault="00B10873" w:rsidP="00B10873">
      <w:pPr>
        <w:ind w:left="426"/>
        <w:rPr>
          <w:rFonts w:ascii="Lato" w:hAnsi="Lato" w:cs="Arial"/>
          <w:b/>
          <w:bCs/>
          <w:sz w:val="24"/>
          <w:lang w:val="en-US"/>
        </w:rPr>
      </w:pPr>
      <w:r w:rsidRPr="00B10873">
        <w:rPr>
          <w:rFonts w:ascii="Lato" w:hAnsi="Lato" w:cs="Arial"/>
          <w:b/>
          <w:bCs/>
          <w:sz w:val="24"/>
          <w:lang w:val="en-US"/>
        </w:rPr>
        <w:t>Phone: (08) 8901 4907</w:t>
      </w:r>
    </w:p>
    <w:p w:rsidR="00B10873" w:rsidRPr="00B10873" w:rsidRDefault="00B10873" w:rsidP="00B10873">
      <w:pPr>
        <w:ind w:left="426"/>
        <w:rPr>
          <w:rFonts w:ascii="Lato" w:hAnsi="Lato" w:cs="Arial"/>
          <w:b/>
          <w:sz w:val="24"/>
          <w:lang w:val="en-US"/>
        </w:rPr>
      </w:pPr>
      <w:r w:rsidRPr="00B10873">
        <w:rPr>
          <w:rFonts w:ascii="Lato" w:hAnsi="Lato" w:cs="Arial"/>
          <w:b/>
          <w:bCs/>
          <w:sz w:val="24"/>
          <w:lang w:val="en-US"/>
        </w:rPr>
        <w:t xml:space="preserve">Email: </w:t>
      </w:r>
      <w:hyperlink r:id="rId11" w:history="1">
        <w:r w:rsidRPr="00B10873">
          <w:rPr>
            <w:rStyle w:val="Hyperlink"/>
            <w:rFonts w:ascii="Lato" w:hAnsi="Lato" w:cs="Arial"/>
            <w:b/>
            <w:bCs/>
            <w:sz w:val="24"/>
            <w:lang w:val="en-US"/>
          </w:rPr>
          <w:t>detfoi.det@nt.gov.au</w:t>
        </w:r>
      </w:hyperlink>
      <w:r w:rsidRPr="00B10873">
        <w:rPr>
          <w:rFonts w:ascii="Lato" w:hAnsi="Lato" w:cs="Arial"/>
          <w:b/>
          <w:bCs/>
          <w:sz w:val="24"/>
          <w:lang w:val="en-US"/>
        </w:rPr>
        <w:t xml:space="preserve">   </w:t>
      </w:r>
    </w:p>
    <w:p w:rsidR="00343B24" w:rsidRPr="00B10873" w:rsidRDefault="00343B24" w:rsidP="00B10873">
      <w:pPr>
        <w:rPr>
          <w:rFonts w:ascii="Lato" w:hAnsi="Lato" w:cs="Arial"/>
          <w:sz w:val="24"/>
        </w:rPr>
      </w:pPr>
    </w:p>
    <w:sectPr w:rsidR="00343B24" w:rsidRPr="00B10873" w:rsidSect="00B3033E">
      <w:headerReference w:type="default" r:id="rId12"/>
      <w:footerReference w:type="default" r:id="rId13"/>
      <w:headerReference w:type="first" r:id="rId14"/>
      <w:footerReference w:type="first" r:id="rId15"/>
      <w:type w:val="continuous"/>
      <w:pgSz w:w="11906" w:h="16838" w:code="9"/>
      <w:pgMar w:top="1134" w:right="851" w:bottom="993" w:left="851" w:header="510" w:footer="39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1C7" w:rsidRDefault="00E021C7">
      <w:r>
        <w:separator/>
      </w:r>
    </w:p>
  </w:endnote>
  <w:endnote w:type="continuationSeparator" w:id="0">
    <w:p w:rsidR="00E021C7" w:rsidRDefault="00E02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ato Regular">
    <w:altName w:val="Athelas Italic"/>
    <w:panose1 w:val="020F0502020204030203"/>
    <w:charset w:val="00"/>
    <w:family w:val="auto"/>
    <w:pitch w:val="variable"/>
    <w:sig w:usb0="00000003" w:usb1="00000000" w:usb2="00000000" w:usb3="00000000" w:csb0="00000001" w:csb1="00000000"/>
  </w:font>
  <w:font w:name="Lato Black">
    <w:altName w:val="Arial"/>
    <w:panose1 w:val="020F0502020204030203"/>
    <w:charset w:val="00"/>
    <w:family w:val="swiss"/>
    <w:pitch w:val="variable"/>
    <w:sig w:usb0="E10002FF" w:usb1="5000ECFF" w:usb2="00000021" w:usb3="00000000" w:csb0="0000019F" w:csb1="00000000"/>
  </w:font>
  <w:font w:name="Lato">
    <w:altName w:val="Arial"/>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58F" w:rsidRPr="005B6284" w:rsidRDefault="00F3258F" w:rsidP="00067E81">
    <w:pPr>
      <w:pStyle w:val="Footer"/>
      <w:tabs>
        <w:tab w:val="left" w:pos="-2410"/>
        <w:tab w:val="right" w:pos="10204"/>
      </w:tabs>
      <w:ind w:left="0"/>
    </w:pPr>
    <w:r w:rsidRPr="00513404">
      <w:t xml:space="preserve">Page </w:t>
    </w:r>
    <w:r>
      <w:fldChar w:fldCharType="begin"/>
    </w:r>
    <w:r>
      <w:instrText xml:space="preserve"> PAGE </w:instrText>
    </w:r>
    <w:r>
      <w:fldChar w:fldCharType="separate"/>
    </w:r>
    <w:r w:rsidR="001E5AC6">
      <w:rPr>
        <w:noProof/>
      </w:rPr>
      <w:t>2</w:t>
    </w:r>
    <w:r>
      <w:rPr>
        <w:noProof/>
      </w:rPr>
      <w:fldChar w:fldCharType="end"/>
    </w:r>
    <w:r>
      <w:t xml:space="preserve"> of </w:t>
    </w:r>
    <w:r w:rsidR="00E021C7">
      <w:rPr>
        <w:noProof/>
      </w:rPr>
      <w:fldChar w:fldCharType="begin"/>
    </w:r>
    <w:r w:rsidR="00E021C7">
      <w:rPr>
        <w:noProof/>
      </w:rPr>
      <w:instrText xml:space="preserve"> NUMPAGES  </w:instrText>
    </w:r>
    <w:r w:rsidR="00E021C7">
      <w:rPr>
        <w:noProof/>
      </w:rPr>
      <w:fldChar w:fldCharType="separate"/>
    </w:r>
    <w:r w:rsidR="001E5AC6">
      <w:rPr>
        <w:noProof/>
      </w:rPr>
      <w:t>2</w:t>
    </w:r>
    <w:r w:rsidR="00E021C7">
      <w:rPr>
        <w:noProof/>
      </w:rPr>
      <w:fldChar w:fldCharType="end"/>
    </w:r>
    <w:r>
      <w:rPr>
        <w:b/>
        <w:sz w:val="24"/>
      </w:rPr>
      <w:tab/>
    </w:r>
    <w:r>
      <w:rPr>
        <w:sz w:val="24"/>
      </w:rPr>
      <w:t>www.education</w:t>
    </w:r>
    <w:r w:rsidRPr="003D1153">
      <w:rPr>
        <w:sz w:val="24"/>
      </w:rPr>
      <w:t>.nt.gov.au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58F" w:rsidRPr="007C1A21" w:rsidRDefault="00F3258F" w:rsidP="00883EAC">
    <w:pPr>
      <w:pStyle w:val="Footer"/>
      <w:tabs>
        <w:tab w:val="left" w:pos="-2410"/>
        <w:tab w:val="right" w:pos="10204"/>
      </w:tabs>
      <w:ind w:left="0"/>
      <w:rPr>
        <w:rFonts w:ascii="Lato" w:hAnsi="Lato"/>
      </w:rPr>
    </w:pPr>
    <w:r w:rsidRPr="007C1A21">
      <w:rPr>
        <w:rFonts w:ascii="Lato" w:hAnsi="Lato"/>
      </w:rPr>
      <w:t xml:space="preserve">Page </w:t>
    </w:r>
    <w:r w:rsidRPr="007C1A21">
      <w:rPr>
        <w:rFonts w:ascii="Lato" w:hAnsi="Lato"/>
        <w:b/>
        <w:sz w:val="24"/>
      </w:rPr>
      <w:fldChar w:fldCharType="begin"/>
    </w:r>
    <w:r w:rsidRPr="007C1A21">
      <w:rPr>
        <w:rFonts w:ascii="Lato" w:hAnsi="Lato"/>
        <w:b/>
      </w:rPr>
      <w:instrText xml:space="preserve"> PAGE </w:instrText>
    </w:r>
    <w:r w:rsidRPr="007C1A21">
      <w:rPr>
        <w:rFonts w:ascii="Lato" w:hAnsi="Lato"/>
        <w:b/>
        <w:sz w:val="24"/>
      </w:rPr>
      <w:fldChar w:fldCharType="separate"/>
    </w:r>
    <w:r w:rsidR="001E5AC6">
      <w:rPr>
        <w:rFonts w:ascii="Lato" w:hAnsi="Lato"/>
        <w:b/>
        <w:noProof/>
      </w:rPr>
      <w:t>1</w:t>
    </w:r>
    <w:r w:rsidRPr="007C1A21">
      <w:rPr>
        <w:rFonts w:ascii="Lato" w:hAnsi="Lato"/>
        <w:b/>
        <w:sz w:val="24"/>
      </w:rPr>
      <w:fldChar w:fldCharType="end"/>
    </w:r>
    <w:r w:rsidRPr="007C1A21">
      <w:rPr>
        <w:rFonts w:ascii="Lato" w:hAnsi="Lato"/>
      </w:rPr>
      <w:t xml:space="preserve"> of </w:t>
    </w:r>
    <w:r w:rsidRPr="007C1A21">
      <w:rPr>
        <w:rFonts w:ascii="Lato" w:hAnsi="Lato"/>
        <w:b/>
        <w:sz w:val="24"/>
      </w:rPr>
      <w:fldChar w:fldCharType="begin"/>
    </w:r>
    <w:r w:rsidRPr="007C1A21">
      <w:rPr>
        <w:rFonts w:ascii="Lato" w:hAnsi="Lato"/>
        <w:b/>
      </w:rPr>
      <w:instrText xml:space="preserve"> NUMPAGES  </w:instrText>
    </w:r>
    <w:r w:rsidRPr="007C1A21">
      <w:rPr>
        <w:rFonts w:ascii="Lato" w:hAnsi="Lato"/>
        <w:b/>
        <w:sz w:val="24"/>
      </w:rPr>
      <w:fldChar w:fldCharType="separate"/>
    </w:r>
    <w:r w:rsidR="001E5AC6">
      <w:rPr>
        <w:rFonts w:ascii="Lato" w:hAnsi="Lato"/>
        <w:b/>
        <w:noProof/>
      </w:rPr>
      <w:t>2</w:t>
    </w:r>
    <w:r w:rsidRPr="007C1A21">
      <w:rPr>
        <w:rFonts w:ascii="Lato" w:hAnsi="Lato"/>
        <w:b/>
        <w:sz w:val="24"/>
      </w:rPr>
      <w:fldChar w:fldCharType="end"/>
    </w:r>
    <w:r w:rsidRPr="007C1A21">
      <w:rPr>
        <w:rFonts w:ascii="Lato" w:hAnsi="Lato"/>
        <w:b/>
        <w:sz w:val="24"/>
      </w:rPr>
      <w:tab/>
    </w:r>
    <w:r w:rsidRPr="007C1A21">
      <w:rPr>
        <w:rFonts w:ascii="Lato" w:hAnsi="Lato"/>
        <w:sz w:val="24"/>
      </w:rPr>
      <w:t>www.education.nt.gov.au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1C7" w:rsidRDefault="00E021C7">
      <w:r>
        <w:separator/>
      </w:r>
    </w:p>
  </w:footnote>
  <w:footnote w:type="continuationSeparator" w:id="0">
    <w:p w:rsidR="00E021C7" w:rsidRDefault="00E02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58F" w:rsidRPr="00C37C10" w:rsidRDefault="00C37C10" w:rsidP="00C37C10">
    <w:pPr>
      <w:pStyle w:val="Header"/>
    </w:pPr>
    <w:r w:rsidRPr="00C37C10">
      <w:rPr>
        <w:rFonts w:ascii="Arial" w:hAnsi="Arial"/>
        <w:bCs/>
        <w:iCs/>
        <w:color w:val="002868"/>
      </w:rPr>
      <w:t>DoE Policy:</w:t>
    </w:r>
    <w:r w:rsidR="005F098A" w:rsidRPr="005F098A">
      <w:rPr>
        <w:rFonts w:ascii="Arial" w:hAnsi="Arial"/>
        <w:bCs/>
        <w:iCs/>
        <w:color w:val="auto"/>
      </w:rPr>
      <w:t xml:space="preserve"> Privacy Complaint</w:t>
    </w:r>
    <w:r w:rsidR="005F098A">
      <w:rPr>
        <w:rFonts w:ascii="Arial" w:hAnsi="Arial"/>
        <w:bCs/>
        <w:iCs/>
        <w:color w:val="auto"/>
      </w:rPr>
      <w:t>s Policy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58F" w:rsidRDefault="003D47A6" w:rsidP="000846C2">
    <w:pPr>
      <w:tabs>
        <w:tab w:val="left" w:pos="8080"/>
      </w:tabs>
      <w:rPr>
        <w:color w:val="FFFFFF"/>
      </w:rPr>
    </w:pPr>
    <w:r>
      <w:rPr>
        <w:noProof/>
        <w:lang w:eastAsia="en-AU"/>
      </w:rPr>
      <w:drawing>
        <wp:anchor distT="0" distB="0" distL="114300" distR="114300" simplePos="0" relativeHeight="251660800" behindDoc="0" locked="0" layoutInCell="1" allowOverlap="1" wp14:anchorId="57F57036" wp14:editId="7DDEBBAD">
          <wp:simplePos x="0" y="0"/>
          <wp:positionH relativeFrom="column">
            <wp:posOffset>4734560</wp:posOffset>
          </wp:positionH>
          <wp:positionV relativeFrom="page">
            <wp:posOffset>9525</wp:posOffset>
          </wp:positionV>
          <wp:extent cx="420370" cy="1028700"/>
          <wp:effectExtent l="0" t="0" r="0" b="0"/>
          <wp:wrapSquare wrapText="bothSides"/>
          <wp:docPr id="1" name="Picture 90" descr="C:\Users\jessica.oreilly\Desktop\education_Colourbar_withOch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Users\jessica.oreilly\Desktop\education_Colourbar_withOchr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37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258F">
      <w:rPr>
        <w:noProof/>
        <w:lang w:eastAsia="en-AU"/>
      </w:rPr>
      <w:drawing>
        <wp:anchor distT="114300" distB="114300" distL="114300" distR="114300" simplePos="0" relativeHeight="251658752" behindDoc="1" locked="0" layoutInCell="0" allowOverlap="1" wp14:anchorId="5CA87C56" wp14:editId="46B6E70D">
          <wp:simplePos x="0" y="0"/>
          <wp:positionH relativeFrom="margin">
            <wp:posOffset>-123825</wp:posOffset>
          </wp:positionH>
          <wp:positionV relativeFrom="margin">
            <wp:posOffset>-2726055</wp:posOffset>
          </wp:positionV>
          <wp:extent cx="2169160" cy="701040"/>
          <wp:effectExtent l="0" t="0" r="0" b="3810"/>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9160" cy="701040"/>
                  </a:xfrm>
                  <a:prstGeom prst="rect">
                    <a:avLst/>
                  </a:prstGeom>
                  <a:noFill/>
                </pic:spPr>
              </pic:pic>
            </a:graphicData>
          </a:graphic>
          <wp14:sizeRelH relativeFrom="page">
            <wp14:pctWidth>0</wp14:pctWidth>
          </wp14:sizeRelH>
          <wp14:sizeRelV relativeFrom="page">
            <wp14:pctHeight>0</wp14:pctHeight>
          </wp14:sizeRelV>
        </wp:anchor>
      </w:drawing>
    </w:r>
    <w:r w:rsidR="00F3258F">
      <w:rPr>
        <w:color w:val="FFFFFF"/>
      </w:rPr>
      <w:tab/>
    </w:r>
  </w:p>
  <w:tbl>
    <w:tblPr>
      <w:tblpPr w:vertAnchor="page" w:tblpXSpec="center" w:tblpY="1702"/>
      <w:tblOverlap w:val="never"/>
      <w:tblW w:w="10514" w:type="dxa"/>
      <w:tblLayout w:type="fixed"/>
      <w:tblCellMar>
        <w:left w:w="0" w:type="dxa"/>
        <w:right w:w="0" w:type="dxa"/>
      </w:tblCellMar>
      <w:tblLook w:val="01E0" w:firstRow="1" w:lastRow="1" w:firstColumn="1" w:lastColumn="1" w:noHBand="0" w:noVBand="0"/>
    </w:tblPr>
    <w:tblGrid>
      <w:gridCol w:w="2127"/>
      <w:gridCol w:w="5386"/>
      <w:gridCol w:w="2009"/>
      <w:gridCol w:w="992"/>
    </w:tblGrid>
    <w:tr w:rsidR="00F3258F" w:rsidTr="00195D9D">
      <w:trPr>
        <w:cantSplit/>
        <w:trHeight w:hRule="exact" w:val="680"/>
      </w:trPr>
      <w:tc>
        <w:tcPr>
          <w:tcW w:w="10514" w:type="dxa"/>
          <w:gridSpan w:val="4"/>
          <w:vAlign w:val="center"/>
        </w:tcPr>
        <w:p w:rsidR="00F3258F" w:rsidRPr="00195D9D" w:rsidRDefault="00F3258F">
          <w:pPr>
            <w:pStyle w:val="BannerBig"/>
            <w:rPr>
              <w:rFonts w:ascii="Lato Black" w:hAnsi="Lato Black"/>
              <w:color w:val="002868"/>
              <w:sz w:val="46"/>
              <w:szCs w:val="46"/>
            </w:rPr>
          </w:pPr>
          <w:r w:rsidRPr="00195D9D">
            <w:rPr>
              <w:rFonts w:ascii="Lato Black" w:hAnsi="Lato Black"/>
              <w:color w:val="002868"/>
              <w:sz w:val="46"/>
              <w:szCs w:val="46"/>
            </w:rPr>
            <w:t>POLICY</w:t>
          </w:r>
        </w:p>
      </w:tc>
    </w:tr>
    <w:tr w:rsidR="00F3258F" w:rsidTr="00195D9D">
      <w:trPr>
        <w:cantSplit/>
        <w:trHeight w:val="794"/>
      </w:trPr>
      <w:tc>
        <w:tcPr>
          <w:tcW w:w="10514" w:type="dxa"/>
          <w:gridSpan w:val="4"/>
          <w:vAlign w:val="center"/>
        </w:tcPr>
        <w:p w:rsidR="00F3258F" w:rsidRPr="00195D9D" w:rsidRDefault="00B10873" w:rsidP="00B10873">
          <w:pPr>
            <w:pStyle w:val="PolicyTitle"/>
            <w:rPr>
              <w:rFonts w:ascii="Lato" w:hAnsi="Lato"/>
            </w:rPr>
          </w:pPr>
          <w:r>
            <w:rPr>
              <w:rFonts w:ascii="Lato" w:hAnsi="Lato"/>
            </w:rPr>
            <w:t xml:space="preserve">PRIVACY </w:t>
          </w:r>
          <w:r w:rsidR="00A759D3">
            <w:rPr>
              <w:rFonts w:ascii="Lato" w:hAnsi="Lato"/>
            </w:rPr>
            <w:t xml:space="preserve">COMPLAINTS </w:t>
          </w:r>
          <w:r>
            <w:rPr>
              <w:rFonts w:ascii="Lato" w:hAnsi="Lato"/>
            </w:rPr>
            <w:t>POLICY</w:t>
          </w:r>
        </w:p>
      </w:tc>
    </w:tr>
    <w:tr w:rsidR="00BF2A37" w:rsidTr="001B70AE">
      <w:trPr>
        <w:cantSplit/>
        <w:trHeight w:val="284"/>
      </w:trPr>
      <w:tc>
        <w:tcPr>
          <w:tcW w:w="2127" w:type="dxa"/>
          <w:vAlign w:val="center"/>
        </w:tcPr>
        <w:p w:rsidR="00BF2A37" w:rsidRPr="00195D9D" w:rsidRDefault="00BF2A37" w:rsidP="00343B24">
          <w:pPr>
            <w:pStyle w:val="Header"/>
            <w:rPr>
              <w:rFonts w:ascii="Lato" w:hAnsi="Lato"/>
              <w:sz w:val="22"/>
              <w:szCs w:val="22"/>
            </w:rPr>
          </w:pPr>
          <w:r w:rsidRPr="00195D9D">
            <w:rPr>
              <w:rFonts w:ascii="Lato" w:hAnsi="Lato"/>
              <w:sz w:val="22"/>
              <w:szCs w:val="22"/>
            </w:rPr>
            <w:t>Responsibility of:</w:t>
          </w:r>
        </w:p>
      </w:tc>
      <w:tc>
        <w:tcPr>
          <w:tcW w:w="5386" w:type="dxa"/>
          <w:vAlign w:val="center"/>
        </w:tcPr>
        <w:p w:rsidR="00BF2A37" w:rsidRDefault="00BF2A37" w:rsidP="00343B24">
          <w:pPr>
            <w:pStyle w:val="Header"/>
          </w:pPr>
          <w:r>
            <w:t>School Support Services</w:t>
          </w:r>
        </w:p>
      </w:tc>
      <w:tc>
        <w:tcPr>
          <w:tcW w:w="3001" w:type="dxa"/>
          <w:gridSpan w:val="2"/>
          <w:vAlign w:val="center"/>
        </w:tcPr>
        <w:p w:rsidR="00BF2A37" w:rsidRPr="007F1076" w:rsidRDefault="00BF2A37" w:rsidP="00343B24">
          <w:pPr>
            <w:pStyle w:val="Header"/>
            <w:rPr>
              <w:lang w:val="en-US"/>
            </w:rPr>
          </w:pPr>
          <w:r w:rsidRPr="00A759D3">
            <w:t>FILE2014/427</w:t>
          </w:r>
        </w:p>
      </w:tc>
    </w:tr>
    <w:tr w:rsidR="00343B24" w:rsidTr="00195D9D">
      <w:trPr>
        <w:cantSplit/>
        <w:trHeight w:val="284"/>
      </w:trPr>
      <w:tc>
        <w:tcPr>
          <w:tcW w:w="2127" w:type="dxa"/>
          <w:vAlign w:val="center"/>
        </w:tcPr>
        <w:p w:rsidR="00343B24" w:rsidRPr="00195D9D" w:rsidRDefault="00343B24" w:rsidP="00343B24">
          <w:pPr>
            <w:pStyle w:val="Header"/>
            <w:rPr>
              <w:rFonts w:ascii="Lato" w:hAnsi="Lato"/>
              <w:sz w:val="22"/>
              <w:szCs w:val="22"/>
            </w:rPr>
          </w:pPr>
          <w:r w:rsidRPr="00195D9D">
            <w:rPr>
              <w:rFonts w:ascii="Lato" w:hAnsi="Lato"/>
              <w:sz w:val="22"/>
              <w:szCs w:val="22"/>
            </w:rPr>
            <w:t>Effective Date:</w:t>
          </w:r>
        </w:p>
      </w:tc>
      <w:tc>
        <w:tcPr>
          <w:tcW w:w="5386" w:type="dxa"/>
          <w:vAlign w:val="center"/>
        </w:tcPr>
        <w:p w:rsidR="00343B24" w:rsidRDefault="00B10873" w:rsidP="00343B24">
          <w:pPr>
            <w:pStyle w:val="Header"/>
          </w:pPr>
          <w:r w:rsidRPr="00B10873">
            <w:t>August 2016</w:t>
          </w:r>
        </w:p>
      </w:tc>
      <w:tc>
        <w:tcPr>
          <w:tcW w:w="3001" w:type="dxa"/>
          <w:gridSpan w:val="2"/>
          <w:vAlign w:val="center"/>
        </w:tcPr>
        <w:p w:rsidR="00343B24" w:rsidRPr="00195D9D" w:rsidRDefault="00B10873" w:rsidP="00C23039">
          <w:pPr>
            <w:pStyle w:val="Header"/>
            <w:rPr>
              <w:rFonts w:ascii="Lato" w:hAnsi="Lato"/>
              <w:sz w:val="22"/>
              <w:szCs w:val="22"/>
            </w:rPr>
          </w:pPr>
          <w:r w:rsidRPr="00B10873">
            <w:rPr>
              <w:rFonts w:ascii="Lato" w:hAnsi="Lato"/>
              <w:sz w:val="22"/>
              <w:szCs w:val="22"/>
            </w:rPr>
            <w:t>EDOC 2016/29485</w:t>
          </w:r>
        </w:p>
      </w:tc>
    </w:tr>
    <w:tr w:rsidR="00343B24" w:rsidTr="00195D9D">
      <w:trPr>
        <w:cantSplit/>
        <w:trHeight w:val="284"/>
      </w:trPr>
      <w:tc>
        <w:tcPr>
          <w:tcW w:w="2127" w:type="dxa"/>
          <w:vAlign w:val="center"/>
        </w:tcPr>
        <w:p w:rsidR="00343B24" w:rsidRPr="00195D9D" w:rsidRDefault="00343B24" w:rsidP="00343B24">
          <w:pPr>
            <w:pStyle w:val="Header"/>
            <w:rPr>
              <w:rFonts w:ascii="Lato" w:hAnsi="Lato"/>
              <w:sz w:val="22"/>
              <w:szCs w:val="22"/>
            </w:rPr>
          </w:pPr>
          <w:r w:rsidRPr="00195D9D">
            <w:rPr>
              <w:rFonts w:ascii="Lato" w:hAnsi="Lato"/>
              <w:sz w:val="22"/>
              <w:szCs w:val="22"/>
            </w:rPr>
            <w:t>Next Review Date:</w:t>
          </w:r>
        </w:p>
      </w:tc>
      <w:tc>
        <w:tcPr>
          <w:tcW w:w="5386" w:type="dxa"/>
          <w:vAlign w:val="center"/>
        </w:tcPr>
        <w:p w:rsidR="00343B24" w:rsidRDefault="00B10873" w:rsidP="00343B24">
          <w:pPr>
            <w:pStyle w:val="Header"/>
          </w:pPr>
          <w:r>
            <w:t>August 2018</w:t>
          </w:r>
        </w:p>
      </w:tc>
      <w:tc>
        <w:tcPr>
          <w:tcW w:w="2009" w:type="dxa"/>
          <w:vAlign w:val="center"/>
        </w:tcPr>
        <w:p w:rsidR="00343B24" w:rsidRPr="00195D9D" w:rsidRDefault="00343B24" w:rsidP="00343B24">
          <w:pPr>
            <w:pStyle w:val="Header"/>
            <w:rPr>
              <w:rFonts w:ascii="Lato" w:hAnsi="Lato"/>
              <w:sz w:val="22"/>
              <w:szCs w:val="22"/>
            </w:rPr>
          </w:pPr>
          <w:r w:rsidRPr="00195D9D">
            <w:rPr>
              <w:rFonts w:ascii="Lato" w:hAnsi="Lato"/>
              <w:sz w:val="22"/>
              <w:szCs w:val="22"/>
            </w:rPr>
            <w:t>Version Number:</w:t>
          </w:r>
        </w:p>
      </w:tc>
      <w:tc>
        <w:tcPr>
          <w:tcW w:w="992" w:type="dxa"/>
          <w:vAlign w:val="center"/>
        </w:tcPr>
        <w:p w:rsidR="00343B24" w:rsidRPr="00195D9D" w:rsidRDefault="00B10873" w:rsidP="00C23039">
          <w:pPr>
            <w:pStyle w:val="Header"/>
            <w:rPr>
              <w:rFonts w:ascii="Lato" w:hAnsi="Lato"/>
              <w:sz w:val="22"/>
              <w:szCs w:val="22"/>
            </w:rPr>
          </w:pPr>
          <w:r>
            <w:rPr>
              <w:rFonts w:ascii="Lato" w:hAnsi="Lato"/>
              <w:sz w:val="22"/>
              <w:szCs w:val="22"/>
            </w:rPr>
            <w:t>1</w:t>
          </w:r>
        </w:p>
      </w:tc>
    </w:tr>
    <w:tr w:rsidR="00F3258F" w:rsidTr="00195D9D">
      <w:trPr>
        <w:cantSplit/>
        <w:trHeight w:val="284"/>
      </w:trPr>
      <w:tc>
        <w:tcPr>
          <w:tcW w:w="2127" w:type="dxa"/>
          <w:vAlign w:val="center"/>
        </w:tcPr>
        <w:p w:rsidR="00F3258F" w:rsidRPr="00195D9D" w:rsidRDefault="00F3258F">
          <w:pPr>
            <w:pStyle w:val="Header"/>
            <w:rPr>
              <w:rFonts w:ascii="Lato" w:hAnsi="Lato"/>
              <w:sz w:val="22"/>
              <w:szCs w:val="22"/>
            </w:rPr>
          </w:pPr>
          <w:r w:rsidRPr="00195D9D">
            <w:rPr>
              <w:rFonts w:ascii="Lato" w:hAnsi="Lato"/>
              <w:sz w:val="22"/>
              <w:szCs w:val="22"/>
            </w:rPr>
            <w:t>Target Audience:</w:t>
          </w:r>
        </w:p>
      </w:tc>
      <w:tc>
        <w:tcPr>
          <w:tcW w:w="5386" w:type="dxa"/>
          <w:vAlign w:val="center"/>
        </w:tcPr>
        <w:p w:rsidR="00F3258F" w:rsidRPr="00195D9D" w:rsidRDefault="00B10873" w:rsidP="00C23039">
          <w:pPr>
            <w:pStyle w:val="Header"/>
            <w:rPr>
              <w:rFonts w:ascii="Lato" w:hAnsi="Lato"/>
              <w:sz w:val="22"/>
              <w:szCs w:val="22"/>
            </w:rPr>
          </w:pPr>
          <w:r>
            <w:rPr>
              <w:rFonts w:ascii="Lato" w:hAnsi="Lato"/>
              <w:sz w:val="22"/>
              <w:szCs w:val="22"/>
            </w:rPr>
            <w:t>Staff/Parents/Community</w:t>
          </w:r>
        </w:p>
      </w:tc>
      <w:tc>
        <w:tcPr>
          <w:tcW w:w="3001" w:type="dxa"/>
          <w:gridSpan w:val="2"/>
          <w:vAlign w:val="center"/>
        </w:tcPr>
        <w:p w:rsidR="00F3258F" w:rsidRPr="00195D9D" w:rsidRDefault="00F3258F">
          <w:pPr>
            <w:pStyle w:val="Header"/>
            <w:tabs>
              <w:tab w:val="left" w:pos="2160"/>
            </w:tabs>
            <w:rPr>
              <w:rFonts w:ascii="Lato" w:hAnsi="Lato"/>
              <w:sz w:val="22"/>
              <w:szCs w:val="22"/>
            </w:rPr>
          </w:pPr>
        </w:p>
      </w:tc>
    </w:tr>
  </w:tbl>
  <w:p w:rsidR="00F3258F" w:rsidRDefault="00F3258F" w:rsidP="000846C2">
    <w:pPr>
      <w:pStyle w:val="Header"/>
    </w:pPr>
  </w:p>
  <w:p w:rsidR="00F3258F" w:rsidRDefault="00F3258F" w:rsidP="000846C2">
    <w:pPr>
      <w:pStyle w:val="Header"/>
    </w:pPr>
    <w:r>
      <w:rPr>
        <w:noProof/>
        <w:lang w:eastAsia="en-AU"/>
      </w:rPr>
      <mc:AlternateContent>
        <mc:Choice Requires="wps">
          <w:drawing>
            <wp:anchor distT="0" distB="0" distL="114300" distR="114300" simplePos="0" relativeHeight="251655680" behindDoc="0" locked="0" layoutInCell="1" allowOverlap="1" wp14:anchorId="6463E231" wp14:editId="66E94F4F">
              <wp:simplePos x="0" y="0"/>
              <wp:positionH relativeFrom="page">
                <wp:posOffset>5756275</wp:posOffset>
              </wp:positionH>
              <wp:positionV relativeFrom="page">
                <wp:posOffset>629285</wp:posOffset>
              </wp:positionV>
              <wp:extent cx="1574800" cy="327025"/>
              <wp:effectExtent l="0" t="0" r="6350" b="15875"/>
              <wp:wrapTight wrapText="bothSides">
                <wp:wrapPolygon edited="0">
                  <wp:start x="0" y="0"/>
                  <wp:lineTo x="0" y="21390"/>
                  <wp:lineTo x="21426" y="21390"/>
                  <wp:lineTo x="21426" y="0"/>
                  <wp:lineTo x="0" y="0"/>
                </wp:wrapPolygon>
              </wp:wrapTight>
              <wp:docPr id="7" name="_x0000_tx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58F" w:rsidRDefault="00F3258F" w:rsidP="000846C2">
                          <w:pPr>
                            <w:pStyle w:val="Departmentof"/>
                          </w:pPr>
                          <w:r>
                            <w:t>Department of</w:t>
                          </w:r>
                        </w:p>
                        <w:p w:rsidR="00F3258F" w:rsidRDefault="00F3258F" w:rsidP="000846C2">
                          <w:pPr>
                            <w:pStyle w:val="Departmentname"/>
                          </w:pPr>
                          <w:r>
                            <w:t>Education</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3E231" id="_x0000_t202" coordsize="21600,21600" o:spt="202" path="m,l,21600r21600,l21600,xe">
              <v:stroke joinstyle="miter"/>
              <v:path gradientshapeok="t" o:connecttype="rect"/>
            </v:shapetype>
            <v:shape id="_x0000_tx2" o:spid="_x0000_s1026" type="#_x0000_t202" style="position:absolute;margin-left:453.25pt;margin-top:49.55pt;width:124pt;height:25.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" filled="f" stroked="f">
              <v:textbox inset="0,0,0,0">
                <w:txbxContent>
                  <w:p w:rsidR="00F3258F" w:rsidRDefault="00F3258F" w:rsidP="000846C2">
                    <w:pPr>
                      <w:pStyle w:val="Departmentof"/>
                    </w:pPr>
                    <w:r>
                      <w:t>Department of</w:t>
                    </w:r>
                  </w:p>
                  <w:p w:rsidR="00F3258F" w:rsidRDefault="00F3258F" w:rsidP="000846C2">
                    <w:pPr>
                      <w:pStyle w:val="Departmentname"/>
                    </w:pPr>
                    <w:r>
                      <w:t>Education</w:t>
                    </w:r>
                  </w:p>
                </w:txbxContent>
              </v:textbox>
              <w10:wrap type="tight" anchorx="page" anchory="page"/>
            </v:shape>
          </w:pict>
        </mc:Fallback>
      </mc:AlternateContent>
    </w:r>
  </w:p>
  <w:p w:rsidR="00F3258F" w:rsidRDefault="00F3258F" w:rsidP="000846C2">
    <w:pPr>
      <w:pStyle w:val="Header"/>
    </w:pPr>
  </w:p>
  <w:p w:rsidR="00F3258F" w:rsidRDefault="00F3258F" w:rsidP="000846C2">
    <w:pPr>
      <w:pStyle w:val="Header"/>
      <w:tabs>
        <w:tab w:val="left" w:pos="7515"/>
      </w:tabs>
    </w:pPr>
    <w:r>
      <w:tab/>
    </w:r>
  </w:p>
  <w:p w:rsidR="00F3258F" w:rsidRDefault="00F3258F" w:rsidP="000F239E">
    <w:pPr>
      <w:pStyle w:val="Header"/>
      <w:tabs>
        <w:tab w:val="right" w:pos="8789"/>
      </w:tabs>
      <w:rPr>
        <w:color w:val="FFFFFF"/>
      </w:rPr>
    </w:pPr>
    <w:r>
      <w:rPr>
        <w:noProof/>
        <w:lang w:eastAsia="en-AU"/>
      </w:rPr>
      <mc:AlternateContent>
        <mc:Choice Requires="wps">
          <w:drawing>
            <wp:anchor distT="0" distB="0" distL="114300" distR="114300" simplePos="0" relativeHeight="251656704" behindDoc="0" locked="0" layoutInCell="1" allowOverlap="1" wp14:anchorId="1F947DEA" wp14:editId="1EAF4949">
              <wp:simplePos x="0" y="0"/>
              <wp:positionH relativeFrom="margin">
                <wp:posOffset>4715510</wp:posOffset>
              </wp:positionH>
              <wp:positionV relativeFrom="margin">
                <wp:posOffset>8672830</wp:posOffset>
              </wp:positionV>
              <wp:extent cx="1583690" cy="134620"/>
              <wp:effectExtent l="0" t="0" r="16510" b="17780"/>
              <wp:wrapTight wrapText="bothSides">
                <wp:wrapPolygon edited="0">
                  <wp:start x="0" y="0"/>
                  <wp:lineTo x="0" y="21396"/>
                  <wp:lineTo x="21565" y="21396"/>
                  <wp:lineTo x="21565" y="0"/>
                  <wp:lineTo x="0" y="0"/>
                </wp:wrapPolygon>
              </wp:wrapTight>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58F" w:rsidRDefault="00F3258F" w:rsidP="000846C2">
                          <w:pPr>
                            <w:pStyle w:val="web"/>
                          </w:pPr>
                          <w:r>
                            <w:t>www.education.nt.gov.au</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1F947DEA" id="Text Box 9" o:spid="_x0000_s1027" type="#_x0000_t202" style="position:absolute;margin-left:371.3pt;margin-top:682.9pt;width:124.7pt;height:10.6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" filled="f" stroked="f">
              <v:textbox inset="0,0,0,0">
                <w:txbxContent>
                  <w:p w:rsidR="00F3258F" w:rsidRDefault="00F3258F" w:rsidP="000846C2">
                    <w:pPr>
                      <w:pStyle w:val="web"/>
                    </w:pPr>
                    <w:r>
                      <w:t>www.education.nt.gov.au</w:t>
                    </w:r>
                  </w:p>
                </w:txbxContent>
              </v:textbox>
              <w10:wrap type="tight" anchorx="margin" anchory="margin"/>
            </v:shape>
          </w:pict>
        </mc:Fallback>
      </mc:AlternateContent>
    </w:r>
  </w:p>
  <w:p w:rsidR="00F3258F" w:rsidRDefault="00F3258F">
    <w:pPr>
      <w:pStyle w:val="Header"/>
      <w:rPr>
        <w:color w:va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DCBCA69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E90CFCB8"/>
    <w:lvl w:ilvl="0">
      <w:start w:val="1"/>
      <w:numFmt w:val="bullet"/>
      <w:pStyle w:val="ListBullet"/>
      <w:lvlText w:val=""/>
      <w:lvlJc w:val="left"/>
      <w:pPr>
        <w:tabs>
          <w:tab w:val="num" w:pos="720"/>
        </w:tabs>
        <w:ind w:left="720" w:hanging="360"/>
      </w:pPr>
      <w:rPr>
        <w:rFonts w:ascii="Symbol" w:hAnsi="Symbol" w:hint="default"/>
      </w:rPr>
    </w:lvl>
  </w:abstractNum>
  <w:abstractNum w:abstractNumId="2" w15:restartNumberingAfterBreak="0">
    <w:nsid w:val="07D77264"/>
    <w:multiLevelType w:val="hybridMultilevel"/>
    <w:tmpl w:val="48126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49106E"/>
    <w:multiLevelType w:val="hybridMultilevel"/>
    <w:tmpl w:val="46C8BB5E"/>
    <w:lvl w:ilvl="0" w:tplc="B83099CE">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2016B87"/>
    <w:multiLevelType w:val="multilevel"/>
    <w:tmpl w:val="D4A6921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E33263"/>
    <w:multiLevelType w:val="hybridMultilevel"/>
    <w:tmpl w:val="736EA8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39D14E9"/>
    <w:multiLevelType w:val="hybridMultilevel"/>
    <w:tmpl w:val="AF42185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15D95997"/>
    <w:multiLevelType w:val="multilevel"/>
    <w:tmpl w:val="CF42C9B4"/>
    <w:styleLink w:val="Style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364A7C"/>
    <w:multiLevelType w:val="hybridMultilevel"/>
    <w:tmpl w:val="B040247E"/>
    <w:lvl w:ilvl="0" w:tplc="0C09000F">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A293F05"/>
    <w:multiLevelType w:val="hybridMultilevel"/>
    <w:tmpl w:val="D33AD066"/>
    <w:lvl w:ilvl="0" w:tplc="9926B1B2">
      <w:start w:val="1"/>
      <w:numFmt w:val="bullet"/>
      <w:lvlText w:val=""/>
      <w:lvlJc w:val="left"/>
      <w:pPr>
        <w:tabs>
          <w:tab w:val="num" w:pos="1080"/>
        </w:tabs>
        <w:ind w:left="1015" w:hanging="295"/>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EEB57B1"/>
    <w:multiLevelType w:val="hybridMultilevel"/>
    <w:tmpl w:val="F50C8C58"/>
    <w:lvl w:ilvl="0" w:tplc="924AA9F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C73F42"/>
    <w:multiLevelType w:val="hybridMultilevel"/>
    <w:tmpl w:val="E57A1078"/>
    <w:lvl w:ilvl="0" w:tplc="107E1ED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31A55A4"/>
    <w:multiLevelType w:val="multilevel"/>
    <w:tmpl w:val="88DE336E"/>
    <w:styleLink w:val="Style1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1E3BF3"/>
    <w:multiLevelType w:val="hybridMultilevel"/>
    <w:tmpl w:val="0FE2AB44"/>
    <w:lvl w:ilvl="0" w:tplc="0C090005">
      <w:start w:val="1"/>
      <w:numFmt w:val="bullet"/>
      <w:lvlText w:val=""/>
      <w:lvlJc w:val="left"/>
      <w:pPr>
        <w:ind w:left="786" w:hanging="360"/>
      </w:pPr>
      <w:rPr>
        <w:rFonts w:ascii="Wingdings" w:hAnsi="Wingdings"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4" w15:restartNumberingAfterBreak="0">
    <w:nsid w:val="260E17A8"/>
    <w:multiLevelType w:val="hybridMultilevel"/>
    <w:tmpl w:val="8C5E5A24"/>
    <w:lvl w:ilvl="0" w:tplc="B83099CE">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6BD6405"/>
    <w:multiLevelType w:val="hybridMultilevel"/>
    <w:tmpl w:val="3B0C9678"/>
    <w:lvl w:ilvl="0" w:tplc="0DAA8D46">
      <w:start w:val="1"/>
      <w:numFmt w:val="decimal"/>
      <w:lvlText w:val="(%1)"/>
      <w:lvlJc w:val="left"/>
      <w:pPr>
        <w:ind w:left="2141" w:hanging="360"/>
      </w:pPr>
      <w:rPr>
        <w:rFonts w:hint="default"/>
      </w:rPr>
    </w:lvl>
    <w:lvl w:ilvl="1" w:tplc="0C090019" w:tentative="1">
      <w:start w:val="1"/>
      <w:numFmt w:val="lowerLetter"/>
      <w:lvlText w:val="%2."/>
      <w:lvlJc w:val="left"/>
      <w:pPr>
        <w:ind w:left="2861" w:hanging="360"/>
      </w:pPr>
    </w:lvl>
    <w:lvl w:ilvl="2" w:tplc="0C09001B" w:tentative="1">
      <w:start w:val="1"/>
      <w:numFmt w:val="lowerRoman"/>
      <w:lvlText w:val="%3."/>
      <w:lvlJc w:val="right"/>
      <w:pPr>
        <w:ind w:left="3581" w:hanging="180"/>
      </w:pPr>
    </w:lvl>
    <w:lvl w:ilvl="3" w:tplc="0C09000F" w:tentative="1">
      <w:start w:val="1"/>
      <w:numFmt w:val="decimal"/>
      <w:lvlText w:val="%4."/>
      <w:lvlJc w:val="left"/>
      <w:pPr>
        <w:ind w:left="4301" w:hanging="360"/>
      </w:pPr>
    </w:lvl>
    <w:lvl w:ilvl="4" w:tplc="0C090019" w:tentative="1">
      <w:start w:val="1"/>
      <w:numFmt w:val="lowerLetter"/>
      <w:lvlText w:val="%5."/>
      <w:lvlJc w:val="left"/>
      <w:pPr>
        <w:ind w:left="5021" w:hanging="360"/>
      </w:pPr>
    </w:lvl>
    <w:lvl w:ilvl="5" w:tplc="0C09001B" w:tentative="1">
      <w:start w:val="1"/>
      <w:numFmt w:val="lowerRoman"/>
      <w:lvlText w:val="%6."/>
      <w:lvlJc w:val="right"/>
      <w:pPr>
        <w:ind w:left="5741" w:hanging="180"/>
      </w:pPr>
    </w:lvl>
    <w:lvl w:ilvl="6" w:tplc="0C09000F" w:tentative="1">
      <w:start w:val="1"/>
      <w:numFmt w:val="decimal"/>
      <w:lvlText w:val="%7."/>
      <w:lvlJc w:val="left"/>
      <w:pPr>
        <w:ind w:left="6461" w:hanging="360"/>
      </w:pPr>
    </w:lvl>
    <w:lvl w:ilvl="7" w:tplc="0C090019" w:tentative="1">
      <w:start w:val="1"/>
      <w:numFmt w:val="lowerLetter"/>
      <w:lvlText w:val="%8."/>
      <w:lvlJc w:val="left"/>
      <w:pPr>
        <w:ind w:left="7181" w:hanging="360"/>
      </w:pPr>
    </w:lvl>
    <w:lvl w:ilvl="8" w:tplc="0C09001B" w:tentative="1">
      <w:start w:val="1"/>
      <w:numFmt w:val="lowerRoman"/>
      <w:lvlText w:val="%9."/>
      <w:lvlJc w:val="right"/>
      <w:pPr>
        <w:ind w:left="7901" w:hanging="180"/>
      </w:pPr>
    </w:lvl>
  </w:abstractNum>
  <w:abstractNum w:abstractNumId="16" w15:restartNumberingAfterBreak="0">
    <w:nsid w:val="27F05E45"/>
    <w:multiLevelType w:val="multilevel"/>
    <w:tmpl w:val="CC883212"/>
    <w:styleLink w:val="Style9"/>
    <w:lvl w:ilvl="0">
      <w:start w:val="4"/>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C5275F3"/>
    <w:multiLevelType w:val="multilevel"/>
    <w:tmpl w:val="B170A87E"/>
    <w:lvl w:ilvl="0">
      <w:start w:val="7"/>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611655D"/>
    <w:multiLevelType w:val="hybridMultilevel"/>
    <w:tmpl w:val="D540B428"/>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9" w15:restartNumberingAfterBreak="0">
    <w:nsid w:val="36D96500"/>
    <w:multiLevelType w:val="hybridMultilevel"/>
    <w:tmpl w:val="D3D63D40"/>
    <w:lvl w:ilvl="0" w:tplc="1B9ED3E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87A5717"/>
    <w:multiLevelType w:val="multilevel"/>
    <w:tmpl w:val="FF4A6F26"/>
    <w:styleLink w:val="Style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9F11E22"/>
    <w:multiLevelType w:val="multilevel"/>
    <w:tmpl w:val="8A381DAA"/>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B3357FA"/>
    <w:multiLevelType w:val="hybridMultilevel"/>
    <w:tmpl w:val="996C73B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D22092F"/>
    <w:multiLevelType w:val="hybridMultilevel"/>
    <w:tmpl w:val="707CAF26"/>
    <w:lvl w:ilvl="0" w:tplc="C372A93C">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3DE402A2"/>
    <w:multiLevelType w:val="hybridMultilevel"/>
    <w:tmpl w:val="BA387FC8"/>
    <w:lvl w:ilvl="0" w:tplc="AF9C5FC0">
      <w:start w:val="1"/>
      <w:numFmt w:val="bullet"/>
      <w:lvlText w:val=""/>
      <w:lvlJc w:val="left"/>
      <w:pPr>
        <w:ind w:left="360" w:hanging="360"/>
      </w:pPr>
      <w:rPr>
        <w:rFonts w:ascii="Symbol" w:hAnsi="Symbol" w:hint="default"/>
        <w:b w:val="0"/>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ED649E7"/>
    <w:multiLevelType w:val="multilevel"/>
    <w:tmpl w:val="3D96215A"/>
    <w:lvl w:ilvl="0">
      <w:start w:val="1"/>
      <w:numFmt w:val="decimal"/>
      <w:pStyle w:val="Heading5"/>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26" w15:restartNumberingAfterBreak="0">
    <w:nsid w:val="3F3D441C"/>
    <w:multiLevelType w:val="hybridMultilevel"/>
    <w:tmpl w:val="3D4037C2"/>
    <w:lvl w:ilvl="0" w:tplc="0C090005">
      <w:start w:val="1"/>
      <w:numFmt w:val="bullet"/>
      <w:lvlText w:val=""/>
      <w:lvlJc w:val="left"/>
      <w:pPr>
        <w:ind w:left="927" w:hanging="360"/>
      </w:pPr>
      <w:rPr>
        <w:rFonts w:ascii="Wingdings" w:hAnsi="Wingding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7" w15:restartNumberingAfterBreak="0">
    <w:nsid w:val="3F7417EE"/>
    <w:multiLevelType w:val="multilevel"/>
    <w:tmpl w:val="ED86C790"/>
    <w:styleLink w:val="Style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2E766E1"/>
    <w:multiLevelType w:val="multilevel"/>
    <w:tmpl w:val="1ECCF954"/>
    <w:styleLink w:val="Style3"/>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A4A37CC"/>
    <w:multiLevelType w:val="hybridMultilevel"/>
    <w:tmpl w:val="BAC21C18"/>
    <w:lvl w:ilvl="0" w:tplc="0C09000F">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A696F95"/>
    <w:multiLevelType w:val="hybridMultilevel"/>
    <w:tmpl w:val="D2AEF86E"/>
    <w:lvl w:ilvl="0" w:tplc="0C090005">
      <w:start w:val="1"/>
      <w:numFmt w:val="bullet"/>
      <w:lvlText w:val=""/>
      <w:lvlJc w:val="left"/>
      <w:pPr>
        <w:ind w:left="789" w:hanging="360"/>
      </w:pPr>
      <w:rPr>
        <w:rFonts w:ascii="Wingdings" w:hAnsi="Wingdings"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31" w15:restartNumberingAfterBreak="0">
    <w:nsid w:val="4D573E85"/>
    <w:multiLevelType w:val="hybridMultilevel"/>
    <w:tmpl w:val="00FAE84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2" w15:restartNumberingAfterBreak="0">
    <w:nsid w:val="4E277717"/>
    <w:multiLevelType w:val="hybridMultilevel"/>
    <w:tmpl w:val="127ECE90"/>
    <w:lvl w:ilvl="0" w:tplc="649C4B82">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51EA4003"/>
    <w:multiLevelType w:val="hybridMultilevel"/>
    <w:tmpl w:val="4EE2A9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8417182"/>
    <w:multiLevelType w:val="multilevel"/>
    <w:tmpl w:val="65B4464A"/>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591F53C3"/>
    <w:multiLevelType w:val="hybridMultilevel"/>
    <w:tmpl w:val="A3546DB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6" w15:restartNumberingAfterBreak="0">
    <w:nsid w:val="5AAE0F32"/>
    <w:multiLevelType w:val="hybridMultilevel"/>
    <w:tmpl w:val="FC2A69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EE42C39"/>
    <w:multiLevelType w:val="multilevel"/>
    <w:tmpl w:val="CFF43DA2"/>
    <w:styleLink w:val="Style7"/>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19D1E0E"/>
    <w:multiLevelType w:val="multilevel"/>
    <w:tmpl w:val="8A80EDB4"/>
    <w:styleLink w:val="Style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1A96880"/>
    <w:multiLevelType w:val="hybridMultilevel"/>
    <w:tmpl w:val="946A4D8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0" w15:restartNumberingAfterBreak="0">
    <w:nsid w:val="66D5337D"/>
    <w:multiLevelType w:val="multilevel"/>
    <w:tmpl w:val="0C09001F"/>
    <w:styleLink w:val="Style1"/>
    <w:lvl w:ilvl="0">
      <w:start w:val="2"/>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8361A35"/>
    <w:multiLevelType w:val="multilevel"/>
    <w:tmpl w:val="0C09001D"/>
    <w:styleLink w:val="Style4"/>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2A43BB4"/>
    <w:multiLevelType w:val="hybridMultilevel"/>
    <w:tmpl w:val="6C1E20D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3" w15:restartNumberingAfterBreak="0">
    <w:nsid w:val="72BA28CB"/>
    <w:multiLevelType w:val="hybridMultilevel"/>
    <w:tmpl w:val="64904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5"/>
  </w:num>
  <w:num w:numId="4">
    <w:abstractNumId w:val="34"/>
  </w:num>
  <w:num w:numId="5">
    <w:abstractNumId w:val="40"/>
  </w:num>
  <w:num w:numId="6">
    <w:abstractNumId w:val="7"/>
  </w:num>
  <w:num w:numId="7">
    <w:abstractNumId w:val="28"/>
  </w:num>
  <w:num w:numId="8">
    <w:abstractNumId w:val="41"/>
  </w:num>
  <w:num w:numId="9">
    <w:abstractNumId w:val="27"/>
  </w:num>
  <w:num w:numId="10">
    <w:abstractNumId w:val="38"/>
  </w:num>
  <w:num w:numId="11">
    <w:abstractNumId w:val="37"/>
  </w:num>
  <w:num w:numId="12">
    <w:abstractNumId w:val="20"/>
  </w:num>
  <w:num w:numId="13">
    <w:abstractNumId w:val="16"/>
  </w:num>
  <w:num w:numId="14">
    <w:abstractNumId w:val="12"/>
  </w:num>
  <w:num w:numId="15">
    <w:abstractNumId w:val="19"/>
  </w:num>
  <w:num w:numId="16">
    <w:abstractNumId w:val="22"/>
  </w:num>
  <w:num w:numId="17">
    <w:abstractNumId w:val="39"/>
  </w:num>
  <w:num w:numId="18">
    <w:abstractNumId w:val="43"/>
  </w:num>
  <w:num w:numId="19">
    <w:abstractNumId w:val="18"/>
  </w:num>
  <w:num w:numId="20">
    <w:abstractNumId w:val="10"/>
  </w:num>
  <w:num w:numId="21">
    <w:abstractNumId w:val="23"/>
  </w:num>
  <w:num w:numId="22">
    <w:abstractNumId w:val="31"/>
  </w:num>
  <w:num w:numId="23">
    <w:abstractNumId w:val="29"/>
  </w:num>
  <w:num w:numId="24">
    <w:abstractNumId w:val="36"/>
  </w:num>
  <w:num w:numId="25">
    <w:abstractNumId w:val="8"/>
  </w:num>
  <w:num w:numId="26">
    <w:abstractNumId w:val="21"/>
  </w:num>
  <w:num w:numId="27">
    <w:abstractNumId w:val="17"/>
  </w:num>
  <w:num w:numId="28">
    <w:abstractNumId w:val="5"/>
  </w:num>
  <w:num w:numId="29">
    <w:abstractNumId w:val="14"/>
  </w:num>
  <w:num w:numId="30">
    <w:abstractNumId w:val="35"/>
  </w:num>
  <w:num w:numId="31">
    <w:abstractNumId w:val="3"/>
  </w:num>
  <w:num w:numId="32">
    <w:abstractNumId w:val="42"/>
  </w:num>
  <w:num w:numId="33">
    <w:abstractNumId w:val="6"/>
  </w:num>
  <w:num w:numId="34">
    <w:abstractNumId w:val="2"/>
  </w:num>
  <w:num w:numId="35">
    <w:abstractNumId w:val="4"/>
  </w:num>
  <w:num w:numId="36">
    <w:abstractNumId w:val="33"/>
  </w:num>
  <w:num w:numId="37">
    <w:abstractNumId w:val="24"/>
  </w:num>
  <w:num w:numId="38">
    <w:abstractNumId w:val="11"/>
  </w:num>
  <w:num w:numId="39">
    <w:abstractNumId w:val="32"/>
  </w:num>
  <w:num w:numId="40">
    <w:abstractNumId w:val="9"/>
  </w:num>
  <w:num w:numId="41">
    <w:abstractNumId w:val="13"/>
  </w:num>
  <w:num w:numId="42">
    <w:abstractNumId w:val="30"/>
  </w:num>
  <w:num w:numId="43">
    <w:abstractNumId w:val="26"/>
  </w:num>
  <w:num w:numId="44">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C13"/>
    <w:rsid w:val="00003A66"/>
    <w:rsid w:val="00020F03"/>
    <w:rsid w:val="00031674"/>
    <w:rsid w:val="00036F11"/>
    <w:rsid w:val="0005333D"/>
    <w:rsid w:val="000560D8"/>
    <w:rsid w:val="00060C4C"/>
    <w:rsid w:val="00063F99"/>
    <w:rsid w:val="00066679"/>
    <w:rsid w:val="00067E81"/>
    <w:rsid w:val="000823CA"/>
    <w:rsid w:val="000846C2"/>
    <w:rsid w:val="00086CB5"/>
    <w:rsid w:val="00090E16"/>
    <w:rsid w:val="0009582D"/>
    <w:rsid w:val="000A04F8"/>
    <w:rsid w:val="000B48DD"/>
    <w:rsid w:val="000D159E"/>
    <w:rsid w:val="000E3A0D"/>
    <w:rsid w:val="000F1D88"/>
    <w:rsid w:val="000F239E"/>
    <w:rsid w:val="0010190F"/>
    <w:rsid w:val="001077CA"/>
    <w:rsid w:val="00112C95"/>
    <w:rsid w:val="00112F67"/>
    <w:rsid w:val="00155324"/>
    <w:rsid w:val="00155A7F"/>
    <w:rsid w:val="001623FF"/>
    <w:rsid w:val="001647D2"/>
    <w:rsid w:val="00173603"/>
    <w:rsid w:val="00174DBA"/>
    <w:rsid w:val="00182347"/>
    <w:rsid w:val="00182877"/>
    <w:rsid w:val="001841BD"/>
    <w:rsid w:val="001872C8"/>
    <w:rsid w:val="00190B53"/>
    <w:rsid w:val="001913E6"/>
    <w:rsid w:val="00195D9D"/>
    <w:rsid w:val="001A3541"/>
    <w:rsid w:val="001A5BA1"/>
    <w:rsid w:val="001B0A13"/>
    <w:rsid w:val="001B32F2"/>
    <w:rsid w:val="001C2010"/>
    <w:rsid w:val="001C2C39"/>
    <w:rsid w:val="001C5257"/>
    <w:rsid w:val="001E1E6B"/>
    <w:rsid w:val="001E5AC6"/>
    <w:rsid w:val="001F1382"/>
    <w:rsid w:val="001F1F36"/>
    <w:rsid w:val="001F67B0"/>
    <w:rsid w:val="002133FA"/>
    <w:rsid w:val="0021568E"/>
    <w:rsid w:val="0022316E"/>
    <w:rsid w:val="00232356"/>
    <w:rsid w:val="0023316D"/>
    <w:rsid w:val="00235BA1"/>
    <w:rsid w:val="002429F0"/>
    <w:rsid w:val="00242B6F"/>
    <w:rsid w:val="002456C1"/>
    <w:rsid w:val="00246774"/>
    <w:rsid w:val="00267E21"/>
    <w:rsid w:val="002747B8"/>
    <w:rsid w:val="00275405"/>
    <w:rsid w:val="00286376"/>
    <w:rsid w:val="00292868"/>
    <w:rsid w:val="002960A6"/>
    <w:rsid w:val="002B576E"/>
    <w:rsid w:val="002C47FB"/>
    <w:rsid w:val="002D2052"/>
    <w:rsid w:val="002D4DBE"/>
    <w:rsid w:val="002F3D96"/>
    <w:rsid w:val="002F6C83"/>
    <w:rsid w:val="00320702"/>
    <w:rsid w:val="003255A0"/>
    <w:rsid w:val="00326734"/>
    <w:rsid w:val="00343B24"/>
    <w:rsid w:val="00375306"/>
    <w:rsid w:val="003769B3"/>
    <w:rsid w:val="0038205B"/>
    <w:rsid w:val="0038444A"/>
    <w:rsid w:val="003A1BDA"/>
    <w:rsid w:val="003C6944"/>
    <w:rsid w:val="003D1153"/>
    <w:rsid w:val="003D47A6"/>
    <w:rsid w:val="003D6CD1"/>
    <w:rsid w:val="003F4FB9"/>
    <w:rsid w:val="003F6C05"/>
    <w:rsid w:val="0041095E"/>
    <w:rsid w:val="00412E5A"/>
    <w:rsid w:val="00414EA9"/>
    <w:rsid w:val="00456280"/>
    <w:rsid w:val="00460484"/>
    <w:rsid w:val="00463389"/>
    <w:rsid w:val="00477816"/>
    <w:rsid w:val="004844E5"/>
    <w:rsid w:val="0048575B"/>
    <w:rsid w:val="00485B44"/>
    <w:rsid w:val="0049115E"/>
    <w:rsid w:val="004B3CDB"/>
    <w:rsid w:val="004B3FEC"/>
    <w:rsid w:val="004B4C13"/>
    <w:rsid w:val="004B7D95"/>
    <w:rsid w:val="004C7E5A"/>
    <w:rsid w:val="004E4DF1"/>
    <w:rsid w:val="004E4FC4"/>
    <w:rsid w:val="004F0E43"/>
    <w:rsid w:val="004F71DD"/>
    <w:rsid w:val="005010EA"/>
    <w:rsid w:val="00513404"/>
    <w:rsid w:val="00516D4F"/>
    <w:rsid w:val="0052515F"/>
    <w:rsid w:val="00556473"/>
    <w:rsid w:val="005612E3"/>
    <w:rsid w:val="0057392D"/>
    <w:rsid w:val="00590F5D"/>
    <w:rsid w:val="005B2A0F"/>
    <w:rsid w:val="005B3E2B"/>
    <w:rsid w:val="005B6284"/>
    <w:rsid w:val="005C13CF"/>
    <w:rsid w:val="005C1DAB"/>
    <w:rsid w:val="005C3779"/>
    <w:rsid w:val="005D3D34"/>
    <w:rsid w:val="005E1351"/>
    <w:rsid w:val="005F098A"/>
    <w:rsid w:val="005F6A82"/>
    <w:rsid w:val="00603F6E"/>
    <w:rsid w:val="00621CB5"/>
    <w:rsid w:val="0062491E"/>
    <w:rsid w:val="0063699B"/>
    <w:rsid w:val="0063790C"/>
    <w:rsid w:val="006571E2"/>
    <w:rsid w:val="00663069"/>
    <w:rsid w:val="00665EEA"/>
    <w:rsid w:val="0066792B"/>
    <w:rsid w:val="00686874"/>
    <w:rsid w:val="00692F72"/>
    <w:rsid w:val="0069667B"/>
    <w:rsid w:val="006A36FE"/>
    <w:rsid w:val="006B1000"/>
    <w:rsid w:val="006C27D4"/>
    <w:rsid w:val="006C4386"/>
    <w:rsid w:val="006D582B"/>
    <w:rsid w:val="006D7AF1"/>
    <w:rsid w:val="006E142A"/>
    <w:rsid w:val="006F369D"/>
    <w:rsid w:val="006F5BF7"/>
    <w:rsid w:val="00707C7C"/>
    <w:rsid w:val="00715A3B"/>
    <w:rsid w:val="007165FF"/>
    <w:rsid w:val="00716648"/>
    <w:rsid w:val="00722270"/>
    <w:rsid w:val="0072454E"/>
    <w:rsid w:val="007253A7"/>
    <w:rsid w:val="007336DD"/>
    <w:rsid w:val="00741B89"/>
    <w:rsid w:val="00763FE7"/>
    <w:rsid w:val="007663C8"/>
    <w:rsid w:val="00771AFA"/>
    <w:rsid w:val="00774571"/>
    <w:rsid w:val="0078639B"/>
    <w:rsid w:val="00793D14"/>
    <w:rsid w:val="00795ECB"/>
    <w:rsid w:val="007A515A"/>
    <w:rsid w:val="007B1526"/>
    <w:rsid w:val="007C1A21"/>
    <w:rsid w:val="007C3F12"/>
    <w:rsid w:val="007C6313"/>
    <w:rsid w:val="007C6353"/>
    <w:rsid w:val="00802314"/>
    <w:rsid w:val="00811F8C"/>
    <w:rsid w:val="008150EC"/>
    <w:rsid w:val="00831B69"/>
    <w:rsid w:val="00842507"/>
    <w:rsid w:val="008506B0"/>
    <w:rsid w:val="008622C2"/>
    <w:rsid w:val="00866191"/>
    <w:rsid w:val="00876D59"/>
    <w:rsid w:val="008823AA"/>
    <w:rsid w:val="00883EAC"/>
    <w:rsid w:val="00895306"/>
    <w:rsid w:val="008A19EA"/>
    <w:rsid w:val="008B3273"/>
    <w:rsid w:val="008B5D98"/>
    <w:rsid w:val="008C149B"/>
    <w:rsid w:val="008C1729"/>
    <w:rsid w:val="008D2561"/>
    <w:rsid w:val="008D7556"/>
    <w:rsid w:val="008E5259"/>
    <w:rsid w:val="008E72C2"/>
    <w:rsid w:val="008F065F"/>
    <w:rsid w:val="00913FDE"/>
    <w:rsid w:val="00933BDB"/>
    <w:rsid w:val="00935A89"/>
    <w:rsid w:val="00937E07"/>
    <w:rsid w:val="00941A74"/>
    <w:rsid w:val="0096003D"/>
    <w:rsid w:val="0097419B"/>
    <w:rsid w:val="00990F6D"/>
    <w:rsid w:val="00995A1E"/>
    <w:rsid w:val="009A2FA8"/>
    <w:rsid w:val="009B7CCE"/>
    <w:rsid w:val="009C6A8B"/>
    <w:rsid w:val="009D47AC"/>
    <w:rsid w:val="009D6203"/>
    <w:rsid w:val="009F1081"/>
    <w:rsid w:val="009F62FC"/>
    <w:rsid w:val="00A020C5"/>
    <w:rsid w:val="00A11D6B"/>
    <w:rsid w:val="00A133B4"/>
    <w:rsid w:val="00A211ED"/>
    <w:rsid w:val="00A23478"/>
    <w:rsid w:val="00A26D72"/>
    <w:rsid w:val="00A37C53"/>
    <w:rsid w:val="00A438B8"/>
    <w:rsid w:val="00A46021"/>
    <w:rsid w:val="00A67D83"/>
    <w:rsid w:val="00A759D3"/>
    <w:rsid w:val="00A81388"/>
    <w:rsid w:val="00A872A5"/>
    <w:rsid w:val="00A87A33"/>
    <w:rsid w:val="00A9268A"/>
    <w:rsid w:val="00AA5D8E"/>
    <w:rsid w:val="00AC1412"/>
    <w:rsid w:val="00AC2AD1"/>
    <w:rsid w:val="00AC3065"/>
    <w:rsid w:val="00AC4EDD"/>
    <w:rsid w:val="00AC5FB6"/>
    <w:rsid w:val="00AE2D1B"/>
    <w:rsid w:val="00AE59AA"/>
    <w:rsid w:val="00AF44A8"/>
    <w:rsid w:val="00B0265F"/>
    <w:rsid w:val="00B027D5"/>
    <w:rsid w:val="00B07FF8"/>
    <w:rsid w:val="00B10873"/>
    <w:rsid w:val="00B16287"/>
    <w:rsid w:val="00B20857"/>
    <w:rsid w:val="00B23A64"/>
    <w:rsid w:val="00B3033E"/>
    <w:rsid w:val="00B43B82"/>
    <w:rsid w:val="00B47546"/>
    <w:rsid w:val="00B633DB"/>
    <w:rsid w:val="00B84249"/>
    <w:rsid w:val="00B865B3"/>
    <w:rsid w:val="00BC008D"/>
    <w:rsid w:val="00BC2C0A"/>
    <w:rsid w:val="00BC4523"/>
    <w:rsid w:val="00BC625F"/>
    <w:rsid w:val="00BD343F"/>
    <w:rsid w:val="00BD6443"/>
    <w:rsid w:val="00BE4FE7"/>
    <w:rsid w:val="00BF2A37"/>
    <w:rsid w:val="00C215C6"/>
    <w:rsid w:val="00C23039"/>
    <w:rsid w:val="00C2767E"/>
    <w:rsid w:val="00C37C10"/>
    <w:rsid w:val="00C435BF"/>
    <w:rsid w:val="00C465D6"/>
    <w:rsid w:val="00C53FF7"/>
    <w:rsid w:val="00C57284"/>
    <w:rsid w:val="00C72A28"/>
    <w:rsid w:val="00C72D79"/>
    <w:rsid w:val="00C75338"/>
    <w:rsid w:val="00C96DB4"/>
    <w:rsid w:val="00CA3B7A"/>
    <w:rsid w:val="00CA6D4C"/>
    <w:rsid w:val="00CA6F57"/>
    <w:rsid w:val="00CB09DD"/>
    <w:rsid w:val="00CB1479"/>
    <w:rsid w:val="00CC1C0D"/>
    <w:rsid w:val="00CD2696"/>
    <w:rsid w:val="00CE21E2"/>
    <w:rsid w:val="00CF5B81"/>
    <w:rsid w:val="00CF7AE1"/>
    <w:rsid w:val="00D00BD1"/>
    <w:rsid w:val="00D11054"/>
    <w:rsid w:val="00D243E2"/>
    <w:rsid w:val="00D30404"/>
    <w:rsid w:val="00D37927"/>
    <w:rsid w:val="00D40F26"/>
    <w:rsid w:val="00D431A6"/>
    <w:rsid w:val="00D62B3C"/>
    <w:rsid w:val="00D63AF8"/>
    <w:rsid w:val="00D71545"/>
    <w:rsid w:val="00D72768"/>
    <w:rsid w:val="00D83414"/>
    <w:rsid w:val="00D9117E"/>
    <w:rsid w:val="00D9196B"/>
    <w:rsid w:val="00D95BCB"/>
    <w:rsid w:val="00DA0598"/>
    <w:rsid w:val="00DA616A"/>
    <w:rsid w:val="00DC2038"/>
    <w:rsid w:val="00DC58EB"/>
    <w:rsid w:val="00DE1019"/>
    <w:rsid w:val="00E010B2"/>
    <w:rsid w:val="00E021C7"/>
    <w:rsid w:val="00E02CDF"/>
    <w:rsid w:val="00E106F8"/>
    <w:rsid w:val="00E31512"/>
    <w:rsid w:val="00E417CC"/>
    <w:rsid w:val="00E44E5F"/>
    <w:rsid w:val="00E45A8D"/>
    <w:rsid w:val="00E52493"/>
    <w:rsid w:val="00E53F36"/>
    <w:rsid w:val="00E620B6"/>
    <w:rsid w:val="00E6252D"/>
    <w:rsid w:val="00E675B8"/>
    <w:rsid w:val="00E72FCC"/>
    <w:rsid w:val="00E86537"/>
    <w:rsid w:val="00E91853"/>
    <w:rsid w:val="00EC2AC8"/>
    <w:rsid w:val="00EE369B"/>
    <w:rsid w:val="00EF6EFE"/>
    <w:rsid w:val="00F0238F"/>
    <w:rsid w:val="00F07B72"/>
    <w:rsid w:val="00F07FC2"/>
    <w:rsid w:val="00F275BE"/>
    <w:rsid w:val="00F312FB"/>
    <w:rsid w:val="00F3258F"/>
    <w:rsid w:val="00F33576"/>
    <w:rsid w:val="00F5551F"/>
    <w:rsid w:val="00F56E46"/>
    <w:rsid w:val="00F657AD"/>
    <w:rsid w:val="00F74243"/>
    <w:rsid w:val="00F77E70"/>
    <w:rsid w:val="00F83C44"/>
    <w:rsid w:val="00F83FCE"/>
    <w:rsid w:val="00F905CD"/>
    <w:rsid w:val="00F9539F"/>
    <w:rsid w:val="00F95D35"/>
    <w:rsid w:val="00FB5712"/>
    <w:rsid w:val="00FE74A7"/>
    <w:rsid w:val="00FF4052"/>
    <w:rsid w:val="00FF7F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24B6740-D11B-4BD3-A2B0-6484A6C73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873"/>
    <w:rPr>
      <w:rFonts w:ascii="Arial" w:hAnsi="Arial"/>
      <w:szCs w:val="24"/>
      <w:lang w:eastAsia="en-US"/>
    </w:rPr>
  </w:style>
  <w:style w:type="paragraph" w:styleId="Heading1">
    <w:name w:val="heading 1"/>
    <w:basedOn w:val="Normal"/>
    <w:next w:val="Normal"/>
    <w:qFormat/>
    <w:rsid w:val="00B43B82"/>
    <w:pPr>
      <w:keepNext/>
      <w:spacing w:after="120"/>
      <w:outlineLvl w:val="0"/>
    </w:pPr>
    <w:rPr>
      <w:rFonts w:ascii="Arial (W1)" w:hAnsi="Arial (W1)" w:cs="Arial"/>
      <w:b/>
      <w:bCs/>
      <w:sz w:val="24"/>
      <w:szCs w:val="32"/>
    </w:rPr>
  </w:style>
  <w:style w:type="paragraph" w:styleId="Heading2">
    <w:name w:val="heading 2"/>
    <w:basedOn w:val="Normal"/>
    <w:next w:val="Normal"/>
    <w:qFormat/>
    <w:rsid w:val="00B43B82"/>
    <w:pPr>
      <w:keepNext/>
      <w:outlineLvl w:val="1"/>
    </w:pPr>
    <w:rPr>
      <w:rFonts w:ascii="Arial (W1)" w:hAnsi="Arial (W1)" w:cs="Arial"/>
      <w:b/>
      <w:bCs/>
      <w:iCs/>
      <w:sz w:val="22"/>
    </w:rPr>
  </w:style>
  <w:style w:type="paragraph" w:styleId="Heading3">
    <w:name w:val="heading 3"/>
    <w:basedOn w:val="Normal"/>
    <w:next w:val="Normal"/>
    <w:link w:val="Heading3Char"/>
    <w:qFormat/>
    <w:rsid w:val="00B43B82"/>
    <w:pPr>
      <w:keepNext/>
      <w:outlineLvl w:val="2"/>
    </w:pPr>
    <w:rPr>
      <w:rFonts w:ascii="Arial (W1)" w:hAnsi="Arial (W1)" w:cs="Arial"/>
      <w:b/>
      <w:bCs/>
      <w:szCs w:val="26"/>
    </w:rPr>
  </w:style>
  <w:style w:type="paragraph" w:styleId="Heading4">
    <w:name w:val="heading 4"/>
    <w:basedOn w:val="Normal"/>
    <w:next w:val="Normal"/>
    <w:qFormat/>
    <w:rsid w:val="00B43B82"/>
    <w:pPr>
      <w:keepNext/>
      <w:jc w:val="both"/>
      <w:outlineLvl w:val="3"/>
    </w:pPr>
    <w:rPr>
      <w:rFonts w:ascii="Arial (W1)" w:hAnsi="Arial (W1)" w:cs="Arial"/>
      <w:b/>
      <w:bCs/>
    </w:rPr>
  </w:style>
  <w:style w:type="paragraph" w:styleId="Heading5">
    <w:name w:val="heading 5"/>
    <w:basedOn w:val="Normal"/>
    <w:next w:val="Normal"/>
    <w:qFormat/>
    <w:rsid w:val="00B43B82"/>
    <w:pPr>
      <w:keepNext/>
      <w:numPr>
        <w:numId w:val="3"/>
      </w:numPr>
      <w:jc w:val="both"/>
      <w:outlineLvl w:val="4"/>
    </w:pPr>
    <w:rPr>
      <w:rFonts w:cs="Arial"/>
      <w:b/>
      <w:bCs/>
      <w:sz w:val="24"/>
    </w:rPr>
  </w:style>
  <w:style w:type="paragraph" w:styleId="Heading6">
    <w:name w:val="heading 6"/>
    <w:basedOn w:val="Normal"/>
    <w:next w:val="Normal"/>
    <w:qFormat/>
    <w:rsid w:val="00B43B82"/>
    <w:pPr>
      <w:keepNext/>
      <w:outlineLvl w:val="5"/>
    </w:pPr>
    <w:rPr>
      <w:b/>
      <w:bCs/>
      <w:lang w:val="en-US"/>
    </w:rPr>
  </w:style>
  <w:style w:type="paragraph" w:styleId="Heading7">
    <w:name w:val="heading 7"/>
    <w:basedOn w:val="Normal"/>
    <w:next w:val="Normal"/>
    <w:qFormat/>
    <w:rsid w:val="00B43B82"/>
    <w:pPr>
      <w:keepNext/>
      <w:jc w:val="both"/>
      <w:outlineLvl w:val="6"/>
    </w:pPr>
    <w:rPr>
      <w:rFonts w:cs="Arial"/>
      <w:b/>
      <w:bCs/>
    </w:rPr>
  </w:style>
  <w:style w:type="paragraph" w:styleId="Heading8">
    <w:name w:val="heading 8"/>
    <w:basedOn w:val="Normal"/>
    <w:next w:val="Normal"/>
    <w:qFormat/>
    <w:rsid w:val="00B43B82"/>
    <w:pPr>
      <w:keepNext/>
      <w:jc w:val="center"/>
      <w:outlineLvl w:val="7"/>
    </w:pPr>
    <w:rPr>
      <w:b/>
      <w:bCs/>
      <w:lang w:val="en-US"/>
    </w:rPr>
  </w:style>
  <w:style w:type="paragraph" w:styleId="Heading9">
    <w:name w:val="heading 9"/>
    <w:basedOn w:val="Normal"/>
    <w:next w:val="Normal"/>
    <w:qFormat/>
    <w:rsid w:val="00B43B82"/>
    <w:pPr>
      <w:keepNext/>
      <w:jc w:val="right"/>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B43B82"/>
    <w:pPr>
      <w:numPr>
        <w:numId w:val="1"/>
      </w:numPr>
    </w:pPr>
  </w:style>
  <w:style w:type="paragraph" w:styleId="Title">
    <w:name w:val="Title"/>
    <w:basedOn w:val="Normal"/>
    <w:qFormat/>
    <w:rsid w:val="00B43B82"/>
    <w:pPr>
      <w:spacing w:before="200"/>
      <w:ind w:left="851"/>
      <w:outlineLvl w:val="0"/>
    </w:pPr>
    <w:rPr>
      <w:rFonts w:cs="Arial"/>
      <w:b/>
      <w:bCs/>
      <w:sz w:val="32"/>
      <w:szCs w:val="32"/>
    </w:rPr>
  </w:style>
  <w:style w:type="paragraph" w:styleId="Header">
    <w:name w:val="header"/>
    <w:basedOn w:val="Normal"/>
    <w:link w:val="HeaderChar"/>
    <w:rsid w:val="00B43B82"/>
    <w:rPr>
      <w:rFonts w:ascii="Arial (W1)" w:hAnsi="Arial (W1)"/>
      <w:b/>
      <w:color w:val="6699CC"/>
    </w:rPr>
  </w:style>
  <w:style w:type="paragraph" w:styleId="Footer">
    <w:name w:val="footer"/>
    <w:basedOn w:val="Normal"/>
    <w:link w:val="FooterChar"/>
    <w:uiPriority w:val="99"/>
    <w:rsid w:val="00B43B82"/>
    <w:pPr>
      <w:ind w:left="-284"/>
    </w:pPr>
    <w:rPr>
      <w:rFonts w:ascii="Arial (W1)" w:hAnsi="Arial (W1)"/>
      <w:color w:val="002868"/>
    </w:rPr>
  </w:style>
  <w:style w:type="paragraph" w:customStyle="1" w:styleId="Banner">
    <w:name w:val="Banner"/>
    <w:basedOn w:val="Normal"/>
    <w:rsid w:val="00B43B82"/>
    <w:rPr>
      <w:b/>
      <w:color w:val="FFFFFF"/>
      <w:sz w:val="32"/>
      <w:szCs w:val="20"/>
    </w:rPr>
  </w:style>
  <w:style w:type="character" w:styleId="Hyperlink">
    <w:name w:val="Hyperlink"/>
    <w:rsid w:val="00B43B82"/>
    <w:rPr>
      <w:color w:val="0000FF"/>
      <w:u w:val="single"/>
    </w:rPr>
  </w:style>
  <w:style w:type="paragraph" w:styleId="TOC9">
    <w:name w:val="toc 9"/>
    <w:basedOn w:val="Normal"/>
    <w:next w:val="Normal"/>
    <w:autoRedefine/>
    <w:semiHidden/>
    <w:rsid w:val="00B43B82"/>
    <w:pPr>
      <w:ind w:left="1600"/>
    </w:pPr>
  </w:style>
  <w:style w:type="character" w:styleId="FollowedHyperlink">
    <w:name w:val="FollowedHyperlink"/>
    <w:rsid w:val="00B43B82"/>
    <w:rPr>
      <w:color w:val="800080"/>
      <w:u w:val="single"/>
    </w:rPr>
  </w:style>
  <w:style w:type="paragraph" w:styleId="BodyTextIndent">
    <w:name w:val="Body Text Indent"/>
    <w:basedOn w:val="Normal"/>
    <w:rsid w:val="00B43B82"/>
    <w:pPr>
      <w:tabs>
        <w:tab w:val="left" w:pos="900"/>
      </w:tabs>
      <w:ind w:left="900" w:hanging="540"/>
    </w:pPr>
    <w:rPr>
      <w:rFonts w:cs="Arial"/>
      <w:sz w:val="24"/>
    </w:rPr>
  </w:style>
  <w:style w:type="paragraph" w:styleId="ListNumber">
    <w:name w:val="List Number"/>
    <w:basedOn w:val="Normal"/>
    <w:rsid w:val="00B43B82"/>
    <w:pPr>
      <w:numPr>
        <w:numId w:val="2"/>
      </w:numPr>
      <w:spacing w:after="120"/>
      <w:ind w:left="357" w:hanging="357"/>
    </w:pPr>
  </w:style>
  <w:style w:type="character" w:styleId="CommentReference">
    <w:name w:val="annotation reference"/>
    <w:semiHidden/>
    <w:rsid w:val="00B43B82"/>
    <w:rPr>
      <w:sz w:val="16"/>
      <w:szCs w:val="16"/>
    </w:rPr>
  </w:style>
  <w:style w:type="paragraph" w:customStyle="1" w:styleId="PolicyTitle">
    <w:name w:val="Policy Title"/>
    <w:basedOn w:val="Normal"/>
    <w:rsid w:val="00B43B82"/>
    <w:pPr>
      <w:jc w:val="center"/>
    </w:pPr>
    <w:rPr>
      <w:rFonts w:ascii="Arial (W1)" w:hAnsi="Arial (W1)"/>
      <w:b/>
      <w:sz w:val="28"/>
    </w:rPr>
  </w:style>
  <w:style w:type="paragraph" w:customStyle="1" w:styleId="BannerBig">
    <w:name w:val="Banner Big"/>
    <w:basedOn w:val="Banner"/>
    <w:rsid w:val="00B43B82"/>
    <w:pPr>
      <w:jc w:val="center"/>
    </w:pPr>
    <w:rPr>
      <w:rFonts w:ascii="Arial Black" w:hAnsi="Arial Black"/>
      <w:b w:val="0"/>
      <w:bCs/>
      <w:sz w:val="40"/>
    </w:rPr>
  </w:style>
  <w:style w:type="paragraph" w:styleId="CommentText">
    <w:name w:val="annotation text"/>
    <w:basedOn w:val="Normal"/>
    <w:link w:val="CommentTextChar"/>
    <w:semiHidden/>
    <w:rsid w:val="00B43B82"/>
    <w:rPr>
      <w:szCs w:val="20"/>
    </w:rPr>
  </w:style>
  <w:style w:type="paragraph" w:styleId="BalloonText">
    <w:name w:val="Balloon Text"/>
    <w:basedOn w:val="Normal"/>
    <w:semiHidden/>
    <w:rsid w:val="00B43B82"/>
    <w:rPr>
      <w:rFonts w:ascii="Tahoma" w:hAnsi="Tahoma" w:cs="Tahoma"/>
      <w:sz w:val="16"/>
      <w:szCs w:val="16"/>
    </w:rPr>
  </w:style>
  <w:style w:type="paragraph" w:customStyle="1" w:styleId="AgencyName">
    <w:name w:val="AgencyName"/>
    <w:basedOn w:val="Normal"/>
    <w:rsid w:val="00B43B82"/>
    <w:pPr>
      <w:spacing w:after="120"/>
    </w:pPr>
    <w:rPr>
      <w:spacing w:val="8"/>
      <w:sz w:val="26"/>
      <w:szCs w:val="26"/>
      <w:lang w:eastAsia="en-AU"/>
    </w:rPr>
  </w:style>
  <w:style w:type="paragraph" w:customStyle="1" w:styleId="WebAddress">
    <w:name w:val="WebAddress"/>
    <w:basedOn w:val="AgencyName"/>
    <w:rsid w:val="00B43B82"/>
    <w:pPr>
      <w:jc w:val="right"/>
    </w:pPr>
    <w:rPr>
      <w:sz w:val="28"/>
      <w:szCs w:val="28"/>
    </w:rPr>
  </w:style>
  <w:style w:type="character" w:customStyle="1" w:styleId="AgencyNameChar">
    <w:name w:val="AgencyName Char"/>
    <w:rsid w:val="00B43B82"/>
    <w:rPr>
      <w:rFonts w:ascii="Arial" w:hAnsi="Arial"/>
      <w:spacing w:val="8"/>
      <w:sz w:val="26"/>
      <w:szCs w:val="26"/>
      <w:lang w:val="en-AU" w:eastAsia="en-AU" w:bidi="ar-SA"/>
    </w:rPr>
  </w:style>
  <w:style w:type="character" w:styleId="PageNumber">
    <w:name w:val="page number"/>
    <w:basedOn w:val="DefaultParagraphFont"/>
    <w:rsid w:val="00B43B82"/>
  </w:style>
  <w:style w:type="paragraph" w:styleId="ListParagraph">
    <w:name w:val="List Paragraph"/>
    <w:basedOn w:val="Normal"/>
    <w:uiPriority w:val="34"/>
    <w:qFormat/>
    <w:rsid w:val="001913E6"/>
    <w:pPr>
      <w:ind w:left="720"/>
      <w:contextualSpacing/>
    </w:pPr>
  </w:style>
  <w:style w:type="numbering" w:customStyle="1" w:styleId="Style1">
    <w:name w:val="Style1"/>
    <w:rsid w:val="00B027D5"/>
    <w:pPr>
      <w:numPr>
        <w:numId w:val="5"/>
      </w:numPr>
    </w:pPr>
  </w:style>
  <w:style w:type="numbering" w:customStyle="1" w:styleId="Style2">
    <w:name w:val="Style2"/>
    <w:rsid w:val="00B027D5"/>
    <w:pPr>
      <w:numPr>
        <w:numId w:val="6"/>
      </w:numPr>
    </w:pPr>
  </w:style>
  <w:style w:type="paragraph" w:styleId="CommentSubject">
    <w:name w:val="annotation subject"/>
    <w:basedOn w:val="CommentText"/>
    <w:next w:val="CommentText"/>
    <w:link w:val="CommentSubjectChar"/>
    <w:rsid w:val="00B027D5"/>
    <w:rPr>
      <w:b/>
      <w:bCs/>
    </w:rPr>
  </w:style>
  <w:style w:type="character" w:customStyle="1" w:styleId="CommentTextChar">
    <w:name w:val="Comment Text Char"/>
    <w:link w:val="CommentText"/>
    <w:semiHidden/>
    <w:rsid w:val="00B027D5"/>
    <w:rPr>
      <w:rFonts w:ascii="Arial" w:hAnsi="Arial"/>
      <w:lang w:eastAsia="en-US"/>
    </w:rPr>
  </w:style>
  <w:style w:type="character" w:customStyle="1" w:styleId="CommentSubjectChar">
    <w:name w:val="Comment Subject Char"/>
    <w:link w:val="CommentSubject"/>
    <w:rsid w:val="00B027D5"/>
    <w:rPr>
      <w:rFonts w:ascii="Arial" w:hAnsi="Arial"/>
      <w:lang w:eastAsia="en-US"/>
    </w:rPr>
  </w:style>
  <w:style w:type="numbering" w:customStyle="1" w:styleId="Style3">
    <w:name w:val="Style3"/>
    <w:rsid w:val="00A87A33"/>
    <w:pPr>
      <w:numPr>
        <w:numId w:val="7"/>
      </w:numPr>
    </w:pPr>
  </w:style>
  <w:style w:type="character" w:customStyle="1" w:styleId="FooterChar">
    <w:name w:val="Footer Char"/>
    <w:link w:val="Footer"/>
    <w:uiPriority w:val="99"/>
    <w:rsid w:val="005B6284"/>
    <w:rPr>
      <w:rFonts w:ascii="Arial (W1)" w:hAnsi="Arial (W1)"/>
      <w:color w:val="002868"/>
      <w:szCs w:val="24"/>
      <w:lang w:eastAsia="en-US"/>
    </w:rPr>
  </w:style>
  <w:style w:type="numbering" w:customStyle="1" w:styleId="Style4">
    <w:name w:val="Style4"/>
    <w:uiPriority w:val="99"/>
    <w:rsid w:val="00456280"/>
    <w:pPr>
      <w:numPr>
        <w:numId w:val="8"/>
      </w:numPr>
    </w:pPr>
  </w:style>
  <w:style w:type="numbering" w:customStyle="1" w:styleId="Style5">
    <w:name w:val="Style5"/>
    <w:uiPriority w:val="99"/>
    <w:rsid w:val="00456280"/>
    <w:pPr>
      <w:numPr>
        <w:numId w:val="9"/>
      </w:numPr>
    </w:pPr>
  </w:style>
  <w:style w:type="numbering" w:customStyle="1" w:styleId="Style6">
    <w:name w:val="Style6"/>
    <w:uiPriority w:val="99"/>
    <w:rsid w:val="00456280"/>
    <w:pPr>
      <w:numPr>
        <w:numId w:val="10"/>
      </w:numPr>
    </w:pPr>
  </w:style>
  <w:style w:type="numbering" w:customStyle="1" w:styleId="Style7">
    <w:name w:val="Style7"/>
    <w:uiPriority w:val="99"/>
    <w:rsid w:val="003255A0"/>
    <w:pPr>
      <w:numPr>
        <w:numId w:val="11"/>
      </w:numPr>
    </w:pPr>
  </w:style>
  <w:style w:type="numbering" w:customStyle="1" w:styleId="Style8">
    <w:name w:val="Style8"/>
    <w:uiPriority w:val="99"/>
    <w:rsid w:val="003255A0"/>
    <w:pPr>
      <w:numPr>
        <w:numId w:val="12"/>
      </w:numPr>
    </w:pPr>
  </w:style>
  <w:style w:type="numbering" w:customStyle="1" w:styleId="Style9">
    <w:name w:val="Style9"/>
    <w:uiPriority w:val="99"/>
    <w:rsid w:val="003255A0"/>
    <w:pPr>
      <w:numPr>
        <w:numId w:val="13"/>
      </w:numPr>
    </w:pPr>
  </w:style>
  <w:style w:type="numbering" w:customStyle="1" w:styleId="Style10">
    <w:name w:val="Style10"/>
    <w:uiPriority w:val="99"/>
    <w:rsid w:val="003255A0"/>
    <w:pPr>
      <w:numPr>
        <w:numId w:val="14"/>
      </w:numPr>
    </w:pPr>
  </w:style>
  <w:style w:type="paragraph" w:customStyle="1" w:styleId="HeaderText">
    <w:name w:val="Header Text"/>
    <w:basedOn w:val="Normal"/>
    <w:rsid w:val="00AF44A8"/>
    <w:pPr>
      <w:autoSpaceDE w:val="0"/>
      <w:autoSpaceDN w:val="0"/>
      <w:adjustRightInd w:val="0"/>
    </w:pPr>
    <w:rPr>
      <w:rFonts w:cs="Arial"/>
      <w:i/>
      <w:iCs/>
      <w:szCs w:val="20"/>
      <w:lang w:val="en-US"/>
    </w:rPr>
  </w:style>
  <w:style w:type="paragraph" w:styleId="BodyText">
    <w:name w:val="Body Text"/>
    <w:basedOn w:val="Normal"/>
    <w:link w:val="BodyTextChar"/>
    <w:qFormat/>
    <w:rsid w:val="0078639B"/>
    <w:pPr>
      <w:spacing w:after="120"/>
    </w:pPr>
  </w:style>
  <w:style w:type="character" w:customStyle="1" w:styleId="BodyTextChar">
    <w:name w:val="Body Text Char"/>
    <w:link w:val="BodyText"/>
    <w:rsid w:val="0078639B"/>
    <w:rPr>
      <w:rFonts w:ascii="Arial" w:hAnsi="Arial"/>
      <w:szCs w:val="24"/>
      <w:lang w:eastAsia="en-US"/>
    </w:rPr>
  </w:style>
  <w:style w:type="paragraph" w:styleId="Revision">
    <w:name w:val="Revision"/>
    <w:hidden/>
    <w:uiPriority w:val="99"/>
    <w:semiHidden/>
    <w:rsid w:val="00CA3B7A"/>
    <w:rPr>
      <w:rFonts w:ascii="Arial" w:hAnsi="Arial"/>
      <w:szCs w:val="24"/>
      <w:lang w:eastAsia="en-US"/>
    </w:rPr>
  </w:style>
  <w:style w:type="table" w:styleId="TableGrid">
    <w:name w:val="Table Grid"/>
    <w:basedOn w:val="TableNormal"/>
    <w:rsid w:val="00CA3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artmentof">
    <w:name w:val="Department of"/>
    <w:basedOn w:val="Normal"/>
    <w:rsid w:val="000846C2"/>
    <w:pPr>
      <w:spacing w:line="200" w:lineRule="exact"/>
    </w:pPr>
    <w:rPr>
      <w:rFonts w:ascii="Lato Regular" w:hAnsi="Lato Regular" w:cs="Lato Regular"/>
      <w:caps/>
      <w:color w:val="231F20"/>
      <w:sz w:val="17"/>
      <w:szCs w:val="17"/>
      <w:u w:color="000000"/>
      <w:lang w:val="en-US" w:eastAsia="ja-JP"/>
    </w:rPr>
  </w:style>
  <w:style w:type="paragraph" w:customStyle="1" w:styleId="Departmentname">
    <w:name w:val="Department name"/>
    <w:basedOn w:val="Departmentof"/>
    <w:rsid w:val="000846C2"/>
    <w:rPr>
      <w:rFonts w:ascii="Lato Black" w:hAnsi="Lato Black" w:cs="Lato Black"/>
    </w:rPr>
  </w:style>
  <w:style w:type="character" w:customStyle="1" w:styleId="HeaderChar">
    <w:name w:val="Header Char"/>
    <w:link w:val="Header"/>
    <w:rsid w:val="000846C2"/>
    <w:rPr>
      <w:rFonts w:ascii="Arial (W1)" w:hAnsi="Arial (W1)"/>
      <w:b/>
      <w:color w:val="6699CC"/>
      <w:szCs w:val="24"/>
      <w:lang w:eastAsia="en-US"/>
    </w:rPr>
  </w:style>
  <w:style w:type="paragraph" w:customStyle="1" w:styleId="web">
    <w:name w:val="web"/>
    <w:basedOn w:val="Normal"/>
    <w:rsid w:val="000846C2"/>
    <w:pPr>
      <w:spacing w:line="240" w:lineRule="exact"/>
    </w:pPr>
    <w:rPr>
      <w:rFonts w:ascii="Lato Black" w:hAnsi="Lato Black" w:cs="Lato Black"/>
      <w:color w:val="231F20"/>
      <w:sz w:val="18"/>
      <w:szCs w:val="18"/>
      <w:u w:color="000000"/>
      <w:lang w:val="en-US" w:eastAsia="ja-JP"/>
    </w:rPr>
  </w:style>
  <w:style w:type="character" w:customStyle="1" w:styleId="Heading3Char">
    <w:name w:val="Heading 3 Char"/>
    <w:basedOn w:val="DefaultParagraphFont"/>
    <w:link w:val="Heading3"/>
    <w:rsid w:val="0096003D"/>
    <w:rPr>
      <w:rFonts w:ascii="Arial (W1)" w:hAnsi="Arial (W1)" w:cs="Arial"/>
      <w:b/>
      <w:bCs/>
      <w:szCs w:val="26"/>
      <w:lang w:eastAsia="en-US"/>
    </w:rPr>
  </w:style>
  <w:style w:type="paragraph" w:styleId="BlockText">
    <w:name w:val="Block Text"/>
    <w:basedOn w:val="Normal"/>
    <w:rsid w:val="0096003D"/>
    <w:pPr>
      <w:ind w:left="720" w:right="-56"/>
    </w:pPr>
    <w:rPr>
      <w:rFonts w:cs="Arial"/>
      <w:sz w:val="24"/>
      <w:szCs w:val="20"/>
      <w:lang w:val="en-US"/>
    </w:rPr>
  </w:style>
  <w:style w:type="paragraph" w:customStyle="1" w:styleId="Default">
    <w:name w:val="Default"/>
    <w:rsid w:val="0096003D"/>
    <w:pPr>
      <w:autoSpaceDE w:val="0"/>
      <w:autoSpaceDN w:val="0"/>
      <w:adjustRightInd w:val="0"/>
    </w:pPr>
    <w:rPr>
      <w:rFonts w:ascii="Arial" w:hAnsi="Arial" w:cs="Arial"/>
      <w:color w:val="000000"/>
      <w:sz w:val="24"/>
      <w:szCs w:val="24"/>
    </w:rPr>
  </w:style>
  <w:style w:type="paragraph" w:customStyle="1" w:styleId="MediumGrid1-Accent21">
    <w:name w:val="Medium Grid 1 - Accent 21"/>
    <w:basedOn w:val="Normal"/>
    <w:uiPriority w:val="34"/>
    <w:qFormat/>
    <w:rsid w:val="00F905CD"/>
    <w:pPr>
      <w:ind w:left="720"/>
      <w:contextualSpacing/>
    </w:pPr>
  </w:style>
  <w:style w:type="paragraph" w:customStyle="1" w:styleId="policysubparagrah">
    <w:name w:val="policy sub paragrah"/>
    <w:basedOn w:val="Normal"/>
    <w:link w:val="policysubparagrahChar"/>
    <w:autoRedefine/>
    <w:rsid w:val="00C23039"/>
    <w:pPr>
      <w:tabs>
        <w:tab w:val="left" w:pos="2880"/>
        <w:tab w:val="left" w:pos="3600"/>
      </w:tabs>
      <w:ind w:left="709"/>
    </w:pPr>
    <w:rPr>
      <w:sz w:val="24"/>
      <w:szCs w:val="20"/>
    </w:rPr>
  </w:style>
  <w:style w:type="character" w:customStyle="1" w:styleId="policysubparagrahChar">
    <w:name w:val="policy sub paragrah Char"/>
    <w:link w:val="policysubparagrah"/>
    <w:rsid w:val="00C23039"/>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95609">
      <w:bodyDiv w:val="1"/>
      <w:marLeft w:val="0"/>
      <w:marRight w:val="0"/>
      <w:marTop w:val="0"/>
      <w:marBottom w:val="0"/>
      <w:divBdr>
        <w:top w:val="none" w:sz="0" w:space="0" w:color="auto"/>
        <w:left w:val="none" w:sz="0" w:space="0" w:color="auto"/>
        <w:bottom w:val="none" w:sz="0" w:space="0" w:color="auto"/>
        <w:right w:val="none" w:sz="0" w:space="0" w:color="auto"/>
      </w:divBdr>
    </w:div>
    <w:div w:id="1109937363">
      <w:bodyDiv w:val="1"/>
      <w:marLeft w:val="0"/>
      <w:marRight w:val="0"/>
      <w:marTop w:val="0"/>
      <w:marBottom w:val="0"/>
      <w:divBdr>
        <w:top w:val="none" w:sz="0" w:space="0" w:color="auto"/>
        <w:left w:val="none" w:sz="0" w:space="0" w:color="auto"/>
        <w:bottom w:val="none" w:sz="0" w:space="0" w:color="auto"/>
        <w:right w:val="none" w:sz="0" w:space="0" w:color="auto"/>
      </w:divBdr>
    </w:div>
    <w:div w:id="1208295311">
      <w:bodyDiv w:val="1"/>
      <w:marLeft w:val="0"/>
      <w:marRight w:val="0"/>
      <w:marTop w:val="0"/>
      <w:marBottom w:val="0"/>
      <w:divBdr>
        <w:top w:val="none" w:sz="0" w:space="0" w:color="auto"/>
        <w:left w:val="none" w:sz="0" w:space="0" w:color="auto"/>
        <w:bottom w:val="none" w:sz="0" w:space="0" w:color="auto"/>
        <w:right w:val="none" w:sz="0" w:space="0" w:color="auto"/>
      </w:divBdr>
    </w:div>
    <w:div w:id="213879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t.gov.au/law/rights/freedom-of-informatio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tfoi.det@nt.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egislation.nt.gov.au/Legislation/INFORMATION-ACT" TargetMode="External"/><Relationship Id="rId4" Type="http://schemas.openxmlformats.org/officeDocument/2006/relationships/settings" Target="settings.xml"/><Relationship Id="rId9" Type="http://schemas.openxmlformats.org/officeDocument/2006/relationships/hyperlink" Target="https://education.nt.gov.au/education/policies/privacy"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C20DB-1D2C-4C2E-AFB3-45107B983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Department of Employment, Education and Training</vt:lpstr>
    </vt:vector>
  </TitlesOfParts>
  <Company>DEET</Company>
  <LinksUpToDate>false</LinksUpToDate>
  <CharactersWithSpaces>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complaints policy</dc:title>
  <dc:subject>Information Sheet</dc:subject>
  <dc:creator>Northern Territory Government</dc:creator>
  <cp:lastModifiedBy>Andrea Ruske</cp:lastModifiedBy>
  <cp:revision>3</cp:revision>
  <cp:lastPrinted>2017-07-10T02:33:00Z</cp:lastPrinted>
  <dcterms:created xsi:type="dcterms:W3CDTF">2018-09-21T00:12:00Z</dcterms:created>
  <dcterms:modified xsi:type="dcterms:W3CDTF">2018-09-26T05:26:00Z</dcterms:modified>
</cp:coreProperties>
</file>