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7C" w:rsidRDefault="0003497C" w:rsidP="00662677">
      <w:pPr>
        <w:rPr>
          <w:szCs w:val="22"/>
        </w:rPr>
      </w:pPr>
      <w:bookmarkStart w:id="0" w:name="_GoBack"/>
      <w:bookmarkEnd w:id="0"/>
    </w:p>
    <w:p w:rsidR="00C14881" w:rsidRDefault="00C14881" w:rsidP="00662677">
      <w:pPr>
        <w:rPr>
          <w:szCs w:val="22"/>
        </w:rPr>
      </w:pPr>
    </w:p>
    <w:p w:rsidR="00C14881" w:rsidRDefault="00C14881" w:rsidP="00662677">
      <w:pPr>
        <w:rPr>
          <w:szCs w:val="22"/>
        </w:rPr>
      </w:pPr>
    </w:p>
    <w:p w:rsidR="00174B72" w:rsidRPr="00174B72" w:rsidRDefault="00A90849" w:rsidP="00174B72">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School</w:t>
      </w:r>
      <w:r w:rsidR="00174B72" w:rsidRPr="00174B72">
        <w:rPr>
          <w:rFonts w:ascii="Arial" w:hAnsi="Arial" w:cs="Arial"/>
          <w:b/>
          <w:bCs/>
          <w:color w:val="000000"/>
          <w:sz w:val="32"/>
          <w:szCs w:val="32"/>
        </w:rPr>
        <w:t xml:space="preserve"> Nutrition and Healthy Eating Policy</w:t>
      </w:r>
      <w:r w:rsidR="00B91740">
        <w:rPr>
          <w:rFonts w:ascii="Arial" w:hAnsi="Arial" w:cs="Arial"/>
          <w:b/>
          <w:bCs/>
          <w:color w:val="000000"/>
          <w:sz w:val="32"/>
          <w:szCs w:val="32"/>
        </w:rPr>
        <w:t xml:space="preserve"> and Guidelines</w:t>
      </w:r>
    </w:p>
    <w:p w:rsidR="00174B72" w:rsidRPr="00174B72" w:rsidRDefault="00174B72" w:rsidP="00174B72">
      <w:pPr>
        <w:rPr>
          <w:rFonts w:ascii="Arial" w:hAnsi="Arial"/>
          <w:b/>
          <w:sz w:val="28"/>
          <w:szCs w:val="28"/>
        </w:rPr>
      </w:pPr>
    </w:p>
    <w:p w:rsidR="00174B72" w:rsidRPr="00174B72" w:rsidRDefault="00174B72" w:rsidP="00174B72">
      <w:pPr>
        <w:jc w:val="center"/>
        <w:rPr>
          <w:rFonts w:ascii="Arial" w:hAnsi="Arial"/>
          <w:b/>
          <w:sz w:val="28"/>
          <w:szCs w:val="28"/>
        </w:rPr>
      </w:pPr>
      <w:r w:rsidRPr="00174B72">
        <w:rPr>
          <w:rFonts w:ascii="Arial" w:hAnsi="Arial"/>
          <w:b/>
          <w:sz w:val="28"/>
          <w:szCs w:val="28"/>
        </w:rPr>
        <w:t>Creating a Healthier Menu</w:t>
      </w:r>
    </w:p>
    <w:p w:rsidR="00174B72" w:rsidRPr="00174B72" w:rsidRDefault="00174B72" w:rsidP="00174B72">
      <w:pPr>
        <w:jc w:val="center"/>
        <w:rPr>
          <w:rFonts w:ascii="Arial" w:hAnsi="Arial"/>
          <w:b/>
          <w:sz w:val="28"/>
          <w:szCs w:val="28"/>
        </w:rPr>
      </w:pPr>
    </w:p>
    <w:p w:rsidR="00174B72" w:rsidRPr="00174B72" w:rsidRDefault="00174B72" w:rsidP="00174B72">
      <w:pPr>
        <w:ind w:left="-142"/>
        <w:contextualSpacing/>
        <w:rPr>
          <w:rFonts w:ascii="Arial" w:hAnsi="Arial"/>
          <w:sz w:val="24"/>
        </w:rPr>
      </w:pPr>
      <w:r w:rsidRPr="00174B72">
        <w:rPr>
          <w:rFonts w:ascii="Arial" w:hAnsi="Arial"/>
          <w:sz w:val="24"/>
        </w:rPr>
        <w:t xml:space="preserve">Foods and drinks categorised as </w:t>
      </w:r>
      <w:r w:rsidRPr="00174B72">
        <w:rPr>
          <w:rFonts w:ascii="Arial" w:hAnsi="Arial"/>
          <w:b/>
          <w:color w:val="00B050"/>
          <w:sz w:val="24"/>
          <w14:textOutline w14:w="3175" w14:cap="rnd" w14:cmpd="sng" w14:algn="ctr">
            <w14:solidFill>
              <w14:srgbClr w14:val="000000"/>
            </w14:solidFill>
            <w14:prstDash w14:val="solid"/>
            <w14:bevel/>
          </w14:textOutline>
        </w:rPr>
        <w:t>GREEN</w:t>
      </w:r>
      <w:r w:rsidRPr="00174B72">
        <w:rPr>
          <w:rFonts w:ascii="Arial" w:hAnsi="Arial"/>
          <w:sz w:val="24"/>
        </w:rPr>
        <w:t xml:space="preserve"> ‘ALWAYS ON THE MENU’ and </w:t>
      </w:r>
      <w:r w:rsidRPr="00174B72">
        <w:rPr>
          <w:rFonts w:ascii="Arial" w:hAnsi="Arial"/>
          <w:b/>
          <w:color w:val="FFC000"/>
          <w:sz w:val="24"/>
          <w14:textOutline w14:w="3175" w14:cap="rnd" w14:cmpd="sng" w14:algn="ctr">
            <w14:solidFill>
              <w14:srgbClr w14:val="000000"/>
            </w14:solidFill>
            <w14:prstDash w14:val="solid"/>
            <w14:bevel/>
          </w14:textOutline>
        </w:rPr>
        <w:t>AMBER</w:t>
      </w:r>
      <w:r w:rsidRPr="00174B72">
        <w:rPr>
          <w:rFonts w:ascii="Arial" w:hAnsi="Arial"/>
          <w:color w:val="FFC000"/>
          <w:sz w:val="24"/>
        </w:rPr>
        <w:t xml:space="preserve"> </w:t>
      </w:r>
      <w:r w:rsidRPr="00174B72">
        <w:rPr>
          <w:rFonts w:ascii="Arial" w:hAnsi="Arial"/>
          <w:sz w:val="24"/>
        </w:rPr>
        <w:t>‘SELECT CAREFULLY’ may be sold through the school canteen.  Think of these foods as sitting on a spectrum from ‘Healthy’ to ‘Never to be sold’. The aim is for all foods and drinks sold in the canteen to be as close to the “Healthy” end of the spectrum as possible.</w:t>
      </w:r>
    </w:p>
    <w:p w:rsidR="00174B72" w:rsidRPr="00174B72" w:rsidRDefault="00174B72" w:rsidP="00174B72">
      <w:pPr>
        <w:rPr>
          <w:rFonts w:ascii="Arial" w:hAnsi="Arial"/>
          <w:sz w:val="24"/>
        </w:rPr>
      </w:pPr>
    </w:p>
    <w:tbl>
      <w:tblPr>
        <w:tblStyle w:val="TableGrid"/>
        <w:tblW w:w="5000" w:type="pct"/>
        <w:tblLook w:val="04A0" w:firstRow="1" w:lastRow="0" w:firstColumn="1" w:lastColumn="0" w:noHBand="0" w:noVBand="1"/>
      </w:tblPr>
      <w:tblGrid>
        <w:gridCol w:w="1725"/>
        <w:gridCol w:w="8469"/>
      </w:tblGrid>
      <w:tr w:rsidR="00174B72" w:rsidRPr="00174B72" w:rsidTr="00C14881">
        <w:tc>
          <w:tcPr>
            <w:tcW w:w="846" w:type="pct"/>
          </w:tcPr>
          <w:p w:rsidR="00174B72" w:rsidRPr="00174B72" w:rsidRDefault="00174B72" w:rsidP="00174B72">
            <w:pPr>
              <w:rPr>
                <w:rFonts w:ascii="Arial" w:hAnsi="Arial"/>
                <w:sz w:val="24"/>
              </w:rPr>
            </w:pPr>
            <w:r w:rsidRPr="00174B72">
              <w:rPr>
                <w:rFonts w:ascii="Arial" w:hAnsi="Arial"/>
                <w:sz w:val="24"/>
              </w:rPr>
              <w:t>Making food in the canteen ‘from scratch’</w:t>
            </w:r>
          </w:p>
        </w:tc>
        <w:tc>
          <w:tcPr>
            <w:tcW w:w="4154" w:type="pct"/>
          </w:tcPr>
          <w:p w:rsidR="00174B72" w:rsidRPr="00174B72" w:rsidRDefault="00174B72" w:rsidP="00174B72">
            <w:pPr>
              <w:rPr>
                <w:rFonts w:ascii="Arial" w:hAnsi="Arial"/>
                <w:sz w:val="24"/>
              </w:rPr>
            </w:pPr>
            <w:r w:rsidRPr="00174B72">
              <w:rPr>
                <w:rFonts w:ascii="Arial" w:hAnsi="Arial"/>
                <w:sz w:val="24"/>
              </w:rPr>
              <w:t xml:space="preserve">Make sure most of the ingredients come from the list of foods categorised as </w:t>
            </w:r>
            <w:r w:rsidRPr="00174B72">
              <w:rPr>
                <w:rFonts w:ascii="Arial" w:hAnsi="Arial"/>
                <w:b/>
                <w:color w:val="00B050"/>
                <w14:textOutline w14:w="3175" w14:cap="rnd" w14:cmpd="sng" w14:algn="ctr">
                  <w14:solidFill>
                    <w14:srgbClr w14:val="000000"/>
                  </w14:solidFill>
                  <w14:prstDash w14:val="solid"/>
                  <w14:bevel/>
                </w14:textOutline>
              </w:rPr>
              <w:t>GREEN</w:t>
            </w:r>
            <w:r w:rsidRPr="00174B72">
              <w:rPr>
                <w:rFonts w:ascii="Arial" w:hAnsi="Arial"/>
                <w:sz w:val="24"/>
              </w:rPr>
              <w:t xml:space="preserve"> ‘Always on the menu’</w:t>
            </w:r>
          </w:p>
        </w:tc>
      </w:tr>
      <w:tr w:rsidR="00174B72" w:rsidRPr="00174B72" w:rsidTr="00C14881">
        <w:tc>
          <w:tcPr>
            <w:tcW w:w="846" w:type="pct"/>
          </w:tcPr>
          <w:p w:rsidR="00174B72" w:rsidRPr="00174B72" w:rsidRDefault="00174B72" w:rsidP="00174B72">
            <w:pPr>
              <w:rPr>
                <w:rFonts w:ascii="Arial" w:hAnsi="Arial"/>
                <w:sz w:val="24"/>
              </w:rPr>
            </w:pPr>
            <w:r w:rsidRPr="00174B72">
              <w:rPr>
                <w:rFonts w:ascii="Arial" w:hAnsi="Arial"/>
                <w:sz w:val="24"/>
              </w:rPr>
              <w:t>Criteria</w:t>
            </w:r>
          </w:p>
        </w:tc>
        <w:tc>
          <w:tcPr>
            <w:tcW w:w="4154" w:type="pct"/>
          </w:tcPr>
          <w:p w:rsidR="00174B72" w:rsidRPr="00174B72" w:rsidRDefault="00174B72" w:rsidP="00174B72">
            <w:pPr>
              <w:rPr>
                <w:rFonts w:ascii="Arial" w:hAnsi="Arial"/>
                <w:sz w:val="24"/>
              </w:rPr>
            </w:pPr>
            <w:r w:rsidRPr="00174B72">
              <w:rPr>
                <w:rFonts w:ascii="Arial" w:hAnsi="Arial"/>
                <w:sz w:val="24"/>
              </w:rPr>
              <w:t>Compare products that meet the criteria. Choose the one with the least amount of saturated fat, sodium and energy, and the greatest amount of fibre.</w:t>
            </w:r>
          </w:p>
        </w:tc>
      </w:tr>
      <w:tr w:rsidR="00174B72" w:rsidRPr="00174B72" w:rsidTr="00C14881">
        <w:tc>
          <w:tcPr>
            <w:tcW w:w="846" w:type="pct"/>
          </w:tcPr>
          <w:p w:rsidR="00174B72" w:rsidRPr="00174B72" w:rsidRDefault="00174B72" w:rsidP="00174B72">
            <w:pPr>
              <w:rPr>
                <w:rFonts w:ascii="Arial" w:hAnsi="Arial"/>
                <w:sz w:val="24"/>
              </w:rPr>
            </w:pPr>
            <w:r w:rsidRPr="00174B72">
              <w:rPr>
                <w:rFonts w:ascii="Arial" w:hAnsi="Arial"/>
                <w:sz w:val="24"/>
              </w:rPr>
              <w:t>Promotion</w:t>
            </w:r>
          </w:p>
        </w:tc>
        <w:tc>
          <w:tcPr>
            <w:tcW w:w="4154" w:type="pct"/>
          </w:tcPr>
          <w:p w:rsidR="00174B72" w:rsidRPr="00174B72" w:rsidRDefault="00174B72" w:rsidP="00174B72">
            <w:pPr>
              <w:rPr>
                <w:rFonts w:ascii="Arial" w:hAnsi="Arial"/>
                <w:sz w:val="24"/>
              </w:rPr>
            </w:pPr>
            <w:r w:rsidRPr="00174B72">
              <w:rPr>
                <w:rFonts w:ascii="Arial" w:hAnsi="Arial"/>
                <w:sz w:val="24"/>
              </w:rPr>
              <w:t xml:space="preserve">Foods categorised as </w:t>
            </w:r>
            <w:r w:rsidRPr="00174B72">
              <w:rPr>
                <w:rFonts w:ascii="Arial" w:hAnsi="Arial"/>
                <w:b/>
                <w:color w:val="00B050"/>
                <w14:textOutline w14:w="3175" w14:cap="rnd" w14:cmpd="sng" w14:algn="ctr">
                  <w14:solidFill>
                    <w14:srgbClr w14:val="000000"/>
                  </w14:solidFill>
                  <w14:prstDash w14:val="solid"/>
                  <w14:bevel/>
                </w14:textOutline>
              </w:rPr>
              <w:t>GREEN</w:t>
            </w:r>
            <w:r w:rsidRPr="00174B72">
              <w:rPr>
                <w:rFonts w:ascii="Arial" w:hAnsi="Arial"/>
                <w:sz w:val="24"/>
              </w:rPr>
              <w:t xml:space="preserve"> ‘Always on the Menu’ should be the focus of meal deals</w:t>
            </w:r>
            <w:r w:rsidR="0049045E">
              <w:rPr>
                <w:rFonts w:ascii="Arial" w:hAnsi="Arial"/>
                <w:sz w:val="24"/>
              </w:rPr>
              <w:t xml:space="preserve"> and any marketing</w:t>
            </w:r>
            <w:r w:rsidR="00126F7D">
              <w:rPr>
                <w:rFonts w:ascii="Arial" w:hAnsi="Arial"/>
                <w:sz w:val="24"/>
              </w:rPr>
              <w:t xml:space="preserve"> to students</w:t>
            </w:r>
            <w:r w:rsidRPr="00174B72">
              <w:rPr>
                <w:rFonts w:ascii="Arial" w:hAnsi="Arial"/>
                <w:sz w:val="24"/>
              </w:rPr>
              <w:t>. Foods that are promoted and are presented in an attractive way, at the correct temperature, are more likely to be purchased and eaten.</w:t>
            </w:r>
          </w:p>
        </w:tc>
      </w:tr>
      <w:tr w:rsidR="00174B72" w:rsidRPr="00174B72" w:rsidTr="00C14881">
        <w:tc>
          <w:tcPr>
            <w:tcW w:w="846" w:type="pct"/>
          </w:tcPr>
          <w:p w:rsidR="00174B72" w:rsidRPr="00174B72" w:rsidRDefault="00174B72" w:rsidP="00174B72">
            <w:pPr>
              <w:rPr>
                <w:rFonts w:ascii="Arial" w:hAnsi="Arial"/>
                <w:sz w:val="24"/>
              </w:rPr>
            </w:pPr>
            <w:r w:rsidRPr="00174B72">
              <w:rPr>
                <w:rFonts w:ascii="Arial" w:hAnsi="Arial"/>
                <w:sz w:val="24"/>
              </w:rPr>
              <w:t>Serve size</w:t>
            </w:r>
          </w:p>
        </w:tc>
        <w:tc>
          <w:tcPr>
            <w:tcW w:w="4154" w:type="pct"/>
          </w:tcPr>
          <w:p w:rsidR="00174B72" w:rsidRPr="00174B72" w:rsidRDefault="00174B72" w:rsidP="00174B72">
            <w:pPr>
              <w:rPr>
                <w:rFonts w:ascii="Arial" w:hAnsi="Arial"/>
                <w:sz w:val="24"/>
              </w:rPr>
            </w:pPr>
            <w:r w:rsidRPr="00174B72">
              <w:rPr>
                <w:rFonts w:ascii="Arial" w:hAnsi="Arial"/>
                <w:sz w:val="24"/>
              </w:rPr>
              <w:t xml:space="preserve">Keep the serve size small, especially for foods categorised as </w:t>
            </w:r>
            <w:r w:rsidRPr="00174B72">
              <w:rPr>
                <w:rFonts w:ascii="Arial" w:hAnsi="Arial"/>
                <w:b/>
                <w:color w:val="FFC000"/>
                <w14:textOutline w14:w="3175" w14:cap="rnd" w14:cmpd="sng" w14:algn="ctr">
                  <w14:solidFill>
                    <w14:srgbClr w14:val="000000"/>
                  </w14:solidFill>
                  <w14:prstDash w14:val="solid"/>
                  <w14:bevel/>
                </w14:textOutline>
              </w:rPr>
              <w:t>AMBER</w:t>
            </w:r>
            <w:r w:rsidRPr="00174B72">
              <w:rPr>
                <w:rFonts w:ascii="Arial" w:hAnsi="Arial"/>
                <w:sz w:val="24"/>
              </w:rPr>
              <w:t xml:space="preserve"> ‘Select carefully’</w:t>
            </w:r>
          </w:p>
        </w:tc>
      </w:tr>
      <w:tr w:rsidR="00174B72" w:rsidRPr="00174B72" w:rsidTr="00C14881">
        <w:tc>
          <w:tcPr>
            <w:tcW w:w="846" w:type="pct"/>
          </w:tcPr>
          <w:p w:rsidR="00174B72" w:rsidRPr="00174B72" w:rsidRDefault="00174B72" w:rsidP="00174B72">
            <w:pPr>
              <w:rPr>
                <w:rFonts w:ascii="Arial" w:hAnsi="Arial"/>
                <w:sz w:val="24"/>
              </w:rPr>
            </w:pPr>
            <w:r w:rsidRPr="00174B72">
              <w:rPr>
                <w:rFonts w:ascii="Arial" w:hAnsi="Arial"/>
                <w:sz w:val="24"/>
              </w:rPr>
              <w:t>Sandwiches, rolls, wraps, burgers</w:t>
            </w:r>
          </w:p>
        </w:tc>
        <w:tc>
          <w:tcPr>
            <w:tcW w:w="4154" w:type="pct"/>
          </w:tcPr>
          <w:p w:rsidR="00174B72" w:rsidRPr="00174B72" w:rsidRDefault="00174B72" w:rsidP="0049045E">
            <w:pPr>
              <w:rPr>
                <w:rFonts w:ascii="Arial" w:hAnsi="Arial"/>
                <w:sz w:val="24"/>
              </w:rPr>
            </w:pPr>
            <w:r w:rsidRPr="00174B72">
              <w:rPr>
                <w:rFonts w:ascii="Arial" w:hAnsi="Arial"/>
                <w:sz w:val="24"/>
              </w:rPr>
              <w:t xml:space="preserve">Choose wholegrain, wholemeal or multigrain bread. Add vegetables to sandwiches (for example: tomato, lettuce, shredded carrot). Each additional vegetable pushes the sandwich closer towards the ‘Healthy’ end of the spectrum. Choose low </w:t>
            </w:r>
            <w:r w:rsidR="0049045E">
              <w:rPr>
                <w:rFonts w:ascii="Arial" w:hAnsi="Arial"/>
                <w:sz w:val="24"/>
              </w:rPr>
              <w:t>or</w:t>
            </w:r>
            <w:r w:rsidR="0049045E" w:rsidRPr="00174B72">
              <w:rPr>
                <w:rFonts w:ascii="Arial" w:hAnsi="Arial"/>
                <w:sz w:val="24"/>
              </w:rPr>
              <w:t xml:space="preserve"> </w:t>
            </w:r>
            <w:r w:rsidRPr="00174B72">
              <w:rPr>
                <w:rFonts w:ascii="Arial" w:hAnsi="Arial"/>
                <w:sz w:val="24"/>
              </w:rPr>
              <w:t>reduced fat cheese.</w:t>
            </w:r>
          </w:p>
        </w:tc>
      </w:tr>
      <w:tr w:rsidR="00174B72" w:rsidRPr="00174B72" w:rsidTr="00C14881">
        <w:tc>
          <w:tcPr>
            <w:tcW w:w="846" w:type="pct"/>
          </w:tcPr>
          <w:p w:rsidR="00174B72" w:rsidRPr="00174B72" w:rsidRDefault="00174B72" w:rsidP="00174B72">
            <w:pPr>
              <w:rPr>
                <w:rFonts w:ascii="Arial" w:hAnsi="Arial"/>
                <w:sz w:val="24"/>
              </w:rPr>
            </w:pPr>
            <w:r w:rsidRPr="00174B72">
              <w:rPr>
                <w:rFonts w:ascii="Arial" w:hAnsi="Arial"/>
                <w:sz w:val="24"/>
              </w:rPr>
              <w:t>Cheese</w:t>
            </w:r>
          </w:p>
        </w:tc>
        <w:tc>
          <w:tcPr>
            <w:tcW w:w="4154" w:type="pct"/>
          </w:tcPr>
          <w:p w:rsidR="00174B72" w:rsidRPr="00174B72" w:rsidRDefault="00174B72" w:rsidP="0049045E">
            <w:pPr>
              <w:rPr>
                <w:rFonts w:ascii="Arial" w:hAnsi="Arial"/>
                <w:sz w:val="24"/>
              </w:rPr>
            </w:pPr>
            <w:r w:rsidRPr="00174B72">
              <w:rPr>
                <w:rFonts w:ascii="Arial" w:hAnsi="Arial"/>
                <w:sz w:val="24"/>
              </w:rPr>
              <w:t xml:space="preserve">Choose low and reduced-fat cheese. </w:t>
            </w:r>
          </w:p>
        </w:tc>
      </w:tr>
      <w:tr w:rsidR="00174B72" w:rsidRPr="00174B72" w:rsidTr="00C14881">
        <w:tc>
          <w:tcPr>
            <w:tcW w:w="846" w:type="pct"/>
          </w:tcPr>
          <w:p w:rsidR="00174B72" w:rsidRPr="00174B72" w:rsidRDefault="00174B72" w:rsidP="00174B72">
            <w:pPr>
              <w:rPr>
                <w:rFonts w:ascii="Arial" w:hAnsi="Arial"/>
                <w:sz w:val="24"/>
              </w:rPr>
            </w:pPr>
            <w:r w:rsidRPr="00174B72">
              <w:rPr>
                <w:rFonts w:ascii="Arial" w:hAnsi="Arial"/>
                <w:sz w:val="24"/>
              </w:rPr>
              <w:t>Pasta</w:t>
            </w:r>
          </w:p>
        </w:tc>
        <w:tc>
          <w:tcPr>
            <w:tcW w:w="4154" w:type="pct"/>
          </w:tcPr>
          <w:p w:rsidR="00174B72" w:rsidRPr="00174B72" w:rsidRDefault="00174B72" w:rsidP="0049045E">
            <w:pPr>
              <w:rPr>
                <w:rFonts w:ascii="Arial" w:hAnsi="Arial"/>
                <w:sz w:val="24"/>
              </w:rPr>
            </w:pPr>
            <w:r w:rsidRPr="00174B72">
              <w:rPr>
                <w:rFonts w:ascii="Arial" w:hAnsi="Arial"/>
                <w:sz w:val="24"/>
              </w:rPr>
              <w:t xml:space="preserve">Fresh tomato or vegetable based sauces are the best choice with plenty of added vegetables. Choose low </w:t>
            </w:r>
            <w:r w:rsidR="0049045E">
              <w:rPr>
                <w:rFonts w:ascii="Arial" w:hAnsi="Arial"/>
                <w:sz w:val="24"/>
              </w:rPr>
              <w:t>or</w:t>
            </w:r>
            <w:r w:rsidR="0049045E" w:rsidRPr="00174B72">
              <w:rPr>
                <w:rFonts w:ascii="Arial" w:hAnsi="Arial"/>
                <w:sz w:val="24"/>
              </w:rPr>
              <w:t xml:space="preserve"> </w:t>
            </w:r>
            <w:r w:rsidRPr="00174B72">
              <w:rPr>
                <w:rFonts w:ascii="Arial" w:hAnsi="Arial"/>
                <w:sz w:val="24"/>
              </w:rPr>
              <w:t>reduced-fat cheese.</w:t>
            </w:r>
          </w:p>
        </w:tc>
      </w:tr>
      <w:tr w:rsidR="00174B72" w:rsidRPr="00174B72" w:rsidTr="00C14881">
        <w:tc>
          <w:tcPr>
            <w:tcW w:w="846" w:type="pct"/>
          </w:tcPr>
          <w:p w:rsidR="00174B72" w:rsidRPr="00174B72" w:rsidRDefault="00174B72" w:rsidP="00174B72">
            <w:pPr>
              <w:rPr>
                <w:rFonts w:ascii="Arial" w:hAnsi="Arial"/>
                <w:sz w:val="24"/>
              </w:rPr>
            </w:pPr>
            <w:r w:rsidRPr="00174B72">
              <w:rPr>
                <w:rFonts w:ascii="Arial" w:hAnsi="Arial"/>
                <w:sz w:val="24"/>
              </w:rPr>
              <w:t>Pizza</w:t>
            </w:r>
          </w:p>
        </w:tc>
        <w:tc>
          <w:tcPr>
            <w:tcW w:w="4154" w:type="pct"/>
          </w:tcPr>
          <w:p w:rsidR="00174B72" w:rsidRPr="00174B72" w:rsidRDefault="00174B72" w:rsidP="0049045E">
            <w:pPr>
              <w:rPr>
                <w:rFonts w:ascii="Arial" w:hAnsi="Arial"/>
                <w:sz w:val="24"/>
              </w:rPr>
            </w:pPr>
            <w:r w:rsidRPr="00174B72">
              <w:rPr>
                <w:rFonts w:ascii="Arial" w:hAnsi="Arial"/>
                <w:sz w:val="24"/>
              </w:rPr>
              <w:t xml:space="preserve">Use pita bread as a base and top with lean meat and plenty of vegetables. Choose low </w:t>
            </w:r>
            <w:r w:rsidR="0049045E">
              <w:rPr>
                <w:rFonts w:ascii="Arial" w:hAnsi="Arial"/>
                <w:sz w:val="24"/>
              </w:rPr>
              <w:t>or</w:t>
            </w:r>
            <w:r w:rsidR="0049045E" w:rsidRPr="00174B72">
              <w:rPr>
                <w:rFonts w:ascii="Arial" w:hAnsi="Arial"/>
                <w:sz w:val="24"/>
              </w:rPr>
              <w:t xml:space="preserve"> </w:t>
            </w:r>
            <w:r w:rsidRPr="00174B72">
              <w:rPr>
                <w:rFonts w:ascii="Arial" w:hAnsi="Arial"/>
                <w:sz w:val="24"/>
              </w:rPr>
              <w:t>reduced-fat cheese.</w:t>
            </w:r>
          </w:p>
        </w:tc>
      </w:tr>
      <w:tr w:rsidR="00174B72" w:rsidRPr="00174B72" w:rsidTr="00C14881">
        <w:tc>
          <w:tcPr>
            <w:tcW w:w="846" w:type="pct"/>
          </w:tcPr>
          <w:p w:rsidR="00174B72" w:rsidRPr="00174B72" w:rsidRDefault="00174B72" w:rsidP="00174B72">
            <w:pPr>
              <w:rPr>
                <w:rFonts w:ascii="Arial" w:hAnsi="Arial"/>
                <w:sz w:val="24"/>
              </w:rPr>
            </w:pPr>
            <w:r w:rsidRPr="00174B72">
              <w:rPr>
                <w:rFonts w:ascii="Arial" w:hAnsi="Arial"/>
                <w:sz w:val="24"/>
              </w:rPr>
              <w:t>Muffins</w:t>
            </w:r>
          </w:p>
        </w:tc>
        <w:tc>
          <w:tcPr>
            <w:tcW w:w="4154" w:type="pct"/>
          </w:tcPr>
          <w:p w:rsidR="00174B72" w:rsidRPr="00174B72" w:rsidRDefault="00174B72" w:rsidP="00174B72">
            <w:pPr>
              <w:rPr>
                <w:rFonts w:ascii="Arial" w:hAnsi="Arial"/>
                <w:sz w:val="24"/>
              </w:rPr>
            </w:pPr>
            <w:r w:rsidRPr="00174B72">
              <w:rPr>
                <w:rFonts w:ascii="Arial" w:hAnsi="Arial"/>
                <w:sz w:val="24"/>
              </w:rPr>
              <w:t xml:space="preserve">Reduce the amount of sugar used. Replace with pureed apple, mashed banana or berries. Replace half </w:t>
            </w:r>
            <w:r w:rsidR="0049045E">
              <w:rPr>
                <w:rFonts w:ascii="Arial" w:hAnsi="Arial"/>
                <w:sz w:val="24"/>
              </w:rPr>
              <w:t xml:space="preserve">of </w:t>
            </w:r>
            <w:r w:rsidRPr="00174B72">
              <w:rPr>
                <w:rFonts w:ascii="Arial" w:hAnsi="Arial"/>
                <w:sz w:val="24"/>
              </w:rPr>
              <w:t>the flour with wholemeal flour.</w:t>
            </w:r>
          </w:p>
        </w:tc>
      </w:tr>
      <w:tr w:rsidR="00174B72" w:rsidRPr="00174B72" w:rsidTr="00C14881">
        <w:tc>
          <w:tcPr>
            <w:tcW w:w="846" w:type="pct"/>
          </w:tcPr>
          <w:p w:rsidR="00174B72" w:rsidRPr="00174B72" w:rsidRDefault="00174B72" w:rsidP="00174B72">
            <w:pPr>
              <w:rPr>
                <w:rFonts w:ascii="Arial" w:hAnsi="Arial"/>
                <w:sz w:val="24"/>
              </w:rPr>
            </w:pPr>
            <w:r w:rsidRPr="00174B72">
              <w:rPr>
                <w:rFonts w:ascii="Arial" w:hAnsi="Arial"/>
                <w:sz w:val="24"/>
              </w:rPr>
              <w:t>Milk drinks</w:t>
            </w:r>
          </w:p>
        </w:tc>
        <w:tc>
          <w:tcPr>
            <w:tcW w:w="4154" w:type="pct"/>
          </w:tcPr>
          <w:p w:rsidR="00174B72" w:rsidRPr="00174B72" w:rsidRDefault="00174B72" w:rsidP="00174B72">
            <w:pPr>
              <w:rPr>
                <w:rFonts w:ascii="Arial" w:hAnsi="Arial"/>
                <w:sz w:val="24"/>
              </w:rPr>
            </w:pPr>
            <w:r w:rsidRPr="00174B72">
              <w:rPr>
                <w:rFonts w:ascii="Arial" w:hAnsi="Arial"/>
                <w:sz w:val="24"/>
              </w:rPr>
              <w:t>Choose low or reduced-fat milk when making up milkshakes and smoothies. Add low or reduced-fat yoghurt and/or fruit.</w:t>
            </w:r>
          </w:p>
        </w:tc>
      </w:tr>
      <w:tr w:rsidR="00174B72" w:rsidRPr="00174B72" w:rsidTr="00C14881">
        <w:tc>
          <w:tcPr>
            <w:tcW w:w="846" w:type="pct"/>
          </w:tcPr>
          <w:p w:rsidR="00174B72" w:rsidRPr="00174B72" w:rsidRDefault="00174B72" w:rsidP="00174B72">
            <w:pPr>
              <w:rPr>
                <w:rFonts w:ascii="Arial" w:hAnsi="Arial"/>
                <w:sz w:val="24"/>
              </w:rPr>
            </w:pPr>
            <w:r w:rsidRPr="00174B72">
              <w:rPr>
                <w:rFonts w:ascii="Arial" w:hAnsi="Arial"/>
                <w:sz w:val="24"/>
              </w:rPr>
              <w:t>Soups</w:t>
            </w:r>
          </w:p>
        </w:tc>
        <w:tc>
          <w:tcPr>
            <w:tcW w:w="4154" w:type="pct"/>
          </w:tcPr>
          <w:p w:rsidR="00174B72" w:rsidRPr="00174B72" w:rsidRDefault="00174B72" w:rsidP="00174B72">
            <w:pPr>
              <w:rPr>
                <w:rFonts w:ascii="Arial" w:hAnsi="Arial"/>
                <w:sz w:val="24"/>
              </w:rPr>
            </w:pPr>
            <w:r w:rsidRPr="00174B72">
              <w:rPr>
                <w:rFonts w:ascii="Arial" w:hAnsi="Arial"/>
                <w:sz w:val="24"/>
              </w:rPr>
              <w:t>Choose low or reduced-salt stock. Flavour with herbs and spices instead of salt. Add plenty of vegetables and serve with wholemeal or wholegrain bread.</w:t>
            </w:r>
          </w:p>
        </w:tc>
      </w:tr>
      <w:tr w:rsidR="00174B72" w:rsidRPr="00174B72" w:rsidTr="00C14881">
        <w:tc>
          <w:tcPr>
            <w:tcW w:w="846" w:type="pct"/>
          </w:tcPr>
          <w:p w:rsidR="00174B72" w:rsidRPr="00174B72" w:rsidRDefault="00174B72" w:rsidP="00174B72">
            <w:pPr>
              <w:rPr>
                <w:rFonts w:ascii="Arial" w:hAnsi="Arial"/>
                <w:sz w:val="24"/>
              </w:rPr>
            </w:pPr>
            <w:r w:rsidRPr="00174B72">
              <w:rPr>
                <w:rFonts w:ascii="Arial" w:hAnsi="Arial"/>
                <w:sz w:val="24"/>
              </w:rPr>
              <w:t>Flavour</w:t>
            </w:r>
          </w:p>
        </w:tc>
        <w:tc>
          <w:tcPr>
            <w:tcW w:w="4154" w:type="pct"/>
          </w:tcPr>
          <w:p w:rsidR="00174B72" w:rsidRPr="00174B72" w:rsidRDefault="00174B72" w:rsidP="00174B72">
            <w:pPr>
              <w:rPr>
                <w:rFonts w:ascii="Arial" w:hAnsi="Arial"/>
                <w:sz w:val="24"/>
              </w:rPr>
            </w:pPr>
            <w:r w:rsidRPr="00174B72">
              <w:rPr>
                <w:rFonts w:ascii="Arial" w:hAnsi="Arial"/>
                <w:sz w:val="24"/>
              </w:rPr>
              <w:t>Use herbs or spices instead of salt.</w:t>
            </w:r>
          </w:p>
        </w:tc>
      </w:tr>
      <w:tr w:rsidR="00174B72" w:rsidRPr="00174B72" w:rsidTr="00C14881">
        <w:tc>
          <w:tcPr>
            <w:tcW w:w="846" w:type="pct"/>
          </w:tcPr>
          <w:p w:rsidR="00174B72" w:rsidRPr="00174B72" w:rsidRDefault="00174B72" w:rsidP="00174B72">
            <w:pPr>
              <w:rPr>
                <w:rFonts w:ascii="Arial" w:hAnsi="Arial"/>
                <w:sz w:val="24"/>
              </w:rPr>
            </w:pPr>
            <w:r w:rsidRPr="00174B72">
              <w:rPr>
                <w:rFonts w:ascii="Arial" w:hAnsi="Arial"/>
                <w:sz w:val="24"/>
              </w:rPr>
              <w:t>Sauces, mayonnaises</w:t>
            </w:r>
          </w:p>
        </w:tc>
        <w:tc>
          <w:tcPr>
            <w:tcW w:w="4154" w:type="pct"/>
          </w:tcPr>
          <w:p w:rsidR="00174B72" w:rsidRPr="00174B72" w:rsidRDefault="00174B72" w:rsidP="00174B72">
            <w:pPr>
              <w:rPr>
                <w:rFonts w:ascii="Arial" w:hAnsi="Arial"/>
                <w:sz w:val="24"/>
              </w:rPr>
            </w:pPr>
            <w:r w:rsidRPr="00174B72">
              <w:rPr>
                <w:rFonts w:ascii="Arial" w:hAnsi="Arial"/>
                <w:sz w:val="24"/>
              </w:rPr>
              <w:t>Choose products that are low or reduced-fat, low or reduced-salt or ‘no added salt’, and use sparingly.</w:t>
            </w:r>
          </w:p>
        </w:tc>
      </w:tr>
      <w:tr w:rsidR="00174B72" w:rsidRPr="00174B72" w:rsidTr="00C14881">
        <w:tc>
          <w:tcPr>
            <w:tcW w:w="846" w:type="pct"/>
          </w:tcPr>
          <w:p w:rsidR="00174B72" w:rsidRPr="00174B72" w:rsidRDefault="00174B72" w:rsidP="00174B72">
            <w:pPr>
              <w:rPr>
                <w:rFonts w:ascii="Arial" w:hAnsi="Arial"/>
                <w:sz w:val="24"/>
              </w:rPr>
            </w:pPr>
            <w:r w:rsidRPr="00174B72">
              <w:rPr>
                <w:rFonts w:ascii="Arial" w:hAnsi="Arial"/>
                <w:sz w:val="24"/>
              </w:rPr>
              <w:t>Breakfast cereal</w:t>
            </w:r>
          </w:p>
        </w:tc>
        <w:tc>
          <w:tcPr>
            <w:tcW w:w="4154" w:type="pct"/>
          </w:tcPr>
          <w:p w:rsidR="00174B72" w:rsidRPr="00174B72" w:rsidRDefault="00174B72" w:rsidP="00174B72">
            <w:pPr>
              <w:rPr>
                <w:rFonts w:ascii="Arial" w:hAnsi="Arial"/>
                <w:sz w:val="24"/>
              </w:rPr>
            </w:pPr>
            <w:r w:rsidRPr="00174B72">
              <w:rPr>
                <w:rFonts w:ascii="Arial" w:hAnsi="Arial"/>
                <w:sz w:val="24"/>
              </w:rPr>
              <w:t>Serve with low or reduced-fat milk.</w:t>
            </w:r>
          </w:p>
        </w:tc>
      </w:tr>
    </w:tbl>
    <w:p w:rsidR="00174B72" w:rsidRPr="00D546A0" w:rsidRDefault="00174B72" w:rsidP="00174B72">
      <w:pPr>
        <w:rPr>
          <w:rFonts w:ascii="Arial" w:hAnsi="Arial"/>
          <w:color w:val="FF0000"/>
        </w:rPr>
      </w:pPr>
      <w:r w:rsidRPr="00174B72">
        <w:rPr>
          <w:rFonts w:ascii="Arial" w:hAnsi="Arial"/>
        </w:rPr>
        <w:t>Reference: National Healthy School Canteens Guidelines for healthy foods and dri</w:t>
      </w:r>
      <w:r w:rsidR="00BF2F49">
        <w:rPr>
          <w:rFonts w:ascii="Arial" w:hAnsi="Arial"/>
        </w:rPr>
        <w:t>nks supplied in school canteens,</w:t>
      </w:r>
      <w:r w:rsidRPr="00174B72">
        <w:rPr>
          <w:rFonts w:ascii="Arial" w:hAnsi="Arial"/>
        </w:rPr>
        <w:t xml:space="preserve"> Australian Government 2010</w:t>
      </w:r>
      <w:r w:rsidR="00BF2F49">
        <w:rPr>
          <w:rFonts w:ascii="Arial" w:hAnsi="Arial"/>
        </w:rPr>
        <w:t>.</w:t>
      </w:r>
    </w:p>
    <w:sectPr w:rsidR="00174B72" w:rsidRPr="00D546A0" w:rsidSect="00C14881">
      <w:headerReference w:type="default" r:id="rId8"/>
      <w:headerReference w:type="first" r:id="rId9"/>
      <w:footerReference w:type="first" r:id="rId10"/>
      <w:type w:val="continuous"/>
      <w:pgSz w:w="11906" w:h="16838" w:code="9"/>
      <w:pgMar w:top="1134" w:right="851" w:bottom="1559" w:left="851" w:header="284" w:footer="56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39" w:rsidRDefault="00801139">
      <w:r>
        <w:separator/>
      </w:r>
    </w:p>
  </w:endnote>
  <w:endnote w:type="continuationSeparator" w:id="0">
    <w:p w:rsidR="00801139" w:rsidRDefault="0080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77" w:rsidRDefault="009E19B2" w:rsidP="00662677">
    <w:pPr>
      <w:pStyle w:val="Footer"/>
      <w:tabs>
        <w:tab w:val="clear" w:pos="4153"/>
        <w:tab w:val="clear" w:pos="8306"/>
        <w:tab w:val="right" w:pos="9356"/>
      </w:tabs>
    </w:pPr>
    <w:r>
      <w:rPr>
        <w:color w:val="003D7D"/>
        <w:sz w:val="28"/>
      </w:rPr>
      <w:t>EDOC2018/96634</w:t>
    </w:r>
    <w:r w:rsidR="00662677">
      <w:rPr>
        <w:color w:val="003D7D"/>
        <w:sz w:val="28"/>
      </w:rPr>
      <w:tab/>
      <w:t>www.education.nt.gov.au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39" w:rsidRDefault="00801139">
      <w:r>
        <w:separator/>
      </w:r>
    </w:p>
  </w:footnote>
  <w:footnote w:type="continuationSeparator" w:id="0">
    <w:p w:rsidR="00801139" w:rsidRDefault="00801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96" w:rsidRDefault="00CD3296">
    <w:pPr>
      <w:pStyle w:val="Header"/>
      <w:jc w:val="center"/>
    </w:pPr>
  </w:p>
  <w:p w:rsidR="00CD3296" w:rsidRDefault="00CD3296">
    <w:pPr>
      <w:pStyle w:val="Header"/>
      <w:jc w:val="center"/>
    </w:pPr>
  </w:p>
  <w:p w:rsidR="00FE0673" w:rsidRDefault="00FE0673">
    <w:pPr>
      <w:pStyle w:val="Header"/>
      <w:jc w:val="center"/>
    </w:pPr>
    <w:r>
      <w:fldChar w:fldCharType="begin"/>
    </w:r>
    <w:r>
      <w:instrText xml:space="preserve"> PAGE </w:instrText>
    </w:r>
    <w:r>
      <w:fldChar w:fldCharType="separate"/>
    </w:r>
    <w:r w:rsidR="00D546A0">
      <w:rPr>
        <w:noProof/>
      </w:rPr>
      <w:t>- 2 -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7" w:rsidRDefault="00C14881">
    <w:pPr>
      <w:pStyle w:val="Header"/>
    </w:pPr>
    <w:r>
      <w:rPr>
        <w:noProof/>
      </w:rPr>
      <w:drawing>
        <wp:anchor distT="0" distB="0" distL="114300" distR="114300" simplePos="0" relativeHeight="251658752" behindDoc="0" locked="0" layoutInCell="1" allowOverlap="1" wp14:anchorId="70DD6778" wp14:editId="78D7570F">
          <wp:simplePos x="0" y="0"/>
          <wp:positionH relativeFrom="column">
            <wp:posOffset>4355465</wp:posOffset>
          </wp:positionH>
          <wp:positionV relativeFrom="page">
            <wp:posOffset>104775</wp:posOffset>
          </wp:positionV>
          <wp:extent cx="447675" cy="777240"/>
          <wp:effectExtent l="0" t="0" r="9525" b="0"/>
          <wp:wrapSquare wrapText="bothSides"/>
          <wp:docPr id="90" name="Picture 90"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777240"/>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2A3200D7" wp14:editId="5B57002F">
              <wp:simplePos x="0" y="0"/>
              <wp:positionH relativeFrom="page">
                <wp:posOffset>5532755</wp:posOffset>
              </wp:positionH>
              <wp:positionV relativeFrom="page">
                <wp:posOffset>273050</wp:posOffset>
              </wp:positionV>
              <wp:extent cx="1574800" cy="327025"/>
              <wp:effectExtent l="0" t="0" r="6350" b="15875"/>
              <wp:wrapTight wrapText="bothSides">
                <wp:wrapPolygon edited="0">
                  <wp:start x="0" y="0"/>
                  <wp:lineTo x="0" y="21390"/>
                  <wp:lineTo x="21426" y="21390"/>
                  <wp:lineTo x="2142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20" w:rsidRDefault="00C92D20" w:rsidP="00531BBC">
                          <w:pPr>
                            <w:pStyle w:val="Departmentof"/>
                          </w:pPr>
                          <w:r>
                            <w:t>Department of</w:t>
                          </w:r>
                        </w:p>
                        <w:p w:rsidR="00C92D20" w:rsidRDefault="00C92D20" w:rsidP="00531BBC">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200D7" id="_x0000_t202" coordsize="21600,21600" o:spt="202" path="m,l,21600r21600,l21600,xe">
              <v:stroke joinstyle="miter"/>
              <v:path gradientshapeok="t" o:connecttype="rect"/>
            </v:shapetype>
            <v:shape id="Text Box 5" o:spid="_x0000_s1026" type="#_x0000_t202" style="position:absolute;margin-left:435.65pt;margin-top:21.5pt;width:124pt;height:2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" filled="f" stroked="f">
              <v:textbox inset="0,0,0,0">
                <w:txbxContent>
                  <w:p w:rsidR="00C92D20" w:rsidRDefault="00C92D20" w:rsidP="00531BBC">
                    <w:pPr>
                      <w:pStyle w:val="Departmentof"/>
                    </w:pPr>
                    <w:r>
                      <w:t>Department of</w:t>
                    </w:r>
                  </w:p>
                  <w:p w:rsidR="00C92D20" w:rsidRDefault="00C92D20" w:rsidP="00531BBC">
                    <w:pPr>
                      <w:pStyle w:val="Departmentname"/>
                    </w:pPr>
                    <w:r>
                      <w:t>Education</w:t>
                    </w:r>
                  </w:p>
                </w:txbxContent>
              </v:textbox>
              <w10:wrap type="tight" anchorx="page" anchory="page"/>
            </v:shape>
          </w:pict>
        </mc:Fallback>
      </mc:AlternateContent>
    </w:r>
    <w:r>
      <w:rPr>
        <w:noProof/>
      </w:rPr>
      <w:drawing>
        <wp:anchor distT="114300" distB="114300" distL="114300" distR="114300" simplePos="0" relativeHeight="251660288" behindDoc="1" locked="0" layoutInCell="0" allowOverlap="1" wp14:anchorId="7F55E1C6" wp14:editId="1CC35E59">
          <wp:simplePos x="0" y="0"/>
          <wp:positionH relativeFrom="margin">
            <wp:posOffset>-313690</wp:posOffset>
          </wp:positionH>
          <wp:positionV relativeFrom="margin">
            <wp:posOffset>-536575</wp:posOffset>
          </wp:positionV>
          <wp:extent cx="2169160" cy="7010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538"/>
    <w:multiLevelType w:val="hybridMultilevel"/>
    <w:tmpl w:val="D21C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1C53BA"/>
    <w:multiLevelType w:val="hybridMultilevel"/>
    <w:tmpl w:val="97704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19592D"/>
    <w:multiLevelType w:val="hybridMultilevel"/>
    <w:tmpl w:val="F446C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416D30"/>
    <w:multiLevelType w:val="hybridMultilevel"/>
    <w:tmpl w:val="506A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18"/>
    <w:rsid w:val="00012D9E"/>
    <w:rsid w:val="00012ED0"/>
    <w:rsid w:val="00014F86"/>
    <w:rsid w:val="00017BAC"/>
    <w:rsid w:val="0003497C"/>
    <w:rsid w:val="00046D49"/>
    <w:rsid w:val="00051638"/>
    <w:rsid w:val="00090A3F"/>
    <w:rsid w:val="00094C75"/>
    <w:rsid w:val="000A1430"/>
    <w:rsid w:val="000A230E"/>
    <w:rsid w:val="000B7446"/>
    <w:rsid w:val="000E0BE7"/>
    <w:rsid w:val="000E4B92"/>
    <w:rsid w:val="001048C0"/>
    <w:rsid w:val="00126F7D"/>
    <w:rsid w:val="00130057"/>
    <w:rsid w:val="0013022E"/>
    <w:rsid w:val="001320C7"/>
    <w:rsid w:val="00135924"/>
    <w:rsid w:val="001573F9"/>
    <w:rsid w:val="00161252"/>
    <w:rsid w:val="00174B72"/>
    <w:rsid w:val="00190BCA"/>
    <w:rsid w:val="001B1830"/>
    <w:rsid w:val="001B7CD5"/>
    <w:rsid w:val="001C195C"/>
    <w:rsid w:val="001C24EB"/>
    <w:rsid w:val="0021757F"/>
    <w:rsid w:val="00224AF7"/>
    <w:rsid w:val="0023593F"/>
    <w:rsid w:val="00252A9C"/>
    <w:rsid w:val="00291E75"/>
    <w:rsid w:val="002A717D"/>
    <w:rsid w:val="002B12FC"/>
    <w:rsid w:val="002B49E2"/>
    <w:rsid w:val="002B5D76"/>
    <w:rsid w:val="002D0B93"/>
    <w:rsid w:val="00330184"/>
    <w:rsid w:val="00335B50"/>
    <w:rsid w:val="00342FF0"/>
    <w:rsid w:val="003A6AC5"/>
    <w:rsid w:val="003C6DB0"/>
    <w:rsid w:val="003D7087"/>
    <w:rsid w:val="004015C1"/>
    <w:rsid w:val="00405D68"/>
    <w:rsid w:val="004218B4"/>
    <w:rsid w:val="004222E0"/>
    <w:rsid w:val="00424E23"/>
    <w:rsid w:val="00447932"/>
    <w:rsid w:val="004538AC"/>
    <w:rsid w:val="00462BE6"/>
    <w:rsid w:val="004658ED"/>
    <w:rsid w:val="0049045E"/>
    <w:rsid w:val="004928D6"/>
    <w:rsid w:val="004A1243"/>
    <w:rsid w:val="004B6D4A"/>
    <w:rsid w:val="004C784E"/>
    <w:rsid w:val="0050072C"/>
    <w:rsid w:val="005023E5"/>
    <w:rsid w:val="00505D44"/>
    <w:rsid w:val="005215A8"/>
    <w:rsid w:val="00525660"/>
    <w:rsid w:val="005315B5"/>
    <w:rsid w:val="0053173B"/>
    <w:rsid w:val="00533DBE"/>
    <w:rsid w:val="005529A0"/>
    <w:rsid w:val="0055413F"/>
    <w:rsid w:val="00554E0D"/>
    <w:rsid w:val="0057087F"/>
    <w:rsid w:val="00573D54"/>
    <w:rsid w:val="00587217"/>
    <w:rsid w:val="005B54ED"/>
    <w:rsid w:val="005B623F"/>
    <w:rsid w:val="005C1E14"/>
    <w:rsid w:val="005C6195"/>
    <w:rsid w:val="005C62EA"/>
    <w:rsid w:val="005D7766"/>
    <w:rsid w:val="005E05C2"/>
    <w:rsid w:val="005E29EF"/>
    <w:rsid w:val="005F0F4F"/>
    <w:rsid w:val="00604A61"/>
    <w:rsid w:val="00612052"/>
    <w:rsid w:val="00630DD9"/>
    <w:rsid w:val="00637CE0"/>
    <w:rsid w:val="00651A3F"/>
    <w:rsid w:val="00662677"/>
    <w:rsid w:val="00697AB0"/>
    <w:rsid w:val="006B20A5"/>
    <w:rsid w:val="006B3D7E"/>
    <w:rsid w:val="006C2DE8"/>
    <w:rsid w:val="006D1EC0"/>
    <w:rsid w:val="006E2802"/>
    <w:rsid w:val="006F4B55"/>
    <w:rsid w:val="007036C6"/>
    <w:rsid w:val="00743422"/>
    <w:rsid w:val="00763151"/>
    <w:rsid w:val="0077023D"/>
    <w:rsid w:val="00787D25"/>
    <w:rsid w:val="0079717B"/>
    <w:rsid w:val="007C039A"/>
    <w:rsid w:val="007F1E1B"/>
    <w:rsid w:val="00801139"/>
    <w:rsid w:val="008024DC"/>
    <w:rsid w:val="00820DC7"/>
    <w:rsid w:val="0084789D"/>
    <w:rsid w:val="008509BE"/>
    <w:rsid w:val="00854A8A"/>
    <w:rsid w:val="00861507"/>
    <w:rsid w:val="00876E43"/>
    <w:rsid w:val="00882AD0"/>
    <w:rsid w:val="00887E79"/>
    <w:rsid w:val="008B62FF"/>
    <w:rsid w:val="008C3767"/>
    <w:rsid w:val="008D00E7"/>
    <w:rsid w:val="0090470D"/>
    <w:rsid w:val="00942AEE"/>
    <w:rsid w:val="00946593"/>
    <w:rsid w:val="0095530F"/>
    <w:rsid w:val="00976C41"/>
    <w:rsid w:val="00994265"/>
    <w:rsid w:val="00996FAD"/>
    <w:rsid w:val="009E19B2"/>
    <w:rsid w:val="00A270B4"/>
    <w:rsid w:val="00A47B27"/>
    <w:rsid w:val="00A60380"/>
    <w:rsid w:val="00A635BC"/>
    <w:rsid w:val="00A755FF"/>
    <w:rsid w:val="00A81925"/>
    <w:rsid w:val="00A90849"/>
    <w:rsid w:val="00AA51EF"/>
    <w:rsid w:val="00AC2CB9"/>
    <w:rsid w:val="00AC307B"/>
    <w:rsid w:val="00AD3517"/>
    <w:rsid w:val="00AF1202"/>
    <w:rsid w:val="00AF1F4A"/>
    <w:rsid w:val="00B0659B"/>
    <w:rsid w:val="00B440A3"/>
    <w:rsid w:val="00B65962"/>
    <w:rsid w:val="00B75DC8"/>
    <w:rsid w:val="00B81676"/>
    <w:rsid w:val="00B8577B"/>
    <w:rsid w:val="00B91740"/>
    <w:rsid w:val="00BD154B"/>
    <w:rsid w:val="00BF2F49"/>
    <w:rsid w:val="00C05DEB"/>
    <w:rsid w:val="00C14563"/>
    <w:rsid w:val="00C14881"/>
    <w:rsid w:val="00C231A8"/>
    <w:rsid w:val="00C5133B"/>
    <w:rsid w:val="00C66CDD"/>
    <w:rsid w:val="00C92D20"/>
    <w:rsid w:val="00CD3296"/>
    <w:rsid w:val="00CD4484"/>
    <w:rsid w:val="00D3073A"/>
    <w:rsid w:val="00D344A4"/>
    <w:rsid w:val="00D45D36"/>
    <w:rsid w:val="00D47118"/>
    <w:rsid w:val="00D5389E"/>
    <w:rsid w:val="00D546A0"/>
    <w:rsid w:val="00D739A8"/>
    <w:rsid w:val="00D94697"/>
    <w:rsid w:val="00DA7E9F"/>
    <w:rsid w:val="00DC3F82"/>
    <w:rsid w:val="00DC508B"/>
    <w:rsid w:val="00DD1B5C"/>
    <w:rsid w:val="00DE10A9"/>
    <w:rsid w:val="00DE1875"/>
    <w:rsid w:val="00DF1049"/>
    <w:rsid w:val="00E220BC"/>
    <w:rsid w:val="00E259A1"/>
    <w:rsid w:val="00E62540"/>
    <w:rsid w:val="00E71866"/>
    <w:rsid w:val="00E77582"/>
    <w:rsid w:val="00E868C2"/>
    <w:rsid w:val="00EA2940"/>
    <w:rsid w:val="00EA511C"/>
    <w:rsid w:val="00ED329C"/>
    <w:rsid w:val="00ED7005"/>
    <w:rsid w:val="00EE0321"/>
    <w:rsid w:val="00EF3D4F"/>
    <w:rsid w:val="00F0206F"/>
    <w:rsid w:val="00F05603"/>
    <w:rsid w:val="00F21955"/>
    <w:rsid w:val="00F63024"/>
    <w:rsid w:val="00F94583"/>
    <w:rsid w:val="00F95619"/>
    <w:rsid w:val="00FA4B45"/>
    <w:rsid w:val="00FA7784"/>
    <w:rsid w:val="00FB057E"/>
    <w:rsid w:val="00FC3F8A"/>
    <w:rsid w:val="00FD46E5"/>
    <w:rsid w:val="00FD6935"/>
    <w:rsid w:val="00FD6DBB"/>
    <w:rsid w:val="00FE0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6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A8"/>
    <w:rPr>
      <w:rFonts w:ascii="Lato" w:hAnsi="Lato"/>
      <w:sz w:val="22"/>
      <w:szCs w:val="24"/>
    </w:rPr>
  </w:style>
  <w:style w:type="paragraph" w:styleId="Heading1">
    <w:name w:val="heading 1"/>
    <w:basedOn w:val="Normal"/>
    <w:next w:val="Normal"/>
    <w:link w:val="Heading1Char"/>
    <w:qFormat/>
    <w:rsid w:val="00697AB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qFormat/>
    <w:rsid w:val="005215A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customStyle="1" w:styleId="Letterdate">
    <w:name w:val="Letter date"/>
    <w:basedOn w:val="Normal"/>
    <w:link w:val="LetterdateChar"/>
    <w:qFormat/>
    <w:rsid w:val="005215A8"/>
    <w:pPr>
      <w:spacing w:before="600" w:after="600"/>
    </w:pPr>
  </w:style>
  <w:style w:type="paragraph" w:customStyle="1" w:styleId="Sendersname">
    <w:name w:val="Sender's name"/>
    <w:basedOn w:val="Normal"/>
    <w:link w:val="SendersnameChar"/>
    <w:qFormat/>
    <w:rsid w:val="00662677"/>
    <w:pPr>
      <w:spacing w:before="840"/>
    </w:pPr>
    <w:rPr>
      <w:rFonts w:cs="Arial"/>
      <w:b/>
    </w:rPr>
  </w:style>
  <w:style w:type="character" w:customStyle="1" w:styleId="LetterdateChar">
    <w:name w:val="Letter date Char"/>
    <w:basedOn w:val="DefaultParagraphFont"/>
    <w:link w:val="Letterdate"/>
    <w:rsid w:val="005215A8"/>
    <w:rPr>
      <w:rFonts w:ascii="Lato" w:hAnsi="Lato"/>
      <w:sz w:val="22"/>
      <w:szCs w:val="24"/>
    </w:rPr>
  </w:style>
  <w:style w:type="character" w:customStyle="1" w:styleId="SendersnameChar">
    <w:name w:val="Sender's name Char"/>
    <w:basedOn w:val="DefaultParagraphFont"/>
    <w:link w:val="Sendersname"/>
    <w:rsid w:val="00662677"/>
    <w:rPr>
      <w:rFonts w:ascii="Arial" w:hAnsi="Arial" w:cs="Arial"/>
      <w:b/>
      <w:sz w:val="22"/>
      <w:szCs w:val="24"/>
    </w:rPr>
  </w:style>
  <w:style w:type="paragraph" w:customStyle="1" w:styleId="Departmentof">
    <w:name w:val="Department of"/>
    <w:basedOn w:val="Normal"/>
    <w:rsid w:val="00C92D20"/>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C92D20"/>
    <w:rPr>
      <w:rFonts w:ascii="Lato Black" w:hAnsi="Lato Black" w:cs="Lato Black"/>
    </w:rPr>
  </w:style>
  <w:style w:type="character" w:customStyle="1" w:styleId="Heading1Char">
    <w:name w:val="Heading 1 Char"/>
    <w:basedOn w:val="DefaultParagraphFont"/>
    <w:link w:val="Heading1"/>
    <w:rsid w:val="00697AB0"/>
    <w:rPr>
      <w:rFonts w:ascii="Lato" w:eastAsiaTheme="majorEastAsia" w:hAnsi="Lato" w:cstheme="majorBidi"/>
      <w:b/>
      <w:bCs/>
      <w:color w:val="365F91" w:themeColor="accent1" w:themeShade="BF"/>
      <w:sz w:val="28"/>
      <w:szCs w:val="28"/>
    </w:rPr>
  </w:style>
  <w:style w:type="character" w:styleId="Strong">
    <w:name w:val="Strong"/>
    <w:basedOn w:val="DefaultParagraphFont"/>
    <w:qFormat/>
    <w:rsid w:val="005215A8"/>
    <w:rPr>
      <w:rFonts w:ascii="Lato" w:hAnsi="Lato"/>
      <w:b/>
      <w:bCs/>
    </w:rPr>
  </w:style>
  <w:style w:type="character" w:styleId="Emphasis">
    <w:name w:val="Emphasis"/>
    <w:basedOn w:val="DefaultParagraphFont"/>
    <w:qFormat/>
    <w:rsid w:val="00697AB0"/>
    <w:rPr>
      <w:rFonts w:ascii="Lato" w:hAnsi="Lato"/>
      <w:i/>
      <w:iCs/>
    </w:rPr>
  </w:style>
  <w:style w:type="paragraph" w:styleId="Subtitle">
    <w:name w:val="Subtitle"/>
    <w:basedOn w:val="Normal"/>
    <w:next w:val="Normal"/>
    <w:link w:val="SubtitleChar"/>
    <w:qFormat/>
    <w:rsid w:val="00697AB0"/>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697AB0"/>
    <w:rPr>
      <w:rFonts w:ascii="Lato" w:eastAsiaTheme="majorEastAsia" w:hAnsi="Lato" w:cstheme="majorBidi"/>
      <w:i/>
      <w:iCs/>
      <w:color w:val="4F81BD" w:themeColor="accent1"/>
      <w:spacing w:val="15"/>
      <w:sz w:val="24"/>
      <w:szCs w:val="24"/>
    </w:rPr>
  </w:style>
  <w:style w:type="character" w:styleId="Hyperlink">
    <w:name w:val="Hyperlink"/>
    <w:basedOn w:val="DefaultParagraphFont"/>
    <w:unhideWhenUsed/>
    <w:rsid w:val="008C3767"/>
    <w:rPr>
      <w:color w:val="0000FF" w:themeColor="hyperlink"/>
      <w:u w:val="single"/>
    </w:rPr>
  </w:style>
  <w:style w:type="paragraph" w:styleId="ListParagraph">
    <w:name w:val="List Paragraph"/>
    <w:basedOn w:val="Normal"/>
    <w:uiPriority w:val="34"/>
    <w:qFormat/>
    <w:rsid w:val="00D47118"/>
    <w:pPr>
      <w:ind w:left="720"/>
      <w:contextualSpacing/>
    </w:pPr>
  </w:style>
  <w:style w:type="table" w:styleId="TableGrid">
    <w:name w:val="Table Grid"/>
    <w:basedOn w:val="TableNormal"/>
    <w:uiPriority w:val="59"/>
    <w:rsid w:val="00174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9045E"/>
    <w:rPr>
      <w:sz w:val="16"/>
      <w:szCs w:val="16"/>
    </w:rPr>
  </w:style>
  <w:style w:type="paragraph" w:styleId="CommentText">
    <w:name w:val="annotation text"/>
    <w:basedOn w:val="Normal"/>
    <w:link w:val="CommentTextChar"/>
    <w:semiHidden/>
    <w:unhideWhenUsed/>
    <w:rsid w:val="0049045E"/>
    <w:rPr>
      <w:sz w:val="20"/>
      <w:szCs w:val="20"/>
    </w:rPr>
  </w:style>
  <w:style w:type="character" w:customStyle="1" w:styleId="CommentTextChar">
    <w:name w:val="Comment Text Char"/>
    <w:basedOn w:val="DefaultParagraphFont"/>
    <w:link w:val="CommentText"/>
    <w:semiHidden/>
    <w:rsid w:val="0049045E"/>
    <w:rPr>
      <w:rFonts w:ascii="Lato" w:hAnsi="Lato"/>
    </w:rPr>
  </w:style>
  <w:style w:type="paragraph" w:styleId="CommentSubject">
    <w:name w:val="annotation subject"/>
    <w:basedOn w:val="CommentText"/>
    <w:next w:val="CommentText"/>
    <w:link w:val="CommentSubjectChar"/>
    <w:semiHidden/>
    <w:unhideWhenUsed/>
    <w:rsid w:val="0049045E"/>
    <w:rPr>
      <w:b/>
      <w:bCs/>
    </w:rPr>
  </w:style>
  <w:style w:type="character" w:customStyle="1" w:styleId="CommentSubjectChar">
    <w:name w:val="Comment Subject Char"/>
    <w:basedOn w:val="CommentTextChar"/>
    <w:link w:val="CommentSubject"/>
    <w:semiHidden/>
    <w:rsid w:val="0049045E"/>
    <w:rPr>
      <w:rFonts w:ascii="Lato" w:hAnsi="Lat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E7904-A8E7-4C7F-90BF-7FC201E6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Creating a healthier menu</vt:lpstr>
    </vt:vector>
  </TitlesOfParts>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healthier menu</dc:title>
  <dc:creator/>
  <cp:lastModifiedBy/>
  <cp:revision>1</cp:revision>
  <dcterms:created xsi:type="dcterms:W3CDTF">2018-11-16T03:31:00Z</dcterms:created>
  <dcterms:modified xsi:type="dcterms:W3CDTF">2019-07-10T06:18:00Z</dcterms:modified>
</cp:coreProperties>
</file>