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69C3" w14:textId="3B656B6F" w:rsidR="00F84F59" w:rsidRDefault="004801B3" w:rsidP="003C4941">
      <w:pPr>
        <w:pStyle w:val="Heading1"/>
        <w:rPr>
          <w:color w:val="005970" w:themeColor="accent1"/>
        </w:rPr>
      </w:pPr>
      <w:r w:rsidRPr="004801B3">
        <w:rPr>
          <w:noProof/>
          <w:color w:val="005970" w:themeColor="accent1"/>
        </w:rPr>
        <w:drawing>
          <wp:anchor distT="0" distB="0" distL="114300" distR="114300" simplePos="0" relativeHeight="251672576" behindDoc="1" locked="0" layoutInCell="1" allowOverlap="1" wp14:anchorId="6E1AC948" wp14:editId="1868AC1D">
            <wp:simplePos x="0" y="0"/>
            <wp:positionH relativeFrom="column">
              <wp:posOffset>4489697</wp:posOffset>
            </wp:positionH>
            <wp:positionV relativeFrom="paragraph">
              <wp:posOffset>-1320091</wp:posOffset>
            </wp:positionV>
            <wp:extent cx="2978232" cy="2978232"/>
            <wp:effectExtent l="38100" t="38100" r="31750" b="31750"/>
            <wp:wrapNone/>
            <wp:docPr id="7" name="Picture Placeholder 6">
              <a:extLst xmlns:a="http://schemas.openxmlformats.org/drawingml/2006/main">
                <a:ext uri="{FF2B5EF4-FFF2-40B4-BE49-F238E27FC236}">
                  <a16:creationId xmlns:a16="http://schemas.microsoft.com/office/drawing/2014/main" id="{A4931E02-C0F3-DC6F-52A1-37C8DFBD837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A4931E02-C0F3-DC6F-52A1-37C8DFBD8373}"/>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l="-11258" t="-37616" r="-23752" b="-30057"/>
                    <a:stretch/>
                  </pic:blipFill>
                  <pic:spPr>
                    <a:xfrm>
                      <a:off x="0" y="0"/>
                      <a:ext cx="2978232" cy="2978232"/>
                    </a:xfrm>
                    <a:prstGeom prst="ellipse">
                      <a:avLst/>
                    </a:prstGeom>
                    <a:solidFill>
                      <a:schemeClr val="bg1"/>
                    </a:solidFill>
                    <a:ln w="28575">
                      <a:solidFill>
                        <a:srgbClr val="5CBAD1"/>
                      </a:solidFill>
                    </a:ln>
                  </pic:spPr>
                </pic:pic>
              </a:graphicData>
            </a:graphic>
            <wp14:sizeRelH relativeFrom="page">
              <wp14:pctWidth>0</wp14:pctWidth>
            </wp14:sizeRelH>
            <wp14:sizeRelV relativeFrom="page">
              <wp14:pctHeight>0</wp14:pctHeight>
            </wp14:sizeRelV>
          </wp:anchor>
        </w:drawing>
      </w:r>
      <w:r w:rsidR="0010732E">
        <w:rPr>
          <w:color w:val="005970" w:themeColor="accent1"/>
        </w:rPr>
        <w:t>Small</w:t>
      </w:r>
      <w:r w:rsidR="00BF4C20">
        <w:rPr>
          <w:color w:val="005970" w:themeColor="accent1"/>
        </w:rPr>
        <w:t xml:space="preserve"> </w:t>
      </w:r>
      <w:r w:rsidR="00D75187">
        <w:rPr>
          <w:color w:val="005970" w:themeColor="accent1"/>
        </w:rPr>
        <w:t xml:space="preserve">Employer </w:t>
      </w:r>
      <w:r w:rsidR="0000136A" w:rsidRPr="0000136A">
        <w:rPr>
          <w:color w:val="005970" w:themeColor="accent1"/>
        </w:rPr>
        <w:t>of the Year</w:t>
      </w:r>
      <w:r w:rsidR="0000136A">
        <w:rPr>
          <w:color w:val="005970" w:themeColor="accent1"/>
        </w:rPr>
        <w:t xml:space="preserve"> </w:t>
      </w:r>
    </w:p>
    <w:p w14:paraId="23D9AA40" w14:textId="44B0BD2F" w:rsidR="00D75187" w:rsidRPr="00D75187" w:rsidRDefault="00D75187" w:rsidP="00D75187">
      <w:pPr>
        <w:spacing w:after="120"/>
        <w:ind w:right="3372"/>
        <w:rPr>
          <w:rFonts w:eastAsia="Times New Roman"/>
          <w:color w:val="000000" w:themeColor="text1"/>
        </w:rPr>
      </w:pPr>
      <w:r w:rsidRPr="00D75187">
        <w:rPr>
          <w:rFonts w:eastAsia="Times New Roman"/>
          <w:color w:val="000000" w:themeColor="text1"/>
        </w:rPr>
        <w:t xml:space="preserve">The </w:t>
      </w:r>
      <w:r w:rsidR="0010732E">
        <w:rPr>
          <w:rFonts w:eastAsia="Times New Roman"/>
          <w:color w:val="000000" w:themeColor="text1"/>
        </w:rPr>
        <w:t xml:space="preserve">Small </w:t>
      </w:r>
      <w:r w:rsidRPr="00D75187">
        <w:rPr>
          <w:rFonts w:eastAsia="Times New Roman"/>
          <w:color w:val="000000" w:themeColor="text1"/>
        </w:rPr>
        <w:t xml:space="preserve">Employer of the Year Award recognises </w:t>
      </w:r>
      <w:r w:rsidR="0010732E">
        <w:rPr>
          <w:rFonts w:eastAsia="Times New Roman"/>
          <w:color w:val="000000" w:themeColor="text1"/>
        </w:rPr>
        <w:t xml:space="preserve">small </w:t>
      </w:r>
      <w:r w:rsidRPr="00D75187">
        <w:rPr>
          <w:rFonts w:eastAsia="Times New Roman"/>
          <w:color w:val="000000" w:themeColor="text1"/>
        </w:rPr>
        <w:t>businesses that have achieved excellence in the provision of nationally recognised training to their employees.</w:t>
      </w:r>
    </w:p>
    <w:p w14:paraId="7A29C511" w14:textId="4DD6360B" w:rsidR="00BF4C20" w:rsidRPr="00BF4C20" w:rsidRDefault="00D75187" w:rsidP="00D75187">
      <w:pPr>
        <w:spacing w:after="120"/>
        <w:ind w:right="3088"/>
        <w:rPr>
          <w:rFonts w:eastAsia="Times New Roman"/>
          <w:color w:val="000000" w:themeColor="text1"/>
        </w:rPr>
      </w:pPr>
      <w:r w:rsidRPr="00D75187">
        <w:rPr>
          <w:rFonts w:eastAsia="Times New Roman"/>
          <w:color w:val="000000" w:themeColor="text1"/>
        </w:rPr>
        <w:t>Nationally recognised training refers to training that is based on a national training package or accredited course which results in a person receiving a formal qualification or Statement of Attainment issued by a Registered Training Organisation. This includes Australian Apprenticeships.</w:t>
      </w:r>
      <w:r>
        <w:rPr>
          <w:rFonts w:eastAsia="Times New Roman"/>
          <w:color w:val="000000" w:themeColor="text1"/>
        </w:rPr>
        <w:br/>
      </w:r>
    </w:p>
    <w:p w14:paraId="392B73D0" w14:textId="78C91AF3" w:rsidR="00CC53A9" w:rsidRPr="00CC53A9" w:rsidRDefault="00CC53A9" w:rsidP="00D8311C">
      <w:pPr>
        <w:pStyle w:val="Heading2"/>
        <w:spacing w:before="0" w:after="120"/>
        <w:rPr>
          <w:color w:val="00A7CF" w:themeColor="accent2"/>
        </w:rPr>
      </w:pPr>
      <w:r w:rsidRPr="00CC53A9">
        <w:rPr>
          <w:color w:val="00A7CF" w:themeColor="accent2"/>
        </w:rPr>
        <w:t>Eligibility</w:t>
      </w:r>
    </w:p>
    <w:p w14:paraId="55CD54C3" w14:textId="413999AD" w:rsidR="00B251F2" w:rsidRDefault="00B251F2" w:rsidP="00D75187">
      <w:pPr>
        <w:pStyle w:val="ListParagraph"/>
        <w:numPr>
          <w:ilvl w:val="0"/>
          <w:numId w:val="9"/>
        </w:numPr>
        <w:spacing w:after="100" w:line="276" w:lineRule="auto"/>
        <w:contextualSpacing/>
      </w:pPr>
      <w:r>
        <w:t>All o</w:t>
      </w:r>
      <w:r w:rsidRPr="00214693">
        <w:t>rganisations must be registered in Australia, with an Australian Business Number</w:t>
      </w:r>
    </w:p>
    <w:p w14:paraId="268AA096" w14:textId="69289AF3" w:rsidR="00D75187" w:rsidRPr="00D75187" w:rsidRDefault="00D75187" w:rsidP="00D75187">
      <w:pPr>
        <w:pStyle w:val="ListParagraph"/>
        <w:numPr>
          <w:ilvl w:val="0"/>
          <w:numId w:val="9"/>
        </w:numPr>
        <w:spacing w:after="100" w:line="276" w:lineRule="auto"/>
        <w:contextualSpacing/>
      </w:pPr>
      <w:r>
        <w:t>D</w:t>
      </w:r>
      <w:r w:rsidRPr="00D75187">
        <w:t>eliver nationally recognised vocational education and training to their employees that leads to formal qualifications or Statements of Attainment issued by a Registered Training Organisation under the Australian Qualifications Framework</w:t>
      </w:r>
    </w:p>
    <w:p w14:paraId="2F3F6F76" w14:textId="37C95249" w:rsidR="00D75187" w:rsidRPr="00D75187" w:rsidRDefault="00D75187" w:rsidP="00D75187">
      <w:pPr>
        <w:pStyle w:val="ListParagraph"/>
        <w:numPr>
          <w:ilvl w:val="0"/>
          <w:numId w:val="9"/>
        </w:numPr>
        <w:spacing w:after="100" w:line="276" w:lineRule="auto"/>
        <w:contextualSpacing/>
      </w:pPr>
      <w:r>
        <w:t>E</w:t>
      </w:r>
      <w:r w:rsidRPr="00D75187">
        <w:t xml:space="preserve">mploy </w:t>
      </w:r>
      <w:r w:rsidR="0010732E">
        <w:t>99</w:t>
      </w:r>
      <w:r w:rsidRPr="00D75187">
        <w:t xml:space="preserve"> or </w:t>
      </w:r>
      <w:r w:rsidR="0010732E">
        <w:t>fewer</w:t>
      </w:r>
      <w:r w:rsidRPr="00D75187">
        <w:t xml:space="preserve"> full-time equivalent (FTE) employees</w:t>
      </w:r>
    </w:p>
    <w:p w14:paraId="690CDBC0" w14:textId="77777777" w:rsidR="00B251F2" w:rsidRPr="00BE22BF" w:rsidRDefault="00B251F2" w:rsidP="00B251F2">
      <w:pPr>
        <w:pStyle w:val="ListParagraph"/>
        <w:numPr>
          <w:ilvl w:val="0"/>
          <w:numId w:val="9"/>
        </w:numPr>
        <w:spacing w:after="0"/>
        <w:ind w:left="714" w:hanging="357"/>
        <w:contextualSpacing/>
      </w:pPr>
      <w:r>
        <w:t>H</w:t>
      </w:r>
      <w:r w:rsidRPr="00214693">
        <w:t>ave at least one party who is</w:t>
      </w:r>
      <w:r w:rsidRPr="00BE22BF">
        <w:t xml:space="preserve"> a Territory Enterprise that satisfies all three elements of the definition:</w:t>
      </w:r>
    </w:p>
    <w:p w14:paraId="2D575315" w14:textId="77777777" w:rsidR="00B251F2" w:rsidRPr="00BE22BF" w:rsidRDefault="00B251F2" w:rsidP="00B251F2">
      <w:pPr>
        <w:numPr>
          <w:ilvl w:val="1"/>
          <w:numId w:val="40"/>
        </w:numPr>
        <w:shd w:val="clear" w:color="auto" w:fill="FFFFFF"/>
        <w:tabs>
          <w:tab w:val="clear" w:pos="1440"/>
          <w:tab w:val="num" w:pos="1134"/>
        </w:tabs>
        <w:spacing w:after="160" w:afterAutospacing="1" w:line="259" w:lineRule="auto"/>
        <w:ind w:left="1418" w:hanging="338"/>
        <w:rPr>
          <w:rFonts w:eastAsia="Times New Roman" w:cs="Arial"/>
          <w:color w:val="141414"/>
          <w:szCs w:val="20"/>
        </w:rPr>
      </w:pPr>
      <w:r w:rsidRPr="00BE22BF">
        <w:rPr>
          <w:rFonts w:eastAsia="Times New Roman" w:cs="Arial"/>
          <w:color w:val="141414"/>
          <w:szCs w:val="20"/>
        </w:rPr>
        <w:t>operating in the Northern Territory (NT) - the enterprise is currently engaged in productive activities (e.g. production of goods or delivery of services) within the NT</w:t>
      </w:r>
    </w:p>
    <w:p w14:paraId="0A1B098D" w14:textId="77777777" w:rsidR="00B251F2" w:rsidRPr="00BE22BF" w:rsidRDefault="00B251F2" w:rsidP="00B251F2">
      <w:pPr>
        <w:numPr>
          <w:ilvl w:val="1"/>
          <w:numId w:val="40"/>
        </w:numPr>
        <w:shd w:val="clear" w:color="auto" w:fill="FFFFFF"/>
        <w:tabs>
          <w:tab w:val="clear" w:pos="1440"/>
          <w:tab w:val="num" w:pos="1134"/>
        </w:tabs>
        <w:spacing w:after="160" w:afterAutospacing="1" w:line="259" w:lineRule="auto"/>
        <w:ind w:left="1418" w:hanging="338"/>
        <w:rPr>
          <w:rFonts w:eastAsia="Times New Roman" w:cs="Arial"/>
          <w:color w:val="141414"/>
          <w:szCs w:val="20"/>
        </w:rPr>
      </w:pPr>
      <w:r w:rsidRPr="00BE22BF">
        <w:rPr>
          <w:rFonts w:eastAsia="Times New Roman" w:cs="Arial"/>
          <w:color w:val="141414"/>
          <w:szCs w:val="20"/>
        </w:rPr>
        <w:t>significant permanent presence - the enterprise maintains an office, manufacturing facilities or other permanent base within the NT</w:t>
      </w:r>
    </w:p>
    <w:p w14:paraId="4A4A0D2F" w14:textId="77777777" w:rsidR="00B251F2" w:rsidRPr="00D57A51" w:rsidRDefault="00B251F2" w:rsidP="00B251F2">
      <w:pPr>
        <w:numPr>
          <w:ilvl w:val="1"/>
          <w:numId w:val="40"/>
        </w:numPr>
        <w:shd w:val="clear" w:color="auto" w:fill="FFFFFF"/>
        <w:tabs>
          <w:tab w:val="clear" w:pos="1440"/>
          <w:tab w:val="num" w:pos="1134"/>
        </w:tabs>
        <w:spacing w:after="0" w:line="259" w:lineRule="auto"/>
        <w:ind w:left="1418" w:hanging="338"/>
        <w:rPr>
          <w:rFonts w:eastAsia="Times New Roman" w:cs="Arial"/>
          <w:color w:val="141414"/>
          <w:szCs w:val="20"/>
        </w:rPr>
      </w:pPr>
      <w:r w:rsidRPr="00BE22BF">
        <w:rPr>
          <w:rFonts w:eastAsia="Times New Roman" w:cs="Arial"/>
          <w:color w:val="141414"/>
          <w:szCs w:val="20"/>
        </w:rPr>
        <w:t>employing NT residents - the enterprise employs Territorians (an enterprise which relies exclusively on transient, interstate/international labour or a fly-in, fly-out (FIFO) workforce will not satisfy this element).</w:t>
      </w:r>
    </w:p>
    <w:p w14:paraId="165DEC4C" w14:textId="77777777" w:rsidR="00601B2E" w:rsidRDefault="00281990" w:rsidP="00601B2E">
      <w:pPr>
        <w:pStyle w:val="ListParagraph"/>
        <w:numPr>
          <w:ilvl w:val="0"/>
          <w:numId w:val="9"/>
        </w:numPr>
        <w:spacing w:after="100" w:line="276" w:lineRule="auto"/>
        <w:contextualSpacing/>
      </w:pPr>
      <w:r w:rsidRPr="008A1E07">
        <w:rPr>
          <w:rFonts w:cs="Arial"/>
          <w:color w:val="141414"/>
        </w:rPr>
        <w:t>Meet NT Training Award and Australian</w:t>
      </w:r>
      <w:r>
        <w:t xml:space="preserve"> Training Awards c</w:t>
      </w:r>
      <w:r w:rsidR="00F57C76" w:rsidRPr="00486BEC">
        <w:t>onditions of entry.</w:t>
      </w:r>
    </w:p>
    <w:p w14:paraId="77998F3B" w14:textId="77777777" w:rsidR="00601B2E" w:rsidRDefault="00F57C76" w:rsidP="00601B2E">
      <w:pPr>
        <w:pStyle w:val="ListParagraph"/>
        <w:numPr>
          <w:ilvl w:val="0"/>
          <w:numId w:val="9"/>
        </w:numPr>
        <w:spacing w:after="100" w:line="276" w:lineRule="auto"/>
        <w:contextualSpacing/>
      </w:pPr>
      <w:r w:rsidRPr="00486BEC">
        <w:t>Ensure availability for compulsory attendance event dates.</w:t>
      </w:r>
    </w:p>
    <w:p w14:paraId="179BFF83" w14:textId="77777777" w:rsidR="007113D9" w:rsidRDefault="00D75187" w:rsidP="007113D9">
      <w:pPr>
        <w:spacing w:after="100" w:line="276" w:lineRule="auto"/>
        <w:ind w:left="360"/>
        <w:contextualSpacing/>
      </w:pPr>
      <w:r w:rsidRPr="00D75187">
        <w:t>Note: Joint applications are accepted from a partnership between a single Host Employer and a Group Training Organisation. Host Employers or Group Training Organisations who nominate for the award are required to have their partner agree to the nomination, however there is no requirement to jointly write the nomination.</w:t>
      </w:r>
    </w:p>
    <w:p w14:paraId="2B9990A6" w14:textId="6772330A" w:rsidR="00D75187" w:rsidRDefault="008C1B14" w:rsidP="007113D9">
      <w:pPr>
        <w:spacing w:after="100" w:line="276" w:lineRule="auto"/>
        <w:ind w:left="360"/>
        <w:contextualSpacing/>
      </w:pPr>
      <w:r>
        <w:br/>
      </w:r>
      <w:r w:rsidR="00D75187" w:rsidRPr="00D75187">
        <w:t>Note: Nominations will not be accepted from</w:t>
      </w:r>
      <w:r w:rsidR="007113D9">
        <w:t xml:space="preserve"> </w:t>
      </w:r>
      <w:r w:rsidR="00D75187" w:rsidRPr="00D75187">
        <w:t>organisations whose core business is the delivery of vocational education and training</w:t>
      </w:r>
      <w:r w:rsidR="00D75187">
        <w:t xml:space="preserve"> </w:t>
      </w:r>
      <w:r w:rsidR="00D75187" w:rsidRPr="00D75187">
        <w:t>(these organisations may consider nominating for either the Large or Small Training Provider of the Year Award).</w:t>
      </w:r>
    </w:p>
    <w:p w14:paraId="1D0C1BDA" w14:textId="231CE532" w:rsidR="00B251F2" w:rsidRPr="00D75187" w:rsidRDefault="008C1B14" w:rsidP="00D75187">
      <w:pPr>
        <w:spacing w:after="100" w:line="276" w:lineRule="auto"/>
        <w:ind w:left="360"/>
        <w:contextualSpacing/>
      </w:pPr>
      <w:r>
        <w:br/>
      </w:r>
      <w:r w:rsidRPr="00D75187">
        <w:t>Note: Nominations will not be accepted from</w:t>
      </w:r>
      <w:r>
        <w:t xml:space="preserve"> branch</w:t>
      </w:r>
      <w:r w:rsidR="00B251F2">
        <w:t xml:space="preserve"> offices of larger enterprises (franchi</w:t>
      </w:r>
      <w:r>
        <w:t>sees may nominate if their training activities are organised independently of the franchise group).</w:t>
      </w:r>
    </w:p>
    <w:p w14:paraId="5B2E4BE3" w14:textId="77777777" w:rsidR="00D75187" w:rsidRPr="00D75187" w:rsidRDefault="00D75187" w:rsidP="00D75187">
      <w:pPr>
        <w:spacing w:after="100" w:line="276" w:lineRule="auto"/>
        <w:contextualSpacing/>
      </w:pPr>
    </w:p>
    <w:p w14:paraId="18CA9875" w14:textId="677B0E0C" w:rsidR="00F57C76" w:rsidRPr="00601B2E" w:rsidRDefault="005864FE" w:rsidP="00601B2E">
      <w:pPr>
        <w:spacing w:after="120"/>
        <w:rPr>
          <w:rFonts w:eastAsiaTheme="minorEastAsia"/>
        </w:rPr>
      </w:pPr>
      <w:r>
        <w:rPr>
          <w:rFonts w:eastAsia="Times New Roman"/>
          <w:color w:val="000000" w:themeColor="text1"/>
        </w:rPr>
        <w:t xml:space="preserve">Eligible </w:t>
      </w:r>
      <w:r w:rsidRPr="00601B2E">
        <w:rPr>
          <w:rFonts w:eastAsia="Times New Roman"/>
          <w:color w:val="000000" w:themeColor="text1"/>
        </w:rPr>
        <w:t xml:space="preserve">2025 state or territory Award winners of this category enter a short-listing process to </w:t>
      </w:r>
      <w:r>
        <w:rPr>
          <w:rFonts w:eastAsia="Times New Roman"/>
          <w:color w:val="000000" w:themeColor="text1"/>
        </w:rPr>
        <w:t>t</w:t>
      </w:r>
      <w:r w:rsidRPr="00601B2E">
        <w:rPr>
          <w:rFonts w:eastAsia="Times New Roman"/>
          <w:color w:val="000000" w:themeColor="text1"/>
        </w:rPr>
        <w:t>he Australian Training Awards</w:t>
      </w:r>
      <w:r>
        <w:rPr>
          <w:rFonts w:eastAsia="Times New Roman"/>
          <w:color w:val="000000" w:themeColor="text1"/>
        </w:rPr>
        <w:t xml:space="preserve"> (ATA)</w:t>
      </w:r>
      <w:r w:rsidR="00325949">
        <w:rPr>
          <w:rFonts w:eastAsia="Times New Roman"/>
          <w:color w:val="000000" w:themeColor="text1"/>
        </w:rPr>
        <w:t xml:space="preserve">, however, </w:t>
      </w:r>
      <w:r w:rsidRPr="00325949">
        <w:rPr>
          <w:rFonts w:eastAsia="Times New Roman"/>
          <w:color w:val="000000" w:themeColor="text1"/>
        </w:rPr>
        <w:t>only organisations with a head office in the state or territory that</w:t>
      </w:r>
      <w:r w:rsidR="006F75BA" w:rsidRPr="00325949">
        <w:rPr>
          <w:rFonts w:eastAsia="Times New Roman"/>
          <w:color w:val="000000" w:themeColor="text1"/>
        </w:rPr>
        <w:t xml:space="preserve"> they</w:t>
      </w:r>
      <w:r w:rsidRPr="00325949">
        <w:rPr>
          <w:rFonts w:eastAsia="Times New Roman"/>
          <w:color w:val="000000" w:themeColor="text1"/>
        </w:rPr>
        <w:t xml:space="preserve"> have nominated for will be eligible for ATA consideration. If you operate in the NT but your head office is in QLD this means you are eligible to win the NTTA but won’t be eligible to proceed to ATA. The original application of the winners already </w:t>
      </w:r>
      <w:r w:rsidR="006F75BA" w:rsidRPr="00325949">
        <w:rPr>
          <w:rFonts w:eastAsia="Times New Roman"/>
          <w:color w:val="000000" w:themeColor="text1"/>
        </w:rPr>
        <w:t>addresses</w:t>
      </w:r>
      <w:r w:rsidRPr="00325949">
        <w:rPr>
          <w:rFonts w:eastAsia="Times New Roman"/>
          <w:color w:val="000000" w:themeColor="text1"/>
        </w:rPr>
        <w:t xml:space="preserve"> the award criteria below and are automatically </w:t>
      </w:r>
      <w:r w:rsidRPr="00325949">
        <w:rPr>
          <w:rFonts w:eastAsia="Times New Roman"/>
          <w:color w:val="000000" w:themeColor="text1"/>
        </w:rPr>
        <w:lastRenderedPageBreak/>
        <w:t>submitted to the Australian Training Awards</w:t>
      </w:r>
      <w:r w:rsidRPr="00601B2E">
        <w:rPr>
          <w:rFonts w:eastAsia="Times New Roman"/>
          <w:color w:val="000000" w:themeColor="text1"/>
        </w:rPr>
        <w:t xml:space="preserve"> by the state or territory training awards.</w:t>
      </w:r>
      <w:r w:rsidRPr="00601B2E">
        <w:rPr>
          <w:rFonts w:eastAsia="Times New Roman"/>
          <w:color w:val="000000" w:themeColor="text1"/>
        </w:rPr>
        <w:br/>
      </w:r>
      <w:r w:rsidR="00601B2E" w:rsidRPr="00601B2E">
        <w:rPr>
          <w:rFonts w:eastAsia="Times New Roman"/>
          <w:color w:val="000000" w:themeColor="text1"/>
        </w:rPr>
        <w:br/>
      </w:r>
    </w:p>
    <w:p w14:paraId="2C75236E" w14:textId="26916B7C" w:rsidR="00CC53A9" w:rsidRPr="00CC53A9" w:rsidRDefault="008C1B14" w:rsidP="004A0CCD">
      <w:pPr>
        <w:pStyle w:val="Heading2"/>
        <w:spacing w:before="0" w:after="120"/>
        <w:rPr>
          <w:color w:val="00A7CF" w:themeColor="accent2"/>
        </w:rPr>
      </w:pPr>
      <w:r>
        <w:rPr>
          <w:color w:val="00A7CF" w:themeColor="accent2"/>
        </w:rPr>
        <w:br/>
      </w:r>
      <w:r w:rsidR="00CC53A9" w:rsidRPr="00CC53A9">
        <w:rPr>
          <w:color w:val="00A7CF" w:themeColor="accent2"/>
        </w:rPr>
        <w:t>Nominating Online</w:t>
      </w:r>
    </w:p>
    <w:p w14:paraId="24DCEBAF" w14:textId="233AEF5F" w:rsidR="00CC53A9" w:rsidRPr="00CC53A9" w:rsidRDefault="00CC53A9" w:rsidP="004A0CCD">
      <w:pPr>
        <w:spacing w:after="120"/>
        <w:rPr>
          <w:rFonts w:eastAsia="Times New Roman"/>
          <w:color w:val="000000" w:themeColor="text1"/>
        </w:rPr>
      </w:pPr>
      <w:r w:rsidRPr="00CC53A9">
        <w:rPr>
          <w:rFonts w:eastAsia="Times New Roman"/>
          <w:color w:val="000000" w:themeColor="text1"/>
        </w:rPr>
        <w:t xml:space="preserve">All nominations must be completed through the </w:t>
      </w:r>
      <w:hyperlink r:id="rId10" w:history="1">
        <w:r w:rsidR="00855360" w:rsidRPr="00855360">
          <w:rPr>
            <w:rStyle w:val="Hyperlink"/>
            <w:rFonts w:eastAsia="Times New Roman"/>
            <w:color w:val="000000" w:themeColor="text1"/>
          </w:rPr>
          <w:t>NT Training Awards portal</w:t>
        </w:r>
        <w:r w:rsidRPr="00CC53A9">
          <w:rPr>
            <w:rStyle w:val="Hyperlink"/>
            <w:rFonts w:eastAsia="Times New Roman"/>
            <w:color w:val="000000" w:themeColor="text1"/>
          </w:rPr>
          <w:t>.</w:t>
        </w:r>
      </w:hyperlink>
      <w:r w:rsidRPr="00CC53A9">
        <w:rPr>
          <w:rFonts w:eastAsia="Times New Roman"/>
          <w:color w:val="000000" w:themeColor="text1"/>
        </w:rPr>
        <w:t xml:space="preserve"> </w:t>
      </w:r>
    </w:p>
    <w:p w14:paraId="4A4A5F4E" w14:textId="4B0EC062" w:rsidR="00CC53A9" w:rsidRPr="00CC53A9" w:rsidRDefault="00CC53A9" w:rsidP="004A0CCD">
      <w:pPr>
        <w:spacing w:after="120"/>
        <w:rPr>
          <w:color w:val="000000" w:themeColor="text1"/>
        </w:rPr>
      </w:pPr>
      <w:r w:rsidRPr="00CC53A9">
        <w:rPr>
          <w:color w:val="000000" w:themeColor="text1"/>
        </w:rPr>
        <w:t xml:space="preserve">As well as addressing the selection criteria, you must be able to provide the following: </w:t>
      </w:r>
    </w:p>
    <w:p w14:paraId="132DD625" w14:textId="33E96749" w:rsidR="00CC53A9" w:rsidRPr="00D8311C" w:rsidRDefault="00CC53A9">
      <w:pPr>
        <w:pStyle w:val="ListParagraph"/>
        <w:numPr>
          <w:ilvl w:val="0"/>
          <w:numId w:val="9"/>
        </w:numPr>
        <w:spacing w:line="276" w:lineRule="auto"/>
        <w:contextualSpacing/>
        <w:rPr>
          <w:color w:val="000000" w:themeColor="text1"/>
        </w:rPr>
      </w:pPr>
      <w:r w:rsidRPr="00D8311C">
        <w:rPr>
          <w:color w:val="000000" w:themeColor="text1"/>
        </w:rPr>
        <w:t>Registered Training Organisation details.</w:t>
      </w:r>
    </w:p>
    <w:p w14:paraId="49504687" w14:textId="3C98F0C5" w:rsidR="00B51534" w:rsidRDefault="00A11314" w:rsidP="005D704D">
      <w:pPr>
        <w:pStyle w:val="ListParagraph"/>
        <w:numPr>
          <w:ilvl w:val="0"/>
          <w:numId w:val="9"/>
        </w:numPr>
        <w:spacing w:line="276" w:lineRule="auto"/>
        <w:contextualSpacing/>
        <w:rPr>
          <w:color w:val="000000" w:themeColor="text1"/>
        </w:rPr>
      </w:pPr>
      <w:r w:rsidRPr="00D8311C">
        <w:rPr>
          <w:color w:val="000000" w:themeColor="text1"/>
        </w:rPr>
        <w:t xml:space="preserve">Letters of support </w:t>
      </w:r>
      <w:r w:rsidR="00C3296C" w:rsidRPr="00D8311C">
        <w:rPr>
          <w:color w:val="000000" w:themeColor="text1"/>
        </w:rPr>
        <w:t xml:space="preserve">and copies </w:t>
      </w:r>
      <w:r w:rsidR="00B51534" w:rsidRPr="00D8311C">
        <w:rPr>
          <w:color w:val="000000" w:themeColor="text1"/>
        </w:rPr>
        <w:t>of any certificates</w:t>
      </w:r>
      <w:r w:rsidR="00C3296C" w:rsidRPr="00D8311C">
        <w:rPr>
          <w:color w:val="000000" w:themeColor="text1"/>
        </w:rPr>
        <w:t xml:space="preserve">, awards </w:t>
      </w:r>
      <w:r w:rsidR="00B51534" w:rsidRPr="00D8311C">
        <w:rPr>
          <w:color w:val="000000" w:themeColor="text1"/>
        </w:rPr>
        <w:t xml:space="preserve">or prizes you have </w:t>
      </w:r>
      <w:r w:rsidR="00C3296C" w:rsidRPr="00D8311C">
        <w:rPr>
          <w:color w:val="000000" w:themeColor="text1"/>
        </w:rPr>
        <w:t>received.</w:t>
      </w:r>
    </w:p>
    <w:p w14:paraId="62996A42" w14:textId="0BA843A9" w:rsidR="00FB746D" w:rsidRDefault="00FB746D" w:rsidP="005D704D">
      <w:pPr>
        <w:pStyle w:val="ListParagraph"/>
        <w:numPr>
          <w:ilvl w:val="0"/>
          <w:numId w:val="9"/>
        </w:numPr>
        <w:spacing w:line="276" w:lineRule="auto"/>
        <w:contextualSpacing/>
        <w:rPr>
          <w:color w:val="000000" w:themeColor="text1"/>
        </w:rPr>
      </w:pPr>
      <w:r>
        <w:rPr>
          <w:color w:val="000000" w:themeColor="text1"/>
        </w:rPr>
        <w:t>Hi res logos (eps preferred)</w:t>
      </w:r>
    </w:p>
    <w:p w14:paraId="78A73A80" w14:textId="1DBCC8E8" w:rsidR="00FB746D" w:rsidRDefault="00FB746D" w:rsidP="005D704D">
      <w:pPr>
        <w:pStyle w:val="ListParagraph"/>
        <w:numPr>
          <w:ilvl w:val="0"/>
          <w:numId w:val="9"/>
        </w:numPr>
        <w:spacing w:line="276" w:lineRule="auto"/>
        <w:contextualSpacing/>
        <w:rPr>
          <w:color w:val="000000" w:themeColor="text1"/>
        </w:rPr>
      </w:pPr>
      <w:r>
        <w:rPr>
          <w:color w:val="000000" w:themeColor="text1"/>
        </w:rPr>
        <w:t>Workplace training / action photos</w:t>
      </w:r>
    </w:p>
    <w:p w14:paraId="13F6F82B" w14:textId="20173293" w:rsidR="00D75187" w:rsidRPr="00D8311C" w:rsidRDefault="00D75187" w:rsidP="005D704D">
      <w:pPr>
        <w:pStyle w:val="ListParagraph"/>
        <w:numPr>
          <w:ilvl w:val="0"/>
          <w:numId w:val="9"/>
        </w:numPr>
        <w:spacing w:line="276" w:lineRule="auto"/>
        <w:contextualSpacing/>
        <w:rPr>
          <w:color w:val="000000" w:themeColor="text1"/>
        </w:rPr>
      </w:pPr>
      <w:r>
        <w:rPr>
          <w:color w:val="000000" w:themeColor="text1"/>
        </w:rPr>
        <w:t xml:space="preserve">Australian Business Number (ABN) details </w:t>
      </w:r>
    </w:p>
    <w:p w14:paraId="5B7CBC08" w14:textId="1731B2FA" w:rsidR="00855360" w:rsidRDefault="00C3296C" w:rsidP="00855360">
      <w:pPr>
        <w:spacing w:after="120"/>
      </w:pPr>
      <w:r w:rsidRPr="00D8311C">
        <w:t>Y</w:t>
      </w:r>
      <w:r w:rsidR="00855360" w:rsidRPr="00D8311C">
        <w:t xml:space="preserve">ou </w:t>
      </w:r>
      <w:proofErr w:type="gramStart"/>
      <w:r w:rsidR="00855360" w:rsidRPr="00D8311C">
        <w:t>are able to</w:t>
      </w:r>
      <w:proofErr w:type="gramEnd"/>
      <w:r w:rsidR="00855360" w:rsidRPr="00D8311C">
        <w:t xml:space="preserve"> submit up to </w:t>
      </w:r>
      <w:r w:rsidR="001C6A16">
        <w:t>ten</w:t>
      </w:r>
      <w:r w:rsidR="00855360" w:rsidRPr="00D8311C">
        <w:t xml:space="preserve"> (</w:t>
      </w:r>
      <w:r w:rsidR="00FB746D">
        <w:t>10</w:t>
      </w:r>
      <w:r w:rsidR="00855360" w:rsidRPr="00D8311C">
        <w:t>) supporting documents with your application.</w:t>
      </w:r>
      <w:r w:rsidR="00D8311C">
        <w:br/>
      </w:r>
    </w:p>
    <w:p w14:paraId="5937D90B" w14:textId="77777777" w:rsidR="00F058B7" w:rsidRDefault="00F058B7" w:rsidP="00F058B7">
      <w:pPr>
        <w:pStyle w:val="Heading2"/>
        <w:spacing w:before="0" w:after="120"/>
        <w:rPr>
          <w:color w:val="00A7CF" w:themeColor="accent2"/>
        </w:rPr>
      </w:pPr>
      <w:r w:rsidRPr="00CC53A9">
        <w:rPr>
          <w:color w:val="00A7CF" w:themeColor="accent2"/>
        </w:rPr>
        <w:t>Nominati</w:t>
      </w:r>
      <w:r>
        <w:rPr>
          <w:color w:val="00A7CF" w:themeColor="accent2"/>
        </w:rPr>
        <w:t>ons close</w:t>
      </w:r>
    </w:p>
    <w:p w14:paraId="4E8E53C9" w14:textId="77777777" w:rsidR="00F058B7" w:rsidRDefault="00F058B7" w:rsidP="00F058B7">
      <w:pPr>
        <w:rPr>
          <w:rFonts w:eastAsia="Times New Roman"/>
          <w:color w:val="000000" w:themeColor="text1"/>
        </w:rPr>
      </w:pPr>
      <w:r w:rsidRPr="00DC604F">
        <w:rPr>
          <w:rFonts w:eastAsia="Times New Roman"/>
          <w:color w:val="000000" w:themeColor="text1"/>
        </w:rPr>
        <w:t>Nominations close at mid</w:t>
      </w:r>
      <w:r>
        <w:rPr>
          <w:rFonts w:eastAsia="Times New Roman"/>
          <w:color w:val="000000" w:themeColor="text1"/>
        </w:rPr>
        <w:t xml:space="preserve">night </w:t>
      </w:r>
      <w:r w:rsidRPr="00486BEC">
        <w:rPr>
          <w:rFonts w:eastAsia="Times New Roman"/>
          <w:color w:val="000000" w:themeColor="text1"/>
        </w:rPr>
        <w:t>Wednesday 7 May 2025</w:t>
      </w:r>
      <w:r w:rsidRPr="00DC604F">
        <w:rPr>
          <w:rFonts w:eastAsia="Times New Roman"/>
          <w:color w:val="000000" w:themeColor="text1"/>
        </w:rPr>
        <w:t>.</w:t>
      </w:r>
    </w:p>
    <w:p w14:paraId="45312939" w14:textId="1CA0736E" w:rsidR="00F058B7" w:rsidRPr="00A25DEB" w:rsidRDefault="00F058B7" w:rsidP="00F058B7">
      <w:pPr>
        <w:rPr>
          <w:rFonts w:eastAsia="Times New Roman"/>
          <w:color w:val="000000" w:themeColor="text1"/>
        </w:rPr>
      </w:pPr>
      <w:r>
        <w:rPr>
          <w:rFonts w:eastAsia="Times New Roman"/>
          <w:color w:val="000000" w:themeColor="text1"/>
        </w:rPr>
        <w:t xml:space="preserve">For a guide to preparing your application, </w:t>
      </w:r>
      <w:r w:rsidRPr="00A25DEB">
        <w:rPr>
          <w:rFonts w:eastAsia="Times New Roman"/>
          <w:color w:val="000000" w:themeColor="text1"/>
        </w:rPr>
        <w:t xml:space="preserve">visit </w:t>
      </w:r>
      <w:hyperlink r:id="rId11" w:history="1">
        <w:r w:rsidRPr="00A25DEB">
          <w:rPr>
            <w:rStyle w:val="Hyperlink"/>
            <w:rFonts w:eastAsia="Times New Roman"/>
            <w:color w:val="000000" w:themeColor="text1"/>
          </w:rPr>
          <w:t>Traini</w:t>
        </w:r>
        <w:r>
          <w:rPr>
            <w:rStyle w:val="Hyperlink"/>
            <w:rFonts w:eastAsia="Times New Roman"/>
            <w:color w:val="000000" w:themeColor="text1"/>
          </w:rPr>
          <w:t>n</w:t>
        </w:r>
        <w:r w:rsidRPr="00A25DEB">
          <w:rPr>
            <w:rStyle w:val="Hyperlink"/>
            <w:rFonts w:eastAsia="Times New Roman"/>
            <w:color w:val="000000" w:themeColor="text1"/>
          </w:rPr>
          <w:t>gAwards.nt.gov.au</w:t>
        </w:r>
      </w:hyperlink>
      <w:r w:rsidRPr="00A25DEB">
        <w:rPr>
          <w:rFonts w:eastAsia="Times New Roman"/>
          <w:color w:val="000000" w:themeColor="text1"/>
        </w:rPr>
        <w:t xml:space="preserve">. </w:t>
      </w:r>
    </w:p>
    <w:p w14:paraId="52BA8973" w14:textId="77777777" w:rsidR="00F058B7" w:rsidRPr="00855360" w:rsidRDefault="00F058B7" w:rsidP="00855360">
      <w:pPr>
        <w:spacing w:after="120"/>
      </w:pPr>
    </w:p>
    <w:p w14:paraId="28912DC0" w14:textId="55361A0A" w:rsidR="00CC53A9" w:rsidRPr="00CC53A9" w:rsidRDefault="00BD24A4" w:rsidP="004A0CCD">
      <w:pPr>
        <w:pStyle w:val="Heading2"/>
        <w:spacing w:before="0" w:after="120"/>
        <w:rPr>
          <w:color w:val="00A7CF" w:themeColor="accent2"/>
        </w:rPr>
      </w:pPr>
      <w:r>
        <w:rPr>
          <w:color w:val="00A7CF" w:themeColor="accent2"/>
        </w:rPr>
        <w:t>Application</w:t>
      </w:r>
    </w:p>
    <w:p w14:paraId="20CFFB6E" w14:textId="6E6AD5AA" w:rsidR="00BD24A4" w:rsidRDefault="00CC53A9" w:rsidP="00F058B7">
      <w:pPr>
        <w:spacing w:after="120"/>
        <w:rPr>
          <w:rFonts w:eastAsia="Times New Roman"/>
          <w:color w:val="000000" w:themeColor="text1"/>
        </w:rPr>
      </w:pPr>
      <w:r w:rsidRPr="008C2BA2">
        <w:t>In your application, you must clearly address the award criteria.</w:t>
      </w:r>
      <w:r w:rsidR="0088468D">
        <w:t xml:space="preserve"> This application will carry through to the Australian Training Awards j</w:t>
      </w:r>
      <w:r w:rsidRPr="008C2BA2">
        <w:t>udging panel</w:t>
      </w:r>
      <w:r w:rsidR="0088468D">
        <w:t xml:space="preserve"> if you are </w:t>
      </w:r>
      <w:r w:rsidR="00855360">
        <w:t>successful</w:t>
      </w:r>
      <w:r w:rsidR="0088468D">
        <w:t xml:space="preserve"> at the NT awards. </w:t>
      </w:r>
    </w:p>
    <w:tbl>
      <w:tblPr>
        <w:tblStyle w:val="GridTable4-Accent1"/>
        <w:tblW w:w="0" w:type="auto"/>
        <w:tblLook w:val="04A0" w:firstRow="1" w:lastRow="0" w:firstColumn="1" w:lastColumn="0" w:noHBand="0" w:noVBand="1"/>
      </w:tblPr>
      <w:tblGrid>
        <w:gridCol w:w="10201"/>
      </w:tblGrid>
      <w:tr w:rsidR="00827F9F" w:rsidRPr="00827F9F" w14:paraId="0AB2839E"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857BB77" w14:textId="6FAFCB9D" w:rsidR="00827F9F" w:rsidRPr="00827F9F" w:rsidRDefault="00827F9F" w:rsidP="00827F9F">
            <w:pPr>
              <w:spacing w:before="120" w:after="120"/>
              <w:rPr>
                <w:rFonts w:eastAsia="Times New Roman"/>
                <w:sz w:val="24"/>
                <w:szCs w:val="24"/>
              </w:rPr>
            </w:pPr>
            <w:r w:rsidRPr="00827F9F">
              <w:rPr>
                <w:rFonts w:eastAsia="Times New Roman"/>
                <w:b w:val="0"/>
                <w:bCs w:val="0"/>
                <w:sz w:val="24"/>
                <w:szCs w:val="24"/>
              </w:rPr>
              <w:t>Section A: Overview</w:t>
            </w:r>
          </w:p>
        </w:tc>
      </w:tr>
      <w:tr w:rsidR="00827F9F" w14:paraId="3AA8814A"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D700B6D" w14:textId="34B0D45F" w:rsidR="00827F9F" w:rsidRPr="00827F9F" w:rsidRDefault="00827F9F" w:rsidP="00827F9F">
            <w:pPr>
              <w:spacing w:before="120" w:after="120"/>
              <w:rPr>
                <w:rFonts w:asciiTheme="minorHAnsi" w:hAnsiTheme="minorHAnsi" w:cstheme="majorHAnsi"/>
                <w:b w:val="0"/>
                <w:bCs w:val="0"/>
                <w:color w:val="005970" w:themeColor="accent1"/>
                <w:sz w:val="20"/>
                <w:szCs w:val="20"/>
              </w:rPr>
            </w:pPr>
            <w:r w:rsidRPr="00827F9F">
              <w:rPr>
                <w:rStyle w:val="Questionlabel"/>
                <w:rFonts w:asciiTheme="minorHAnsi" w:hAnsiTheme="minorHAnsi" w:cstheme="majorHAnsi"/>
                <w:color w:val="005970" w:themeColor="accent1"/>
                <w:sz w:val="20"/>
                <w:szCs w:val="20"/>
              </w:rPr>
              <w:t>This information will not be considered or used for judging purposes, but it may be used as your summary throughout the Awards process.</w:t>
            </w:r>
          </w:p>
        </w:tc>
      </w:tr>
      <w:tr w:rsidR="00827F9F" w:rsidRPr="00827F9F" w14:paraId="65DB763D"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0807DAA3" w14:textId="3D5CD531" w:rsidR="00827F9F" w:rsidRPr="00D75187" w:rsidRDefault="00D75187" w:rsidP="0088468D">
            <w:pPr>
              <w:spacing w:before="60" w:after="144"/>
              <w:rPr>
                <w:rFonts w:eastAsia="Times New Roman"/>
                <w:b w:val="0"/>
                <w:bCs w:val="0"/>
                <w:color w:val="000000" w:themeColor="text1"/>
              </w:rPr>
            </w:pPr>
            <w:r w:rsidRPr="00D75187">
              <w:rPr>
                <w:rFonts w:eastAsia="Times New Roman"/>
                <w:b w:val="0"/>
                <w:bCs w:val="0"/>
                <w:color w:val="000000" w:themeColor="text1"/>
              </w:rPr>
              <w:t>Business Details</w:t>
            </w:r>
          </w:p>
          <w:tbl>
            <w:tblPr>
              <w:tblStyle w:val="PlainTable1"/>
              <w:tblW w:w="0" w:type="auto"/>
              <w:tblLook w:val="04A0" w:firstRow="1" w:lastRow="0" w:firstColumn="1" w:lastColumn="0" w:noHBand="0" w:noVBand="1"/>
            </w:tblPr>
            <w:tblGrid>
              <w:gridCol w:w="9511"/>
              <w:gridCol w:w="464"/>
            </w:tblGrid>
            <w:tr w:rsidR="00D75187" w14:paraId="3A8F77E4" w14:textId="77777777" w:rsidTr="00D751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31E842DF" w14:textId="23302646"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Industry sector</w:t>
                  </w:r>
                </w:p>
              </w:tc>
              <w:tc>
                <w:tcPr>
                  <w:tcW w:w="464" w:type="dxa"/>
                  <w:vAlign w:val="center"/>
                </w:tcPr>
                <w:p w14:paraId="365A2022" w14:textId="6E4C7146" w:rsidR="00D75187" w:rsidRPr="00D75187" w:rsidRDefault="00D75187" w:rsidP="00D75187">
                  <w:pPr>
                    <w:spacing w:before="60" w:after="144"/>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75187">
                    <w:rPr>
                      <w:rFonts w:eastAsia="Times New Roman"/>
                      <w:b w:val="0"/>
                      <w:bCs w:val="0"/>
                      <w:color w:val="000000" w:themeColor="text1"/>
                    </w:rPr>
                    <w:t> </w:t>
                  </w:r>
                </w:p>
              </w:tc>
            </w:tr>
            <w:tr w:rsidR="00D75187" w14:paraId="69F26762"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2CF740DE" w14:textId="4506D91F"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Main business location</w:t>
                  </w:r>
                </w:p>
              </w:tc>
              <w:tc>
                <w:tcPr>
                  <w:tcW w:w="464" w:type="dxa"/>
                  <w:vAlign w:val="center"/>
                </w:tcPr>
                <w:p w14:paraId="248052BA" w14:textId="2E1AFACE"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48A1A8D1"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13751530" w14:textId="171C6E6F"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full-time employees</w:t>
                  </w:r>
                </w:p>
              </w:tc>
              <w:tc>
                <w:tcPr>
                  <w:tcW w:w="464" w:type="dxa"/>
                  <w:vAlign w:val="center"/>
                </w:tcPr>
                <w:p w14:paraId="0DBA8C36" w14:textId="04AEE100"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308373BC"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7CD6326A" w14:textId="7AFE9B60"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part-time employees</w:t>
                  </w:r>
                </w:p>
              </w:tc>
              <w:tc>
                <w:tcPr>
                  <w:tcW w:w="464" w:type="dxa"/>
                  <w:vAlign w:val="center"/>
                </w:tcPr>
                <w:p w14:paraId="4058FA34" w14:textId="332E250C"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19B51D25"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3DFBBAC7" w14:textId="756C0A28"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casual employees</w:t>
                  </w:r>
                </w:p>
              </w:tc>
              <w:tc>
                <w:tcPr>
                  <w:tcW w:w="464" w:type="dxa"/>
                  <w:vAlign w:val="center"/>
                </w:tcPr>
                <w:p w14:paraId="7D394911" w14:textId="2C5E1077"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310A8A55"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542BD39B" w14:textId="371C7247"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Number of contractors</w:t>
                  </w:r>
                </w:p>
              </w:tc>
              <w:tc>
                <w:tcPr>
                  <w:tcW w:w="464" w:type="dxa"/>
                  <w:vAlign w:val="center"/>
                </w:tcPr>
                <w:p w14:paraId="3061BFDF" w14:textId="4159736E"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1BBF630C"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7C699AD1" w14:textId="76BBC8D2"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Business structure (e.g. partnership, trust, company)</w:t>
                  </w:r>
                </w:p>
              </w:tc>
              <w:tc>
                <w:tcPr>
                  <w:tcW w:w="464" w:type="dxa"/>
                  <w:vAlign w:val="center"/>
                </w:tcPr>
                <w:p w14:paraId="7A65501D" w14:textId="27BF387E"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3940F13E" w14:textId="77777777" w:rsidTr="00D751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1" w:type="dxa"/>
                  <w:vAlign w:val="center"/>
                </w:tcPr>
                <w:p w14:paraId="3F23F8E9" w14:textId="502E1627"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Length of time in operation (years)</w:t>
                  </w:r>
                </w:p>
              </w:tc>
              <w:tc>
                <w:tcPr>
                  <w:tcW w:w="464" w:type="dxa"/>
                  <w:vAlign w:val="center"/>
                </w:tcPr>
                <w:p w14:paraId="6210CACC" w14:textId="1CED402D" w:rsidR="00D75187" w:rsidRPr="00D75187" w:rsidRDefault="00D75187" w:rsidP="00D75187">
                  <w:pPr>
                    <w:spacing w:before="60" w:after="144"/>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 </w:t>
                  </w:r>
                </w:p>
              </w:tc>
            </w:tr>
            <w:tr w:rsidR="00D75187" w14:paraId="5312A80B" w14:textId="77777777" w:rsidTr="00D75187">
              <w:tc>
                <w:tcPr>
                  <w:cnfStyle w:val="001000000000" w:firstRow="0" w:lastRow="0" w:firstColumn="1" w:lastColumn="0" w:oddVBand="0" w:evenVBand="0" w:oddHBand="0" w:evenHBand="0" w:firstRowFirstColumn="0" w:firstRowLastColumn="0" w:lastRowFirstColumn="0" w:lastRowLastColumn="0"/>
                  <w:tcW w:w="9511" w:type="dxa"/>
                  <w:vAlign w:val="center"/>
                </w:tcPr>
                <w:p w14:paraId="10C45FF4" w14:textId="7386B1F1" w:rsidR="00D75187" w:rsidRPr="00D75187" w:rsidRDefault="00D75187" w:rsidP="00D75187">
                  <w:pPr>
                    <w:spacing w:before="60" w:after="144"/>
                    <w:rPr>
                      <w:rFonts w:eastAsia="Times New Roman"/>
                      <w:b w:val="0"/>
                      <w:bCs w:val="0"/>
                      <w:color w:val="000000" w:themeColor="text1"/>
                    </w:rPr>
                  </w:pPr>
                  <w:r w:rsidRPr="00D75187">
                    <w:rPr>
                      <w:rFonts w:eastAsia="Times New Roman"/>
                      <w:b w:val="0"/>
                      <w:bCs w:val="0"/>
                      <w:color w:val="000000" w:themeColor="text1"/>
                    </w:rPr>
                    <w:t>Your training expenditure as a percentage of annual payroll</w:t>
                  </w:r>
                </w:p>
              </w:tc>
              <w:tc>
                <w:tcPr>
                  <w:tcW w:w="464" w:type="dxa"/>
                  <w:vAlign w:val="center"/>
                </w:tcPr>
                <w:p w14:paraId="58A1D26E" w14:textId="78111EA3" w:rsidR="00D75187" w:rsidRPr="00D75187" w:rsidRDefault="00D75187" w:rsidP="00D75187">
                  <w:pPr>
                    <w:spacing w:before="60" w:after="144"/>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75187">
                    <w:rPr>
                      <w:rFonts w:eastAsia="Times New Roman"/>
                      <w:color w:val="000000" w:themeColor="text1"/>
                    </w:rPr>
                    <w:t>%</w:t>
                  </w:r>
                </w:p>
              </w:tc>
            </w:tr>
          </w:tbl>
          <w:p w14:paraId="6D74B7C4" w14:textId="1005CC93" w:rsidR="00BF4C20" w:rsidRPr="00AE409C" w:rsidRDefault="00BF4C20" w:rsidP="00572920">
            <w:pPr>
              <w:pStyle w:val="NormalWeb"/>
              <w:shd w:val="clear" w:color="auto" w:fill="FFFFFF"/>
              <w:rPr>
                <w:rFonts w:ascii="Lato" w:hAnsi="Lato"/>
                <w:b w:val="0"/>
                <w:bCs w:val="0"/>
                <w:color w:val="444444"/>
                <w:sz w:val="22"/>
                <w:szCs w:val="22"/>
              </w:rPr>
            </w:pPr>
          </w:p>
        </w:tc>
      </w:tr>
      <w:tr w:rsidR="00AE409C" w:rsidRPr="00827F9F" w14:paraId="65DE89D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704017D0" w14:textId="45D818F5" w:rsidR="00AE409C" w:rsidRPr="00AE409C" w:rsidRDefault="00AE409C" w:rsidP="00AE409C">
            <w:pPr>
              <w:spacing w:before="120" w:after="120"/>
              <w:rPr>
                <w:rFonts w:eastAsia="Times New Roman"/>
                <w:b w:val="0"/>
                <w:bCs w:val="0"/>
                <w:color w:val="090909"/>
              </w:rPr>
            </w:pPr>
            <w:r w:rsidRPr="00AE409C">
              <w:rPr>
                <w:rStyle w:val="Questionlabel"/>
                <w:rFonts w:asciiTheme="majorHAnsi" w:hAnsiTheme="majorHAnsi" w:cstheme="majorHAnsi"/>
                <w:color w:val="005970" w:themeColor="accent1"/>
              </w:rPr>
              <w:t>Business Summary</w:t>
            </w:r>
            <w:r>
              <w:rPr>
                <w:rStyle w:val="Questionlabel"/>
                <w:rFonts w:asciiTheme="majorHAnsi" w:hAnsiTheme="majorHAnsi" w:cstheme="majorHAnsi"/>
                <w:b/>
                <w:bCs/>
                <w:color w:val="005970" w:themeColor="accent1"/>
              </w:rPr>
              <w:t xml:space="preserve"> </w:t>
            </w:r>
            <w:r w:rsidRPr="00AE409C">
              <w:rPr>
                <w:rFonts w:asciiTheme="minorHAnsi" w:eastAsia="Times New Roman" w:hAnsiTheme="minorHAnsi"/>
                <w:color w:val="000000" w:themeColor="text1"/>
              </w:rPr>
              <w:t>(</w:t>
            </w:r>
            <w:r w:rsidRPr="00AE409C">
              <w:rPr>
                <w:rFonts w:asciiTheme="minorHAnsi" w:eastAsia="Times New Roman" w:hAnsiTheme="minorHAnsi"/>
                <w:b w:val="0"/>
                <w:bCs w:val="0"/>
                <w:color w:val="000000" w:themeColor="text1"/>
              </w:rPr>
              <w:t>Limit: 500 words)</w:t>
            </w:r>
          </w:p>
        </w:tc>
      </w:tr>
      <w:tr w:rsidR="00AE409C" w:rsidRPr="00827F9F" w14:paraId="5C3F71D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241888A9" w14:textId="1B24DE8B" w:rsidR="00AE409C" w:rsidRPr="00AE409C" w:rsidRDefault="00D75187" w:rsidP="00AE409C">
            <w:pPr>
              <w:pStyle w:val="NormalWeb"/>
              <w:shd w:val="clear" w:color="auto" w:fill="FFFFFF"/>
              <w:rPr>
                <w:rFonts w:ascii="Lato" w:hAnsi="Lato"/>
                <w:b w:val="0"/>
                <w:bCs w:val="0"/>
                <w:color w:val="444444"/>
                <w:sz w:val="22"/>
                <w:szCs w:val="22"/>
              </w:rPr>
            </w:pPr>
            <w:r w:rsidRPr="00D75187">
              <w:rPr>
                <w:rFonts w:ascii="Lato" w:hAnsi="Lato"/>
                <w:b w:val="0"/>
                <w:bCs w:val="0"/>
                <w:color w:val="444444"/>
                <w:sz w:val="22"/>
                <w:szCs w:val="22"/>
              </w:rPr>
              <w:t>Provide a brief description of your business, including the products/services that you offer and any major milestones you have achieved.</w:t>
            </w:r>
            <w:r w:rsidR="005159AB">
              <w:rPr>
                <w:rFonts w:ascii="Lato" w:hAnsi="Lato"/>
                <w:b w:val="0"/>
                <w:bCs w:val="0"/>
                <w:color w:val="444444"/>
                <w:sz w:val="22"/>
                <w:szCs w:val="22"/>
              </w:rPr>
              <w:br/>
            </w:r>
          </w:p>
        </w:tc>
      </w:tr>
    </w:tbl>
    <w:p w14:paraId="7D382F2A" w14:textId="009F05A5" w:rsidR="004A0CCD" w:rsidRDefault="004A0CCD" w:rsidP="00827F9F">
      <w:pPr>
        <w:spacing w:before="120" w:after="120"/>
        <w:rPr>
          <w:rFonts w:eastAsia="Times New Roman"/>
          <w:color w:val="000000" w:themeColor="text1"/>
        </w:rPr>
      </w:pPr>
    </w:p>
    <w:tbl>
      <w:tblPr>
        <w:tblStyle w:val="GridTable4-Accent1"/>
        <w:tblW w:w="10201" w:type="dxa"/>
        <w:tblLook w:val="04A0" w:firstRow="1" w:lastRow="0" w:firstColumn="1" w:lastColumn="0" w:noHBand="0" w:noVBand="1"/>
      </w:tblPr>
      <w:tblGrid>
        <w:gridCol w:w="10201"/>
      </w:tblGrid>
      <w:tr w:rsidR="00827F9F" w:rsidRPr="00827F9F" w14:paraId="63AB3D3C" w14:textId="77777777" w:rsidTr="00827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267A031" w14:textId="77777777" w:rsidR="00827F9F" w:rsidRPr="00827F9F" w:rsidRDefault="00827F9F" w:rsidP="00827F9F">
            <w:pPr>
              <w:spacing w:before="120" w:after="120"/>
              <w:rPr>
                <w:rFonts w:eastAsia="Times New Roman"/>
                <w:sz w:val="24"/>
                <w:szCs w:val="24"/>
              </w:rPr>
            </w:pPr>
            <w:r w:rsidRPr="00827F9F">
              <w:rPr>
                <w:rFonts w:eastAsia="Times New Roman"/>
                <w:sz w:val="24"/>
                <w:szCs w:val="24"/>
              </w:rPr>
              <w:t>Section B: Selection Criteria</w:t>
            </w:r>
          </w:p>
          <w:p w14:paraId="5E1B9836" w14:textId="0DF120B1" w:rsidR="00827F9F" w:rsidRPr="00827F9F" w:rsidRDefault="00827F9F" w:rsidP="00827F9F">
            <w:pPr>
              <w:spacing w:before="120" w:after="120"/>
              <w:rPr>
                <w:rFonts w:eastAsia="Times New Roman"/>
                <w:b w:val="0"/>
                <w:bCs w:val="0"/>
                <w:sz w:val="24"/>
                <w:szCs w:val="24"/>
              </w:rPr>
            </w:pPr>
            <w:r w:rsidRPr="00827F9F">
              <w:rPr>
                <w:rFonts w:eastAsia="Times New Roman"/>
                <w:b w:val="0"/>
                <w:bCs w:val="0"/>
                <w:sz w:val="20"/>
                <w:szCs w:val="20"/>
              </w:rPr>
              <w:t>This information </w:t>
            </w:r>
            <w:r w:rsidRPr="00827F9F">
              <w:rPr>
                <w:rFonts w:eastAsia="Times New Roman"/>
                <w:sz w:val="20"/>
                <w:szCs w:val="20"/>
              </w:rPr>
              <w:t>will</w:t>
            </w:r>
            <w:r w:rsidRPr="00827F9F">
              <w:rPr>
                <w:rFonts w:eastAsia="Times New Roman"/>
                <w:b w:val="0"/>
                <w:bCs w:val="0"/>
                <w:sz w:val="20"/>
                <w:szCs w:val="20"/>
              </w:rPr>
              <w:t> be considered and used for judging purposes.</w:t>
            </w:r>
          </w:p>
        </w:tc>
      </w:tr>
      <w:tr w:rsidR="00827F9F" w:rsidRPr="00827F9F" w14:paraId="64BBADDF"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3B591D09" w14:textId="2E587A26" w:rsidR="00827F9F" w:rsidRPr="00827F9F" w:rsidRDefault="00827F9F" w:rsidP="00D75187">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1: </w:t>
            </w:r>
            <w:r w:rsidR="00D75187" w:rsidRPr="00D75187">
              <w:rPr>
                <w:rFonts w:asciiTheme="majorHAnsi" w:hAnsiTheme="majorHAnsi" w:cstheme="majorHAnsi"/>
                <w:b w:val="0"/>
                <w:bCs w:val="0"/>
                <w:color w:val="005970" w:themeColor="accent1"/>
              </w:rPr>
              <w:t>Extent and quality of training for employees</w:t>
            </w:r>
            <w:r w:rsidR="00D75187">
              <w:rPr>
                <w:rFonts w:asciiTheme="majorHAnsi" w:hAnsiTheme="majorHAnsi" w:cstheme="majorHAnsi"/>
                <w:color w:val="005970" w:themeColor="accent1"/>
              </w:rPr>
              <w:t xml:space="preserve"> </w:t>
            </w:r>
            <w:r w:rsidR="00855360" w:rsidRPr="00D75187">
              <w:rPr>
                <w:rFonts w:asciiTheme="majorHAnsi" w:hAnsiTheme="majorHAnsi" w:cstheme="majorHAnsi"/>
                <w:b w:val="0"/>
                <w:bCs w:val="0"/>
                <w:color w:val="005970" w:themeColor="accent1"/>
              </w:rPr>
              <w:t xml:space="preserve">(limit: </w:t>
            </w:r>
            <w:r w:rsidR="00572920" w:rsidRPr="00D75187">
              <w:rPr>
                <w:rFonts w:asciiTheme="majorHAnsi" w:hAnsiTheme="majorHAnsi" w:cstheme="majorHAnsi"/>
                <w:b w:val="0"/>
                <w:bCs w:val="0"/>
                <w:color w:val="005970" w:themeColor="accent1"/>
              </w:rPr>
              <w:t>8</w:t>
            </w:r>
            <w:r w:rsidR="00855360" w:rsidRPr="00D75187">
              <w:rPr>
                <w:rFonts w:asciiTheme="majorHAnsi" w:hAnsiTheme="majorHAnsi" w:cstheme="majorHAnsi"/>
                <w:b w:val="0"/>
                <w:bCs w:val="0"/>
                <w:color w:val="005970" w:themeColor="accent1"/>
              </w:rPr>
              <w:t>00 words)</w:t>
            </w:r>
          </w:p>
        </w:tc>
      </w:tr>
      <w:tr w:rsidR="00827F9F" w:rsidRPr="0088468D" w14:paraId="613E419F"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7C089555" w14:textId="197CF4FF" w:rsidR="00572920" w:rsidRPr="00572920" w:rsidRDefault="00D75187" w:rsidP="00572920">
            <w:pPr>
              <w:spacing w:before="60"/>
              <w:rPr>
                <w:rFonts w:asciiTheme="minorHAnsi" w:eastAsia="Times New Roman" w:hAnsiTheme="minorHAnsi"/>
                <w:color w:val="000000" w:themeColor="text1"/>
              </w:rPr>
            </w:pPr>
            <w:r>
              <w:rPr>
                <w:rFonts w:asciiTheme="minorHAnsi" w:eastAsia="Times New Roman" w:hAnsiTheme="minorHAnsi"/>
                <w:color w:val="000000" w:themeColor="text1"/>
              </w:rPr>
              <w:t>C</w:t>
            </w:r>
            <w:r w:rsidR="00572920" w:rsidRPr="00572920">
              <w:rPr>
                <w:rFonts w:asciiTheme="minorHAnsi" w:eastAsia="Times New Roman" w:hAnsiTheme="minorHAnsi"/>
                <w:color w:val="000000" w:themeColor="text1"/>
              </w:rPr>
              <w:t>onsider:</w:t>
            </w:r>
          </w:p>
          <w:p w14:paraId="40D0FEE2"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Your involvement in designing training specifically for your business, either alone or in partnership with training organisations</w:t>
            </w:r>
          </w:p>
          <w:p w14:paraId="2CCF0E20"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The qualifications or courses that your employees are undertaking</w:t>
            </w:r>
          </w:p>
          <w:p w14:paraId="1E5DBC4A"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The percentage of your employees who are actively engaged in training</w:t>
            </w:r>
          </w:p>
          <w:p w14:paraId="0D0D347C"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Hours per month (average) that your employees spend in training</w:t>
            </w:r>
          </w:p>
          <w:p w14:paraId="4EA3251B"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How you integrate on-the-job and off-the-job training</w:t>
            </w:r>
          </w:p>
          <w:p w14:paraId="13BD53A3" w14:textId="2935A7A1" w:rsidR="00827F9F"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 xml:space="preserve">How you commit to equity in training such as for employees who are from groups that are under-represented in employment, education and training (such as people with disabilities, indigenous people, people from </w:t>
            </w:r>
            <w:proofErr w:type="spellStart"/>
            <w:r w:rsidRPr="0010732E">
              <w:rPr>
                <w:rFonts w:asciiTheme="minorHAnsi" w:eastAsia="Times New Roman" w:hAnsiTheme="minorHAnsi"/>
                <w:b w:val="0"/>
                <w:bCs w:val="0"/>
                <w:color w:val="000000" w:themeColor="text1"/>
              </w:rPr>
              <w:t>non-english</w:t>
            </w:r>
            <w:proofErr w:type="spellEnd"/>
            <w:r w:rsidRPr="0010732E">
              <w:rPr>
                <w:rFonts w:asciiTheme="minorHAnsi" w:eastAsia="Times New Roman" w:hAnsiTheme="minorHAnsi"/>
                <w:b w:val="0"/>
                <w:bCs w:val="0"/>
                <w:color w:val="000000" w:themeColor="text1"/>
              </w:rPr>
              <w:t xml:space="preserve"> speaking backgrounds, people in older age groups, people living in remote areas).</w:t>
            </w:r>
          </w:p>
        </w:tc>
      </w:tr>
      <w:tr w:rsidR="00827F9F" w:rsidRPr="00827F9F" w14:paraId="387002B4"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2C684D73" w14:textId="267710FF" w:rsidR="00827F9F" w:rsidRPr="00827F9F" w:rsidRDefault="00827F9F" w:rsidP="005159AB">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2: </w:t>
            </w:r>
            <w:r w:rsidR="005159AB" w:rsidRPr="005159AB">
              <w:rPr>
                <w:rFonts w:asciiTheme="majorHAnsi" w:hAnsiTheme="majorHAnsi" w:cstheme="majorHAnsi"/>
                <w:b w:val="0"/>
                <w:bCs w:val="0"/>
                <w:color w:val="005970" w:themeColor="accent1"/>
              </w:rPr>
              <w:t>Achievements of the business and its employees that can be attributed to training</w:t>
            </w:r>
            <w:r w:rsidR="005159AB">
              <w:rPr>
                <w:rFonts w:asciiTheme="majorHAnsi" w:hAnsiTheme="majorHAnsi" w:cstheme="majorHAnsi"/>
                <w:b w:val="0"/>
                <w:bCs w:val="0"/>
                <w:color w:val="005970" w:themeColor="accent1"/>
              </w:rPr>
              <w:t xml:space="preserve"> </w:t>
            </w:r>
            <w:r w:rsidR="00855360" w:rsidRPr="005159AB">
              <w:rPr>
                <w:rFonts w:asciiTheme="majorHAnsi" w:hAnsiTheme="majorHAnsi" w:cstheme="majorHAnsi"/>
                <w:b w:val="0"/>
                <w:bCs w:val="0"/>
                <w:color w:val="005970" w:themeColor="accent1"/>
              </w:rPr>
              <w:t xml:space="preserve">(limit: </w:t>
            </w:r>
            <w:r w:rsidR="00572920" w:rsidRPr="005159AB">
              <w:rPr>
                <w:rFonts w:asciiTheme="majorHAnsi" w:hAnsiTheme="majorHAnsi" w:cstheme="majorHAnsi"/>
                <w:b w:val="0"/>
                <w:bCs w:val="0"/>
                <w:color w:val="005970" w:themeColor="accent1"/>
              </w:rPr>
              <w:t>8</w:t>
            </w:r>
            <w:r w:rsidR="00855360" w:rsidRPr="005159AB">
              <w:rPr>
                <w:rFonts w:asciiTheme="majorHAnsi" w:hAnsiTheme="majorHAnsi" w:cstheme="majorHAnsi"/>
                <w:b w:val="0"/>
                <w:bCs w:val="0"/>
                <w:color w:val="005970" w:themeColor="accent1"/>
              </w:rPr>
              <w:t>00 words)</w:t>
            </w:r>
          </w:p>
        </w:tc>
      </w:tr>
      <w:tr w:rsidR="00827F9F" w:rsidRPr="0088468D" w14:paraId="60C0E850"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176272D9" w14:textId="2720443F" w:rsidR="00572920" w:rsidRPr="00572920" w:rsidRDefault="005159AB" w:rsidP="00572920">
            <w:pPr>
              <w:spacing w:before="60"/>
              <w:rPr>
                <w:rFonts w:asciiTheme="minorHAnsi" w:eastAsia="Times New Roman" w:hAnsiTheme="minorHAnsi"/>
                <w:b w:val="0"/>
                <w:bCs w:val="0"/>
                <w:color w:val="000000" w:themeColor="text1"/>
              </w:rPr>
            </w:pPr>
            <w:r w:rsidRPr="005159AB">
              <w:rPr>
                <w:rFonts w:asciiTheme="minorHAnsi" w:eastAsia="Times New Roman" w:hAnsiTheme="minorHAnsi"/>
                <w:color w:val="000000" w:themeColor="text1"/>
              </w:rPr>
              <w:t>C</w:t>
            </w:r>
            <w:r w:rsidR="00572920" w:rsidRPr="005159AB">
              <w:rPr>
                <w:rFonts w:asciiTheme="minorHAnsi" w:eastAsia="Times New Roman" w:hAnsiTheme="minorHAnsi"/>
                <w:color w:val="000000" w:themeColor="text1"/>
              </w:rPr>
              <w:t>onsider</w:t>
            </w:r>
            <w:r w:rsidR="00572920" w:rsidRPr="00572920">
              <w:rPr>
                <w:rFonts w:asciiTheme="minorHAnsi" w:eastAsia="Times New Roman" w:hAnsiTheme="minorHAnsi"/>
                <w:b w:val="0"/>
                <w:bCs w:val="0"/>
                <w:color w:val="000000" w:themeColor="text1"/>
              </w:rPr>
              <w:t>:</w:t>
            </w:r>
          </w:p>
          <w:p w14:paraId="1FF3CA84"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How training has improved the productivity and well-being of your employees (briefly describe the personal training achievements of a few of your staff)</w:t>
            </w:r>
          </w:p>
          <w:p w14:paraId="66ACEE36"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How training has improved your relationships with clients</w:t>
            </w:r>
          </w:p>
          <w:p w14:paraId="133B79AB"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How training has improved the productivity and profitability of your business</w:t>
            </w:r>
          </w:p>
          <w:p w14:paraId="6BB745BF"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How you measure the benefits of training</w:t>
            </w:r>
          </w:p>
          <w:p w14:paraId="70FBAC2A" w14:textId="77777777" w:rsidR="0010732E"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How training will improve your business in the future</w:t>
            </w:r>
          </w:p>
          <w:p w14:paraId="3C2489A2" w14:textId="6CB7EE9D" w:rsidR="00827F9F" w:rsidRPr="0010732E" w:rsidRDefault="0010732E" w:rsidP="0010732E">
            <w:pPr>
              <w:pStyle w:val="ListParagraph"/>
              <w:numPr>
                <w:ilvl w:val="0"/>
                <w:numId w:val="21"/>
              </w:numPr>
              <w:spacing w:before="60" w:after="0"/>
              <w:rPr>
                <w:rFonts w:asciiTheme="minorHAnsi" w:eastAsia="Times New Roman" w:hAnsiTheme="minorHAnsi"/>
                <w:b w:val="0"/>
                <w:bCs w:val="0"/>
                <w:color w:val="000000" w:themeColor="text1"/>
              </w:rPr>
            </w:pPr>
            <w:r w:rsidRPr="0010732E">
              <w:rPr>
                <w:rFonts w:asciiTheme="minorHAnsi" w:eastAsia="Times New Roman" w:hAnsiTheme="minorHAnsi"/>
                <w:b w:val="0"/>
                <w:bCs w:val="0"/>
                <w:color w:val="000000" w:themeColor="text1"/>
              </w:rPr>
              <w:t>How training is integrated into business planning.</w:t>
            </w:r>
          </w:p>
        </w:tc>
      </w:tr>
      <w:tr w:rsidR="00827F9F" w:rsidRPr="00827F9F" w14:paraId="1E8C0C06" w14:textId="77777777" w:rsidTr="00827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639D2472" w14:textId="02017C5E" w:rsidR="00827F9F" w:rsidRPr="00827F9F" w:rsidRDefault="00827F9F" w:rsidP="005159AB">
            <w:pPr>
              <w:spacing w:before="120" w:after="120"/>
              <w:rPr>
                <w:rStyle w:val="Questionlabel"/>
                <w:rFonts w:asciiTheme="majorHAnsi" w:hAnsiTheme="majorHAnsi" w:cstheme="majorHAnsi"/>
                <w:color w:val="005970" w:themeColor="accent1"/>
              </w:rPr>
            </w:pPr>
            <w:r w:rsidRPr="00572920">
              <w:rPr>
                <w:rStyle w:val="Questionlabel"/>
                <w:rFonts w:asciiTheme="majorHAnsi" w:hAnsiTheme="majorHAnsi" w:cstheme="majorHAnsi"/>
                <w:color w:val="005970" w:themeColor="accent1"/>
              </w:rPr>
              <w:t xml:space="preserve">Criterion </w:t>
            </w:r>
            <w:r w:rsidR="0010732E">
              <w:rPr>
                <w:rStyle w:val="Questionlabel"/>
                <w:rFonts w:asciiTheme="majorHAnsi" w:hAnsiTheme="majorHAnsi" w:cstheme="majorHAnsi"/>
                <w:color w:val="005970" w:themeColor="accent1"/>
              </w:rPr>
              <w:t>3</w:t>
            </w:r>
            <w:r w:rsidRPr="00572920">
              <w:rPr>
                <w:rStyle w:val="Questionlabel"/>
                <w:rFonts w:asciiTheme="majorHAnsi" w:hAnsiTheme="majorHAnsi" w:cstheme="majorHAnsi"/>
                <w:color w:val="005970" w:themeColor="accent1"/>
              </w:rPr>
              <w:t>:</w:t>
            </w:r>
            <w:r w:rsidRPr="00572920">
              <w:rPr>
                <w:rStyle w:val="Questionlabel"/>
                <w:rFonts w:asciiTheme="majorHAnsi" w:hAnsiTheme="majorHAnsi" w:cstheme="majorHAnsi"/>
                <w:b/>
                <w:bCs/>
                <w:color w:val="005970" w:themeColor="accent1"/>
              </w:rPr>
              <w:t xml:space="preserve"> </w:t>
            </w:r>
            <w:r w:rsidR="005159AB" w:rsidRPr="005159AB">
              <w:rPr>
                <w:rFonts w:asciiTheme="majorHAnsi" w:hAnsiTheme="majorHAnsi" w:cstheme="majorHAnsi"/>
                <w:b w:val="0"/>
                <w:bCs w:val="0"/>
                <w:color w:val="005970" w:themeColor="accent1"/>
              </w:rPr>
              <w:t>Innovation and excellence in design and delivery of training</w:t>
            </w:r>
            <w:r w:rsidR="005159AB">
              <w:rPr>
                <w:rFonts w:asciiTheme="majorHAnsi" w:hAnsiTheme="majorHAnsi" w:cstheme="majorHAnsi"/>
                <w:b w:val="0"/>
                <w:bCs w:val="0"/>
                <w:color w:val="005970" w:themeColor="accent1"/>
              </w:rPr>
              <w:t xml:space="preserve"> </w:t>
            </w:r>
            <w:r w:rsidR="00855360" w:rsidRPr="005159AB">
              <w:rPr>
                <w:rFonts w:asciiTheme="majorHAnsi" w:hAnsiTheme="majorHAnsi" w:cstheme="majorHAnsi"/>
                <w:b w:val="0"/>
                <w:bCs w:val="0"/>
                <w:color w:val="005970" w:themeColor="accent1"/>
              </w:rPr>
              <w:t xml:space="preserve">(limit: </w:t>
            </w:r>
            <w:r w:rsidR="00572920" w:rsidRPr="005159AB">
              <w:rPr>
                <w:rFonts w:asciiTheme="majorHAnsi" w:hAnsiTheme="majorHAnsi" w:cstheme="majorHAnsi"/>
                <w:b w:val="0"/>
                <w:bCs w:val="0"/>
                <w:color w:val="005970" w:themeColor="accent1"/>
              </w:rPr>
              <w:t>8</w:t>
            </w:r>
            <w:r w:rsidR="00855360" w:rsidRPr="005159AB">
              <w:rPr>
                <w:rFonts w:asciiTheme="majorHAnsi" w:hAnsiTheme="majorHAnsi" w:cstheme="majorHAnsi"/>
                <w:b w:val="0"/>
                <w:bCs w:val="0"/>
                <w:color w:val="005970" w:themeColor="accent1"/>
              </w:rPr>
              <w:t>00 words)</w:t>
            </w:r>
          </w:p>
        </w:tc>
      </w:tr>
      <w:tr w:rsidR="00827F9F" w:rsidRPr="0088468D" w14:paraId="48D77D1E" w14:textId="77777777" w:rsidTr="00827F9F">
        <w:tc>
          <w:tcPr>
            <w:cnfStyle w:val="001000000000" w:firstRow="0" w:lastRow="0" w:firstColumn="1" w:lastColumn="0" w:oddVBand="0" w:evenVBand="0" w:oddHBand="0" w:evenHBand="0" w:firstRowFirstColumn="0" w:firstRowLastColumn="0" w:lastRowFirstColumn="0" w:lastRowLastColumn="0"/>
            <w:tcW w:w="10201" w:type="dxa"/>
          </w:tcPr>
          <w:p w14:paraId="61705E81" w14:textId="3DEF30F9" w:rsidR="00572920" w:rsidRPr="005159AB" w:rsidRDefault="005159AB" w:rsidP="005159AB">
            <w:pPr>
              <w:spacing w:before="60"/>
              <w:rPr>
                <w:rFonts w:asciiTheme="minorHAnsi" w:eastAsia="Times New Roman" w:hAnsiTheme="minorHAnsi"/>
                <w:color w:val="000000" w:themeColor="text1"/>
              </w:rPr>
            </w:pPr>
            <w:r w:rsidRPr="005159AB">
              <w:rPr>
                <w:rFonts w:asciiTheme="minorHAnsi" w:eastAsia="Times New Roman" w:hAnsiTheme="minorHAnsi"/>
                <w:color w:val="000000" w:themeColor="text1"/>
              </w:rPr>
              <w:t>C</w:t>
            </w:r>
            <w:r w:rsidR="00572920" w:rsidRPr="005159AB">
              <w:rPr>
                <w:rFonts w:asciiTheme="minorHAnsi" w:eastAsia="Times New Roman" w:hAnsiTheme="minorHAnsi"/>
                <w:color w:val="000000" w:themeColor="text1"/>
              </w:rPr>
              <w:t>onsider:</w:t>
            </w:r>
          </w:p>
          <w:p w14:paraId="05CF6559"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Details of creativity, innovation and excellence in the design, development and delivery of training for your employees</w:t>
            </w:r>
          </w:p>
          <w:p w14:paraId="006FC1C8" w14:textId="77777777" w:rsidR="005159AB"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Innovative methods that you use to create positive relationships or partnerships with others to enhance the effectiveness of your training</w:t>
            </w:r>
          </w:p>
          <w:p w14:paraId="7DB5F727" w14:textId="2C452303" w:rsidR="00827F9F" w:rsidRPr="005159AB" w:rsidRDefault="005159AB" w:rsidP="005159AB">
            <w:pPr>
              <w:pStyle w:val="ListParagraph"/>
              <w:numPr>
                <w:ilvl w:val="0"/>
                <w:numId w:val="21"/>
              </w:numPr>
              <w:spacing w:before="60" w:after="0"/>
              <w:rPr>
                <w:rFonts w:asciiTheme="minorHAnsi" w:eastAsia="Times New Roman" w:hAnsiTheme="minorHAnsi"/>
                <w:b w:val="0"/>
                <w:bCs w:val="0"/>
                <w:color w:val="000000" w:themeColor="text1"/>
              </w:rPr>
            </w:pPr>
            <w:r w:rsidRPr="005159AB">
              <w:rPr>
                <w:rFonts w:asciiTheme="minorHAnsi" w:eastAsia="Times New Roman" w:hAnsiTheme="minorHAnsi"/>
                <w:b w:val="0"/>
                <w:bCs w:val="0"/>
                <w:color w:val="000000" w:themeColor="text1"/>
              </w:rPr>
              <w:t>Innovative approaches that you use to encourage access to training for your employees (</w:t>
            </w:r>
            <w:proofErr w:type="spellStart"/>
            <w:r w:rsidRPr="005159AB">
              <w:rPr>
                <w:rFonts w:asciiTheme="minorHAnsi" w:eastAsia="Times New Roman" w:hAnsiTheme="minorHAnsi"/>
                <w:b w:val="0"/>
                <w:bCs w:val="0"/>
                <w:color w:val="000000" w:themeColor="text1"/>
              </w:rPr>
              <w:t>e.g</w:t>
            </w:r>
            <w:proofErr w:type="spellEnd"/>
            <w:r w:rsidRPr="005159AB">
              <w:rPr>
                <w:rFonts w:asciiTheme="minorHAnsi" w:eastAsia="Times New Roman" w:hAnsiTheme="minorHAnsi"/>
                <w:b w:val="0"/>
                <w:bCs w:val="0"/>
                <w:color w:val="000000" w:themeColor="text1"/>
              </w:rPr>
              <w:t> Mentoring, e-learning, collaborative learning).</w:t>
            </w:r>
            <w:r>
              <w:rPr>
                <w:rFonts w:asciiTheme="minorHAnsi" w:eastAsia="Times New Roman" w:hAnsiTheme="minorHAnsi"/>
                <w:b w:val="0"/>
                <w:bCs w:val="0"/>
                <w:color w:val="000000" w:themeColor="text1"/>
              </w:rPr>
              <w:br/>
            </w:r>
          </w:p>
        </w:tc>
      </w:tr>
    </w:tbl>
    <w:p w14:paraId="14B4231B" w14:textId="5CCB99DB" w:rsidR="004A0CCD" w:rsidRPr="0088468D" w:rsidRDefault="004A0CCD">
      <w:pPr>
        <w:rPr>
          <w:rFonts w:eastAsia="Times New Roman"/>
          <w:color w:val="000000" w:themeColor="text1"/>
        </w:rPr>
      </w:pPr>
    </w:p>
    <w:sectPr w:rsidR="004A0CCD" w:rsidRPr="0088468D" w:rsidSect="00DC604F">
      <w:headerReference w:type="default" r:id="rId12"/>
      <w:headerReference w:type="first" r:id="rId13"/>
      <w:footerReference w:type="first" r:id="rId14"/>
      <w:pgSz w:w="11906" w:h="16838" w:code="9"/>
      <w:pgMar w:top="568" w:right="794" w:bottom="794" w:left="794" w:header="284"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CD63" w14:textId="77777777" w:rsidR="00032CE9" w:rsidRDefault="00032CE9" w:rsidP="007332FF">
      <w:r>
        <w:separator/>
      </w:r>
    </w:p>
  </w:endnote>
  <w:endnote w:type="continuationSeparator" w:id="0">
    <w:p w14:paraId="5BAC3347" w14:textId="77777777" w:rsidR="00032CE9" w:rsidRDefault="00032CE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639CB8A" w14:textId="77777777" w:rsidTr="005847D1">
      <w:trPr>
        <w:cantSplit/>
        <w:trHeight w:hRule="exact" w:val="865"/>
      </w:trPr>
      <w:tc>
        <w:tcPr>
          <w:tcW w:w="7767" w:type="dxa"/>
          <w:vAlign w:val="bottom"/>
        </w:tcPr>
        <w:p w14:paraId="7FBAC943" w14:textId="0DAAE5F6" w:rsidR="0071700C" w:rsidRPr="00CE30CF" w:rsidRDefault="0071700C" w:rsidP="00D47DC7">
          <w:pPr>
            <w:spacing w:after="0"/>
            <w:rPr>
              <w:rStyle w:val="PageNumber"/>
            </w:rPr>
          </w:pPr>
        </w:p>
      </w:tc>
      <w:tc>
        <w:tcPr>
          <w:tcW w:w="2551" w:type="dxa"/>
          <w:vAlign w:val="bottom"/>
        </w:tcPr>
        <w:p w14:paraId="3BC8177C" w14:textId="77777777" w:rsidR="0071700C" w:rsidRPr="001E14EB" w:rsidRDefault="0071700C" w:rsidP="0071700C">
          <w:pPr>
            <w:spacing w:after="0"/>
            <w:jc w:val="right"/>
          </w:pPr>
          <w:r>
            <w:rPr>
              <w:noProof/>
              <w:lang w:eastAsia="en-AU"/>
            </w:rPr>
            <w:drawing>
              <wp:inline distT="0" distB="0" distL="0" distR="0" wp14:anchorId="7D71D815" wp14:editId="137B99F0">
                <wp:extent cx="1572479" cy="561600"/>
                <wp:effectExtent l="0" t="0" r="8890" b="0"/>
                <wp:docPr id="1600224226" name="Picture 160022422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242184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1CDB" w14:textId="77777777" w:rsidR="00032CE9" w:rsidRDefault="00032CE9" w:rsidP="007332FF">
      <w:r>
        <w:separator/>
      </w:r>
    </w:p>
  </w:footnote>
  <w:footnote w:type="continuationSeparator" w:id="0">
    <w:p w14:paraId="704F94F7" w14:textId="77777777" w:rsidR="00032CE9" w:rsidRDefault="00032CE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EE29" w14:textId="4F6A08E6"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6A7881">
          <w:t>Small Employer of the Year Award nomination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7862ED04" w14:textId="033554F2" w:rsidR="00E54F9E" w:rsidRDefault="006A7881" w:rsidP="00435082">
        <w:pPr>
          <w:pStyle w:val="Title"/>
        </w:pPr>
        <w:r>
          <w:rPr>
            <w:rStyle w:val="TitleChar"/>
          </w:rPr>
          <w:t>Small Employer of the Year Award nomination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3B2"/>
    <w:multiLevelType w:val="hybridMultilevel"/>
    <w:tmpl w:val="A3EC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97C38"/>
    <w:multiLevelType w:val="multilevel"/>
    <w:tmpl w:val="85D4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23E5"/>
    <w:multiLevelType w:val="multilevel"/>
    <w:tmpl w:val="82B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C4B53"/>
    <w:multiLevelType w:val="multilevel"/>
    <w:tmpl w:val="D43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4CB6C9D"/>
    <w:multiLevelType w:val="multilevel"/>
    <w:tmpl w:val="1F20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1460AB"/>
    <w:multiLevelType w:val="multilevel"/>
    <w:tmpl w:val="B81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854335"/>
    <w:multiLevelType w:val="hybridMultilevel"/>
    <w:tmpl w:val="08E4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0A05111"/>
    <w:multiLevelType w:val="hybridMultilevel"/>
    <w:tmpl w:val="65B0A190"/>
    <w:lvl w:ilvl="0" w:tplc="684E1260">
      <w:start w:val="2025"/>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BAF17CF"/>
    <w:multiLevelType w:val="hybridMultilevel"/>
    <w:tmpl w:val="474E1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E529B"/>
    <w:multiLevelType w:val="multilevel"/>
    <w:tmpl w:val="8166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DF6BF1"/>
    <w:multiLevelType w:val="multilevel"/>
    <w:tmpl w:val="9F6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2FEF23E6"/>
    <w:multiLevelType w:val="hybridMultilevel"/>
    <w:tmpl w:val="AAB4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1C5995"/>
    <w:multiLevelType w:val="hybridMultilevel"/>
    <w:tmpl w:val="09D23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EE563B"/>
    <w:multiLevelType w:val="hybridMultilevel"/>
    <w:tmpl w:val="95C8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11F02C6"/>
    <w:multiLevelType w:val="multilevel"/>
    <w:tmpl w:val="4390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0B3DC4"/>
    <w:multiLevelType w:val="multilevel"/>
    <w:tmpl w:val="B72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A0173F"/>
    <w:multiLevelType w:val="hybridMultilevel"/>
    <w:tmpl w:val="FB0C9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053CA3"/>
    <w:multiLevelType w:val="multilevel"/>
    <w:tmpl w:val="056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285925"/>
    <w:multiLevelType w:val="hybridMultilevel"/>
    <w:tmpl w:val="624E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8FE7047"/>
    <w:multiLevelType w:val="multilevel"/>
    <w:tmpl w:val="2F8A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201319"/>
    <w:multiLevelType w:val="multilevel"/>
    <w:tmpl w:val="ADF0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AF131CC"/>
    <w:multiLevelType w:val="multilevel"/>
    <w:tmpl w:val="236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C9F35A3"/>
    <w:multiLevelType w:val="multilevel"/>
    <w:tmpl w:val="D230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4E6E0F08"/>
    <w:multiLevelType w:val="hybridMultilevel"/>
    <w:tmpl w:val="C5142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D444259"/>
    <w:multiLevelType w:val="multilevel"/>
    <w:tmpl w:val="0C78A7AC"/>
    <w:name w:val="NTG Table Bullet List332222"/>
    <w:numStyleLink w:val="Tablebulletlist"/>
  </w:abstractNum>
  <w:abstractNum w:abstractNumId="54" w15:restartNumberingAfterBreak="0">
    <w:nsid w:val="5FA86B39"/>
    <w:multiLevelType w:val="multilevel"/>
    <w:tmpl w:val="7154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8E62A1"/>
    <w:multiLevelType w:val="multilevel"/>
    <w:tmpl w:val="1264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3C79DD"/>
    <w:multiLevelType w:val="multilevel"/>
    <w:tmpl w:val="D6B4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435A00"/>
    <w:multiLevelType w:val="hybridMultilevel"/>
    <w:tmpl w:val="0C1C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6DB1D68"/>
    <w:multiLevelType w:val="hybridMultilevel"/>
    <w:tmpl w:val="910CF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9262556"/>
    <w:multiLevelType w:val="multilevel"/>
    <w:tmpl w:val="3E5E177A"/>
    <w:name w:val="NTG Table Bullet List3322222222222222"/>
    <w:numStyleLink w:val="Tablenumberlist"/>
  </w:abstractNum>
  <w:abstractNum w:abstractNumId="60" w15:restartNumberingAfterBreak="0">
    <w:nsid w:val="6B39479C"/>
    <w:multiLevelType w:val="multilevel"/>
    <w:tmpl w:val="D948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BF099E"/>
    <w:multiLevelType w:val="multilevel"/>
    <w:tmpl w:val="440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EC73ED"/>
    <w:multiLevelType w:val="multilevel"/>
    <w:tmpl w:val="49A82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53664D"/>
    <w:multiLevelType w:val="multilevel"/>
    <w:tmpl w:val="0C78A7AC"/>
    <w:name w:val="NTG Table Bullet List3322222222222222222"/>
    <w:numStyleLink w:val="Tablebulletlist"/>
  </w:abstractNum>
  <w:abstractNum w:abstractNumId="64" w15:restartNumberingAfterBreak="0">
    <w:nsid w:val="76141D1E"/>
    <w:multiLevelType w:val="multilevel"/>
    <w:tmpl w:val="0C78A7AC"/>
    <w:name w:val="NTG Table Bullet List332222222222"/>
    <w:numStyleLink w:val="Tablebulletlist"/>
  </w:abstractNum>
  <w:abstractNum w:abstractNumId="6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7" w15:restartNumberingAfterBreak="0">
    <w:nsid w:val="7F4B4785"/>
    <w:multiLevelType w:val="multilevel"/>
    <w:tmpl w:val="0CC8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993011">
    <w:abstractNumId w:val="33"/>
  </w:num>
  <w:num w:numId="2" w16cid:durableId="539634731">
    <w:abstractNumId w:val="19"/>
  </w:num>
  <w:num w:numId="3" w16cid:durableId="77338241">
    <w:abstractNumId w:val="65"/>
  </w:num>
  <w:num w:numId="4" w16cid:durableId="325521324">
    <w:abstractNumId w:val="44"/>
  </w:num>
  <w:num w:numId="5" w16cid:durableId="128280318">
    <w:abstractNumId w:val="25"/>
  </w:num>
  <w:num w:numId="6" w16cid:durableId="1132986415">
    <w:abstractNumId w:val="14"/>
  </w:num>
  <w:num w:numId="7" w16cid:durableId="1061363989">
    <w:abstractNumId w:val="48"/>
  </w:num>
  <w:num w:numId="8" w16cid:durableId="15545346">
    <w:abstractNumId w:val="22"/>
  </w:num>
  <w:num w:numId="9" w16cid:durableId="1827934824">
    <w:abstractNumId w:val="30"/>
  </w:num>
  <w:num w:numId="10" w16cid:durableId="1813787585">
    <w:abstractNumId w:val="39"/>
  </w:num>
  <w:num w:numId="11" w16cid:durableId="8073218">
    <w:abstractNumId w:val="31"/>
  </w:num>
  <w:num w:numId="12" w16cid:durableId="1588149049">
    <w:abstractNumId w:val="58"/>
  </w:num>
  <w:num w:numId="13" w16cid:durableId="463619566">
    <w:abstractNumId w:val="47"/>
  </w:num>
  <w:num w:numId="14" w16cid:durableId="1024290203">
    <w:abstractNumId w:val="13"/>
  </w:num>
  <w:num w:numId="15" w16cid:durableId="715934933">
    <w:abstractNumId w:val="41"/>
  </w:num>
  <w:num w:numId="16" w16cid:durableId="1112242233">
    <w:abstractNumId w:val="38"/>
  </w:num>
  <w:num w:numId="17" w16cid:durableId="673535358">
    <w:abstractNumId w:val="43"/>
  </w:num>
  <w:num w:numId="18" w16cid:durableId="571165171">
    <w:abstractNumId w:val="27"/>
  </w:num>
  <w:num w:numId="19" w16cid:durableId="742948198">
    <w:abstractNumId w:val="61"/>
  </w:num>
  <w:num w:numId="20" w16cid:durableId="700056883">
    <w:abstractNumId w:val="23"/>
  </w:num>
  <w:num w:numId="21" w16cid:durableId="1019429299">
    <w:abstractNumId w:val="29"/>
  </w:num>
  <w:num w:numId="22" w16cid:durableId="1604921781">
    <w:abstractNumId w:val="37"/>
  </w:num>
  <w:num w:numId="23" w16cid:durableId="945775996">
    <w:abstractNumId w:val="0"/>
  </w:num>
  <w:num w:numId="24" w16cid:durableId="563298882">
    <w:abstractNumId w:val="57"/>
  </w:num>
  <w:num w:numId="25" w16cid:durableId="1784225708">
    <w:abstractNumId w:val="40"/>
  </w:num>
  <w:num w:numId="26" w16cid:durableId="1746954643">
    <w:abstractNumId w:val="3"/>
  </w:num>
  <w:num w:numId="27" w16cid:durableId="579411493">
    <w:abstractNumId w:val="36"/>
  </w:num>
  <w:num w:numId="28" w16cid:durableId="852261860">
    <w:abstractNumId w:val="24"/>
  </w:num>
  <w:num w:numId="29" w16cid:durableId="2035307406">
    <w:abstractNumId w:val="56"/>
  </w:num>
  <w:num w:numId="30" w16cid:durableId="1860075394">
    <w:abstractNumId w:val="8"/>
  </w:num>
  <w:num w:numId="31" w16cid:durableId="888761296">
    <w:abstractNumId w:val="2"/>
  </w:num>
  <w:num w:numId="32" w16cid:durableId="430052868">
    <w:abstractNumId w:val="67"/>
  </w:num>
  <w:num w:numId="33" w16cid:durableId="283583698">
    <w:abstractNumId w:val="60"/>
  </w:num>
  <w:num w:numId="34" w16cid:durableId="1841385276">
    <w:abstractNumId w:val="55"/>
  </w:num>
  <w:num w:numId="35" w16cid:durableId="1740056588">
    <w:abstractNumId w:val="35"/>
  </w:num>
  <w:num w:numId="36" w16cid:durableId="1083336952">
    <w:abstractNumId w:val="10"/>
  </w:num>
  <w:num w:numId="37" w16cid:durableId="336006583">
    <w:abstractNumId w:val="54"/>
  </w:num>
  <w:num w:numId="38" w16cid:durableId="127020397">
    <w:abstractNumId w:val="1"/>
  </w:num>
  <w:num w:numId="39" w16cid:durableId="715589103">
    <w:abstractNumId w:val="45"/>
  </w:num>
  <w:num w:numId="40" w16cid:durableId="1336415284">
    <w:abstractNumId w:val="62"/>
  </w:num>
  <w:num w:numId="41" w16cid:durableId="70571917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17"/>
    <w:rsid w:val="0000136A"/>
    <w:rsid w:val="00001DDF"/>
    <w:rsid w:val="0000322D"/>
    <w:rsid w:val="00007670"/>
    <w:rsid w:val="00010665"/>
    <w:rsid w:val="000146A5"/>
    <w:rsid w:val="0002393A"/>
    <w:rsid w:val="00027DB8"/>
    <w:rsid w:val="00031A96"/>
    <w:rsid w:val="00032CE9"/>
    <w:rsid w:val="000363DE"/>
    <w:rsid w:val="00040BF3"/>
    <w:rsid w:val="0004211C"/>
    <w:rsid w:val="00042848"/>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029F"/>
    <w:rsid w:val="000D1F29"/>
    <w:rsid w:val="000D633D"/>
    <w:rsid w:val="000E24F1"/>
    <w:rsid w:val="000E342B"/>
    <w:rsid w:val="000E3ED2"/>
    <w:rsid w:val="000E5DD2"/>
    <w:rsid w:val="000F2958"/>
    <w:rsid w:val="000F3850"/>
    <w:rsid w:val="000F604F"/>
    <w:rsid w:val="00104E7F"/>
    <w:rsid w:val="00106E99"/>
    <w:rsid w:val="0010732E"/>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6A16"/>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379E"/>
    <w:rsid w:val="00247343"/>
    <w:rsid w:val="00265C56"/>
    <w:rsid w:val="002716CD"/>
    <w:rsid w:val="00274D4B"/>
    <w:rsid w:val="002806F5"/>
    <w:rsid w:val="00281577"/>
    <w:rsid w:val="00281990"/>
    <w:rsid w:val="00287D73"/>
    <w:rsid w:val="002926BC"/>
    <w:rsid w:val="00293A72"/>
    <w:rsid w:val="0029680C"/>
    <w:rsid w:val="002A0160"/>
    <w:rsid w:val="002A30C3"/>
    <w:rsid w:val="002A6F6A"/>
    <w:rsid w:val="002A7712"/>
    <w:rsid w:val="002B38F7"/>
    <w:rsid w:val="002B4F50"/>
    <w:rsid w:val="002B5591"/>
    <w:rsid w:val="002B6AA4"/>
    <w:rsid w:val="002C1FE9"/>
    <w:rsid w:val="002C2333"/>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25949"/>
    <w:rsid w:val="003361AF"/>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01B3"/>
    <w:rsid w:val="00482DF8"/>
    <w:rsid w:val="004864DE"/>
    <w:rsid w:val="00486BEC"/>
    <w:rsid w:val="00494BE5"/>
    <w:rsid w:val="004A0CCD"/>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159AB"/>
    <w:rsid w:val="00520499"/>
    <w:rsid w:val="005249F5"/>
    <w:rsid w:val="005260F7"/>
    <w:rsid w:val="00543BD1"/>
    <w:rsid w:val="00556113"/>
    <w:rsid w:val="00564C12"/>
    <w:rsid w:val="005654B8"/>
    <w:rsid w:val="00570D94"/>
    <w:rsid w:val="00572920"/>
    <w:rsid w:val="005762CC"/>
    <w:rsid w:val="00582D3D"/>
    <w:rsid w:val="005847D1"/>
    <w:rsid w:val="005864FE"/>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01B2E"/>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A7881"/>
    <w:rsid w:val="006C0EC2"/>
    <w:rsid w:val="006D66F7"/>
    <w:rsid w:val="006E18EA"/>
    <w:rsid w:val="006E703C"/>
    <w:rsid w:val="006F75BA"/>
    <w:rsid w:val="00705C9D"/>
    <w:rsid w:val="00705F13"/>
    <w:rsid w:val="0070624C"/>
    <w:rsid w:val="007113D9"/>
    <w:rsid w:val="00714F1D"/>
    <w:rsid w:val="00715225"/>
    <w:rsid w:val="0071700C"/>
    <w:rsid w:val="00720662"/>
    <w:rsid w:val="00720CC6"/>
    <w:rsid w:val="00722DDB"/>
    <w:rsid w:val="00724728"/>
    <w:rsid w:val="00724F98"/>
    <w:rsid w:val="00730B9B"/>
    <w:rsid w:val="0073182E"/>
    <w:rsid w:val="007332FF"/>
    <w:rsid w:val="007408F5"/>
    <w:rsid w:val="007412A0"/>
    <w:rsid w:val="00741EAE"/>
    <w:rsid w:val="00751088"/>
    <w:rsid w:val="00755248"/>
    <w:rsid w:val="0076190B"/>
    <w:rsid w:val="0076355D"/>
    <w:rsid w:val="00763A2D"/>
    <w:rsid w:val="007676A4"/>
    <w:rsid w:val="00774E74"/>
    <w:rsid w:val="00777795"/>
    <w:rsid w:val="00783A57"/>
    <w:rsid w:val="00784C92"/>
    <w:rsid w:val="007859CD"/>
    <w:rsid w:val="00785C24"/>
    <w:rsid w:val="007907E4"/>
    <w:rsid w:val="00796461"/>
    <w:rsid w:val="007A6A4F"/>
    <w:rsid w:val="007B03F5"/>
    <w:rsid w:val="007B488F"/>
    <w:rsid w:val="007B5C09"/>
    <w:rsid w:val="007B5DA2"/>
    <w:rsid w:val="007B6061"/>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27F9F"/>
    <w:rsid w:val="008313C4"/>
    <w:rsid w:val="00835434"/>
    <w:rsid w:val="008358C0"/>
    <w:rsid w:val="00842838"/>
    <w:rsid w:val="00854EC1"/>
    <w:rsid w:val="00855360"/>
    <w:rsid w:val="0085797F"/>
    <w:rsid w:val="00861DC3"/>
    <w:rsid w:val="00867019"/>
    <w:rsid w:val="00872EF1"/>
    <w:rsid w:val="008735A9"/>
    <w:rsid w:val="00877BC5"/>
    <w:rsid w:val="00877D20"/>
    <w:rsid w:val="00881C48"/>
    <w:rsid w:val="0088468D"/>
    <w:rsid w:val="00885B80"/>
    <w:rsid w:val="00885C30"/>
    <w:rsid w:val="00885E9B"/>
    <w:rsid w:val="0089368E"/>
    <w:rsid w:val="00893C96"/>
    <w:rsid w:val="0089500A"/>
    <w:rsid w:val="00897C94"/>
    <w:rsid w:val="008A1E07"/>
    <w:rsid w:val="008A4B30"/>
    <w:rsid w:val="008A7C12"/>
    <w:rsid w:val="008B03CE"/>
    <w:rsid w:val="008B529E"/>
    <w:rsid w:val="008C17FB"/>
    <w:rsid w:val="008C1B14"/>
    <w:rsid w:val="008C70BB"/>
    <w:rsid w:val="008D1B00"/>
    <w:rsid w:val="008D4BD3"/>
    <w:rsid w:val="008D57B8"/>
    <w:rsid w:val="008E03FC"/>
    <w:rsid w:val="008E30B6"/>
    <w:rsid w:val="008E510B"/>
    <w:rsid w:val="00902B13"/>
    <w:rsid w:val="00911941"/>
    <w:rsid w:val="00911CC4"/>
    <w:rsid w:val="0092024D"/>
    <w:rsid w:val="00925146"/>
    <w:rsid w:val="00925F0F"/>
    <w:rsid w:val="00932F6B"/>
    <w:rsid w:val="009444F0"/>
    <w:rsid w:val="009468BC"/>
    <w:rsid w:val="00947FAE"/>
    <w:rsid w:val="00956F12"/>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9F626A"/>
    <w:rsid w:val="00A00828"/>
    <w:rsid w:val="00A03290"/>
    <w:rsid w:val="00A0387E"/>
    <w:rsid w:val="00A05BFD"/>
    <w:rsid w:val="00A07490"/>
    <w:rsid w:val="00A10655"/>
    <w:rsid w:val="00A11314"/>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E409C"/>
    <w:rsid w:val="00AF28C1"/>
    <w:rsid w:val="00B02EF1"/>
    <w:rsid w:val="00B07C97"/>
    <w:rsid w:val="00B11C67"/>
    <w:rsid w:val="00B14257"/>
    <w:rsid w:val="00B15754"/>
    <w:rsid w:val="00B16002"/>
    <w:rsid w:val="00B2046E"/>
    <w:rsid w:val="00B20E8B"/>
    <w:rsid w:val="00B251F2"/>
    <w:rsid w:val="00B257E1"/>
    <w:rsid w:val="00B2599A"/>
    <w:rsid w:val="00B27AC4"/>
    <w:rsid w:val="00B343CC"/>
    <w:rsid w:val="00B5084A"/>
    <w:rsid w:val="00B51534"/>
    <w:rsid w:val="00B56A75"/>
    <w:rsid w:val="00B606A1"/>
    <w:rsid w:val="00B614F7"/>
    <w:rsid w:val="00B61B26"/>
    <w:rsid w:val="00B65E6B"/>
    <w:rsid w:val="00B675B2"/>
    <w:rsid w:val="00B80590"/>
    <w:rsid w:val="00B81261"/>
    <w:rsid w:val="00B8223E"/>
    <w:rsid w:val="00B832AE"/>
    <w:rsid w:val="00B86678"/>
    <w:rsid w:val="00B92F9B"/>
    <w:rsid w:val="00B941B3"/>
    <w:rsid w:val="00B96513"/>
    <w:rsid w:val="00BA1D47"/>
    <w:rsid w:val="00BA66F0"/>
    <w:rsid w:val="00BB2239"/>
    <w:rsid w:val="00BB2AE7"/>
    <w:rsid w:val="00BB6464"/>
    <w:rsid w:val="00BC1BB8"/>
    <w:rsid w:val="00BD24A4"/>
    <w:rsid w:val="00BD7FE1"/>
    <w:rsid w:val="00BE37CA"/>
    <w:rsid w:val="00BE6144"/>
    <w:rsid w:val="00BE635A"/>
    <w:rsid w:val="00BF17E9"/>
    <w:rsid w:val="00BF2ABB"/>
    <w:rsid w:val="00BF4C20"/>
    <w:rsid w:val="00BF5099"/>
    <w:rsid w:val="00C10B5E"/>
    <w:rsid w:val="00C10F10"/>
    <w:rsid w:val="00C15D4D"/>
    <w:rsid w:val="00C175DC"/>
    <w:rsid w:val="00C23217"/>
    <w:rsid w:val="00C30171"/>
    <w:rsid w:val="00C309D8"/>
    <w:rsid w:val="00C3296C"/>
    <w:rsid w:val="00C43519"/>
    <w:rsid w:val="00C45263"/>
    <w:rsid w:val="00C51537"/>
    <w:rsid w:val="00C52BC3"/>
    <w:rsid w:val="00C61AFA"/>
    <w:rsid w:val="00C61D64"/>
    <w:rsid w:val="00C62099"/>
    <w:rsid w:val="00C62A34"/>
    <w:rsid w:val="00C64EA3"/>
    <w:rsid w:val="00C72867"/>
    <w:rsid w:val="00C75E81"/>
    <w:rsid w:val="00C81C94"/>
    <w:rsid w:val="00C83BB6"/>
    <w:rsid w:val="00C86609"/>
    <w:rsid w:val="00C92B4C"/>
    <w:rsid w:val="00C954F6"/>
    <w:rsid w:val="00C96336"/>
    <w:rsid w:val="00CA36A0"/>
    <w:rsid w:val="00CA6BC5"/>
    <w:rsid w:val="00CC53A9"/>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5550D"/>
    <w:rsid w:val="00D71D84"/>
    <w:rsid w:val="00D72464"/>
    <w:rsid w:val="00D72A57"/>
    <w:rsid w:val="00D75187"/>
    <w:rsid w:val="00D768EB"/>
    <w:rsid w:val="00D77DD3"/>
    <w:rsid w:val="00D81E17"/>
    <w:rsid w:val="00D82D1E"/>
    <w:rsid w:val="00D8311C"/>
    <w:rsid w:val="00D832D9"/>
    <w:rsid w:val="00D90F00"/>
    <w:rsid w:val="00D96804"/>
    <w:rsid w:val="00D975C0"/>
    <w:rsid w:val="00DA5285"/>
    <w:rsid w:val="00DA7B56"/>
    <w:rsid w:val="00DB191D"/>
    <w:rsid w:val="00DB4F91"/>
    <w:rsid w:val="00DB6D0A"/>
    <w:rsid w:val="00DC06BE"/>
    <w:rsid w:val="00DC1F0F"/>
    <w:rsid w:val="00DC3117"/>
    <w:rsid w:val="00DC4E2A"/>
    <w:rsid w:val="00DC5DD9"/>
    <w:rsid w:val="00DC604F"/>
    <w:rsid w:val="00DC6D2D"/>
    <w:rsid w:val="00DD3596"/>
    <w:rsid w:val="00DD4E59"/>
    <w:rsid w:val="00DD668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5D90"/>
    <w:rsid w:val="00EE750D"/>
    <w:rsid w:val="00EF3CA4"/>
    <w:rsid w:val="00EF49A8"/>
    <w:rsid w:val="00EF7859"/>
    <w:rsid w:val="00F014DA"/>
    <w:rsid w:val="00F02591"/>
    <w:rsid w:val="00F058B7"/>
    <w:rsid w:val="00F30AE1"/>
    <w:rsid w:val="00F5696E"/>
    <w:rsid w:val="00F57C76"/>
    <w:rsid w:val="00F60EFF"/>
    <w:rsid w:val="00F67D2D"/>
    <w:rsid w:val="00F84F59"/>
    <w:rsid w:val="00F858F2"/>
    <w:rsid w:val="00F860CC"/>
    <w:rsid w:val="00F94398"/>
    <w:rsid w:val="00FB2B56"/>
    <w:rsid w:val="00FB55D5"/>
    <w:rsid w:val="00FB746D"/>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BCED"/>
  <w15:docId w15:val="{6E8F1058-1337-44CA-AF9C-1C391FB3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000000"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rsid w:val="00A567EE"/>
    <w:rPr>
      <w:rFonts w:ascii="Lato Semibold" w:hAnsi="Lato Semibold" w:cs="Arial"/>
      <w:color w:val="000000"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00A7CF"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000000"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000000"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000000"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FFFFFF"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BDCDD" w:themeColor="accent4" w:themeTint="66"/>
        <w:left w:val="single" w:sz="4" w:space="0" w:color="DBDCDD" w:themeColor="accent4" w:themeTint="66"/>
        <w:bottom w:val="single" w:sz="4" w:space="0" w:color="DBDCDD" w:themeColor="accent4" w:themeTint="66"/>
        <w:right w:val="single" w:sz="4" w:space="0" w:color="DBDCDD" w:themeColor="accent4" w:themeTint="66"/>
        <w:insideH w:val="single" w:sz="4" w:space="0" w:color="DBDCDD" w:themeColor="accent4" w:themeTint="66"/>
        <w:insideV w:val="single" w:sz="4" w:space="0" w:color="DBDCDD" w:themeColor="accent4" w:themeTint="66"/>
      </w:tblBorders>
    </w:tblPr>
    <w:tblStylePr w:type="firstRow">
      <w:rPr>
        <w:b/>
        <w:bCs/>
      </w:rPr>
      <w:tblPr/>
      <w:tcPr>
        <w:tcBorders>
          <w:bottom w:val="single" w:sz="12" w:space="0" w:color="CACBCD" w:themeColor="accent4" w:themeTint="99"/>
        </w:tcBorders>
      </w:tcPr>
    </w:tblStylePr>
    <w:tblStylePr w:type="lastRow">
      <w:rPr>
        <w:b/>
        <w:bCs/>
      </w:rPr>
      <w:tblPr/>
      <w:tcPr>
        <w:tcBorders>
          <w:top w:val="double" w:sz="2" w:space="0" w:color="CACBCD"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000000" w:themeFill="text1"/>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table" w:customStyle="1" w:styleId="NTGTable1">
    <w:name w:val="NTG Table1"/>
    <w:basedOn w:val="TableGrid"/>
    <w:uiPriority w:val="99"/>
    <w:rsid w:val="00CC53A9"/>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CC53A9"/>
    <w:rPr>
      <w:rFonts w:ascii="Lato" w:hAnsi="Lato"/>
      <w:b/>
      <w:bCs/>
      <w:sz w:val="22"/>
    </w:rPr>
  </w:style>
  <w:style w:type="table" w:styleId="GridTable4-Accent1">
    <w:name w:val="Grid Table 4 Accent 1"/>
    <w:basedOn w:val="TableNormal"/>
    <w:uiPriority w:val="49"/>
    <w:rsid w:val="00BD24A4"/>
    <w:pPr>
      <w:spacing w:after="0"/>
    </w:pPr>
    <w:tblPr>
      <w:tblStyleRowBandSize w:val="1"/>
      <w:tblStyleColBandSize w:val="1"/>
      <w:tblBorders>
        <w:top w:val="single" w:sz="4" w:space="0" w:color="10CDFF" w:themeColor="accent1" w:themeTint="99"/>
        <w:left w:val="single" w:sz="4" w:space="0" w:color="10CDFF" w:themeColor="accent1" w:themeTint="99"/>
        <w:bottom w:val="single" w:sz="4" w:space="0" w:color="10CDFF" w:themeColor="accent1" w:themeTint="99"/>
        <w:right w:val="single" w:sz="4" w:space="0" w:color="10CDFF" w:themeColor="accent1" w:themeTint="99"/>
        <w:insideH w:val="single" w:sz="4" w:space="0" w:color="10CDFF" w:themeColor="accent1" w:themeTint="99"/>
        <w:insideV w:val="single" w:sz="4" w:space="0" w:color="10CDFF" w:themeColor="accent1" w:themeTint="99"/>
      </w:tblBorders>
    </w:tblPr>
    <w:tblStylePr w:type="firstRow">
      <w:rPr>
        <w:b/>
        <w:bCs/>
        <w:color w:val="FFFFFF" w:themeColor="background1"/>
      </w:rPr>
      <w:tblPr/>
      <w:tcPr>
        <w:tcBorders>
          <w:top w:val="single" w:sz="4" w:space="0" w:color="005970" w:themeColor="accent1"/>
          <w:left w:val="single" w:sz="4" w:space="0" w:color="005970" w:themeColor="accent1"/>
          <w:bottom w:val="single" w:sz="4" w:space="0" w:color="005970" w:themeColor="accent1"/>
          <w:right w:val="single" w:sz="4" w:space="0" w:color="005970" w:themeColor="accent1"/>
          <w:insideH w:val="nil"/>
          <w:insideV w:val="nil"/>
        </w:tcBorders>
        <w:shd w:val="clear" w:color="auto" w:fill="005970" w:themeFill="accent1"/>
      </w:tcPr>
    </w:tblStylePr>
    <w:tblStylePr w:type="lastRow">
      <w:rPr>
        <w:b/>
        <w:bCs/>
      </w:rPr>
      <w:tblPr/>
      <w:tcPr>
        <w:tcBorders>
          <w:top w:val="double" w:sz="4" w:space="0" w:color="005970" w:themeColor="accent1"/>
        </w:tcBorders>
      </w:tcPr>
    </w:tblStylePr>
    <w:tblStylePr w:type="firstCol">
      <w:rPr>
        <w:b/>
        <w:bCs/>
      </w:rPr>
    </w:tblStylePr>
    <w:tblStylePr w:type="lastCol">
      <w:rPr>
        <w:b/>
        <w:bCs/>
      </w:rPr>
    </w:tblStylePr>
    <w:tblStylePr w:type="band1Vert">
      <w:tblPr/>
      <w:tcPr>
        <w:shd w:val="clear" w:color="auto" w:fill="AFEEFF" w:themeFill="accent1" w:themeFillTint="33"/>
      </w:tcPr>
    </w:tblStylePr>
    <w:tblStylePr w:type="band1Horz">
      <w:tblPr/>
      <w:tcPr>
        <w:shd w:val="clear" w:color="auto" w:fill="AFEEFF" w:themeFill="accent1" w:themeFillTint="33"/>
      </w:tcPr>
    </w:tblStylePr>
  </w:style>
  <w:style w:type="character" w:styleId="Strong">
    <w:name w:val="Strong"/>
    <w:basedOn w:val="DefaultParagraphFont"/>
    <w:uiPriority w:val="22"/>
    <w:qFormat/>
    <w:rsid w:val="00827F9F"/>
    <w:rPr>
      <w:b/>
      <w:bCs/>
    </w:rPr>
  </w:style>
  <w:style w:type="character" w:styleId="UnresolvedMention">
    <w:name w:val="Unresolved Mention"/>
    <w:basedOn w:val="DefaultParagraphFont"/>
    <w:uiPriority w:val="99"/>
    <w:semiHidden/>
    <w:unhideWhenUsed/>
    <w:rsid w:val="0088468D"/>
    <w:rPr>
      <w:color w:val="605E5C"/>
      <w:shd w:val="clear" w:color="auto" w:fill="E1DFDD"/>
    </w:rPr>
  </w:style>
  <w:style w:type="table" w:styleId="PlainTable1">
    <w:name w:val="Plain Table 1"/>
    <w:basedOn w:val="TableNormal"/>
    <w:uiPriority w:val="41"/>
    <w:rsid w:val="00BF4C2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572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8312">
      <w:bodyDiv w:val="1"/>
      <w:marLeft w:val="0"/>
      <w:marRight w:val="0"/>
      <w:marTop w:val="0"/>
      <w:marBottom w:val="0"/>
      <w:divBdr>
        <w:top w:val="none" w:sz="0" w:space="0" w:color="auto"/>
        <w:left w:val="none" w:sz="0" w:space="0" w:color="auto"/>
        <w:bottom w:val="none" w:sz="0" w:space="0" w:color="auto"/>
        <w:right w:val="none" w:sz="0" w:space="0" w:color="auto"/>
      </w:divBdr>
    </w:div>
    <w:div w:id="51929808">
      <w:bodyDiv w:val="1"/>
      <w:marLeft w:val="0"/>
      <w:marRight w:val="0"/>
      <w:marTop w:val="0"/>
      <w:marBottom w:val="0"/>
      <w:divBdr>
        <w:top w:val="none" w:sz="0" w:space="0" w:color="auto"/>
        <w:left w:val="none" w:sz="0" w:space="0" w:color="auto"/>
        <w:bottom w:val="none" w:sz="0" w:space="0" w:color="auto"/>
        <w:right w:val="none" w:sz="0" w:space="0" w:color="auto"/>
      </w:divBdr>
    </w:div>
    <w:div w:id="58021297">
      <w:bodyDiv w:val="1"/>
      <w:marLeft w:val="0"/>
      <w:marRight w:val="0"/>
      <w:marTop w:val="0"/>
      <w:marBottom w:val="0"/>
      <w:divBdr>
        <w:top w:val="none" w:sz="0" w:space="0" w:color="auto"/>
        <w:left w:val="none" w:sz="0" w:space="0" w:color="auto"/>
        <w:bottom w:val="none" w:sz="0" w:space="0" w:color="auto"/>
        <w:right w:val="none" w:sz="0" w:space="0" w:color="auto"/>
      </w:divBdr>
    </w:div>
    <w:div w:id="134681564">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92034976">
      <w:bodyDiv w:val="1"/>
      <w:marLeft w:val="0"/>
      <w:marRight w:val="0"/>
      <w:marTop w:val="0"/>
      <w:marBottom w:val="0"/>
      <w:divBdr>
        <w:top w:val="none" w:sz="0" w:space="0" w:color="auto"/>
        <w:left w:val="none" w:sz="0" w:space="0" w:color="auto"/>
        <w:bottom w:val="none" w:sz="0" w:space="0" w:color="auto"/>
        <w:right w:val="none" w:sz="0" w:space="0" w:color="auto"/>
      </w:divBdr>
    </w:div>
    <w:div w:id="278336444">
      <w:bodyDiv w:val="1"/>
      <w:marLeft w:val="0"/>
      <w:marRight w:val="0"/>
      <w:marTop w:val="0"/>
      <w:marBottom w:val="0"/>
      <w:divBdr>
        <w:top w:val="none" w:sz="0" w:space="0" w:color="auto"/>
        <w:left w:val="none" w:sz="0" w:space="0" w:color="auto"/>
        <w:bottom w:val="none" w:sz="0" w:space="0" w:color="auto"/>
        <w:right w:val="none" w:sz="0" w:space="0" w:color="auto"/>
      </w:divBdr>
    </w:div>
    <w:div w:id="278610914">
      <w:bodyDiv w:val="1"/>
      <w:marLeft w:val="0"/>
      <w:marRight w:val="0"/>
      <w:marTop w:val="0"/>
      <w:marBottom w:val="0"/>
      <w:divBdr>
        <w:top w:val="none" w:sz="0" w:space="0" w:color="auto"/>
        <w:left w:val="none" w:sz="0" w:space="0" w:color="auto"/>
        <w:bottom w:val="none" w:sz="0" w:space="0" w:color="auto"/>
        <w:right w:val="none" w:sz="0" w:space="0" w:color="auto"/>
      </w:divBdr>
    </w:div>
    <w:div w:id="288708257">
      <w:bodyDiv w:val="1"/>
      <w:marLeft w:val="0"/>
      <w:marRight w:val="0"/>
      <w:marTop w:val="0"/>
      <w:marBottom w:val="0"/>
      <w:divBdr>
        <w:top w:val="none" w:sz="0" w:space="0" w:color="auto"/>
        <w:left w:val="none" w:sz="0" w:space="0" w:color="auto"/>
        <w:bottom w:val="none" w:sz="0" w:space="0" w:color="auto"/>
        <w:right w:val="none" w:sz="0" w:space="0" w:color="auto"/>
      </w:divBdr>
    </w:div>
    <w:div w:id="300505847">
      <w:bodyDiv w:val="1"/>
      <w:marLeft w:val="0"/>
      <w:marRight w:val="0"/>
      <w:marTop w:val="0"/>
      <w:marBottom w:val="0"/>
      <w:divBdr>
        <w:top w:val="none" w:sz="0" w:space="0" w:color="auto"/>
        <w:left w:val="none" w:sz="0" w:space="0" w:color="auto"/>
        <w:bottom w:val="none" w:sz="0" w:space="0" w:color="auto"/>
        <w:right w:val="none" w:sz="0" w:space="0" w:color="auto"/>
      </w:divBdr>
    </w:div>
    <w:div w:id="304701558">
      <w:bodyDiv w:val="1"/>
      <w:marLeft w:val="0"/>
      <w:marRight w:val="0"/>
      <w:marTop w:val="0"/>
      <w:marBottom w:val="0"/>
      <w:divBdr>
        <w:top w:val="none" w:sz="0" w:space="0" w:color="auto"/>
        <w:left w:val="none" w:sz="0" w:space="0" w:color="auto"/>
        <w:bottom w:val="none" w:sz="0" w:space="0" w:color="auto"/>
        <w:right w:val="none" w:sz="0" w:space="0" w:color="auto"/>
      </w:divBdr>
    </w:div>
    <w:div w:id="350034471">
      <w:bodyDiv w:val="1"/>
      <w:marLeft w:val="0"/>
      <w:marRight w:val="0"/>
      <w:marTop w:val="0"/>
      <w:marBottom w:val="0"/>
      <w:divBdr>
        <w:top w:val="none" w:sz="0" w:space="0" w:color="auto"/>
        <w:left w:val="none" w:sz="0" w:space="0" w:color="auto"/>
        <w:bottom w:val="none" w:sz="0" w:space="0" w:color="auto"/>
        <w:right w:val="none" w:sz="0" w:space="0" w:color="auto"/>
      </w:divBdr>
    </w:div>
    <w:div w:id="353458934">
      <w:bodyDiv w:val="1"/>
      <w:marLeft w:val="0"/>
      <w:marRight w:val="0"/>
      <w:marTop w:val="0"/>
      <w:marBottom w:val="0"/>
      <w:divBdr>
        <w:top w:val="none" w:sz="0" w:space="0" w:color="auto"/>
        <w:left w:val="none" w:sz="0" w:space="0" w:color="auto"/>
        <w:bottom w:val="none" w:sz="0" w:space="0" w:color="auto"/>
        <w:right w:val="none" w:sz="0" w:space="0" w:color="auto"/>
      </w:divBdr>
    </w:div>
    <w:div w:id="381949023">
      <w:bodyDiv w:val="1"/>
      <w:marLeft w:val="0"/>
      <w:marRight w:val="0"/>
      <w:marTop w:val="0"/>
      <w:marBottom w:val="0"/>
      <w:divBdr>
        <w:top w:val="none" w:sz="0" w:space="0" w:color="auto"/>
        <w:left w:val="none" w:sz="0" w:space="0" w:color="auto"/>
        <w:bottom w:val="none" w:sz="0" w:space="0" w:color="auto"/>
        <w:right w:val="none" w:sz="0" w:space="0" w:color="auto"/>
      </w:divBdr>
    </w:div>
    <w:div w:id="395320784">
      <w:bodyDiv w:val="1"/>
      <w:marLeft w:val="0"/>
      <w:marRight w:val="0"/>
      <w:marTop w:val="0"/>
      <w:marBottom w:val="0"/>
      <w:divBdr>
        <w:top w:val="none" w:sz="0" w:space="0" w:color="auto"/>
        <w:left w:val="none" w:sz="0" w:space="0" w:color="auto"/>
        <w:bottom w:val="none" w:sz="0" w:space="0" w:color="auto"/>
        <w:right w:val="none" w:sz="0" w:space="0" w:color="auto"/>
      </w:divBdr>
    </w:div>
    <w:div w:id="422454800">
      <w:bodyDiv w:val="1"/>
      <w:marLeft w:val="0"/>
      <w:marRight w:val="0"/>
      <w:marTop w:val="0"/>
      <w:marBottom w:val="0"/>
      <w:divBdr>
        <w:top w:val="none" w:sz="0" w:space="0" w:color="auto"/>
        <w:left w:val="none" w:sz="0" w:space="0" w:color="auto"/>
        <w:bottom w:val="none" w:sz="0" w:space="0" w:color="auto"/>
        <w:right w:val="none" w:sz="0" w:space="0" w:color="auto"/>
      </w:divBdr>
    </w:div>
    <w:div w:id="524565277">
      <w:bodyDiv w:val="1"/>
      <w:marLeft w:val="0"/>
      <w:marRight w:val="0"/>
      <w:marTop w:val="0"/>
      <w:marBottom w:val="0"/>
      <w:divBdr>
        <w:top w:val="none" w:sz="0" w:space="0" w:color="auto"/>
        <w:left w:val="none" w:sz="0" w:space="0" w:color="auto"/>
        <w:bottom w:val="none" w:sz="0" w:space="0" w:color="auto"/>
        <w:right w:val="none" w:sz="0" w:space="0" w:color="auto"/>
      </w:divBdr>
    </w:div>
    <w:div w:id="538934922">
      <w:bodyDiv w:val="1"/>
      <w:marLeft w:val="0"/>
      <w:marRight w:val="0"/>
      <w:marTop w:val="0"/>
      <w:marBottom w:val="0"/>
      <w:divBdr>
        <w:top w:val="none" w:sz="0" w:space="0" w:color="auto"/>
        <w:left w:val="none" w:sz="0" w:space="0" w:color="auto"/>
        <w:bottom w:val="none" w:sz="0" w:space="0" w:color="auto"/>
        <w:right w:val="none" w:sz="0" w:space="0" w:color="auto"/>
      </w:divBdr>
    </w:div>
    <w:div w:id="570432035">
      <w:bodyDiv w:val="1"/>
      <w:marLeft w:val="0"/>
      <w:marRight w:val="0"/>
      <w:marTop w:val="0"/>
      <w:marBottom w:val="0"/>
      <w:divBdr>
        <w:top w:val="none" w:sz="0" w:space="0" w:color="auto"/>
        <w:left w:val="none" w:sz="0" w:space="0" w:color="auto"/>
        <w:bottom w:val="none" w:sz="0" w:space="0" w:color="auto"/>
        <w:right w:val="none" w:sz="0" w:space="0" w:color="auto"/>
      </w:divBdr>
    </w:div>
    <w:div w:id="653333734">
      <w:bodyDiv w:val="1"/>
      <w:marLeft w:val="0"/>
      <w:marRight w:val="0"/>
      <w:marTop w:val="0"/>
      <w:marBottom w:val="0"/>
      <w:divBdr>
        <w:top w:val="none" w:sz="0" w:space="0" w:color="auto"/>
        <w:left w:val="none" w:sz="0" w:space="0" w:color="auto"/>
        <w:bottom w:val="none" w:sz="0" w:space="0" w:color="auto"/>
        <w:right w:val="none" w:sz="0" w:space="0" w:color="auto"/>
      </w:divBdr>
    </w:div>
    <w:div w:id="753355363">
      <w:bodyDiv w:val="1"/>
      <w:marLeft w:val="0"/>
      <w:marRight w:val="0"/>
      <w:marTop w:val="0"/>
      <w:marBottom w:val="0"/>
      <w:divBdr>
        <w:top w:val="none" w:sz="0" w:space="0" w:color="auto"/>
        <w:left w:val="none" w:sz="0" w:space="0" w:color="auto"/>
        <w:bottom w:val="none" w:sz="0" w:space="0" w:color="auto"/>
        <w:right w:val="none" w:sz="0" w:space="0" w:color="auto"/>
      </w:divBdr>
    </w:div>
    <w:div w:id="797916886">
      <w:bodyDiv w:val="1"/>
      <w:marLeft w:val="0"/>
      <w:marRight w:val="0"/>
      <w:marTop w:val="0"/>
      <w:marBottom w:val="0"/>
      <w:divBdr>
        <w:top w:val="none" w:sz="0" w:space="0" w:color="auto"/>
        <w:left w:val="none" w:sz="0" w:space="0" w:color="auto"/>
        <w:bottom w:val="none" w:sz="0" w:space="0" w:color="auto"/>
        <w:right w:val="none" w:sz="0" w:space="0" w:color="auto"/>
      </w:divBdr>
    </w:div>
    <w:div w:id="838157063">
      <w:bodyDiv w:val="1"/>
      <w:marLeft w:val="0"/>
      <w:marRight w:val="0"/>
      <w:marTop w:val="0"/>
      <w:marBottom w:val="0"/>
      <w:divBdr>
        <w:top w:val="none" w:sz="0" w:space="0" w:color="auto"/>
        <w:left w:val="none" w:sz="0" w:space="0" w:color="auto"/>
        <w:bottom w:val="none" w:sz="0" w:space="0" w:color="auto"/>
        <w:right w:val="none" w:sz="0" w:space="0" w:color="auto"/>
      </w:divBdr>
    </w:div>
    <w:div w:id="863789680">
      <w:bodyDiv w:val="1"/>
      <w:marLeft w:val="0"/>
      <w:marRight w:val="0"/>
      <w:marTop w:val="0"/>
      <w:marBottom w:val="0"/>
      <w:divBdr>
        <w:top w:val="none" w:sz="0" w:space="0" w:color="auto"/>
        <w:left w:val="none" w:sz="0" w:space="0" w:color="auto"/>
        <w:bottom w:val="none" w:sz="0" w:space="0" w:color="auto"/>
        <w:right w:val="none" w:sz="0" w:space="0" w:color="auto"/>
      </w:divBdr>
    </w:div>
    <w:div w:id="918901490">
      <w:bodyDiv w:val="1"/>
      <w:marLeft w:val="0"/>
      <w:marRight w:val="0"/>
      <w:marTop w:val="0"/>
      <w:marBottom w:val="0"/>
      <w:divBdr>
        <w:top w:val="none" w:sz="0" w:space="0" w:color="auto"/>
        <w:left w:val="none" w:sz="0" w:space="0" w:color="auto"/>
        <w:bottom w:val="none" w:sz="0" w:space="0" w:color="auto"/>
        <w:right w:val="none" w:sz="0" w:space="0" w:color="auto"/>
      </w:divBdr>
    </w:div>
    <w:div w:id="950085408">
      <w:bodyDiv w:val="1"/>
      <w:marLeft w:val="0"/>
      <w:marRight w:val="0"/>
      <w:marTop w:val="0"/>
      <w:marBottom w:val="0"/>
      <w:divBdr>
        <w:top w:val="none" w:sz="0" w:space="0" w:color="auto"/>
        <w:left w:val="none" w:sz="0" w:space="0" w:color="auto"/>
        <w:bottom w:val="none" w:sz="0" w:space="0" w:color="auto"/>
        <w:right w:val="none" w:sz="0" w:space="0" w:color="auto"/>
      </w:divBdr>
    </w:div>
    <w:div w:id="1047798729">
      <w:bodyDiv w:val="1"/>
      <w:marLeft w:val="0"/>
      <w:marRight w:val="0"/>
      <w:marTop w:val="0"/>
      <w:marBottom w:val="0"/>
      <w:divBdr>
        <w:top w:val="none" w:sz="0" w:space="0" w:color="auto"/>
        <w:left w:val="none" w:sz="0" w:space="0" w:color="auto"/>
        <w:bottom w:val="none" w:sz="0" w:space="0" w:color="auto"/>
        <w:right w:val="none" w:sz="0" w:space="0" w:color="auto"/>
      </w:divBdr>
    </w:div>
    <w:div w:id="1110202366">
      <w:bodyDiv w:val="1"/>
      <w:marLeft w:val="0"/>
      <w:marRight w:val="0"/>
      <w:marTop w:val="0"/>
      <w:marBottom w:val="0"/>
      <w:divBdr>
        <w:top w:val="none" w:sz="0" w:space="0" w:color="auto"/>
        <w:left w:val="none" w:sz="0" w:space="0" w:color="auto"/>
        <w:bottom w:val="none" w:sz="0" w:space="0" w:color="auto"/>
        <w:right w:val="none" w:sz="0" w:space="0" w:color="auto"/>
      </w:divBdr>
    </w:div>
    <w:div w:id="1155878490">
      <w:bodyDiv w:val="1"/>
      <w:marLeft w:val="0"/>
      <w:marRight w:val="0"/>
      <w:marTop w:val="0"/>
      <w:marBottom w:val="0"/>
      <w:divBdr>
        <w:top w:val="none" w:sz="0" w:space="0" w:color="auto"/>
        <w:left w:val="none" w:sz="0" w:space="0" w:color="auto"/>
        <w:bottom w:val="none" w:sz="0" w:space="0" w:color="auto"/>
        <w:right w:val="none" w:sz="0" w:space="0" w:color="auto"/>
      </w:divBdr>
    </w:div>
    <w:div w:id="1172792764">
      <w:bodyDiv w:val="1"/>
      <w:marLeft w:val="0"/>
      <w:marRight w:val="0"/>
      <w:marTop w:val="0"/>
      <w:marBottom w:val="0"/>
      <w:divBdr>
        <w:top w:val="none" w:sz="0" w:space="0" w:color="auto"/>
        <w:left w:val="none" w:sz="0" w:space="0" w:color="auto"/>
        <w:bottom w:val="none" w:sz="0" w:space="0" w:color="auto"/>
        <w:right w:val="none" w:sz="0" w:space="0" w:color="auto"/>
      </w:divBdr>
    </w:div>
    <w:div w:id="1174033707">
      <w:bodyDiv w:val="1"/>
      <w:marLeft w:val="0"/>
      <w:marRight w:val="0"/>
      <w:marTop w:val="0"/>
      <w:marBottom w:val="0"/>
      <w:divBdr>
        <w:top w:val="none" w:sz="0" w:space="0" w:color="auto"/>
        <w:left w:val="none" w:sz="0" w:space="0" w:color="auto"/>
        <w:bottom w:val="none" w:sz="0" w:space="0" w:color="auto"/>
        <w:right w:val="none" w:sz="0" w:space="0" w:color="auto"/>
      </w:divBdr>
    </w:div>
    <w:div w:id="1197694192">
      <w:bodyDiv w:val="1"/>
      <w:marLeft w:val="0"/>
      <w:marRight w:val="0"/>
      <w:marTop w:val="0"/>
      <w:marBottom w:val="0"/>
      <w:divBdr>
        <w:top w:val="none" w:sz="0" w:space="0" w:color="auto"/>
        <w:left w:val="none" w:sz="0" w:space="0" w:color="auto"/>
        <w:bottom w:val="none" w:sz="0" w:space="0" w:color="auto"/>
        <w:right w:val="none" w:sz="0" w:space="0" w:color="auto"/>
      </w:divBdr>
    </w:div>
    <w:div w:id="1213813016">
      <w:bodyDiv w:val="1"/>
      <w:marLeft w:val="0"/>
      <w:marRight w:val="0"/>
      <w:marTop w:val="0"/>
      <w:marBottom w:val="0"/>
      <w:divBdr>
        <w:top w:val="none" w:sz="0" w:space="0" w:color="auto"/>
        <w:left w:val="none" w:sz="0" w:space="0" w:color="auto"/>
        <w:bottom w:val="none" w:sz="0" w:space="0" w:color="auto"/>
        <w:right w:val="none" w:sz="0" w:space="0" w:color="auto"/>
      </w:divBdr>
    </w:div>
    <w:div w:id="1261252570">
      <w:bodyDiv w:val="1"/>
      <w:marLeft w:val="0"/>
      <w:marRight w:val="0"/>
      <w:marTop w:val="0"/>
      <w:marBottom w:val="0"/>
      <w:divBdr>
        <w:top w:val="none" w:sz="0" w:space="0" w:color="auto"/>
        <w:left w:val="none" w:sz="0" w:space="0" w:color="auto"/>
        <w:bottom w:val="none" w:sz="0" w:space="0" w:color="auto"/>
        <w:right w:val="none" w:sz="0" w:space="0" w:color="auto"/>
      </w:divBdr>
    </w:div>
    <w:div w:id="1288777200">
      <w:bodyDiv w:val="1"/>
      <w:marLeft w:val="0"/>
      <w:marRight w:val="0"/>
      <w:marTop w:val="0"/>
      <w:marBottom w:val="0"/>
      <w:divBdr>
        <w:top w:val="none" w:sz="0" w:space="0" w:color="auto"/>
        <w:left w:val="none" w:sz="0" w:space="0" w:color="auto"/>
        <w:bottom w:val="none" w:sz="0" w:space="0" w:color="auto"/>
        <w:right w:val="none" w:sz="0" w:space="0" w:color="auto"/>
      </w:divBdr>
    </w:div>
    <w:div w:id="1337459933">
      <w:bodyDiv w:val="1"/>
      <w:marLeft w:val="0"/>
      <w:marRight w:val="0"/>
      <w:marTop w:val="0"/>
      <w:marBottom w:val="0"/>
      <w:divBdr>
        <w:top w:val="none" w:sz="0" w:space="0" w:color="auto"/>
        <w:left w:val="none" w:sz="0" w:space="0" w:color="auto"/>
        <w:bottom w:val="none" w:sz="0" w:space="0" w:color="auto"/>
        <w:right w:val="none" w:sz="0" w:space="0" w:color="auto"/>
      </w:divBdr>
    </w:div>
    <w:div w:id="1338923471">
      <w:bodyDiv w:val="1"/>
      <w:marLeft w:val="0"/>
      <w:marRight w:val="0"/>
      <w:marTop w:val="0"/>
      <w:marBottom w:val="0"/>
      <w:divBdr>
        <w:top w:val="none" w:sz="0" w:space="0" w:color="auto"/>
        <w:left w:val="none" w:sz="0" w:space="0" w:color="auto"/>
        <w:bottom w:val="none" w:sz="0" w:space="0" w:color="auto"/>
        <w:right w:val="none" w:sz="0" w:space="0" w:color="auto"/>
      </w:divBdr>
    </w:div>
    <w:div w:id="1354922017">
      <w:bodyDiv w:val="1"/>
      <w:marLeft w:val="0"/>
      <w:marRight w:val="0"/>
      <w:marTop w:val="0"/>
      <w:marBottom w:val="0"/>
      <w:divBdr>
        <w:top w:val="none" w:sz="0" w:space="0" w:color="auto"/>
        <w:left w:val="none" w:sz="0" w:space="0" w:color="auto"/>
        <w:bottom w:val="none" w:sz="0" w:space="0" w:color="auto"/>
        <w:right w:val="none" w:sz="0" w:space="0" w:color="auto"/>
      </w:divBdr>
    </w:div>
    <w:div w:id="1368263230">
      <w:bodyDiv w:val="1"/>
      <w:marLeft w:val="0"/>
      <w:marRight w:val="0"/>
      <w:marTop w:val="0"/>
      <w:marBottom w:val="0"/>
      <w:divBdr>
        <w:top w:val="none" w:sz="0" w:space="0" w:color="auto"/>
        <w:left w:val="none" w:sz="0" w:space="0" w:color="auto"/>
        <w:bottom w:val="none" w:sz="0" w:space="0" w:color="auto"/>
        <w:right w:val="none" w:sz="0" w:space="0" w:color="auto"/>
      </w:divBdr>
    </w:div>
    <w:div w:id="1375698183">
      <w:bodyDiv w:val="1"/>
      <w:marLeft w:val="0"/>
      <w:marRight w:val="0"/>
      <w:marTop w:val="0"/>
      <w:marBottom w:val="0"/>
      <w:divBdr>
        <w:top w:val="none" w:sz="0" w:space="0" w:color="auto"/>
        <w:left w:val="none" w:sz="0" w:space="0" w:color="auto"/>
        <w:bottom w:val="none" w:sz="0" w:space="0" w:color="auto"/>
        <w:right w:val="none" w:sz="0" w:space="0" w:color="auto"/>
      </w:divBdr>
    </w:div>
    <w:div w:id="1439252789">
      <w:bodyDiv w:val="1"/>
      <w:marLeft w:val="0"/>
      <w:marRight w:val="0"/>
      <w:marTop w:val="0"/>
      <w:marBottom w:val="0"/>
      <w:divBdr>
        <w:top w:val="none" w:sz="0" w:space="0" w:color="auto"/>
        <w:left w:val="none" w:sz="0" w:space="0" w:color="auto"/>
        <w:bottom w:val="none" w:sz="0" w:space="0" w:color="auto"/>
        <w:right w:val="none" w:sz="0" w:space="0" w:color="auto"/>
      </w:divBdr>
    </w:div>
    <w:div w:id="1476337422">
      <w:bodyDiv w:val="1"/>
      <w:marLeft w:val="0"/>
      <w:marRight w:val="0"/>
      <w:marTop w:val="0"/>
      <w:marBottom w:val="0"/>
      <w:divBdr>
        <w:top w:val="none" w:sz="0" w:space="0" w:color="auto"/>
        <w:left w:val="none" w:sz="0" w:space="0" w:color="auto"/>
        <w:bottom w:val="none" w:sz="0" w:space="0" w:color="auto"/>
        <w:right w:val="none" w:sz="0" w:space="0" w:color="auto"/>
      </w:divBdr>
    </w:div>
    <w:div w:id="1563253755">
      <w:bodyDiv w:val="1"/>
      <w:marLeft w:val="0"/>
      <w:marRight w:val="0"/>
      <w:marTop w:val="0"/>
      <w:marBottom w:val="0"/>
      <w:divBdr>
        <w:top w:val="none" w:sz="0" w:space="0" w:color="auto"/>
        <w:left w:val="none" w:sz="0" w:space="0" w:color="auto"/>
        <w:bottom w:val="none" w:sz="0" w:space="0" w:color="auto"/>
        <w:right w:val="none" w:sz="0" w:space="0" w:color="auto"/>
      </w:divBdr>
    </w:div>
    <w:div w:id="1588608625">
      <w:bodyDiv w:val="1"/>
      <w:marLeft w:val="0"/>
      <w:marRight w:val="0"/>
      <w:marTop w:val="0"/>
      <w:marBottom w:val="0"/>
      <w:divBdr>
        <w:top w:val="none" w:sz="0" w:space="0" w:color="auto"/>
        <w:left w:val="none" w:sz="0" w:space="0" w:color="auto"/>
        <w:bottom w:val="none" w:sz="0" w:space="0" w:color="auto"/>
        <w:right w:val="none" w:sz="0" w:space="0" w:color="auto"/>
      </w:divBdr>
    </w:div>
    <w:div w:id="1624464620">
      <w:bodyDiv w:val="1"/>
      <w:marLeft w:val="0"/>
      <w:marRight w:val="0"/>
      <w:marTop w:val="0"/>
      <w:marBottom w:val="0"/>
      <w:divBdr>
        <w:top w:val="none" w:sz="0" w:space="0" w:color="auto"/>
        <w:left w:val="none" w:sz="0" w:space="0" w:color="auto"/>
        <w:bottom w:val="none" w:sz="0" w:space="0" w:color="auto"/>
        <w:right w:val="none" w:sz="0" w:space="0" w:color="auto"/>
      </w:divBdr>
    </w:div>
    <w:div w:id="165730142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71512766">
      <w:bodyDiv w:val="1"/>
      <w:marLeft w:val="0"/>
      <w:marRight w:val="0"/>
      <w:marTop w:val="0"/>
      <w:marBottom w:val="0"/>
      <w:divBdr>
        <w:top w:val="none" w:sz="0" w:space="0" w:color="auto"/>
        <w:left w:val="none" w:sz="0" w:space="0" w:color="auto"/>
        <w:bottom w:val="none" w:sz="0" w:space="0" w:color="auto"/>
        <w:right w:val="none" w:sz="0" w:space="0" w:color="auto"/>
      </w:divBdr>
    </w:div>
    <w:div w:id="1853181097">
      <w:bodyDiv w:val="1"/>
      <w:marLeft w:val="0"/>
      <w:marRight w:val="0"/>
      <w:marTop w:val="0"/>
      <w:marBottom w:val="0"/>
      <w:divBdr>
        <w:top w:val="none" w:sz="0" w:space="0" w:color="auto"/>
        <w:left w:val="none" w:sz="0" w:space="0" w:color="auto"/>
        <w:bottom w:val="none" w:sz="0" w:space="0" w:color="auto"/>
        <w:right w:val="none" w:sz="0" w:space="0" w:color="auto"/>
      </w:divBdr>
    </w:div>
    <w:div w:id="1890727624">
      <w:bodyDiv w:val="1"/>
      <w:marLeft w:val="0"/>
      <w:marRight w:val="0"/>
      <w:marTop w:val="0"/>
      <w:marBottom w:val="0"/>
      <w:divBdr>
        <w:top w:val="none" w:sz="0" w:space="0" w:color="auto"/>
        <w:left w:val="none" w:sz="0" w:space="0" w:color="auto"/>
        <w:bottom w:val="none" w:sz="0" w:space="0" w:color="auto"/>
        <w:right w:val="none" w:sz="0" w:space="0" w:color="auto"/>
      </w:divBdr>
    </w:div>
    <w:div w:id="1996033280">
      <w:bodyDiv w:val="1"/>
      <w:marLeft w:val="0"/>
      <w:marRight w:val="0"/>
      <w:marTop w:val="0"/>
      <w:marBottom w:val="0"/>
      <w:divBdr>
        <w:top w:val="none" w:sz="0" w:space="0" w:color="auto"/>
        <w:left w:val="none" w:sz="0" w:space="0" w:color="auto"/>
        <w:bottom w:val="none" w:sz="0" w:space="0" w:color="auto"/>
        <w:right w:val="none" w:sz="0" w:space="0" w:color="auto"/>
      </w:divBdr>
    </w:div>
    <w:div w:id="2056002912">
      <w:bodyDiv w:val="1"/>
      <w:marLeft w:val="0"/>
      <w:marRight w:val="0"/>
      <w:marTop w:val="0"/>
      <w:marBottom w:val="0"/>
      <w:divBdr>
        <w:top w:val="none" w:sz="0" w:space="0" w:color="auto"/>
        <w:left w:val="none" w:sz="0" w:space="0" w:color="auto"/>
        <w:bottom w:val="none" w:sz="0" w:space="0" w:color="auto"/>
        <w:right w:val="none" w:sz="0" w:space="0" w:color="auto"/>
      </w:divBdr>
    </w:div>
    <w:div w:id="21229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NTTA%202025\6.%20Event\0.%20Eligibility\TrainingAwards.n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rainingawardsnt.awardsplatform.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TA">
      <a:dk1>
        <a:sysClr val="windowText" lastClr="000000"/>
      </a:dk1>
      <a:lt1>
        <a:sysClr val="window" lastClr="FFFFFF"/>
      </a:lt1>
      <a:dk2>
        <a:srgbClr val="44546A"/>
      </a:dk2>
      <a:lt2>
        <a:srgbClr val="E7E6E6"/>
      </a:lt2>
      <a:accent1>
        <a:srgbClr val="005970"/>
      </a:accent1>
      <a:accent2>
        <a:srgbClr val="00A7CF"/>
      </a:accent2>
      <a:accent3>
        <a:srgbClr val="091628"/>
      </a:accent3>
      <a:accent4>
        <a:srgbClr val="A7A9AC"/>
      </a:accent4>
      <a:accent5>
        <a:srgbClr val="FFFFFF"/>
      </a:accent5>
      <a:accent6>
        <a:srgbClr val="FFFFFF"/>
      </a:accent6>
      <a:hlink>
        <a:srgbClr val="FFFFFF"/>
      </a:hlink>
      <a:folHlink>
        <a:srgbClr val="FFFFFF"/>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32</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&lt;NAME&gt;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Employer of the Year Award nomination guide</dc:title>
  <dc:creator>NorthernTerritoryGovernment@ntgov.onmicrosoft.com</dc:creator>
  <cp:lastModifiedBy>Andrea Ruske</cp:lastModifiedBy>
  <cp:revision>9</cp:revision>
  <cp:lastPrinted>2025-02-25T03:04:00Z</cp:lastPrinted>
  <dcterms:created xsi:type="dcterms:W3CDTF">2025-02-19T06:01:00Z</dcterms:created>
  <dcterms:modified xsi:type="dcterms:W3CDTF">2025-03-13T04:45:00Z</dcterms:modified>
</cp:coreProperties>
</file>