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C5" w:rsidRPr="00DC2200" w:rsidRDefault="00DC2200" w:rsidP="00DD445E">
      <w:pPr>
        <w:pStyle w:val="Heading3"/>
        <w:tabs>
          <w:tab w:val="left" w:pos="2268"/>
        </w:tabs>
        <w:spacing w:before="0" w:after="0"/>
        <w:rPr>
          <w:noProof/>
          <w:color w:val="auto"/>
          <w:lang w:eastAsia="en-AU"/>
        </w:rPr>
      </w:pPr>
      <w:r>
        <w:rPr>
          <w:noProof/>
          <w:color w:val="auto"/>
          <w:lang w:eastAsia="en-AU"/>
        </w:rPr>
        <w:t>Board Meeting</w:t>
      </w:r>
      <w:r w:rsidR="00DD445E">
        <w:rPr>
          <w:noProof/>
          <w:color w:val="auto"/>
          <w:lang w:eastAsia="en-AU"/>
        </w:rPr>
        <w:t>:</w:t>
      </w:r>
      <w:r w:rsidR="00DD445E">
        <w:rPr>
          <w:noProof/>
          <w:color w:val="auto"/>
          <w:lang w:eastAsia="en-AU"/>
        </w:rPr>
        <w:tab/>
      </w:r>
      <w:r w:rsidR="001D3BC5" w:rsidRPr="00DC2200">
        <w:rPr>
          <w:noProof/>
          <w:color w:val="auto"/>
          <w:lang w:eastAsia="en-AU"/>
        </w:rPr>
        <w:t xml:space="preserve">Friday </w:t>
      </w:r>
      <w:r w:rsidR="004813FF">
        <w:rPr>
          <w:noProof/>
          <w:color w:val="auto"/>
          <w:lang w:eastAsia="en-AU"/>
        </w:rPr>
        <w:t>29 May</w:t>
      </w:r>
      <w:r w:rsidR="001D3BC5" w:rsidRPr="00DC2200">
        <w:rPr>
          <w:noProof/>
          <w:color w:val="auto"/>
          <w:lang w:eastAsia="en-AU"/>
        </w:rPr>
        <w:t xml:space="preserve"> 2020</w:t>
      </w:r>
    </w:p>
    <w:p w:rsidR="001D3BC5" w:rsidRPr="00DC2200" w:rsidRDefault="001D3BC5" w:rsidP="00DD445E">
      <w:pPr>
        <w:pStyle w:val="Heading3"/>
        <w:tabs>
          <w:tab w:val="left" w:pos="2268"/>
        </w:tabs>
        <w:spacing w:before="0" w:after="0"/>
        <w:rPr>
          <w:noProof/>
          <w:color w:val="auto"/>
          <w:lang w:eastAsia="en-AU"/>
        </w:rPr>
      </w:pPr>
      <w:r w:rsidRPr="00DC2200">
        <w:rPr>
          <w:noProof/>
          <w:color w:val="auto"/>
          <w:lang w:eastAsia="en-AU"/>
        </w:rPr>
        <w:t>Venue:</w:t>
      </w:r>
      <w:r w:rsidRPr="00DC2200">
        <w:rPr>
          <w:noProof/>
          <w:color w:val="auto"/>
          <w:lang w:eastAsia="en-AU"/>
        </w:rPr>
        <w:tab/>
      </w:r>
      <w:r w:rsidR="00DC2200">
        <w:rPr>
          <w:noProof/>
          <w:color w:val="auto"/>
          <w:lang w:eastAsia="en-AU"/>
        </w:rPr>
        <w:tab/>
      </w:r>
      <w:r w:rsidRPr="00DC2200">
        <w:rPr>
          <w:noProof/>
          <w:color w:val="auto"/>
          <w:lang w:eastAsia="en-AU"/>
        </w:rPr>
        <w:t>Boardroom, 14</w:t>
      </w:r>
      <w:r w:rsidRPr="00DC2200">
        <w:rPr>
          <w:noProof/>
          <w:color w:val="auto"/>
          <w:vertAlign w:val="superscript"/>
          <w:lang w:eastAsia="en-AU"/>
        </w:rPr>
        <w:t>th</w:t>
      </w:r>
      <w:r w:rsidRPr="00DC2200">
        <w:rPr>
          <w:noProof/>
          <w:color w:val="auto"/>
          <w:lang w:eastAsia="en-AU"/>
        </w:rPr>
        <w:t xml:space="preserve"> Floor</w:t>
      </w:r>
      <w:r w:rsidR="00DD445E">
        <w:rPr>
          <w:noProof/>
          <w:color w:val="auto"/>
          <w:lang w:eastAsia="en-AU"/>
        </w:rPr>
        <w:t>,</w:t>
      </w:r>
      <w:r w:rsidRPr="00DC2200">
        <w:rPr>
          <w:noProof/>
          <w:color w:val="auto"/>
          <w:lang w:eastAsia="en-AU"/>
        </w:rPr>
        <w:t xml:space="preserve"> Mitchell Centre Darwin</w:t>
      </w:r>
    </w:p>
    <w:p w:rsidR="00DC2200" w:rsidRPr="00DC2200" w:rsidRDefault="00DC2200" w:rsidP="00DC2200">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6"/>
        <w:gridCol w:w="10850"/>
      </w:tblGrid>
      <w:tr w:rsidR="001B28FB" w:rsidTr="006055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Pr>
          <w:p w:rsidR="001B28FB" w:rsidRDefault="001B28FB" w:rsidP="001B28FB">
            <w:r>
              <w:t>Item No</w:t>
            </w:r>
          </w:p>
        </w:tc>
        <w:tc>
          <w:tcPr>
            <w:tcW w:w="3686" w:type="dxa"/>
          </w:tcPr>
          <w:p w:rsidR="001B28FB" w:rsidRDefault="00FE1E87" w:rsidP="001B28FB">
            <w:pPr>
              <w:cnfStyle w:val="100000000000" w:firstRow="1" w:lastRow="0" w:firstColumn="0" w:lastColumn="0" w:oddVBand="0" w:evenVBand="0" w:oddHBand="0" w:evenHBand="0" w:firstRowFirstColumn="0" w:firstRowLastColumn="0" w:lastRowFirstColumn="0" w:lastRowLastColumn="0"/>
            </w:pPr>
            <w:r>
              <w:t>Agenda Item</w:t>
            </w:r>
          </w:p>
        </w:tc>
        <w:tc>
          <w:tcPr>
            <w:tcW w:w="10850" w:type="dxa"/>
          </w:tcPr>
          <w:p w:rsidR="001B28FB" w:rsidRDefault="00FE1E87" w:rsidP="001B28FB">
            <w:pPr>
              <w:cnfStyle w:val="100000000000" w:firstRow="1" w:lastRow="0" w:firstColumn="0" w:lastColumn="0" w:oddVBand="0" w:evenVBand="0" w:oddHBand="0" w:evenHBand="0" w:firstRowFirstColumn="0" w:firstRowLastColumn="0" w:lastRowFirstColumn="0" w:lastRowLastColumn="0"/>
            </w:pPr>
            <w:r>
              <w:t>Summary of discussions</w:t>
            </w:r>
          </w:p>
        </w:tc>
      </w:tr>
      <w:tr w:rsidR="001B28FB" w:rsidTr="0060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1B28FB" w:rsidRDefault="001B28FB" w:rsidP="00135286">
            <w:r>
              <w:t>1</w:t>
            </w:r>
          </w:p>
        </w:tc>
        <w:tc>
          <w:tcPr>
            <w:tcW w:w="3686" w:type="dxa"/>
          </w:tcPr>
          <w:p w:rsidR="001B28FB" w:rsidRPr="00135286" w:rsidRDefault="001B28FB" w:rsidP="00135286">
            <w:pPr>
              <w:cnfStyle w:val="000000100000" w:firstRow="0" w:lastRow="0" w:firstColumn="0" w:lastColumn="0" w:oddVBand="0" w:evenVBand="0" w:oddHBand="1" w:evenHBand="0" w:firstRowFirstColumn="0" w:firstRowLastColumn="0" w:lastRowFirstColumn="0" w:lastRowLastColumn="0"/>
              <w:rPr>
                <w:b/>
                <w:szCs w:val="22"/>
              </w:rPr>
            </w:pPr>
            <w:r w:rsidRPr="00135286">
              <w:rPr>
                <w:b/>
                <w:szCs w:val="22"/>
              </w:rPr>
              <w:t>Attendance</w:t>
            </w:r>
          </w:p>
        </w:tc>
        <w:tc>
          <w:tcPr>
            <w:tcW w:w="10850" w:type="dxa"/>
          </w:tcPr>
          <w:p w:rsidR="001B28FB" w:rsidRDefault="001B28FB" w:rsidP="00135286">
            <w:pPr>
              <w:cnfStyle w:val="000000100000" w:firstRow="0" w:lastRow="0" w:firstColumn="0" w:lastColumn="0" w:oddVBand="0" w:evenVBand="0" w:oddHBand="1" w:evenHBand="0" w:firstRowFirstColumn="0" w:firstRowLastColumn="0" w:lastRowFirstColumn="0" w:lastRowLastColumn="0"/>
            </w:pPr>
          </w:p>
        </w:tc>
      </w:tr>
      <w:tr w:rsidR="001B28FB" w:rsidTr="006055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1B28FB" w:rsidRDefault="001B28FB" w:rsidP="001B28FB">
            <w:pPr>
              <w:jc w:val="right"/>
            </w:pPr>
            <w:r>
              <w:t>1.1</w:t>
            </w:r>
          </w:p>
        </w:tc>
        <w:tc>
          <w:tcPr>
            <w:tcW w:w="3686" w:type="dxa"/>
          </w:tcPr>
          <w:p w:rsidR="001B28FB" w:rsidRPr="00A0158D" w:rsidRDefault="001B28FB" w:rsidP="00DC2200">
            <w:pPr>
              <w:cnfStyle w:val="000000010000" w:firstRow="0" w:lastRow="0" w:firstColumn="0" w:lastColumn="0" w:oddVBand="0" w:evenVBand="0" w:oddHBand="0" w:evenHBand="1" w:firstRowFirstColumn="0" w:firstRowLastColumn="0" w:lastRowFirstColumn="0" w:lastRowLastColumn="0"/>
              <w:rPr>
                <w:b/>
              </w:rPr>
            </w:pPr>
            <w:r w:rsidRPr="00A0158D">
              <w:rPr>
                <w:b/>
              </w:rPr>
              <w:t>Present – members</w:t>
            </w:r>
          </w:p>
        </w:tc>
        <w:tc>
          <w:tcPr>
            <w:tcW w:w="10850" w:type="dxa"/>
          </w:tcPr>
          <w:p w:rsidR="001B28FB" w:rsidRPr="00D56F7E" w:rsidRDefault="001F7886" w:rsidP="00F07C03">
            <w:pPr>
              <w:jc w:val="both"/>
              <w:cnfStyle w:val="000000010000" w:firstRow="0" w:lastRow="0" w:firstColumn="0" w:lastColumn="0" w:oddVBand="0" w:evenVBand="0" w:oddHBand="0" w:evenHBand="1" w:firstRowFirstColumn="0" w:firstRowLastColumn="0" w:lastRowFirstColumn="0" w:lastRowLastColumn="0"/>
              <w:rPr>
                <w:rFonts w:cs="Arial"/>
              </w:rPr>
            </w:pPr>
            <w:r w:rsidRPr="00D56F7E">
              <w:rPr>
                <w:rFonts w:cs="Arial"/>
              </w:rPr>
              <w:t>Ralph Wiese</w:t>
            </w:r>
            <w:r w:rsidRPr="00D56F7E">
              <w:rPr>
                <w:rFonts w:cs="Arial"/>
                <w:b/>
              </w:rPr>
              <w:t>,</w:t>
            </w:r>
            <w:r w:rsidR="00DC2200" w:rsidRPr="00D56F7E">
              <w:rPr>
                <w:rFonts w:cs="Arial"/>
              </w:rPr>
              <w:t xml:space="preserve"> Mary Ellen </w:t>
            </w:r>
            <w:proofErr w:type="spellStart"/>
            <w:r w:rsidR="00DC2200" w:rsidRPr="00D56F7E">
              <w:rPr>
                <w:rFonts w:cs="Arial"/>
              </w:rPr>
              <w:t>Venes</w:t>
            </w:r>
            <w:proofErr w:type="spellEnd"/>
            <w:r w:rsidR="00DC2200" w:rsidRPr="00D56F7E">
              <w:rPr>
                <w:rFonts w:cs="Arial"/>
              </w:rPr>
              <w:t xml:space="preserve">, Mark Monaghan, Rachel Boyce, </w:t>
            </w:r>
            <w:r w:rsidR="00DC2200" w:rsidRPr="00D56F7E">
              <w:rPr>
                <w:rFonts w:cs="Arial"/>
                <w:bCs/>
              </w:rPr>
              <w:t>Jacqui Langdon</w:t>
            </w:r>
            <w:r w:rsidR="00BC4379" w:rsidRPr="00D56F7E">
              <w:rPr>
                <w:rFonts w:cs="Arial"/>
                <w:bCs/>
              </w:rPr>
              <w:t xml:space="preserve">, </w:t>
            </w:r>
            <w:r w:rsidR="004813FF" w:rsidRPr="00D56F7E">
              <w:rPr>
                <w:rFonts w:cs="Arial"/>
              </w:rPr>
              <w:t>Leanne Nixon</w:t>
            </w:r>
          </w:p>
          <w:p w:rsidR="00BC4379" w:rsidRPr="00BC4379" w:rsidRDefault="0043216E" w:rsidP="00916ADE">
            <w:pPr>
              <w:pStyle w:val="ListParagraph"/>
              <w:numPr>
                <w:ilvl w:val="0"/>
                <w:numId w:val="12"/>
              </w:numPr>
              <w:spacing w:after="40"/>
              <w:ind w:left="463"/>
              <w:jc w:val="both"/>
              <w:cnfStyle w:val="000000010000" w:firstRow="0" w:lastRow="0" w:firstColumn="0" w:lastColumn="0" w:oddVBand="0" w:evenVBand="0" w:oddHBand="0" w:evenHBand="1" w:firstRowFirstColumn="0" w:firstRowLastColumn="0" w:lastRowFirstColumn="0" w:lastRowLastColumn="0"/>
            </w:pPr>
            <w:r w:rsidRPr="00634E28">
              <w:rPr>
                <w:rFonts w:cs="Arial"/>
              </w:rPr>
              <w:t>Charles Richardson –</w:t>
            </w:r>
            <w:r w:rsidR="00D56F7E">
              <w:rPr>
                <w:rFonts w:cs="Arial"/>
              </w:rPr>
              <w:t xml:space="preserve"> </w:t>
            </w:r>
            <w:r w:rsidR="00516AB4" w:rsidRPr="00634E28">
              <w:rPr>
                <w:rFonts w:cs="Arial"/>
              </w:rPr>
              <w:t>via tel</w:t>
            </w:r>
            <w:r w:rsidR="000901EF">
              <w:rPr>
                <w:rFonts w:cs="Arial"/>
              </w:rPr>
              <w:t>e</w:t>
            </w:r>
            <w:r w:rsidR="00516AB4" w:rsidRPr="00634E28">
              <w:rPr>
                <w:rFonts w:cs="Arial"/>
              </w:rPr>
              <w:t>conference</w:t>
            </w:r>
          </w:p>
          <w:p w:rsidR="001F7886" w:rsidRPr="00516AB4" w:rsidRDefault="00D56F7E" w:rsidP="000901EF">
            <w:pPr>
              <w:pStyle w:val="ListParagraph"/>
              <w:numPr>
                <w:ilvl w:val="0"/>
                <w:numId w:val="12"/>
              </w:numPr>
              <w:spacing w:after="40"/>
              <w:ind w:left="463"/>
              <w:jc w:val="both"/>
              <w:cnfStyle w:val="000000010000" w:firstRow="0" w:lastRow="0" w:firstColumn="0" w:lastColumn="0" w:oddVBand="0" w:evenVBand="0" w:oddHBand="0" w:evenHBand="1" w:firstRowFirstColumn="0" w:firstRowLastColumn="0" w:lastRowFirstColumn="0" w:lastRowLastColumn="0"/>
            </w:pPr>
            <w:r>
              <w:rPr>
                <w:rFonts w:cs="Arial"/>
              </w:rPr>
              <w:t xml:space="preserve">Cheryl Salter – via </w:t>
            </w:r>
            <w:r w:rsidR="00516AB4">
              <w:rPr>
                <w:rFonts w:cs="Arial"/>
              </w:rPr>
              <w:t>S</w:t>
            </w:r>
            <w:r w:rsidR="000901EF">
              <w:rPr>
                <w:rFonts w:cs="Arial"/>
              </w:rPr>
              <w:t>kype</w:t>
            </w:r>
          </w:p>
        </w:tc>
      </w:tr>
      <w:tr w:rsidR="001B28FB" w:rsidTr="0060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1B28FB" w:rsidRDefault="001B28FB" w:rsidP="001B28FB">
            <w:pPr>
              <w:jc w:val="right"/>
            </w:pPr>
            <w:r>
              <w:t>1.2</w:t>
            </w:r>
          </w:p>
        </w:tc>
        <w:tc>
          <w:tcPr>
            <w:tcW w:w="3686" w:type="dxa"/>
          </w:tcPr>
          <w:p w:rsidR="001B28FB" w:rsidRPr="00A0158D" w:rsidRDefault="001B28FB" w:rsidP="00DC2200">
            <w:pPr>
              <w:cnfStyle w:val="000000100000" w:firstRow="0" w:lastRow="0" w:firstColumn="0" w:lastColumn="0" w:oddVBand="0" w:evenVBand="0" w:oddHBand="1" w:evenHBand="0" w:firstRowFirstColumn="0" w:firstRowLastColumn="0" w:lastRowFirstColumn="0" w:lastRowLastColumn="0"/>
              <w:rPr>
                <w:b/>
              </w:rPr>
            </w:pPr>
            <w:r w:rsidRPr="00A0158D">
              <w:rPr>
                <w:b/>
              </w:rPr>
              <w:t>Apologies - members</w:t>
            </w:r>
          </w:p>
        </w:tc>
        <w:tc>
          <w:tcPr>
            <w:tcW w:w="10850" w:type="dxa"/>
          </w:tcPr>
          <w:p w:rsidR="001F7886" w:rsidRPr="00516AB4" w:rsidRDefault="001F7886" w:rsidP="00F07C03">
            <w:pPr>
              <w:jc w:val="both"/>
              <w:cnfStyle w:val="000000100000" w:firstRow="0" w:lastRow="0" w:firstColumn="0" w:lastColumn="0" w:oddVBand="0" w:evenVBand="0" w:oddHBand="1" w:evenHBand="0" w:firstRowFirstColumn="0" w:firstRowLastColumn="0" w:lastRowFirstColumn="0" w:lastRowLastColumn="0"/>
              <w:rPr>
                <w:rFonts w:cs="Arial"/>
                <w:bCs/>
                <w:szCs w:val="22"/>
              </w:rPr>
            </w:pPr>
            <w:r>
              <w:rPr>
                <w:rFonts w:cs="Arial"/>
                <w:szCs w:val="22"/>
              </w:rPr>
              <w:t>Tabitha Fudge</w:t>
            </w:r>
            <w:r w:rsidR="00BC4379">
              <w:rPr>
                <w:rFonts w:cs="Arial"/>
                <w:szCs w:val="22"/>
              </w:rPr>
              <w:t xml:space="preserve">, </w:t>
            </w:r>
            <w:r w:rsidR="006B6A34">
              <w:rPr>
                <w:rFonts w:cs="Arial"/>
                <w:bCs/>
                <w:szCs w:val="22"/>
              </w:rPr>
              <w:t xml:space="preserve">Pauline </w:t>
            </w:r>
            <w:proofErr w:type="spellStart"/>
            <w:r w:rsidR="006B6A34">
              <w:rPr>
                <w:rFonts w:cs="Arial"/>
                <w:bCs/>
                <w:szCs w:val="22"/>
              </w:rPr>
              <w:t>Schober</w:t>
            </w:r>
            <w:proofErr w:type="spellEnd"/>
            <w:r w:rsidR="006B6A34">
              <w:rPr>
                <w:rFonts w:cs="Arial"/>
                <w:bCs/>
                <w:szCs w:val="22"/>
              </w:rPr>
              <w:t xml:space="preserve">, </w:t>
            </w:r>
            <w:r w:rsidR="00BC4379">
              <w:rPr>
                <w:rFonts w:cs="Arial"/>
                <w:bCs/>
                <w:szCs w:val="22"/>
              </w:rPr>
              <w:t xml:space="preserve">Annette </w:t>
            </w:r>
            <w:proofErr w:type="spellStart"/>
            <w:r w:rsidR="00BC4379">
              <w:rPr>
                <w:rFonts w:cs="Arial"/>
                <w:bCs/>
                <w:szCs w:val="22"/>
              </w:rPr>
              <w:t>Gillanders</w:t>
            </w:r>
            <w:proofErr w:type="spellEnd"/>
          </w:p>
        </w:tc>
      </w:tr>
      <w:tr w:rsidR="001B28FB" w:rsidTr="006055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1B28FB" w:rsidRDefault="001B28FB" w:rsidP="001B28FB">
            <w:pPr>
              <w:jc w:val="right"/>
            </w:pPr>
            <w:r>
              <w:t>1.3</w:t>
            </w:r>
          </w:p>
        </w:tc>
        <w:tc>
          <w:tcPr>
            <w:tcW w:w="3686" w:type="dxa"/>
          </w:tcPr>
          <w:p w:rsidR="001B28FB" w:rsidRPr="00A0158D" w:rsidRDefault="001B28FB" w:rsidP="00DC2200">
            <w:pPr>
              <w:cnfStyle w:val="000000010000" w:firstRow="0" w:lastRow="0" w:firstColumn="0" w:lastColumn="0" w:oddVBand="0" w:evenVBand="0" w:oddHBand="0" w:evenHBand="1" w:firstRowFirstColumn="0" w:firstRowLastColumn="0" w:lastRowFirstColumn="0" w:lastRowLastColumn="0"/>
              <w:rPr>
                <w:b/>
              </w:rPr>
            </w:pPr>
            <w:r w:rsidRPr="00A0158D">
              <w:rPr>
                <w:b/>
              </w:rPr>
              <w:t>Present –</w:t>
            </w:r>
            <w:r w:rsidR="00DC2200" w:rsidRPr="00A0158D">
              <w:rPr>
                <w:b/>
              </w:rPr>
              <w:t xml:space="preserve"> non-</w:t>
            </w:r>
            <w:r w:rsidRPr="00A0158D">
              <w:rPr>
                <w:b/>
              </w:rPr>
              <w:t>member participants</w:t>
            </w:r>
          </w:p>
        </w:tc>
        <w:tc>
          <w:tcPr>
            <w:tcW w:w="10850" w:type="dxa"/>
          </w:tcPr>
          <w:p w:rsidR="006B6A34" w:rsidRDefault="00DC2200" w:rsidP="00916ADE">
            <w:pPr>
              <w:jc w:val="both"/>
              <w:cnfStyle w:val="000000010000" w:firstRow="0" w:lastRow="0" w:firstColumn="0" w:lastColumn="0" w:oddVBand="0" w:evenVBand="0" w:oddHBand="0" w:evenHBand="1" w:firstRowFirstColumn="0" w:firstRowLastColumn="0" w:lastRowFirstColumn="0" w:lastRowLastColumn="0"/>
            </w:pPr>
            <w:r>
              <w:t xml:space="preserve">Ms </w:t>
            </w:r>
            <w:r w:rsidR="004813FF">
              <w:t>Susan Bowden,</w:t>
            </w:r>
            <w:r w:rsidR="0043216E">
              <w:t xml:space="preserve"> </w:t>
            </w:r>
            <w:r>
              <w:t>Executive Director Early Years and Education Services</w:t>
            </w:r>
            <w:r w:rsidR="00916ADE">
              <w:t>;</w:t>
            </w:r>
            <w:r>
              <w:t xml:space="preserve"> Ms Sally Hodgson, General Manager Teaching and Learning</w:t>
            </w:r>
            <w:r w:rsidR="00916ADE">
              <w:t>;</w:t>
            </w:r>
            <w:r>
              <w:t xml:space="preserve"> Ms Anne Donnelly, Director Teaching and Learning 10-12</w:t>
            </w:r>
            <w:r w:rsidR="00916ADE">
              <w:t>;</w:t>
            </w:r>
            <w:r w:rsidR="004813FF">
              <w:t xml:space="preserve"> Mrs Hazel Horne,</w:t>
            </w:r>
            <w:r w:rsidR="006B6A34">
              <w:t xml:space="preserve"> Executive Officer to the Board</w:t>
            </w:r>
          </w:p>
        </w:tc>
      </w:tr>
      <w:tr w:rsidR="001B28FB" w:rsidTr="0060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1B28FB" w:rsidRDefault="001B28FB" w:rsidP="001B28FB">
            <w:r>
              <w:t>2</w:t>
            </w:r>
          </w:p>
        </w:tc>
        <w:tc>
          <w:tcPr>
            <w:tcW w:w="3686" w:type="dxa"/>
          </w:tcPr>
          <w:p w:rsidR="001B28FB" w:rsidRPr="00A0158D" w:rsidRDefault="001B28FB" w:rsidP="00DC2200">
            <w:pPr>
              <w:cnfStyle w:val="000000100000" w:firstRow="0" w:lastRow="0" w:firstColumn="0" w:lastColumn="0" w:oddVBand="0" w:evenVBand="0" w:oddHBand="1" w:evenHBand="0" w:firstRowFirstColumn="0" w:firstRowLastColumn="0" w:lastRowFirstColumn="0" w:lastRowLastColumn="0"/>
              <w:rPr>
                <w:b/>
              </w:rPr>
            </w:pPr>
            <w:r w:rsidRPr="00A0158D">
              <w:rPr>
                <w:b/>
              </w:rPr>
              <w:t>Opening remarks</w:t>
            </w:r>
          </w:p>
        </w:tc>
        <w:tc>
          <w:tcPr>
            <w:tcW w:w="10850" w:type="dxa"/>
          </w:tcPr>
          <w:p w:rsidR="001B28FB" w:rsidRDefault="003C52E8" w:rsidP="00F07C03">
            <w:pPr>
              <w:jc w:val="both"/>
              <w:cnfStyle w:val="000000100000" w:firstRow="0" w:lastRow="0" w:firstColumn="0" w:lastColumn="0" w:oddVBand="0" w:evenVBand="0" w:oddHBand="1" w:evenHBand="0" w:firstRowFirstColumn="0" w:firstRowLastColumn="0" w:lastRowFirstColumn="0" w:lastRowLastColumn="0"/>
            </w:pPr>
            <w:r>
              <w:t>Meeting commenced at 8</w:t>
            </w:r>
            <w:r w:rsidR="00916ADE">
              <w:t>.</w:t>
            </w:r>
            <w:r>
              <w:t>40 am with Acknowledgement of Country provided by the Chair, Mr Ralph Wiese.</w:t>
            </w:r>
          </w:p>
          <w:p w:rsidR="005A02B8" w:rsidRDefault="00C90AF7" w:rsidP="00430958">
            <w:pPr>
              <w:spacing w:before="120" w:after="120"/>
              <w:jc w:val="both"/>
              <w:cnfStyle w:val="000000100000" w:firstRow="0" w:lastRow="0" w:firstColumn="0" w:lastColumn="0" w:oddVBand="0" w:evenVBand="0" w:oddHBand="1" w:evenHBand="0" w:firstRowFirstColumn="0" w:firstRowLastColumn="0" w:lastRowFirstColumn="0" w:lastRowLastColumn="0"/>
            </w:pPr>
            <w:r>
              <w:t>Ms</w:t>
            </w:r>
            <w:r w:rsidR="00AC58EE">
              <w:t xml:space="preserve"> </w:t>
            </w:r>
            <w:proofErr w:type="spellStart"/>
            <w:r w:rsidR="00AC58EE">
              <w:t>Amagula</w:t>
            </w:r>
            <w:proofErr w:type="spellEnd"/>
            <w:r w:rsidR="00AC58EE">
              <w:t xml:space="preserve">, a respected school and Department of Education employee who recently passed away, </w:t>
            </w:r>
            <w:r w:rsidR="004255D1">
              <w:t xml:space="preserve">was acknowledged </w:t>
            </w:r>
            <w:r w:rsidR="00AC58EE">
              <w:t xml:space="preserve">for the extraordinary contributions she made to </w:t>
            </w:r>
            <w:r w:rsidR="00430958">
              <w:t xml:space="preserve">education in the NT and on </w:t>
            </w:r>
            <w:r w:rsidR="00AC58EE">
              <w:t>Groote Eylandt</w:t>
            </w:r>
            <w:r w:rsidR="00107E5F">
              <w:t>.</w:t>
            </w:r>
          </w:p>
        </w:tc>
      </w:tr>
      <w:tr w:rsidR="001B28FB" w:rsidTr="006055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1B28FB" w:rsidRDefault="001B28FB" w:rsidP="001B28FB">
            <w:r>
              <w:t>3</w:t>
            </w:r>
          </w:p>
        </w:tc>
        <w:tc>
          <w:tcPr>
            <w:tcW w:w="3686" w:type="dxa"/>
          </w:tcPr>
          <w:p w:rsidR="001B28FB" w:rsidRPr="00A0158D" w:rsidRDefault="001B28FB" w:rsidP="00DC2200">
            <w:pPr>
              <w:cnfStyle w:val="000000010000" w:firstRow="0" w:lastRow="0" w:firstColumn="0" w:lastColumn="0" w:oddVBand="0" w:evenVBand="0" w:oddHBand="0" w:evenHBand="1" w:firstRowFirstColumn="0" w:firstRowLastColumn="0" w:lastRowFirstColumn="0" w:lastRowLastColumn="0"/>
              <w:rPr>
                <w:b/>
              </w:rPr>
            </w:pPr>
            <w:r w:rsidRPr="00A0158D">
              <w:rPr>
                <w:b/>
              </w:rPr>
              <w:t>Minutes of the previous meeting</w:t>
            </w:r>
          </w:p>
        </w:tc>
        <w:tc>
          <w:tcPr>
            <w:tcW w:w="10850" w:type="dxa"/>
          </w:tcPr>
          <w:p w:rsidR="001B28FB" w:rsidRDefault="003C52E8" w:rsidP="00F07C03">
            <w:pPr>
              <w:jc w:val="both"/>
              <w:cnfStyle w:val="000000010000" w:firstRow="0" w:lastRow="0" w:firstColumn="0" w:lastColumn="0" w:oddVBand="0" w:evenVBand="0" w:oddHBand="0" w:evenHBand="1" w:firstRowFirstColumn="0" w:firstRowLastColumn="0" w:lastRowFirstColumn="0" w:lastRowLastColumn="0"/>
            </w:pPr>
            <w:r>
              <w:t>The minutes of the meeting held on 8 November 2</w:t>
            </w:r>
            <w:r w:rsidR="00916ADE">
              <w:t xml:space="preserve">019 were circulated to members </w:t>
            </w:r>
            <w:r>
              <w:t>out of session and accepted as a true record of the meeting.</w:t>
            </w:r>
          </w:p>
          <w:p w:rsidR="003C52E8" w:rsidRDefault="003C52E8" w:rsidP="00F07C03">
            <w:pPr>
              <w:jc w:val="both"/>
              <w:cnfStyle w:val="000000010000" w:firstRow="0" w:lastRow="0" w:firstColumn="0" w:lastColumn="0" w:oddVBand="0" w:evenVBand="0" w:oddHBand="0" w:evenHBand="1" w:firstRowFirstColumn="0" w:firstRowLastColumn="0" w:lastRowFirstColumn="0" w:lastRowLastColumn="0"/>
            </w:pPr>
            <w:r>
              <w:t xml:space="preserve">The Hon Selena </w:t>
            </w:r>
            <w:proofErr w:type="spellStart"/>
            <w:r>
              <w:t>Uibo</w:t>
            </w:r>
            <w:proofErr w:type="spellEnd"/>
            <w:r>
              <w:t xml:space="preserve"> MLA, Minister for Education noted the confirmed minutes.</w:t>
            </w:r>
          </w:p>
          <w:p w:rsidR="003C52E8" w:rsidRDefault="003C52E8" w:rsidP="00F07C03">
            <w:pPr>
              <w:jc w:val="both"/>
              <w:cnfStyle w:val="000000010000" w:firstRow="0" w:lastRow="0" w:firstColumn="0" w:lastColumn="0" w:oddVBand="0" w:evenVBand="0" w:oddHBand="0" w:evenHBand="1" w:firstRowFirstColumn="0" w:firstRowLastColumn="0" w:lastRowFirstColumn="0" w:lastRowLastColumn="0"/>
            </w:pPr>
            <w:r>
              <w:t xml:space="preserve">The confirmed minutes </w:t>
            </w:r>
            <w:r w:rsidR="00756EC1">
              <w:t>are available on</w:t>
            </w:r>
            <w:r>
              <w:t xml:space="preserve"> the NTBOS webpage link</w:t>
            </w:r>
            <w:r w:rsidR="00916ADE">
              <w:t xml:space="preserve"> at</w:t>
            </w:r>
            <w:r>
              <w:t xml:space="preserve"> </w:t>
            </w:r>
            <w:hyperlink r:id="rId9" w:history="1">
              <w:r w:rsidR="00A0158D" w:rsidRPr="00EF1D9D">
                <w:rPr>
                  <w:rStyle w:val="Hyperlink"/>
                </w:rPr>
                <w:t>https://education.nt.gov.au/committees,-regulators-and-advisory-groups/northern-territory-board-of-studies/ntbos-publications</w:t>
              </w:r>
            </w:hyperlink>
            <w:r w:rsidR="00916ADE" w:rsidRPr="00916ADE">
              <w:rPr>
                <w:rStyle w:val="Hyperlink"/>
                <w:color w:val="auto"/>
                <w:u w:val="none"/>
              </w:rPr>
              <w:t>.</w:t>
            </w:r>
          </w:p>
          <w:p w:rsidR="00A0158D" w:rsidRDefault="00A0158D" w:rsidP="00F07C03">
            <w:pPr>
              <w:jc w:val="both"/>
              <w:cnfStyle w:val="000000010000" w:firstRow="0" w:lastRow="0" w:firstColumn="0" w:lastColumn="0" w:oddVBand="0" w:evenVBand="0" w:oddHBand="0" w:evenHBand="1" w:firstRowFirstColumn="0" w:firstRowLastColumn="0" w:lastRowFirstColumn="0" w:lastRowLastColumn="0"/>
            </w:pPr>
          </w:p>
        </w:tc>
      </w:tr>
      <w:tr w:rsidR="001B28FB" w:rsidTr="0060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1B28FB" w:rsidRDefault="001B28FB" w:rsidP="001B28FB">
            <w:r>
              <w:lastRenderedPageBreak/>
              <w:t>4</w:t>
            </w:r>
          </w:p>
        </w:tc>
        <w:tc>
          <w:tcPr>
            <w:tcW w:w="3686" w:type="dxa"/>
          </w:tcPr>
          <w:p w:rsidR="001B28FB" w:rsidRPr="00A0158D" w:rsidRDefault="001B28FB" w:rsidP="00DC2200">
            <w:pPr>
              <w:cnfStyle w:val="000000100000" w:firstRow="0" w:lastRow="0" w:firstColumn="0" w:lastColumn="0" w:oddVBand="0" w:evenVBand="0" w:oddHBand="1" w:evenHBand="0" w:firstRowFirstColumn="0" w:firstRowLastColumn="0" w:lastRowFirstColumn="0" w:lastRowLastColumn="0"/>
              <w:rPr>
                <w:b/>
              </w:rPr>
            </w:pPr>
            <w:r w:rsidRPr="00A0158D">
              <w:rPr>
                <w:b/>
              </w:rPr>
              <w:t>Business arising from previous minutes</w:t>
            </w:r>
          </w:p>
        </w:tc>
        <w:tc>
          <w:tcPr>
            <w:tcW w:w="10850" w:type="dxa"/>
          </w:tcPr>
          <w:p w:rsidR="001B28FB" w:rsidRPr="00A0158D" w:rsidRDefault="00A0158D" w:rsidP="00F07C03">
            <w:pPr>
              <w:jc w:val="both"/>
              <w:cnfStyle w:val="000000100000" w:firstRow="0" w:lastRow="0" w:firstColumn="0" w:lastColumn="0" w:oddVBand="0" w:evenVBand="0" w:oddHBand="1" w:evenHBand="0" w:firstRowFirstColumn="0" w:firstRowLastColumn="0" w:lastRowFirstColumn="0" w:lastRowLastColumn="0"/>
              <w:rPr>
                <w:b/>
              </w:rPr>
            </w:pPr>
            <w:r w:rsidRPr="00A0158D">
              <w:rPr>
                <w:b/>
              </w:rPr>
              <w:t>Refer to Action Sheet 4/2019</w:t>
            </w:r>
          </w:p>
          <w:p w:rsidR="006B6A34" w:rsidRDefault="00A0158D" w:rsidP="00F07C03">
            <w:pPr>
              <w:jc w:val="both"/>
              <w:cnfStyle w:val="000000100000" w:firstRow="0" w:lastRow="0" w:firstColumn="0" w:lastColumn="0" w:oddVBand="0" w:evenVBand="0" w:oddHBand="1" w:evenHBand="0" w:firstRowFirstColumn="0" w:firstRowLastColumn="0" w:lastRowFirstColumn="0" w:lastRowLastColumn="0"/>
            </w:pPr>
            <w:r>
              <w:t>All items were either completed or were agenda items to be addressed at the meeting.</w:t>
            </w:r>
          </w:p>
        </w:tc>
      </w:tr>
      <w:tr w:rsidR="001B28FB" w:rsidTr="006055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1B28FB" w:rsidRDefault="001B28FB" w:rsidP="001B28FB">
            <w:r>
              <w:t>5</w:t>
            </w:r>
          </w:p>
        </w:tc>
        <w:tc>
          <w:tcPr>
            <w:tcW w:w="3686" w:type="dxa"/>
          </w:tcPr>
          <w:p w:rsidR="001B28FB" w:rsidRPr="00A0158D" w:rsidRDefault="001B28FB" w:rsidP="00DC2200">
            <w:pPr>
              <w:cnfStyle w:val="000000010000" w:firstRow="0" w:lastRow="0" w:firstColumn="0" w:lastColumn="0" w:oddVBand="0" w:evenVBand="0" w:oddHBand="0" w:evenHBand="1" w:firstRowFirstColumn="0" w:firstRowLastColumn="0" w:lastRowFirstColumn="0" w:lastRowLastColumn="0"/>
              <w:rPr>
                <w:b/>
              </w:rPr>
            </w:pPr>
            <w:r w:rsidRPr="00A0158D">
              <w:rPr>
                <w:b/>
              </w:rPr>
              <w:t>Correspondence</w:t>
            </w:r>
          </w:p>
        </w:tc>
        <w:tc>
          <w:tcPr>
            <w:tcW w:w="10850" w:type="dxa"/>
          </w:tcPr>
          <w:p w:rsidR="001B28FB" w:rsidRPr="00694188" w:rsidRDefault="00A0158D" w:rsidP="00F07C03">
            <w:pPr>
              <w:tabs>
                <w:tab w:val="left" w:pos="3148"/>
              </w:tabs>
              <w:jc w:val="both"/>
              <w:cnfStyle w:val="000000010000" w:firstRow="0" w:lastRow="0" w:firstColumn="0" w:lastColumn="0" w:oddVBand="0" w:evenVBand="0" w:oddHBand="0" w:evenHBand="1" w:firstRowFirstColumn="0" w:firstRowLastColumn="0" w:lastRowFirstColumn="0" w:lastRowLastColumn="0"/>
            </w:pPr>
            <w:r w:rsidRPr="00694188">
              <w:t>Correspondence in:</w:t>
            </w:r>
            <w:r w:rsidRPr="00694188">
              <w:tab/>
            </w:r>
            <w:r w:rsidR="00694188">
              <w:t>n</w:t>
            </w:r>
            <w:r w:rsidRPr="00694188">
              <w:t>oted</w:t>
            </w:r>
          </w:p>
          <w:p w:rsidR="00AE4B76" w:rsidRPr="00694188" w:rsidRDefault="00A0158D" w:rsidP="00F07C03">
            <w:pPr>
              <w:tabs>
                <w:tab w:val="left" w:pos="3148"/>
              </w:tabs>
              <w:jc w:val="both"/>
              <w:cnfStyle w:val="000000010000" w:firstRow="0" w:lastRow="0" w:firstColumn="0" w:lastColumn="0" w:oddVBand="0" w:evenVBand="0" w:oddHBand="0" w:evenHBand="1" w:firstRowFirstColumn="0" w:firstRowLastColumn="0" w:lastRowFirstColumn="0" w:lastRowLastColumn="0"/>
            </w:pPr>
            <w:r w:rsidRPr="00694188">
              <w:t>Correspondence out:</w:t>
            </w:r>
            <w:r w:rsidRPr="00694188">
              <w:tab/>
            </w:r>
            <w:r w:rsidR="00694188">
              <w:t>n</w:t>
            </w:r>
            <w:r w:rsidRPr="00694188">
              <w:t>oted</w:t>
            </w:r>
          </w:p>
        </w:tc>
      </w:tr>
      <w:tr w:rsidR="001B28FB" w:rsidTr="0060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1B28FB" w:rsidRDefault="001B28FB" w:rsidP="001B28FB">
            <w:r>
              <w:t>6</w:t>
            </w:r>
          </w:p>
        </w:tc>
        <w:tc>
          <w:tcPr>
            <w:tcW w:w="3686" w:type="dxa"/>
          </w:tcPr>
          <w:p w:rsidR="001B28FB" w:rsidRPr="00A0158D" w:rsidRDefault="001B28FB" w:rsidP="00DC2200">
            <w:pPr>
              <w:cnfStyle w:val="000000100000" w:firstRow="0" w:lastRow="0" w:firstColumn="0" w:lastColumn="0" w:oddVBand="0" w:evenVBand="0" w:oddHBand="1" w:evenHBand="0" w:firstRowFirstColumn="0" w:firstRowLastColumn="0" w:lastRowFirstColumn="0" w:lastRowLastColumn="0"/>
              <w:rPr>
                <w:b/>
              </w:rPr>
            </w:pPr>
            <w:r w:rsidRPr="00A0158D">
              <w:rPr>
                <w:b/>
              </w:rPr>
              <w:t>NTBOS</w:t>
            </w:r>
            <w:r w:rsidR="00DC2200" w:rsidRPr="00A0158D">
              <w:rPr>
                <w:b/>
              </w:rPr>
              <w:t xml:space="preserve"> Governa</w:t>
            </w:r>
            <w:r w:rsidRPr="00A0158D">
              <w:rPr>
                <w:b/>
              </w:rPr>
              <w:t>nce</w:t>
            </w:r>
          </w:p>
        </w:tc>
        <w:tc>
          <w:tcPr>
            <w:tcW w:w="10850" w:type="dxa"/>
          </w:tcPr>
          <w:p w:rsidR="001B28FB" w:rsidRPr="00694188" w:rsidRDefault="00A0158D" w:rsidP="00916ADE">
            <w:pPr>
              <w:tabs>
                <w:tab w:val="left" w:pos="3148"/>
              </w:tabs>
              <w:jc w:val="both"/>
              <w:cnfStyle w:val="000000100000" w:firstRow="0" w:lastRow="0" w:firstColumn="0" w:lastColumn="0" w:oddVBand="0" w:evenVBand="0" w:oddHBand="1" w:evenHBand="0" w:firstRowFirstColumn="0" w:firstRowLastColumn="0" w:lastRowFirstColumn="0" w:lastRowLastColumn="0"/>
            </w:pPr>
            <w:r w:rsidRPr="00694188">
              <w:t xml:space="preserve">Conflict of </w:t>
            </w:r>
            <w:r w:rsidR="00916ADE">
              <w:t>i</w:t>
            </w:r>
            <w:r w:rsidRPr="00694188">
              <w:t>nterest:</w:t>
            </w:r>
            <w:r w:rsidRPr="00694188">
              <w:tab/>
              <w:t>Nil</w:t>
            </w:r>
          </w:p>
        </w:tc>
      </w:tr>
      <w:tr w:rsidR="001B28FB" w:rsidTr="006055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1B28FB" w:rsidRDefault="001B28FB" w:rsidP="001B28FB">
            <w:r>
              <w:t>7</w:t>
            </w:r>
          </w:p>
        </w:tc>
        <w:tc>
          <w:tcPr>
            <w:tcW w:w="3686" w:type="dxa"/>
          </w:tcPr>
          <w:p w:rsidR="001B28FB" w:rsidRPr="00A0158D" w:rsidRDefault="001B28FB" w:rsidP="00DC2200">
            <w:pPr>
              <w:cnfStyle w:val="000000010000" w:firstRow="0" w:lastRow="0" w:firstColumn="0" w:lastColumn="0" w:oddVBand="0" w:evenVBand="0" w:oddHBand="0" w:evenHBand="1" w:firstRowFirstColumn="0" w:firstRowLastColumn="0" w:lastRowFirstColumn="0" w:lastRowLastColumn="0"/>
              <w:rPr>
                <w:b/>
              </w:rPr>
            </w:pPr>
            <w:r w:rsidRPr="00A0158D">
              <w:rPr>
                <w:b/>
              </w:rPr>
              <w:t xml:space="preserve">Presentations </w:t>
            </w:r>
            <w:r w:rsidR="00A0158D">
              <w:rPr>
                <w:b/>
              </w:rPr>
              <w:t>and d</w:t>
            </w:r>
            <w:r w:rsidRPr="00A0158D">
              <w:rPr>
                <w:b/>
              </w:rPr>
              <w:t>iscussion</w:t>
            </w:r>
          </w:p>
        </w:tc>
        <w:tc>
          <w:tcPr>
            <w:tcW w:w="10850" w:type="dxa"/>
          </w:tcPr>
          <w:p w:rsidR="001B28FB" w:rsidRDefault="001B28FB" w:rsidP="00F07C03">
            <w:pPr>
              <w:jc w:val="both"/>
              <w:cnfStyle w:val="000000010000" w:firstRow="0" w:lastRow="0" w:firstColumn="0" w:lastColumn="0" w:oddVBand="0" w:evenVBand="0" w:oddHBand="0" w:evenHBand="1" w:firstRowFirstColumn="0" w:firstRowLastColumn="0" w:lastRowFirstColumn="0" w:lastRowLastColumn="0"/>
            </w:pPr>
          </w:p>
        </w:tc>
      </w:tr>
      <w:tr w:rsidR="00154FC5" w:rsidRPr="00154FC5" w:rsidTr="0060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1B28FB" w:rsidRPr="00154FC5" w:rsidRDefault="00A0158D" w:rsidP="00EA5D29">
            <w:pPr>
              <w:spacing w:after="120"/>
              <w:jc w:val="right"/>
            </w:pPr>
            <w:r w:rsidRPr="00154FC5">
              <w:t>7.1</w:t>
            </w:r>
          </w:p>
        </w:tc>
        <w:tc>
          <w:tcPr>
            <w:tcW w:w="3686" w:type="dxa"/>
          </w:tcPr>
          <w:p w:rsidR="001B28FB" w:rsidRPr="00154FC5" w:rsidRDefault="00154FC5" w:rsidP="00EA5D29">
            <w:pPr>
              <w:spacing w:after="120"/>
              <w:cnfStyle w:val="000000100000" w:firstRow="0" w:lastRow="0" w:firstColumn="0" w:lastColumn="0" w:oddVBand="0" w:evenVBand="0" w:oddHBand="1" w:evenHBand="0" w:firstRowFirstColumn="0" w:firstRowLastColumn="0" w:lastRowFirstColumn="0" w:lastRowLastColumn="0"/>
            </w:pPr>
            <w:r w:rsidRPr="00154FC5">
              <w:t>Meet and greet:</w:t>
            </w:r>
          </w:p>
          <w:p w:rsidR="00154FC5" w:rsidRPr="00154FC5" w:rsidRDefault="00154FC5" w:rsidP="00EA5D29">
            <w:pPr>
              <w:spacing w:after="120"/>
              <w:cnfStyle w:val="000000100000" w:firstRow="0" w:lastRow="0" w:firstColumn="0" w:lastColumn="0" w:oddVBand="0" w:evenVBand="0" w:oddHBand="1" w:evenHBand="0" w:firstRowFirstColumn="0" w:firstRowLastColumn="0" w:lastRowFirstColumn="0" w:lastRowLastColumn="0"/>
            </w:pPr>
            <w:r w:rsidRPr="00154FC5">
              <w:t>Department of Education Chief Executive</w:t>
            </w:r>
          </w:p>
        </w:tc>
        <w:tc>
          <w:tcPr>
            <w:tcW w:w="10850" w:type="dxa"/>
          </w:tcPr>
          <w:p w:rsidR="005A02B8" w:rsidRDefault="009F5AE7" w:rsidP="00F07C03">
            <w:pPr>
              <w:spacing w:after="120"/>
              <w:jc w:val="both"/>
              <w:cnfStyle w:val="000000100000" w:firstRow="0" w:lastRow="0" w:firstColumn="0" w:lastColumn="0" w:oddVBand="0" w:evenVBand="0" w:oddHBand="1" w:evenHBand="0" w:firstRowFirstColumn="0" w:firstRowLastColumn="0" w:lastRowFirstColumn="0" w:lastRowLastColumn="0"/>
            </w:pPr>
            <w:r>
              <w:t xml:space="preserve">Ms </w:t>
            </w:r>
            <w:r w:rsidR="005A02B8">
              <w:t xml:space="preserve">Karen </w:t>
            </w:r>
            <w:r w:rsidR="00D70A4E" w:rsidRPr="00154FC5">
              <w:t xml:space="preserve">Weston </w:t>
            </w:r>
            <w:r w:rsidR="00154FC5" w:rsidRPr="00154FC5">
              <w:t>joined</w:t>
            </w:r>
            <w:r w:rsidR="00D70A4E" w:rsidRPr="00154FC5">
              <w:t xml:space="preserve"> the Department of Education</w:t>
            </w:r>
            <w:r w:rsidR="00F10CEC">
              <w:t xml:space="preserve"> as the Chief Executive</w:t>
            </w:r>
            <w:r w:rsidR="00D70A4E" w:rsidRPr="00154FC5">
              <w:t xml:space="preserve"> from South Australia’s Department of Education</w:t>
            </w:r>
            <w:r w:rsidR="00916ADE">
              <w:t xml:space="preserve"> on </w:t>
            </w:r>
            <w:r w:rsidR="004462E2" w:rsidRPr="00154FC5">
              <w:t>23 March 2020</w:t>
            </w:r>
            <w:r w:rsidR="00D70A4E" w:rsidRPr="00154FC5">
              <w:t>. Ms Weston has more than 20 years’ experience in the education sector, with particular expertise in early childhood education and broader sc</w:t>
            </w:r>
            <w:r w:rsidR="004462E2" w:rsidRPr="00154FC5">
              <w:t>hool reforms</w:t>
            </w:r>
            <w:r w:rsidR="00D70A4E" w:rsidRPr="00154FC5">
              <w:t>.</w:t>
            </w:r>
          </w:p>
          <w:p w:rsidR="00E90B2A" w:rsidRPr="00154FC5" w:rsidRDefault="005A02B8" w:rsidP="00916ADE">
            <w:pPr>
              <w:spacing w:after="120"/>
              <w:jc w:val="both"/>
              <w:cnfStyle w:val="000000100000" w:firstRow="0" w:lastRow="0" w:firstColumn="0" w:lastColumn="0" w:oddVBand="0" w:evenVBand="0" w:oddHBand="1" w:evenHBand="0" w:firstRowFirstColumn="0" w:firstRowLastColumn="0" w:lastRowFirstColumn="0" w:lastRowLastColumn="0"/>
            </w:pPr>
            <w:r>
              <w:t xml:space="preserve">Ms Weston </w:t>
            </w:r>
            <w:r w:rsidR="000255C1">
              <w:t>was introduced to</w:t>
            </w:r>
            <w:r>
              <w:t xml:space="preserve"> board members and </w:t>
            </w:r>
            <w:r w:rsidR="000255C1">
              <w:t>shared information on</w:t>
            </w:r>
            <w:r w:rsidR="00516AB4">
              <w:t xml:space="preserve"> </w:t>
            </w:r>
            <w:r w:rsidR="00916ADE">
              <w:t xml:space="preserve">the </w:t>
            </w:r>
            <w:r w:rsidR="00516AB4">
              <w:t>COVID-19</w:t>
            </w:r>
            <w:r w:rsidR="00890CF4">
              <w:t xml:space="preserve"> </w:t>
            </w:r>
            <w:r w:rsidR="00916ADE">
              <w:t xml:space="preserve">pandemic </w:t>
            </w:r>
            <w:r w:rsidR="00890CF4">
              <w:t xml:space="preserve">and the ongoing planning for terms 3 and 4, boarding schools and </w:t>
            </w:r>
            <w:r w:rsidR="00D56F7E">
              <w:t xml:space="preserve">the </w:t>
            </w:r>
            <w:r w:rsidR="00890CF4">
              <w:t xml:space="preserve">proposed </w:t>
            </w:r>
            <w:r w:rsidR="00916ADE">
              <w:t>r</w:t>
            </w:r>
            <w:r w:rsidR="00516AB4">
              <w:t>eview of the Australian Curriculum</w:t>
            </w:r>
            <w:r w:rsidR="00890CF4">
              <w:t>.</w:t>
            </w:r>
          </w:p>
        </w:tc>
      </w:tr>
      <w:tr w:rsidR="004813FF" w:rsidTr="006055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813FF" w:rsidRDefault="004813FF" w:rsidP="004813FF">
            <w:pPr>
              <w:spacing w:after="120"/>
              <w:jc w:val="right"/>
            </w:pPr>
            <w:r>
              <w:t>7.2</w:t>
            </w:r>
          </w:p>
        </w:tc>
        <w:tc>
          <w:tcPr>
            <w:tcW w:w="3686" w:type="dxa"/>
            <w:shd w:val="clear" w:color="auto" w:fill="auto"/>
          </w:tcPr>
          <w:p w:rsidR="004813FF" w:rsidRPr="00A0158D" w:rsidRDefault="004813FF" w:rsidP="004813FF">
            <w:pPr>
              <w:spacing w:after="120"/>
              <w:cnfStyle w:val="000000010000" w:firstRow="0" w:lastRow="0" w:firstColumn="0" w:lastColumn="0" w:oddVBand="0" w:evenVBand="0" w:oddHBand="0" w:evenHBand="1" w:firstRowFirstColumn="0" w:firstRowLastColumn="0" w:lastRowFirstColumn="0" w:lastRowLastColumn="0"/>
              <w:rPr>
                <w:b/>
              </w:rPr>
            </w:pPr>
            <w:r w:rsidRPr="00A0158D">
              <w:rPr>
                <w:b/>
              </w:rPr>
              <w:t>Presentation:</w:t>
            </w:r>
          </w:p>
          <w:p w:rsidR="004813FF" w:rsidRDefault="004813FF" w:rsidP="004813FF">
            <w:pPr>
              <w:spacing w:after="120"/>
              <w:cnfStyle w:val="000000010000" w:firstRow="0" w:lastRow="0" w:firstColumn="0" w:lastColumn="0" w:oddVBand="0" w:evenVBand="0" w:oddHBand="0" w:evenHBand="1" w:firstRowFirstColumn="0" w:firstRowLastColumn="0" w:lastRowFirstColumn="0" w:lastRowLastColumn="0"/>
            </w:pPr>
            <w:r>
              <w:t>Alice Springs (</w:t>
            </w:r>
            <w:proofErr w:type="spellStart"/>
            <w:r>
              <w:t>Mparntwe</w:t>
            </w:r>
            <w:proofErr w:type="spellEnd"/>
            <w:r>
              <w:t>) Education Declaration</w:t>
            </w:r>
          </w:p>
        </w:tc>
        <w:tc>
          <w:tcPr>
            <w:tcW w:w="10850" w:type="dxa"/>
            <w:shd w:val="clear" w:color="auto" w:fill="auto"/>
          </w:tcPr>
          <w:p w:rsidR="004813FF" w:rsidRDefault="004813FF" w:rsidP="00F07C03">
            <w:pPr>
              <w:spacing w:after="120"/>
              <w:jc w:val="both"/>
              <w:cnfStyle w:val="000000010000" w:firstRow="0" w:lastRow="0" w:firstColumn="0" w:lastColumn="0" w:oddVBand="0" w:evenVBand="0" w:oddHBand="0" w:evenHBand="1" w:firstRowFirstColumn="0" w:firstRowLastColumn="0" w:lastRowFirstColumn="0" w:lastRowLastColumn="0"/>
              <w:rPr>
                <w:i/>
              </w:rPr>
            </w:pPr>
            <w:r>
              <w:t xml:space="preserve">Ms </w:t>
            </w:r>
            <w:r w:rsidR="00154FC5">
              <w:t>Edwina Spanos</w:t>
            </w:r>
            <w:r>
              <w:t xml:space="preserve">, </w:t>
            </w:r>
            <w:r w:rsidR="006606A6">
              <w:t xml:space="preserve">Acting Senior Director, </w:t>
            </w:r>
            <w:r w:rsidR="00154FC5">
              <w:t xml:space="preserve">Strategic Policy and </w:t>
            </w:r>
            <w:r w:rsidR="006606A6">
              <w:t>Intergovernmental Relations</w:t>
            </w:r>
            <w:r>
              <w:t xml:space="preserve">, Department of Education </w:t>
            </w:r>
            <w:r w:rsidR="001E0419">
              <w:t>provided information</w:t>
            </w:r>
            <w:r>
              <w:t xml:space="preserve"> on the new </w:t>
            </w:r>
            <w:r w:rsidRPr="004E2A0F">
              <w:rPr>
                <w:i/>
              </w:rPr>
              <w:t>Alice Springs (</w:t>
            </w:r>
            <w:proofErr w:type="spellStart"/>
            <w:r w:rsidRPr="004E2A0F">
              <w:rPr>
                <w:i/>
              </w:rPr>
              <w:t>Mparntwe</w:t>
            </w:r>
            <w:proofErr w:type="spellEnd"/>
            <w:r w:rsidRPr="004E2A0F">
              <w:rPr>
                <w:i/>
              </w:rPr>
              <w:t>) Education Declaration</w:t>
            </w:r>
            <w:r>
              <w:rPr>
                <w:i/>
              </w:rPr>
              <w:t>.</w:t>
            </w:r>
          </w:p>
          <w:p w:rsidR="004813FF" w:rsidRDefault="004813FF" w:rsidP="00F07C03">
            <w:pPr>
              <w:spacing w:after="120"/>
              <w:jc w:val="both"/>
              <w:cnfStyle w:val="000000010000" w:firstRow="0" w:lastRow="0" w:firstColumn="0" w:lastColumn="0" w:oddVBand="0" w:evenVBand="0" w:oddHBand="0" w:evenHBand="1" w:firstRowFirstColumn="0" w:firstRowLastColumn="0" w:lastRowFirstColumn="0" w:lastRowLastColumn="0"/>
            </w:pPr>
            <w:r>
              <w:t xml:space="preserve">The </w:t>
            </w:r>
            <w:r w:rsidRPr="004E2A0F">
              <w:rPr>
                <w:i/>
              </w:rPr>
              <w:t>Alice Springs (</w:t>
            </w:r>
            <w:proofErr w:type="spellStart"/>
            <w:r w:rsidRPr="004E2A0F">
              <w:rPr>
                <w:i/>
              </w:rPr>
              <w:t>Mparntwe</w:t>
            </w:r>
            <w:proofErr w:type="spellEnd"/>
            <w:r w:rsidRPr="004E2A0F">
              <w:rPr>
                <w:i/>
              </w:rPr>
              <w:t>) Education Declaration</w:t>
            </w:r>
            <w:r>
              <w:t xml:space="preserve"> was launched by Education Council Ministers at Larapinta Primary School in Alice Springs on 12 December 2019. The launch followed a significant public consultation process across Australia as part of the Review of the Melbourne Declaration.</w:t>
            </w:r>
          </w:p>
          <w:p w:rsidR="00EB182B" w:rsidRDefault="004813FF" w:rsidP="00F07C03">
            <w:pPr>
              <w:spacing w:after="120"/>
              <w:jc w:val="both"/>
              <w:cnfStyle w:val="000000010000" w:firstRow="0" w:lastRow="0" w:firstColumn="0" w:lastColumn="0" w:oddVBand="0" w:evenVBand="0" w:oddHBand="0" w:evenHBand="1" w:firstRowFirstColumn="0" w:firstRowLastColumn="0" w:lastRowFirstColumn="0" w:lastRowLastColumn="0"/>
            </w:pPr>
            <w:r>
              <w:t xml:space="preserve">The </w:t>
            </w:r>
            <w:r w:rsidRPr="004E2A0F">
              <w:rPr>
                <w:i/>
              </w:rPr>
              <w:t>Alice Springs (</w:t>
            </w:r>
            <w:proofErr w:type="spellStart"/>
            <w:r w:rsidRPr="004E2A0F">
              <w:rPr>
                <w:i/>
              </w:rPr>
              <w:t>Mparntwe</w:t>
            </w:r>
            <w:proofErr w:type="spellEnd"/>
            <w:r w:rsidRPr="004E2A0F">
              <w:rPr>
                <w:i/>
              </w:rPr>
              <w:t>) Education Declaration</w:t>
            </w:r>
            <w:r>
              <w:rPr>
                <w:i/>
              </w:rPr>
              <w:t xml:space="preserve"> </w:t>
            </w:r>
            <w:r w:rsidRPr="004E2A0F">
              <w:t xml:space="preserve">sets out </w:t>
            </w:r>
            <w:r w:rsidR="00EB182B">
              <w:t xml:space="preserve">the national vision for education and the commitment of Australian </w:t>
            </w:r>
            <w:r w:rsidR="00570EBF">
              <w:t>g</w:t>
            </w:r>
            <w:r w:rsidR="00EB182B">
              <w:t>overnments to improv</w:t>
            </w:r>
            <w:r w:rsidR="00570EBF">
              <w:t>e</w:t>
            </w:r>
            <w:r w:rsidR="00EB182B">
              <w:t xml:space="preserve"> educational outcomes.</w:t>
            </w:r>
          </w:p>
          <w:p w:rsidR="004813FF" w:rsidRDefault="00EB182B" w:rsidP="00F07C03">
            <w:pPr>
              <w:spacing w:after="120"/>
              <w:jc w:val="both"/>
              <w:cnfStyle w:val="000000010000" w:firstRow="0" w:lastRow="0" w:firstColumn="0" w:lastColumn="0" w:oddVBand="0" w:evenVBand="0" w:oddHBand="0" w:evenHBand="1" w:firstRowFirstColumn="0" w:firstRowLastColumn="0" w:lastRowFirstColumn="0" w:lastRowLastColumn="0"/>
            </w:pPr>
            <w:r>
              <w:t xml:space="preserve">Ministers agreed on </w:t>
            </w:r>
            <w:r w:rsidR="004813FF" w:rsidRPr="004E2A0F">
              <w:t>two goals for the education system:</w:t>
            </w:r>
          </w:p>
          <w:p w:rsidR="004813FF" w:rsidRDefault="004813FF" w:rsidP="00916ADE">
            <w:pPr>
              <w:pStyle w:val="ListParagraph"/>
              <w:numPr>
                <w:ilvl w:val="0"/>
                <w:numId w:val="9"/>
              </w:numPr>
              <w:ind w:left="463"/>
              <w:jc w:val="both"/>
              <w:cnfStyle w:val="000000010000" w:firstRow="0" w:lastRow="0" w:firstColumn="0" w:lastColumn="0" w:oddVBand="0" w:evenVBand="0" w:oddHBand="0" w:evenHBand="1" w:firstRowFirstColumn="0" w:firstRowLastColumn="0" w:lastRowFirstColumn="0" w:lastRowLastColumn="0"/>
            </w:pPr>
            <w:r>
              <w:t>Goal 1 –</w:t>
            </w:r>
            <w:r w:rsidR="001E62E7">
              <w:t>promote</w:t>
            </w:r>
            <w:r w:rsidR="00EB182B">
              <w:t xml:space="preserve"> excellence and equity; and</w:t>
            </w:r>
          </w:p>
          <w:p w:rsidR="00496EC1" w:rsidRDefault="00EB182B" w:rsidP="00916ADE">
            <w:pPr>
              <w:pStyle w:val="ListParagraph"/>
              <w:numPr>
                <w:ilvl w:val="0"/>
                <w:numId w:val="9"/>
              </w:numPr>
              <w:ind w:left="463"/>
              <w:jc w:val="both"/>
              <w:cnfStyle w:val="000000010000" w:firstRow="0" w:lastRow="0" w:firstColumn="0" w:lastColumn="0" w:oddVBand="0" w:evenVBand="0" w:oddHBand="0" w:evenHBand="1" w:firstRowFirstColumn="0" w:firstRowLastColumn="0" w:lastRowFirstColumn="0" w:lastRowLastColumn="0"/>
            </w:pPr>
            <w:r>
              <w:t xml:space="preserve">Goal 2 – enable all </w:t>
            </w:r>
            <w:r w:rsidR="004813FF">
              <w:t xml:space="preserve">Australians </w:t>
            </w:r>
            <w:r w:rsidR="001E62E7">
              <w:t xml:space="preserve">to </w:t>
            </w:r>
            <w:r w:rsidR="004813FF">
              <w:t xml:space="preserve">become confident and creative </w:t>
            </w:r>
            <w:r>
              <w:t>individuals, successful</w:t>
            </w:r>
            <w:r w:rsidR="006D043D">
              <w:t xml:space="preserve"> learners</w:t>
            </w:r>
            <w:r w:rsidR="004813FF">
              <w:t xml:space="preserve"> and active and informed members of the community.</w:t>
            </w:r>
          </w:p>
          <w:p w:rsidR="00EB182B" w:rsidRPr="00EB182B" w:rsidRDefault="00EB182B" w:rsidP="00F07C03">
            <w:pPr>
              <w:jc w:val="both"/>
              <w:cnfStyle w:val="000000010000" w:firstRow="0" w:lastRow="0" w:firstColumn="0" w:lastColumn="0" w:oddVBand="0" w:evenVBand="0" w:oddHBand="0" w:evenHBand="1" w:firstRowFirstColumn="0" w:firstRowLastColumn="0" w:lastRowFirstColumn="0" w:lastRowLastColumn="0"/>
            </w:pPr>
            <w:r>
              <w:t xml:space="preserve">To track the Declaration, Education Council </w:t>
            </w:r>
            <w:r w:rsidR="001E0419">
              <w:t xml:space="preserve">agreed to </w:t>
            </w:r>
            <w:r>
              <w:t>convene a national forum biennially with education stakeholders to showcase best practice, success stories and progress against the goals outlined in the declaration.</w:t>
            </w:r>
          </w:p>
        </w:tc>
      </w:tr>
      <w:tr w:rsidR="004813FF" w:rsidTr="0060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813FF" w:rsidRDefault="004813FF" w:rsidP="004813FF">
            <w:pPr>
              <w:spacing w:after="120"/>
              <w:jc w:val="right"/>
            </w:pPr>
            <w:r>
              <w:t>7.3</w:t>
            </w:r>
          </w:p>
        </w:tc>
        <w:tc>
          <w:tcPr>
            <w:tcW w:w="3686" w:type="dxa"/>
          </w:tcPr>
          <w:p w:rsidR="004813FF" w:rsidRDefault="004813FF" w:rsidP="004813FF">
            <w:pPr>
              <w:spacing w:after="120"/>
              <w:cnfStyle w:val="000000100000" w:firstRow="0" w:lastRow="0" w:firstColumn="0" w:lastColumn="0" w:oddVBand="0" w:evenVBand="0" w:oddHBand="1" w:evenHBand="0" w:firstRowFirstColumn="0" w:firstRowLastColumn="0" w:lastRowFirstColumn="0" w:lastRowLastColumn="0"/>
            </w:pPr>
            <w:r>
              <w:t xml:space="preserve">Professor Martin </w:t>
            </w:r>
            <w:proofErr w:type="spellStart"/>
            <w:r>
              <w:t>Westwell</w:t>
            </w:r>
            <w:proofErr w:type="spellEnd"/>
            <w:r w:rsidR="00916ADE">
              <w:t>,</w:t>
            </w:r>
            <w:r w:rsidR="001C6D96">
              <w:t xml:space="preserve"> SACE Board Chief Executive</w:t>
            </w:r>
          </w:p>
        </w:tc>
        <w:tc>
          <w:tcPr>
            <w:tcW w:w="10850" w:type="dxa"/>
          </w:tcPr>
          <w:p w:rsidR="00120710" w:rsidRPr="004E2A0F" w:rsidRDefault="001C6D96" w:rsidP="006D043D">
            <w:pPr>
              <w:spacing w:after="120"/>
              <w:jc w:val="both"/>
              <w:cnfStyle w:val="000000100000" w:firstRow="0" w:lastRow="0" w:firstColumn="0" w:lastColumn="0" w:oddVBand="0" w:evenVBand="0" w:oddHBand="1" w:evenHBand="0" w:firstRowFirstColumn="0" w:firstRowLastColumn="0" w:lastRowFirstColumn="0" w:lastRowLastColumn="0"/>
            </w:pPr>
            <w:r>
              <w:t xml:space="preserve">Professor Martin </w:t>
            </w:r>
            <w:proofErr w:type="spellStart"/>
            <w:r>
              <w:t>Westwell</w:t>
            </w:r>
            <w:proofErr w:type="spellEnd"/>
            <w:r>
              <w:t xml:space="preserve">, Chief Executive SACE Board </w:t>
            </w:r>
            <w:r w:rsidR="00890CF4">
              <w:t>addressed members via S</w:t>
            </w:r>
            <w:r w:rsidR="006D043D">
              <w:t>kype</w:t>
            </w:r>
            <w:r w:rsidR="00890CF4">
              <w:t xml:space="preserve">, providing information </w:t>
            </w:r>
            <w:r w:rsidR="006D043D">
              <w:t>about</w:t>
            </w:r>
            <w:r w:rsidR="00890CF4">
              <w:t xml:space="preserve"> </w:t>
            </w:r>
            <w:r>
              <w:t xml:space="preserve">measures </w:t>
            </w:r>
            <w:r w:rsidR="00890CF4">
              <w:t xml:space="preserve">undertaken by the SACE Board </w:t>
            </w:r>
            <w:r>
              <w:t xml:space="preserve">to address issues presented during the COVID-19 </w:t>
            </w:r>
            <w:r w:rsidR="00C929C2">
              <w:t>pandemic.</w:t>
            </w:r>
          </w:p>
        </w:tc>
      </w:tr>
      <w:tr w:rsidR="004813FF" w:rsidTr="006055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813FF" w:rsidRDefault="004813FF" w:rsidP="004813FF">
            <w:pPr>
              <w:jc w:val="right"/>
            </w:pPr>
            <w:r>
              <w:lastRenderedPageBreak/>
              <w:t>7.4</w:t>
            </w:r>
          </w:p>
        </w:tc>
        <w:tc>
          <w:tcPr>
            <w:tcW w:w="3686" w:type="dxa"/>
            <w:shd w:val="clear" w:color="auto" w:fill="auto"/>
          </w:tcPr>
          <w:p w:rsidR="004813FF" w:rsidRDefault="004813FF" w:rsidP="004813FF">
            <w:pPr>
              <w:cnfStyle w:val="000000010000" w:firstRow="0" w:lastRow="0" w:firstColumn="0" w:lastColumn="0" w:oddVBand="0" w:evenVBand="0" w:oddHBand="0" w:evenHBand="1" w:firstRowFirstColumn="0" w:firstRowLastColumn="0" w:lastRowFirstColumn="0" w:lastRowLastColumn="0"/>
            </w:pPr>
            <w:r>
              <w:t>Employment Pathways Framework Certificate of Completion – feedback on the trial</w:t>
            </w:r>
          </w:p>
        </w:tc>
        <w:tc>
          <w:tcPr>
            <w:tcW w:w="10850" w:type="dxa"/>
            <w:shd w:val="clear" w:color="auto" w:fill="auto"/>
          </w:tcPr>
          <w:p w:rsidR="00D5719F" w:rsidRDefault="004813FF" w:rsidP="00F07C03">
            <w:pPr>
              <w:spacing w:after="120"/>
              <w:jc w:val="both"/>
              <w:cnfStyle w:val="000000010000" w:firstRow="0" w:lastRow="0" w:firstColumn="0" w:lastColumn="0" w:oddVBand="0" w:evenVBand="0" w:oddHBand="0" w:evenHBand="1" w:firstRowFirstColumn="0" w:firstRowLastColumn="0" w:lastRowFirstColumn="0" w:lastRowLastColumn="0"/>
            </w:pPr>
            <w:r>
              <w:t xml:space="preserve">Employment Pathways is an NTBOS approved curriculum for Aboriginal secondary students from remote communities. </w:t>
            </w:r>
            <w:r w:rsidR="00634123">
              <w:t>The Department of Education has</w:t>
            </w:r>
            <w:r>
              <w:t xml:space="preserve"> developed a Certificate of Completion for students who complete Year 12. </w:t>
            </w:r>
            <w:r w:rsidR="00154FC5">
              <w:t xml:space="preserve">The certificate records the students’ outcomes for Years 10-12 and subsequent years if needed. </w:t>
            </w:r>
            <w:r>
              <w:t>A</w:t>
            </w:r>
            <w:r w:rsidR="00154FC5">
              <w:t>n Employment Pathways</w:t>
            </w:r>
            <w:r>
              <w:t xml:space="preserve"> matrix was developed to determine completion. The matrix was trialled in November and December 2019 with three schools that reported having Year 12 students.</w:t>
            </w:r>
          </w:p>
          <w:p w:rsidR="00634636" w:rsidRPr="00634636" w:rsidRDefault="00634636" w:rsidP="00F07C03">
            <w:pPr>
              <w:tabs>
                <w:tab w:val="left" w:pos="1200"/>
              </w:tabs>
              <w:ind w:left="1161" w:hanging="1161"/>
              <w:jc w:val="both"/>
              <w:cnfStyle w:val="000000010000" w:firstRow="0" w:lastRow="0" w:firstColumn="0" w:lastColumn="0" w:oddVBand="0" w:evenVBand="0" w:oddHBand="0" w:evenHBand="1" w:firstRowFirstColumn="0" w:firstRowLastColumn="0" w:lastRowFirstColumn="0" w:lastRowLastColumn="0"/>
              <w:rPr>
                <w:b/>
              </w:rPr>
            </w:pPr>
            <w:r w:rsidRPr="00634636">
              <w:rPr>
                <w:b/>
              </w:rPr>
              <w:t>Outcome:</w:t>
            </w:r>
          </w:p>
          <w:p w:rsidR="008B2F1E" w:rsidRDefault="00634636" w:rsidP="00D82DDF">
            <w:pPr>
              <w:tabs>
                <w:tab w:val="left" w:pos="1200"/>
              </w:tabs>
              <w:spacing w:after="120"/>
              <w:ind w:left="1162" w:hanging="1162"/>
              <w:jc w:val="both"/>
              <w:cnfStyle w:val="000000010000" w:firstRow="0" w:lastRow="0" w:firstColumn="0" w:lastColumn="0" w:oddVBand="0" w:evenVBand="0" w:oddHBand="0" w:evenHBand="1" w:firstRowFirstColumn="0" w:firstRowLastColumn="0" w:lastRowFirstColumn="0" w:lastRowLastColumn="0"/>
            </w:pPr>
            <w:r>
              <w:t>The Board noted the outcomes of the</w:t>
            </w:r>
            <w:r w:rsidR="001E0419">
              <w:t xml:space="preserve"> 2019 </w:t>
            </w:r>
            <w:r>
              <w:t>trial</w:t>
            </w:r>
            <w:r w:rsidR="001E0419">
              <w:t>.</w:t>
            </w:r>
          </w:p>
        </w:tc>
      </w:tr>
      <w:tr w:rsidR="00FA68D5" w:rsidTr="0060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FA68D5" w:rsidRDefault="00FA68D5" w:rsidP="00FA68D5">
            <w:pPr>
              <w:jc w:val="right"/>
            </w:pPr>
            <w:r>
              <w:t>7.5</w:t>
            </w:r>
          </w:p>
        </w:tc>
        <w:tc>
          <w:tcPr>
            <w:tcW w:w="3686" w:type="dxa"/>
          </w:tcPr>
          <w:p w:rsidR="00FA68D5" w:rsidRPr="00A0158D" w:rsidRDefault="00FA68D5" w:rsidP="00FA68D5">
            <w:pPr>
              <w:spacing w:after="120"/>
              <w:cnfStyle w:val="000000100000" w:firstRow="0" w:lastRow="0" w:firstColumn="0" w:lastColumn="0" w:oddVBand="0" w:evenVBand="0" w:oddHBand="1" w:evenHBand="0" w:firstRowFirstColumn="0" w:firstRowLastColumn="0" w:lastRowFirstColumn="0" w:lastRowLastColumn="0"/>
            </w:pPr>
            <w:r w:rsidRPr="00A0158D">
              <w:t>EAL/D L</w:t>
            </w:r>
            <w:r>
              <w:t>earning Progr</w:t>
            </w:r>
            <w:r w:rsidRPr="00A0158D">
              <w:t>essions</w:t>
            </w:r>
          </w:p>
        </w:tc>
        <w:tc>
          <w:tcPr>
            <w:tcW w:w="10850" w:type="dxa"/>
          </w:tcPr>
          <w:p w:rsidR="00FA68D5" w:rsidRDefault="00FA68D5" w:rsidP="00F07C03">
            <w:pPr>
              <w:spacing w:after="120"/>
              <w:jc w:val="both"/>
              <w:cnfStyle w:val="000000100000" w:firstRow="0" w:lastRow="0" w:firstColumn="0" w:lastColumn="0" w:oddVBand="0" w:evenVBand="0" w:oddHBand="1" w:evenHBand="0" w:firstRowFirstColumn="0" w:firstRowLastColumn="0" w:lastRowFirstColumn="0" w:lastRowLastColumn="0"/>
            </w:pPr>
            <w:r>
              <w:t xml:space="preserve">The Northern Territory English as an Additional Language/Dialect (EAL/D) Learning Progressions are the result of a two year project to align the Northern Territory </w:t>
            </w:r>
            <w:r w:rsidR="00634123">
              <w:t>Curriculum Framework</w:t>
            </w:r>
            <w:r>
              <w:t xml:space="preserve"> English as a Second Language (ESL) levels to the Australian Curriculum</w:t>
            </w:r>
            <w:r w:rsidR="00634123">
              <w:t>,</w:t>
            </w:r>
            <w:r>
              <w:t xml:space="preserve"> Assessment</w:t>
            </w:r>
            <w:r w:rsidR="00634123">
              <w:t xml:space="preserve"> and</w:t>
            </w:r>
            <w:r>
              <w:t xml:space="preserve"> Reporting Authority EAL/D Learning Progressions. The aim of the project was to simplify the process for assessing and reporting on students for whom English is an additional language or dialect in NT </w:t>
            </w:r>
            <w:r w:rsidR="00634123">
              <w:t>G</w:t>
            </w:r>
            <w:r>
              <w:t>overnment schools.</w:t>
            </w:r>
          </w:p>
          <w:p w:rsidR="00FA68D5" w:rsidRDefault="00FA68D5" w:rsidP="00F07C03">
            <w:pPr>
              <w:spacing w:after="120"/>
              <w:jc w:val="both"/>
              <w:cnfStyle w:val="000000100000" w:firstRow="0" w:lastRow="0" w:firstColumn="0" w:lastColumn="0" w:oddVBand="0" w:evenVBand="0" w:oddHBand="1" w:evenHBand="0" w:firstRowFirstColumn="0" w:firstRowLastColumn="0" w:lastRowFirstColumn="0" w:lastRowLastColumn="0"/>
            </w:pPr>
            <w:r>
              <w:t xml:space="preserve">The project was approved by NTBOS at </w:t>
            </w:r>
            <w:r w:rsidR="00634123">
              <w:t>its</w:t>
            </w:r>
            <w:r>
              <w:t xml:space="preserve"> </w:t>
            </w:r>
            <w:r w:rsidR="00634123">
              <w:t xml:space="preserve">November </w:t>
            </w:r>
            <w:r>
              <w:t>2018 meeting.</w:t>
            </w:r>
          </w:p>
          <w:p w:rsidR="00FA68D5" w:rsidRDefault="00FA68D5" w:rsidP="00F07C03">
            <w:pPr>
              <w:spacing w:after="120"/>
              <w:jc w:val="both"/>
              <w:cnfStyle w:val="000000100000" w:firstRow="0" w:lastRow="0" w:firstColumn="0" w:lastColumn="0" w:oddVBand="0" w:evenVBand="0" w:oddHBand="1" w:evenHBand="0" w:firstRowFirstColumn="0" w:firstRowLastColumn="0" w:lastRowFirstColumn="0" w:lastRowLastColumn="0"/>
            </w:pPr>
            <w:r>
              <w:t>Ms Jenny Luck, Differentiation and EAL/D Officer, Department of Education attended the meeting to provide members with an update on the project.</w:t>
            </w:r>
          </w:p>
          <w:p w:rsidR="00FA68D5" w:rsidRDefault="00FA68D5" w:rsidP="00F07C03">
            <w:pPr>
              <w:spacing w:after="120"/>
              <w:jc w:val="both"/>
              <w:cnfStyle w:val="000000100000" w:firstRow="0" w:lastRow="0" w:firstColumn="0" w:lastColumn="0" w:oddVBand="0" w:evenVBand="0" w:oddHBand="1" w:evenHBand="0" w:firstRowFirstColumn="0" w:firstRowLastColumn="0" w:lastRowFirstColumn="0" w:lastRowLastColumn="0"/>
            </w:pPr>
            <w:r>
              <w:t xml:space="preserve">Members were advised that approximately 100 NT </w:t>
            </w:r>
            <w:r w:rsidR="00634123">
              <w:t>G</w:t>
            </w:r>
            <w:r>
              <w:t xml:space="preserve">overnment schools and </w:t>
            </w:r>
            <w:r w:rsidR="00634123">
              <w:t>18</w:t>
            </w:r>
            <w:r>
              <w:t xml:space="preserve"> schools from </w:t>
            </w:r>
            <w:r w:rsidR="00890CF4">
              <w:t xml:space="preserve">the </w:t>
            </w:r>
            <w:r>
              <w:t xml:space="preserve">Catholic Education </w:t>
            </w:r>
            <w:r w:rsidR="00890CF4">
              <w:t>sector</w:t>
            </w:r>
            <w:r>
              <w:t xml:space="preserve"> engaged with the new </w:t>
            </w:r>
            <w:r w:rsidR="00634123">
              <w:t>l</w:t>
            </w:r>
            <w:r>
              <w:t xml:space="preserve">earning </w:t>
            </w:r>
            <w:r w:rsidR="00634123">
              <w:t>p</w:t>
            </w:r>
            <w:r>
              <w:t xml:space="preserve">rogressions. The feedback from principals and teachers was overwhelmingly positive. The new </w:t>
            </w:r>
            <w:r w:rsidR="00634123">
              <w:t>l</w:t>
            </w:r>
            <w:r>
              <w:t xml:space="preserve">earning </w:t>
            </w:r>
            <w:r w:rsidR="00634123">
              <w:t>p</w:t>
            </w:r>
            <w:r>
              <w:t>rogressions are now ready for full implementation. The implementation process is supported by a detailed communication strategy and risk analysis plan approved by the Chief Executive, Department of Education in January 2020.</w:t>
            </w:r>
          </w:p>
          <w:p w:rsidR="00890CF4" w:rsidRDefault="00890CF4" w:rsidP="00634123">
            <w:pPr>
              <w:spacing w:after="120"/>
              <w:jc w:val="both"/>
              <w:cnfStyle w:val="000000100000" w:firstRow="0" w:lastRow="0" w:firstColumn="0" w:lastColumn="0" w:oddVBand="0" w:evenVBand="0" w:oddHBand="1" w:evenHBand="0" w:firstRowFirstColumn="0" w:firstRowLastColumn="0" w:lastRowFirstColumn="0" w:lastRowLastColumn="0"/>
            </w:pPr>
            <w:r>
              <w:t xml:space="preserve">The project </w:t>
            </w:r>
            <w:r w:rsidR="00634123">
              <w:t>is now completed</w:t>
            </w:r>
            <w:r>
              <w:t>, and from Semester 1</w:t>
            </w:r>
            <w:r w:rsidR="00634123">
              <w:t>,</w:t>
            </w:r>
            <w:r>
              <w:t xml:space="preserve"> 2020, the NT EAL/D Learning Progressions will replace the NT Curriculum Framework ESL levels for assessing and reporting on EAL/D students in Northern Territory </w:t>
            </w:r>
            <w:r w:rsidR="00634123">
              <w:t>G</w:t>
            </w:r>
            <w:r>
              <w:t>overnment schools.</w:t>
            </w:r>
          </w:p>
        </w:tc>
      </w:tr>
      <w:tr w:rsidR="00FA68D5" w:rsidTr="000E34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FA68D5" w:rsidRDefault="00FA68D5" w:rsidP="00FA68D5">
            <w:pPr>
              <w:jc w:val="right"/>
            </w:pPr>
            <w:r>
              <w:lastRenderedPageBreak/>
              <w:t>7.6</w:t>
            </w:r>
          </w:p>
        </w:tc>
        <w:tc>
          <w:tcPr>
            <w:tcW w:w="3686" w:type="dxa"/>
            <w:shd w:val="clear" w:color="auto" w:fill="auto"/>
          </w:tcPr>
          <w:p w:rsidR="00FA68D5" w:rsidRPr="00A0158D" w:rsidRDefault="00FA68D5" w:rsidP="00FA68D5">
            <w:pPr>
              <w:spacing w:after="120"/>
              <w:cnfStyle w:val="000000010000" w:firstRow="0" w:lastRow="0" w:firstColumn="0" w:lastColumn="0" w:oddVBand="0" w:evenVBand="0" w:oddHBand="0" w:evenHBand="1" w:firstRowFirstColumn="0" w:firstRowLastColumn="0" w:lastRowFirstColumn="0" w:lastRowLastColumn="0"/>
            </w:pPr>
            <w:r>
              <w:t>NAPLAN Online 2020 update</w:t>
            </w:r>
          </w:p>
        </w:tc>
        <w:tc>
          <w:tcPr>
            <w:tcW w:w="10850" w:type="dxa"/>
            <w:shd w:val="clear" w:color="auto" w:fill="auto"/>
          </w:tcPr>
          <w:p w:rsidR="00FA68D5" w:rsidRDefault="00FA68D5" w:rsidP="00F07C03">
            <w:pPr>
              <w:spacing w:after="120"/>
              <w:jc w:val="both"/>
              <w:cnfStyle w:val="000000010000" w:firstRow="0" w:lastRow="0" w:firstColumn="0" w:lastColumn="0" w:oddVBand="0" w:evenVBand="0" w:oddHBand="0" w:evenHBand="1" w:firstRowFirstColumn="0" w:firstRowLastColumn="0" w:lastRowFirstColumn="0" w:lastRowLastColumn="0"/>
            </w:pPr>
            <w:r>
              <w:t xml:space="preserve">Education Ministers met on 20 March 2020 and decided that due to </w:t>
            </w:r>
            <w:r w:rsidR="001E0419">
              <w:t xml:space="preserve">the </w:t>
            </w:r>
            <w:r>
              <w:t xml:space="preserve">COVID-19 pandemic, NAPLAN would not </w:t>
            </w:r>
            <w:r w:rsidR="00F34846">
              <w:t xml:space="preserve">take place in </w:t>
            </w:r>
            <w:r>
              <w:t>2020. The NAPLAN test window was scheduled to be held from 12 to 22 May 2020.</w:t>
            </w:r>
          </w:p>
          <w:p w:rsidR="00FA68D5" w:rsidRDefault="00FA68D5" w:rsidP="00F07C03">
            <w:pPr>
              <w:spacing w:after="120"/>
              <w:jc w:val="both"/>
              <w:cnfStyle w:val="000000010000" w:firstRow="0" w:lastRow="0" w:firstColumn="0" w:lastColumn="0" w:oddVBand="0" w:evenVBand="0" w:oddHBand="0" w:evenHBand="1" w:firstRowFirstColumn="0" w:firstRowLastColumn="0" w:lastRowFirstColumn="0" w:lastRowLastColumn="0"/>
            </w:pPr>
            <w:r>
              <w:t>Paper NAPLAN tests for 2020 have been securely stored in Victoria and will be available for use in 2021.</w:t>
            </w:r>
          </w:p>
          <w:p w:rsidR="00FA68D5" w:rsidRDefault="00FA68D5" w:rsidP="00F07C03">
            <w:pPr>
              <w:spacing w:after="120"/>
              <w:jc w:val="both"/>
              <w:cnfStyle w:val="000000010000" w:firstRow="0" w:lastRow="0" w:firstColumn="0" w:lastColumn="0" w:oddVBand="0" w:evenVBand="0" w:oddHBand="0" w:evenHBand="1" w:firstRowFirstColumn="0" w:firstRowLastColumn="0" w:lastRowFirstColumn="0" w:lastRowLastColumn="0"/>
            </w:pPr>
            <w:r>
              <w:t>The cancellation of NAPLAN in 2020 has implications for the conduct of NAPLAN in 2021 both nationally and in the Northern Territory. After decisions are made by Education Council, planning for 2021 can commence.</w:t>
            </w:r>
          </w:p>
          <w:p w:rsidR="00FA68D5" w:rsidRDefault="00FA68D5" w:rsidP="00F07C03">
            <w:pPr>
              <w:spacing w:after="0"/>
              <w:jc w:val="both"/>
              <w:cnfStyle w:val="000000010000" w:firstRow="0" w:lastRow="0" w:firstColumn="0" w:lastColumn="0" w:oddVBand="0" w:evenVBand="0" w:oddHBand="0" w:evenHBand="1" w:firstRowFirstColumn="0" w:firstRowLastColumn="0" w:lastRowFirstColumn="0" w:lastRowLastColumn="0"/>
              <w:rPr>
                <w:b/>
              </w:rPr>
            </w:pPr>
            <w:r w:rsidRPr="00734716">
              <w:rPr>
                <w:b/>
              </w:rPr>
              <w:t>Low and no bandwidth solutions</w:t>
            </w:r>
          </w:p>
          <w:p w:rsidR="00FA68D5" w:rsidRPr="006C0337" w:rsidRDefault="00FA68D5" w:rsidP="00F07C03">
            <w:pPr>
              <w:spacing w:after="120"/>
              <w:jc w:val="both"/>
              <w:cnfStyle w:val="000000010000" w:firstRow="0" w:lastRow="0" w:firstColumn="0" w:lastColumn="0" w:oddVBand="0" w:evenVBand="0" w:oddHBand="0" w:evenHBand="1" w:firstRowFirstColumn="0" w:firstRowLastColumn="0" w:lastRowFirstColumn="0" w:lastRowLastColumn="0"/>
              <w:rPr>
                <w:b/>
              </w:rPr>
            </w:pPr>
            <w:r>
              <w:t>A product has been developed for schools with internet connectivity issues. The NT continues to be involved in supporting the development and testing of the product.</w:t>
            </w:r>
          </w:p>
          <w:p w:rsidR="00FA68D5" w:rsidRDefault="00FA68D5" w:rsidP="00295FEE">
            <w:pPr>
              <w:spacing w:after="120"/>
              <w:jc w:val="both"/>
              <w:cnfStyle w:val="000000010000" w:firstRow="0" w:lastRow="0" w:firstColumn="0" w:lastColumn="0" w:oddVBand="0" w:evenVBand="0" w:oddHBand="0" w:evenHBand="1" w:firstRowFirstColumn="0" w:firstRowLastColumn="0" w:lastRowFirstColumn="0" w:lastRowLastColumn="0"/>
            </w:pPr>
            <w:r>
              <w:t xml:space="preserve">NAPLAN coordinators at ten schools had been trained in the use of the </w:t>
            </w:r>
            <w:r w:rsidR="00295FEE">
              <w:t>l</w:t>
            </w:r>
            <w:r w:rsidR="00295FEE" w:rsidRPr="00295FEE">
              <w:t xml:space="preserve">ow and no bandwidth </w:t>
            </w:r>
            <w:r>
              <w:t>solution prior to the cancellation of NAPLAN. Plans are being developed, in consultation with other jurisdiction</w:t>
            </w:r>
            <w:r w:rsidR="00295FEE">
              <w:t>s</w:t>
            </w:r>
            <w:r>
              <w:t>, for face to face and dista</w:t>
            </w:r>
            <w:r w:rsidR="001E0419">
              <w:t>nce training models for NAPLAN c</w:t>
            </w:r>
            <w:r>
              <w:t xml:space="preserve">oordinators in </w:t>
            </w:r>
            <w:r w:rsidR="00295FEE">
              <w:t>l</w:t>
            </w:r>
            <w:r w:rsidR="00295FEE" w:rsidRPr="00295FEE">
              <w:t xml:space="preserve">ow and no bandwidth </w:t>
            </w:r>
            <w:r>
              <w:t>schools in the future.</w:t>
            </w:r>
          </w:p>
        </w:tc>
      </w:tr>
      <w:tr w:rsidR="00FA68D5" w:rsidTr="0060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FA68D5" w:rsidRDefault="00FA68D5" w:rsidP="00FA68D5">
            <w:pPr>
              <w:jc w:val="right"/>
            </w:pPr>
            <w:r>
              <w:t>7.7</w:t>
            </w:r>
          </w:p>
        </w:tc>
        <w:tc>
          <w:tcPr>
            <w:tcW w:w="3686" w:type="dxa"/>
          </w:tcPr>
          <w:p w:rsidR="00FA68D5" w:rsidRPr="004B2301" w:rsidRDefault="00FA68D5" w:rsidP="00FA68D5">
            <w:pPr>
              <w:spacing w:after="120"/>
              <w:cnfStyle w:val="000000100000" w:firstRow="0" w:lastRow="0" w:firstColumn="0" w:lastColumn="0" w:oddVBand="0" w:evenVBand="0" w:oddHBand="1" w:evenHBand="0" w:firstRowFirstColumn="0" w:firstRowLastColumn="0" w:lastRowFirstColumn="0" w:lastRowLastColumn="0"/>
              <w:rPr>
                <w:b/>
              </w:rPr>
            </w:pPr>
            <w:r w:rsidRPr="004B2301">
              <w:rPr>
                <w:b/>
              </w:rPr>
              <w:t>Presentation:</w:t>
            </w:r>
          </w:p>
          <w:p w:rsidR="00FA68D5" w:rsidRPr="00A0158D" w:rsidRDefault="00FA68D5" w:rsidP="00F21076">
            <w:pPr>
              <w:spacing w:after="120"/>
              <w:cnfStyle w:val="000000100000" w:firstRow="0" w:lastRow="0" w:firstColumn="0" w:lastColumn="0" w:oddVBand="0" w:evenVBand="0" w:oddHBand="1" w:evenHBand="0" w:firstRowFirstColumn="0" w:firstRowLastColumn="0" w:lastRowFirstColumn="0" w:lastRowLastColumn="0"/>
            </w:pPr>
            <w:r w:rsidRPr="00A0158D">
              <w:t>2019 NAPLAN National Report</w:t>
            </w:r>
            <w:r>
              <w:t xml:space="preserve"> results for the NT and 2020 My School </w:t>
            </w:r>
            <w:r w:rsidR="00F21076">
              <w:t>r</w:t>
            </w:r>
            <w:r>
              <w:t>elease</w:t>
            </w:r>
          </w:p>
        </w:tc>
        <w:tc>
          <w:tcPr>
            <w:tcW w:w="10850" w:type="dxa"/>
          </w:tcPr>
          <w:p w:rsidR="00FA68D5" w:rsidRDefault="00FA68D5" w:rsidP="00F07C03">
            <w:pPr>
              <w:spacing w:after="120"/>
              <w:jc w:val="both"/>
              <w:cnfStyle w:val="000000100000" w:firstRow="0" w:lastRow="0" w:firstColumn="0" w:lastColumn="0" w:oddVBand="0" w:evenVBand="0" w:oddHBand="1" w:evenHBand="0" w:firstRowFirstColumn="0" w:firstRowLastColumn="0" w:lastRowFirstColumn="0" w:lastRowLastColumn="0"/>
            </w:pPr>
            <w:r>
              <w:t xml:space="preserve">The 2019 NAPLAN National Report was publicly released by </w:t>
            </w:r>
            <w:r w:rsidR="00F21076">
              <w:t>the Australian Curriculum, Assessment and Reporting Authority</w:t>
            </w:r>
            <w:r>
              <w:t xml:space="preserve"> on 25 January 2020. The report provides final data from testing undertaken by students in Years 3, 5, 7 and 9 nationally in May 2019.</w:t>
            </w:r>
          </w:p>
          <w:p w:rsidR="00FA68D5" w:rsidRDefault="00FA68D5" w:rsidP="00F07C03">
            <w:pPr>
              <w:spacing w:after="120"/>
              <w:jc w:val="both"/>
              <w:cnfStyle w:val="000000100000" w:firstRow="0" w:lastRow="0" w:firstColumn="0" w:lastColumn="0" w:oddVBand="0" w:evenVBand="0" w:oddHBand="1" w:evenHBand="0" w:firstRowFirstColumn="0" w:firstRowLastColumn="0" w:lastRowFirstColumn="0" w:lastRowLastColumn="0"/>
            </w:pPr>
            <w:r>
              <w:t>Mr Simon George, Senior Manager Strategic Reporting and Analysis, Department of Education provided an overview of the 2019 NAPLAN National Report results</w:t>
            </w:r>
            <w:r w:rsidR="00D72796">
              <w:t>.</w:t>
            </w:r>
          </w:p>
          <w:p w:rsidR="00FA68D5" w:rsidRDefault="00FA68D5" w:rsidP="00F21076">
            <w:pPr>
              <w:spacing w:after="120"/>
              <w:jc w:val="both"/>
              <w:cnfStyle w:val="000000100000" w:firstRow="0" w:lastRow="0" w:firstColumn="0" w:lastColumn="0" w:oddVBand="0" w:evenVBand="0" w:oddHBand="1" w:evenHBand="0" w:firstRowFirstColumn="0" w:firstRowLastColumn="0" w:lastRowFirstColumn="0" w:lastRowLastColumn="0"/>
            </w:pPr>
            <w:r w:rsidRPr="0029577F">
              <w:t>2020 My School release</w:t>
            </w:r>
            <w:r w:rsidR="00890CF4">
              <w:t>: t</w:t>
            </w:r>
            <w:r>
              <w:t>o meet Education Council requirements for changes to My School, a new methodology was developed to present data in My School that provides a greater focus on student progress, rather than comparisons of statistically similar schools.</w:t>
            </w:r>
          </w:p>
        </w:tc>
      </w:tr>
      <w:tr w:rsidR="00890CF4" w:rsidTr="000E34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890CF4" w:rsidRDefault="00890CF4" w:rsidP="00890CF4">
            <w:pPr>
              <w:jc w:val="right"/>
            </w:pPr>
            <w:r>
              <w:t>7.8</w:t>
            </w:r>
          </w:p>
        </w:tc>
        <w:tc>
          <w:tcPr>
            <w:tcW w:w="3686" w:type="dxa"/>
            <w:shd w:val="clear" w:color="auto" w:fill="auto"/>
          </w:tcPr>
          <w:p w:rsidR="00890CF4" w:rsidRPr="00A0158D" w:rsidRDefault="00890CF4" w:rsidP="00890CF4">
            <w:pPr>
              <w:spacing w:after="120"/>
              <w:cnfStyle w:val="000000010000" w:firstRow="0" w:lastRow="0" w:firstColumn="0" w:lastColumn="0" w:oddVBand="0" w:evenVBand="0" w:oddHBand="0" w:evenHBand="1" w:firstRowFirstColumn="0" w:firstRowLastColumn="0" w:lastRowFirstColumn="0" w:lastRowLastColumn="0"/>
            </w:pPr>
            <w:r>
              <w:t>Review of school term date structures</w:t>
            </w:r>
          </w:p>
        </w:tc>
        <w:tc>
          <w:tcPr>
            <w:tcW w:w="10850" w:type="dxa"/>
            <w:shd w:val="clear" w:color="auto" w:fill="auto"/>
          </w:tcPr>
          <w:p w:rsidR="00890CF4" w:rsidRDefault="00890CF4" w:rsidP="00F07C03">
            <w:pPr>
              <w:spacing w:after="120"/>
              <w:jc w:val="both"/>
              <w:cnfStyle w:val="000000010000" w:firstRow="0" w:lastRow="0" w:firstColumn="0" w:lastColumn="0" w:oddVBand="0" w:evenVBand="0" w:oddHBand="0" w:evenHBand="1" w:firstRowFirstColumn="0" w:firstRowLastColumn="0" w:lastRowFirstColumn="0" w:lastRowLastColumn="0"/>
            </w:pPr>
            <w:r>
              <w:t xml:space="preserve">In April 2019, a pulse check was undertaken by the Department of Education to determine the </w:t>
            </w:r>
            <w:r w:rsidR="00311494">
              <w:t>effect on schools of</w:t>
            </w:r>
            <w:r>
              <w:t xml:space="preserve"> a new term date structure for 2021-25. </w:t>
            </w:r>
            <w:r w:rsidR="00522C3A">
              <w:t>Due to an oversight, c</w:t>
            </w:r>
            <w:r>
              <w:t xml:space="preserve">onsultation </w:t>
            </w:r>
            <w:r w:rsidR="00522C3A">
              <w:t xml:space="preserve">was not undertaken </w:t>
            </w:r>
            <w:r>
              <w:t>with key stakeholders prior to the</w:t>
            </w:r>
            <w:r w:rsidR="00522C3A">
              <w:t xml:space="preserve"> announcement of the</w:t>
            </w:r>
            <w:r>
              <w:t xml:space="preserve"> new term date structure of four </w:t>
            </w:r>
            <w:r w:rsidR="00311494">
              <w:t>ten</w:t>
            </w:r>
            <w:r>
              <w:t>-week terms for the period 2021 to 202</w:t>
            </w:r>
            <w:r w:rsidR="00522C3A">
              <w:t>5</w:t>
            </w:r>
            <w:r w:rsidR="00E52EF0">
              <w:t>. This oversight</w:t>
            </w:r>
            <w:r>
              <w:t xml:space="preserve"> is being rectified through a review of school term structures to determine the term dat</w:t>
            </w:r>
            <w:r w:rsidR="007E119B">
              <w:t>es for the period 2023 to 2027.</w:t>
            </w:r>
          </w:p>
          <w:p w:rsidR="00890CF4" w:rsidRDefault="00890CF4" w:rsidP="00F07C03">
            <w:pPr>
              <w:spacing w:after="120"/>
              <w:jc w:val="both"/>
              <w:cnfStyle w:val="000000010000" w:firstRow="0" w:lastRow="0" w:firstColumn="0" w:lastColumn="0" w:oddVBand="0" w:evenVBand="0" w:oddHBand="0" w:evenHBand="1" w:firstRowFirstColumn="0" w:firstRowLastColumn="0" w:lastRowFirstColumn="0" w:lastRowLastColumn="0"/>
            </w:pPr>
            <w:r>
              <w:t xml:space="preserve">The 2021 and 2022 term dates will follow the revised </w:t>
            </w:r>
            <w:r w:rsidR="00311494">
              <w:t>ten</w:t>
            </w:r>
            <w:r>
              <w:t>-week per term structure, with term dates for 2023 and beyond to be determined from the review.</w:t>
            </w:r>
          </w:p>
          <w:p w:rsidR="00890CF4" w:rsidRDefault="00890CF4" w:rsidP="00F07C03">
            <w:pPr>
              <w:spacing w:after="120"/>
              <w:jc w:val="both"/>
              <w:cnfStyle w:val="000000010000" w:firstRow="0" w:lastRow="0" w:firstColumn="0" w:lastColumn="0" w:oddVBand="0" w:evenVBand="0" w:oddHBand="0" w:evenHBand="1" w:firstRowFirstColumn="0" w:firstRowLastColumn="0" w:lastRowFirstColumn="0" w:lastRowLastColumn="0"/>
            </w:pPr>
          </w:p>
        </w:tc>
      </w:tr>
      <w:tr w:rsidR="00890CF4" w:rsidTr="000E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90CF4" w:rsidRDefault="00890CF4" w:rsidP="00890CF4">
            <w:pPr>
              <w:jc w:val="right"/>
            </w:pPr>
          </w:p>
        </w:tc>
        <w:tc>
          <w:tcPr>
            <w:tcW w:w="3686" w:type="dxa"/>
          </w:tcPr>
          <w:p w:rsidR="00890CF4" w:rsidRPr="00A0158D" w:rsidRDefault="00890CF4" w:rsidP="00890CF4">
            <w:pPr>
              <w:spacing w:after="120"/>
              <w:cnfStyle w:val="000000100000" w:firstRow="0" w:lastRow="0" w:firstColumn="0" w:lastColumn="0" w:oddVBand="0" w:evenVBand="0" w:oddHBand="1" w:evenHBand="0" w:firstRowFirstColumn="0" w:firstRowLastColumn="0" w:lastRowFirstColumn="0" w:lastRowLastColumn="0"/>
            </w:pPr>
          </w:p>
        </w:tc>
        <w:tc>
          <w:tcPr>
            <w:tcW w:w="10850" w:type="dxa"/>
          </w:tcPr>
          <w:p w:rsidR="00890CF4"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pPr>
            <w:r>
              <w:t>Quality School Systems and Support (QSSS) is leading the review and will consult directly with key stakeholders. Ms Pauline Ford, Acting Director Quality School Systems and Support attended the meeting to discuss the term date structures.</w:t>
            </w:r>
          </w:p>
          <w:p w:rsidR="00890CF4" w:rsidRPr="007B0B44"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rPr>
                <w:b/>
              </w:rPr>
            </w:pPr>
            <w:r w:rsidRPr="007B0B44">
              <w:rPr>
                <w:b/>
              </w:rPr>
              <w:t>Outcome:</w:t>
            </w:r>
          </w:p>
          <w:p w:rsidR="00890CF4"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pPr>
            <w:r>
              <w:t>Members endo</w:t>
            </w:r>
            <w:r w:rsidR="00A411BC">
              <w:t>rsed the ten-</w:t>
            </w:r>
            <w:r w:rsidR="0086733A">
              <w:t>week term str</w:t>
            </w:r>
            <w:r w:rsidR="00B54196">
              <w:t>ucture for the period 2023</w:t>
            </w:r>
            <w:r w:rsidR="00A411BC">
              <w:t xml:space="preserve"> to </w:t>
            </w:r>
            <w:r w:rsidR="00E52EF0">
              <w:t>2027</w:t>
            </w:r>
            <w:r w:rsidR="0086733A">
              <w:t>.</w:t>
            </w:r>
          </w:p>
          <w:p w:rsidR="00890CF4"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pPr>
          </w:p>
          <w:p w:rsidR="00890CF4" w:rsidRPr="00CC331A"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pPr>
            <w:r w:rsidRPr="00CC331A">
              <w:t>A working group has been established. Feedback will be provided to QSSS by 26 June 2020 on the structure of school holidays from 2023</w:t>
            </w:r>
            <w:r w:rsidR="00186E1F">
              <w:t xml:space="preserve"> to </w:t>
            </w:r>
            <w:r w:rsidRPr="00CC331A">
              <w:t>2027.</w:t>
            </w:r>
          </w:p>
          <w:p w:rsidR="00890CF4" w:rsidRPr="00CC331A"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rPr>
                <w:b/>
              </w:rPr>
            </w:pPr>
            <w:r w:rsidRPr="00CC331A">
              <w:rPr>
                <w:b/>
              </w:rPr>
              <w:t>Action:</w:t>
            </w:r>
          </w:p>
          <w:p w:rsidR="0086733A"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pPr>
            <w:r>
              <w:t>Executive Officer to organise working group meeting.</w:t>
            </w:r>
            <w:bookmarkStart w:id="0" w:name="_GoBack"/>
            <w:bookmarkEnd w:id="0"/>
          </w:p>
        </w:tc>
      </w:tr>
      <w:tr w:rsidR="00890CF4" w:rsidTr="000E34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890CF4" w:rsidRDefault="00890CF4" w:rsidP="00890CF4">
            <w:pPr>
              <w:jc w:val="right"/>
            </w:pPr>
            <w:r>
              <w:t>7.9</w:t>
            </w:r>
          </w:p>
        </w:tc>
        <w:tc>
          <w:tcPr>
            <w:tcW w:w="3686" w:type="dxa"/>
            <w:shd w:val="clear" w:color="auto" w:fill="auto"/>
          </w:tcPr>
          <w:p w:rsidR="00890CF4" w:rsidRPr="00A0158D" w:rsidRDefault="00890CF4" w:rsidP="00890CF4">
            <w:pPr>
              <w:cnfStyle w:val="000000010000" w:firstRow="0" w:lastRow="0" w:firstColumn="0" w:lastColumn="0" w:oddVBand="0" w:evenVBand="0" w:oddHBand="0" w:evenHBand="1" w:firstRowFirstColumn="0" w:firstRowLastColumn="0" w:lastRowFirstColumn="0" w:lastRowLastColumn="0"/>
              <w:rPr>
                <w:b/>
              </w:rPr>
            </w:pPr>
            <w:r w:rsidRPr="00A0158D">
              <w:rPr>
                <w:b/>
              </w:rPr>
              <w:t>Presentation:</w:t>
            </w:r>
          </w:p>
          <w:p w:rsidR="00890CF4" w:rsidRDefault="00890CF4" w:rsidP="00890CF4">
            <w:pPr>
              <w:cnfStyle w:val="000000010000" w:firstRow="0" w:lastRow="0" w:firstColumn="0" w:lastColumn="0" w:oddVBand="0" w:evenVBand="0" w:oddHBand="0" w:evenHBand="1" w:firstRowFirstColumn="0" w:firstRowLastColumn="0" w:lastRowFirstColumn="0" w:lastRowLastColumn="0"/>
            </w:pPr>
            <w:r>
              <w:t>NTCET 2019 outcomes (overview of results)</w:t>
            </w:r>
          </w:p>
        </w:tc>
        <w:tc>
          <w:tcPr>
            <w:tcW w:w="10850" w:type="dxa"/>
            <w:shd w:val="clear" w:color="auto" w:fill="auto"/>
          </w:tcPr>
          <w:p w:rsidR="00890CF4" w:rsidRDefault="00890CF4" w:rsidP="00F07C03">
            <w:pPr>
              <w:jc w:val="both"/>
              <w:cnfStyle w:val="000000010000" w:firstRow="0" w:lastRow="0" w:firstColumn="0" w:lastColumn="0" w:oddVBand="0" w:evenVBand="0" w:oddHBand="0" w:evenHBand="1" w:firstRowFirstColumn="0" w:firstRowLastColumn="0" w:lastRowFirstColumn="0" w:lastRowLastColumn="0"/>
            </w:pPr>
            <w:r>
              <w:t>Ms Anne Donnelly, Director Teaching and Learning 10-12 provided an overview of 2019 Northern Territory Certificate of Education and Training (NTCET) results which were released in December 2019.</w:t>
            </w:r>
          </w:p>
          <w:p w:rsidR="00890CF4" w:rsidRDefault="00890CF4" w:rsidP="00F07C03">
            <w:pPr>
              <w:jc w:val="both"/>
              <w:cnfStyle w:val="000000010000" w:firstRow="0" w:lastRow="0" w:firstColumn="0" w:lastColumn="0" w:oddVBand="0" w:evenVBand="0" w:oddHBand="0" w:evenHBand="1" w:firstRowFirstColumn="0" w:firstRowLastColumn="0" w:lastRowFirstColumn="0" w:lastRowLastColumn="0"/>
            </w:pPr>
          </w:p>
          <w:p w:rsidR="00890CF4" w:rsidRDefault="00890CF4" w:rsidP="00F07C03">
            <w:pPr>
              <w:jc w:val="both"/>
              <w:cnfStyle w:val="000000010000" w:firstRow="0" w:lastRow="0" w:firstColumn="0" w:lastColumn="0" w:oddVBand="0" w:evenVBand="0" w:oddHBand="0" w:evenHBand="1" w:firstRowFirstColumn="0" w:firstRowLastColumn="0" w:lastRowFirstColumn="0" w:lastRowLastColumn="0"/>
            </w:pPr>
            <w:r>
              <w:t>Information was provided on</w:t>
            </w:r>
            <w:r w:rsidR="0095677B">
              <w:t>:</w:t>
            </w:r>
          </w:p>
          <w:p w:rsidR="00890CF4" w:rsidRPr="00322903" w:rsidRDefault="00890CF4" w:rsidP="00186E1F">
            <w:pPr>
              <w:pStyle w:val="ListParagraph"/>
              <w:numPr>
                <w:ilvl w:val="0"/>
                <w:numId w:val="18"/>
              </w:numPr>
              <w:tabs>
                <w:tab w:val="left" w:pos="4005"/>
              </w:tabs>
              <w:spacing w:after="40"/>
              <w:ind w:left="463"/>
              <w:jc w:val="both"/>
              <w:cnfStyle w:val="000000010000" w:firstRow="0" w:lastRow="0" w:firstColumn="0" w:lastColumn="0" w:oddVBand="0" w:evenVBand="0" w:oddHBand="0" w:evenHBand="1" w:firstRowFirstColumn="0" w:firstRowLastColumn="0" w:lastRowFirstColumn="0" w:lastRowLastColumn="0"/>
            </w:pPr>
            <w:r w:rsidRPr="00322903">
              <w:rPr>
                <w:i/>
              </w:rPr>
              <w:t>NT students receiving an NTCET</w:t>
            </w:r>
            <w:r w:rsidR="007E119B">
              <w:t xml:space="preserve">: </w:t>
            </w:r>
            <w:r w:rsidRPr="00322903">
              <w:t>1454 students – highest ever completion rate</w:t>
            </w:r>
            <w:r w:rsidR="0086733A">
              <w:t>.</w:t>
            </w:r>
          </w:p>
          <w:p w:rsidR="00890CF4" w:rsidRDefault="00890CF4" w:rsidP="00186E1F">
            <w:pPr>
              <w:pStyle w:val="ListParagraph"/>
              <w:numPr>
                <w:ilvl w:val="0"/>
                <w:numId w:val="18"/>
              </w:numPr>
              <w:tabs>
                <w:tab w:val="left" w:pos="4005"/>
              </w:tabs>
              <w:spacing w:after="40"/>
              <w:ind w:left="463"/>
              <w:jc w:val="both"/>
              <w:cnfStyle w:val="000000010000" w:firstRow="0" w:lastRow="0" w:firstColumn="0" w:lastColumn="0" w:oddVBand="0" w:evenVBand="0" w:oddHBand="0" w:evenHBand="1" w:firstRowFirstColumn="0" w:firstRowLastColumn="0" w:lastRowFirstColumn="0" w:lastRowLastColumn="0"/>
            </w:pPr>
            <w:r w:rsidRPr="00322903">
              <w:rPr>
                <w:i/>
              </w:rPr>
              <w:t>NT Aboriginal students receiving an NTCET</w:t>
            </w:r>
            <w:r w:rsidR="007E119B">
              <w:t>: 27</w:t>
            </w:r>
            <w:r w:rsidRPr="00322903">
              <w:t xml:space="preserve"> students – highest </w:t>
            </w:r>
            <w:r>
              <w:t>ever completion rate</w:t>
            </w:r>
            <w:r w:rsidR="0086733A">
              <w:t>.</w:t>
            </w:r>
          </w:p>
          <w:p w:rsidR="00890CF4" w:rsidRDefault="00890CF4" w:rsidP="00186E1F">
            <w:pPr>
              <w:pStyle w:val="ListParagraph"/>
              <w:numPr>
                <w:ilvl w:val="0"/>
                <w:numId w:val="18"/>
              </w:numPr>
              <w:tabs>
                <w:tab w:val="left" w:pos="4005"/>
              </w:tabs>
              <w:spacing w:after="40"/>
              <w:ind w:left="463"/>
              <w:jc w:val="both"/>
              <w:cnfStyle w:val="000000010000" w:firstRow="0" w:lastRow="0" w:firstColumn="0" w:lastColumn="0" w:oddVBand="0" w:evenVBand="0" w:oddHBand="0" w:evenHBand="1" w:firstRowFirstColumn="0" w:firstRowLastColumn="0" w:lastRowFirstColumn="0" w:lastRowLastColumn="0"/>
            </w:pPr>
            <w:r>
              <w:t xml:space="preserve">NTCET </w:t>
            </w:r>
            <w:r w:rsidR="0095677B">
              <w:t>c</w:t>
            </w:r>
            <w:r>
              <w:t xml:space="preserve">ompleters </w:t>
            </w:r>
            <w:r w:rsidR="0095677B">
              <w:t>who</w:t>
            </w:r>
            <w:r>
              <w:t xml:space="preserve"> used </w:t>
            </w:r>
            <w:proofErr w:type="gramStart"/>
            <w:r>
              <w:t>Modified</w:t>
            </w:r>
            <w:proofErr w:type="gramEnd"/>
            <w:r>
              <w:t xml:space="preserve"> subjects</w:t>
            </w:r>
            <w:r w:rsidR="0086733A">
              <w:t>.</w:t>
            </w:r>
          </w:p>
          <w:p w:rsidR="00890CF4" w:rsidRDefault="00890CF4" w:rsidP="00186E1F">
            <w:pPr>
              <w:pStyle w:val="ListParagraph"/>
              <w:numPr>
                <w:ilvl w:val="0"/>
                <w:numId w:val="18"/>
              </w:numPr>
              <w:tabs>
                <w:tab w:val="left" w:pos="4005"/>
              </w:tabs>
              <w:spacing w:after="40"/>
              <w:ind w:left="463"/>
              <w:jc w:val="both"/>
              <w:cnfStyle w:val="000000010000" w:firstRow="0" w:lastRow="0" w:firstColumn="0" w:lastColumn="0" w:oddVBand="0" w:evenVBand="0" w:oddHBand="0" w:evenHBand="1" w:firstRowFirstColumn="0" w:firstRowLastColumn="0" w:lastRowFirstColumn="0" w:lastRowLastColumn="0"/>
            </w:pPr>
            <w:r w:rsidRPr="00322903">
              <w:rPr>
                <w:i/>
              </w:rPr>
              <w:t>Australian Tertiary Admission Rank</w:t>
            </w:r>
            <w:r>
              <w:rPr>
                <w:i/>
              </w:rPr>
              <w:t xml:space="preserve"> (ATAR)</w:t>
            </w:r>
            <w:r w:rsidR="007E119B">
              <w:t xml:space="preserve">: </w:t>
            </w:r>
            <w:r>
              <w:t xml:space="preserve">848 </w:t>
            </w:r>
            <w:r w:rsidR="0086733A">
              <w:t xml:space="preserve">NT </w:t>
            </w:r>
            <w:r>
              <w:t>students qualified for an ATAR</w:t>
            </w:r>
            <w:r w:rsidR="0086733A">
              <w:t>.</w:t>
            </w:r>
          </w:p>
          <w:p w:rsidR="00890CF4" w:rsidRDefault="00890CF4" w:rsidP="00186E1F">
            <w:pPr>
              <w:pStyle w:val="ListParagraph"/>
              <w:numPr>
                <w:ilvl w:val="0"/>
                <w:numId w:val="18"/>
              </w:numPr>
              <w:tabs>
                <w:tab w:val="left" w:pos="4005"/>
              </w:tabs>
              <w:spacing w:after="40"/>
              <w:ind w:left="463"/>
              <w:jc w:val="both"/>
              <w:cnfStyle w:val="000000010000" w:firstRow="0" w:lastRow="0" w:firstColumn="0" w:lastColumn="0" w:oddVBand="0" w:evenVBand="0" w:oddHBand="0" w:evenHBand="1" w:firstRowFirstColumn="0" w:firstRowLastColumn="0" w:lastRowFirstColumn="0" w:lastRowLastColumn="0"/>
            </w:pPr>
            <w:r w:rsidRPr="00322903">
              <w:rPr>
                <w:i/>
              </w:rPr>
              <w:t xml:space="preserve">Vocational </w:t>
            </w:r>
            <w:r w:rsidR="0095677B">
              <w:rPr>
                <w:i/>
              </w:rPr>
              <w:t>e</w:t>
            </w:r>
            <w:r w:rsidRPr="00322903">
              <w:rPr>
                <w:i/>
              </w:rPr>
              <w:t xml:space="preserve">ducation and </w:t>
            </w:r>
            <w:r w:rsidR="0095677B">
              <w:rPr>
                <w:i/>
              </w:rPr>
              <w:t>t</w:t>
            </w:r>
            <w:r w:rsidRPr="00322903">
              <w:rPr>
                <w:i/>
              </w:rPr>
              <w:t>raining</w:t>
            </w:r>
            <w:r w:rsidR="007E119B">
              <w:t xml:space="preserve"> (VET): </w:t>
            </w:r>
            <w:r>
              <w:t>735 of NTCET completers studied VET at some time during their senior secondary schooling</w:t>
            </w:r>
            <w:r w:rsidR="0086733A">
              <w:t>.</w:t>
            </w:r>
          </w:p>
          <w:p w:rsidR="00890CF4" w:rsidRPr="00322903" w:rsidRDefault="00890CF4" w:rsidP="00186E1F">
            <w:pPr>
              <w:pStyle w:val="ListParagraph"/>
              <w:numPr>
                <w:ilvl w:val="0"/>
                <w:numId w:val="18"/>
              </w:numPr>
              <w:tabs>
                <w:tab w:val="left" w:pos="4005"/>
              </w:tabs>
              <w:spacing w:after="40"/>
              <w:ind w:left="463"/>
              <w:jc w:val="both"/>
              <w:cnfStyle w:val="000000010000" w:firstRow="0" w:lastRow="0" w:firstColumn="0" w:lastColumn="0" w:oddVBand="0" w:evenVBand="0" w:oddHBand="0" w:evenHBand="1" w:firstRowFirstColumn="0" w:firstRowLastColumn="0" w:lastRowFirstColumn="0" w:lastRowLastColumn="0"/>
            </w:pPr>
            <w:r w:rsidRPr="00901219">
              <w:rPr>
                <w:rFonts w:cs="Arial"/>
                <w:bCs/>
                <w:i/>
                <w:szCs w:val="22"/>
              </w:rPr>
              <w:t>A+ Merits awarded in the NT</w:t>
            </w:r>
            <w:r w:rsidR="0086733A">
              <w:rPr>
                <w:rFonts w:cs="Arial"/>
                <w:bCs/>
                <w:i/>
                <w:szCs w:val="22"/>
              </w:rPr>
              <w:t xml:space="preserve">: </w:t>
            </w:r>
            <w:r w:rsidR="007E119B">
              <w:rPr>
                <w:rFonts w:cs="Arial"/>
                <w:bCs/>
                <w:szCs w:val="22"/>
              </w:rPr>
              <w:t>47</w:t>
            </w:r>
            <w:r w:rsidR="0086733A">
              <w:rPr>
                <w:rFonts w:cs="Arial"/>
                <w:bCs/>
                <w:szCs w:val="22"/>
              </w:rPr>
              <w:t xml:space="preserve"> </w:t>
            </w:r>
            <w:r w:rsidRPr="00322903">
              <w:rPr>
                <w:rFonts w:cs="Arial"/>
                <w:bCs/>
                <w:szCs w:val="22"/>
              </w:rPr>
              <w:t xml:space="preserve">A+ Merits </w:t>
            </w:r>
            <w:r w:rsidR="005D0863">
              <w:rPr>
                <w:rFonts w:cs="Arial"/>
                <w:bCs/>
                <w:szCs w:val="22"/>
              </w:rPr>
              <w:t xml:space="preserve">were </w:t>
            </w:r>
            <w:r w:rsidRPr="00322903">
              <w:rPr>
                <w:rFonts w:cs="Arial"/>
                <w:bCs/>
                <w:szCs w:val="22"/>
              </w:rPr>
              <w:t>awarde</w:t>
            </w:r>
            <w:r w:rsidR="005D0863">
              <w:rPr>
                <w:rFonts w:cs="Arial"/>
                <w:bCs/>
                <w:szCs w:val="22"/>
              </w:rPr>
              <w:t>d in 2019 compared to 31 in 2018.</w:t>
            </w:r>
          </w:p>
          <w:p w:rsidR="00890CF4" w:rsidRDefault="00890CF4" w:rsidP="00F07C03">
            <w:pPr>
              <w:jc w:val="both"/>
              <w:cnfStyle w:val="000000010000" w:firstRow="0" w:lastRow="0" w:firstColumn="0" w:lastColumn="0" w:oddVBand="0" w:evenVBand="0" w:oddHBand="0" w:evenHBand="1" w:firstRowFirstColumn="0" w:firstRowLastColumn="0" w:lastRowFirstColumn="0" w:lastRowLastColumn="0"/>
            </w:pPr>
          </w:p>
        </w:tc>
      </w:tr>
      <w:tr w:rsidR="00890CF4" w:rsidTr="0060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90CF4" w:rsidRDefault="00890CF4" w:rsidP="00890CF4">
            <w:pPr>
              <w:jc w:val="right"/>
            </w:pPr>
            <w:r>
              <w:lastRenderedPageBreak/>
              <w:t>7.10</w:t>
            </w:r>
          </w:p>
        </w:tc>
        <w:tc>
          <w:tcPr>
            <w:tcW w:w="3686" w:type="dxa"/>
          </w:tcPr>
          <w:p w:rsidR="00890CF4" w:rsidRPr="003A19EA" w:rsidRDefault="00890CF4" w:rsidP="00890CF4">
            <w:pPr>
              <w:cnfStyle w:val="000000100000" w:firstRow="0" w:lastRow="0" w:firstColumn="0" w:lastColumn="0" w:oddVBand="0" w:evenVBand="0" w:oddHBand="1" w:evenHBand="0" w:firstRowFirstColumn="0" w:firstRowLastColumn="0" w:lastRowFirstColumn="0" w:lastRowLastColumn="0"/>
            </w:pPr>
            <w:r>
              <w:t>NTBOS award subject and selection criteria refinement</w:t>
            </w:r>
          </w:p>
        </w:tc>
        <w:tc>
          <w:tcPr>
            <w:tcW w:w="10850" w:type="dxa"/>
          </w:tcPr>
          <w:p w:rsidR="00890CF4"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pPr>
            <w:r>
              <w:t xml:space="preserve">Prior to the 2019 NTBOS award selection processes being implemented, officers from the Teaching and Learning 10-12 team refined NTBOS </w:t>
            </w:r>
            <w:r w:rsidRPr="00E14DBF">
              <w:t>award titles</w:t>
            </w:r>
            <w:r>
              <w:t xml:space="preserve"> in conjunction with Executive Officer NTBOS. The </w:t>
            </w:r>
            <w:r w:rsidR="007A389B">
              <w:t xml:space="preserve">awards have been renamed to align with </w:t>
            </w:r>
            <w:r>
              <w:t>SACE subject renewals</w:t>
            </w:r>
            <w:r w:rsidR="007A389B">
              <w:t xml:space="preserve"> which resulted </w:t>
            </w:r>
            <w:r>
              <w:t xml:space="preserve">in new subjects being offered and others being discontinued. The affected award sponsors were contacted and were happy for their award to be renamed to </w:t>
            </w:r>
            <w:r w:rsidR="00E14DBF">
              <w:t xml:space="preserve">more </w:t>
            </w:r>
            <w:r>
              <w:t>accurately reflect their sponsorship.</w:t>
            </w:r>
          </w:p>
          <w:p w:rsidR="00890CF4" w:rsidRDefault="007A389B" w:rsidP="00F07C03">
            <w:pPr>
              <w:spacing w:after="120"/>
              <w:jc w:val="both"/>
              <w:cnfStyle w:val="000000100000" w:firstRow="0" w:lastRow="0" w:firstColumn="0" w:lastColumn="0" w:oddVBand="0" w:evenVBand="0" w:oddHBand="1" w:evenHBand="0" w:firstRowFirstColumn="0" w:firstRowLastColumn="0" w:lastRowFirstColumn="0" w:lastRowLastColumn="0"/>
            </w:pPr>
            <w:r>
              <w:t xml:space="preserve">The </w:t>
            </w:r>
            <w:r w:rsidRPr="007A389B">
              <w:t>selection criteria</w:t>
            </w:r>
            <w:r>
              <w:t xml:space="preserve"> for all NTBOS awards was reviewed post the 2019 awards to </w:t>
            </w:r>
            <w:r w:rsidR="00890CF4">
              <w:t>ensure consistency of selection across all subject areas. The selection criteria for each award now ensures that the highest achiever in each award category is</w:t>
            </w:r>
            <w:r>
              <w:t xml:space="preserve"> eligible to receive the award, t</w:t>
            </w:r>
            <w:r w:rsidR="00890CF4">
              <w:t>hat is, if a student completes a Stage 2 NTCET subject in Year 11 and is the highest overall achiever, they are eligible to receive the award.</w:t>
            </w:r>
          </w:p>
          <w:p w:rsidR="00890CF4"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rPr>
                <w:b/>
              </w:rPr>
            </w:pPr>
            <w:r w:rsidRPr="004E226A">
              <w:rPr>
                <w:b/>
              </w:rPr>
              <w:t>Outcome:</w:t>
            </w:r>
          </w:p>
          <w:p w:rsidR="00890CF4" w:rsidRPr="004E226A"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rPr>
                <w:b/>
              </w:rPr>
            </w:pPr>
            <w:r>
              <w:rPr>
                <w:b/>
              </w:rPr>
              <w:t>Revised selection criteria - endorsed</w:t>
            </w:r>
          </w:p>
          <w:p w:rsidR="00890CF4"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pPr>
            <w:r>
              <w:t>The selection criteria for use in determining all NTBOS award winners for 2020 onwards was endorsed by members.</w:t>
            </w:r>
          </w:p>
        </w:tc>
      </w:tr>
      <w:tr w:rsidR="00890CF4" w:rsidTr="006055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90CF4" w:rsidRDefault="00890CF4" w:rsidP="00890CF4">
            <w:r>
              <w:t>8</w:t>
            </w:r>
          </w:p>
        </w:tc>
        <w:tc>
          <w:tcPr>
            <w:tcW w:w="3686" w:type="dxa"/>
          </w:tcPr>
          <w:p w:rsidR="00890CF4" w:rsidRPr="00694188" w:rsidRDefault="00890CF4" w:rsidP="00890CF4">
            <w:pPr>
              <w:cnfStyle w:val="000000010000" w:firstRow="0" w:lastRow="0" w:firstColumn="0" w:lastColumn="0" w:oddVBand="0" w:evenVBand="0" w:oddHBand="0" w:evenHBand="1" w:firstRowFirstColumn="0" w:firstRowLastColumn="0" w:lastRowFirstColumn="0" w:lastRowLastColumn="0"/>
              <w:rPr>
                <w:b/>
              </w:rPr>
            </w:pPr>
            <w:r w:rsidRPr="00694188">
              <w:rPr>
                <w:b/>
              </w:rPr>
              <w:t>Items for Noting</w:t>
            </w:r>
          </w:p>
        </w:tc>
        <w:tc>
          <w:tcPr>
            <w:tcW w:w="10850" w:type="dxa"/>
          </w:tcPr>
          <w:p w:rsidR="00890CF4" w:rsidRDefault="00890CF4" w:rsidP="00F07C03">
            <w:pPr>
              <w:jc w:val="both"/>
              <w:cnfStyle w:val="000000010000" w:firstRow="0" w:lastRow="0" w:firstColumn="0" w:lastColumn="0" w:oddVBand="0" w:evenVBand="0" w:oddHBand="0" w:evenHBand="1" w:firstRowFirstColumn="0" w:firstRowLastColumn="0" w:lastRowFirstColumn="0" w:lastRowLastColumn="0"/>
            </w:pPr>
          </w:p>
        </w:tc>
      </w:tr>
      <w:tr w:rsidR="00890CF4" w:rsidTr="0060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90CF4" w:rsidRDefault="00890CF4" w:rsidP="00890CF4">
            <w:pPr>
              <w:spacing w:after="120"/>
              <w:jc w:val="right"/>
            </w:pPr>
            <w:r>
              <w:t>8.1</w:t>
            </w:r>
          </w:p>
        </w:tc>
        <w:tc>
          <w:tcPr>
            <w:tcW w:w="3686" w:type="dxa"/>
          </w:tcPr>
          <w:p w:rsidR="00890CF4" w:rsidRDefault="00890CF4" w:rsidP="00890CF4">
            <w:pPr>
              <w:spacing w:after="120"/>
              <w:cnfStyle w:val="000000100000" w:firstRow="0" w:lastRow="0" w:firstColumn="0" w:lastColumn="0" w:oddVBand="0" w:evenVBand="0" w:oddHBand="1" w:evenHBand="0" w:firstRowFirstColumn="0" w:firstRowLastColumn="0" w:lastRowFirstColumn="0" w:lastRowLastColumn="0"/>
            </w:pPr>
            <w:r>
              <w:t>SACE report- February 2020</w:t>
            </w:r>
          </w:p>
        </w:tc>
        <w:tc>
          <w:tcPr>
            <w:tcW w:w="10850" w:type="dxa"/>
          </w:tcPr>
          <w:p w:rsidR="00890CF4"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pPr>
            <w:r>
              <w:t>Mr Trevor Read, NT SACE Board representative provided a report for noting on SACE Strategic Planning</w:t>
            </w:r>
            <w:r w:rsidR="007E119B">
              <w:t xml:space="preserve"> </w:t>
            </w:r>
            <w:r>
              <w:t>2020</w:t>
            </w:r>
            <w:r w:rsidR="007E119B">
              <w:noBreakHyphen/>
            </w:r>
            <w:r>
              <w:t>23 and 2019 SACE results and release data.</w:t>
            </w:r>
          </w:p>
          <w:p w:rsidR="00890CF4"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pPr>
            <w:r>
              <w:rPr>
                <w:b/>
                <w:bCs/>
                <w:szCs w:val="22"/>
              </w:rPr>
              <w:t>Paper noted</w:t>
            </w:r>
          </w:p>
        </w:tc>
      </w:tr>
      <w:tr w:rsidR="00890CF4" w:rsidTr="000E34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890CF4" w:rsidRDefault="00890CF4" w:rsidP="00890CF4">
            <w:pPr>
              <w:jc w:val="right"/>
            </w:pPr>
            <w:r>
              <w:t>8.2</w:t>
            </w:r>
          </w:p>
        </w:tc>
        <w:tc>
          <w:tcPr>
            <w:tcW w:w="3686" w:type="dxa"/>
            <w:shd w:val="clear" w:color="auto" w:fill="auto"/>
          </w:tcPr>
          <w:p w:rsidR="00890CF4" w:rsidRDefault="00890CF4" w:rsidP="00890CF4">
            <w:pPr>
              <w:cnfStyle w:val="000000010000" w:firstRow="0" w:lastRow="0" w:firstColumn="0" w:lastColumn="0" w:oddVBand="0" w:evenVBand="0" w:oddHBand="0" w:evenHBand="1" w:firstRowFirstColumn="0" w:firstRowLastColumn="0" w:lastRowFirstColumn="0" w:lastRowLastColumn="0"/>
            </w:pPr>
            <w:r>
              <w:t>SACE Modernisation</w:t>
            </w:r>
          </w:p>
        </w:tc>
        <w:tc>
          <w:tcPr>
            <w:tcW w:w="10850" w:type="dxa"/>
            <w:shd w:val="clear" w:color="auto" w:fill="auto"/>
          </w:tcPr>
          <w:p w:rsidR="00890CF4" w:rsidRDefault="00890CF4" w:rsidP="00F07C03">
            <w:pPr>
              <w:spacing w:before="120" w:after="120"/>
              <w:jc w:val="both"/>
              <w:cnfStyle w:val="000000010000" w:firstRow="0" w:lastRow="0" w:firstColumn="0" w:lastColumn="0" w:oddVBand="0" w:evenVBand="0" w:oddHBand="0" w:evenHBand="1" w:firstRowFirstColumn="0" w:firstRowLastColumn="0" w:lastRowFirstColumn="0" w:lastRowLastColumn="0"/>
            </w:pPr>
            <w:r>
              <w:t xml:space="preserve">The SACE Board continues to implement its modernisation agenda through transforming electronic assessment and quality assurance processes. The report provided information on the tested implementation model for movement to an online environment for submission and assessment, PLATO </w:t>
            </w:r>
            <w:r w:rsidR="0068690F">
              <w:t>(</w:t>
            </w:r>
            <w:r>
              <w:t>Professional Learning in Assessment and Teaching Online</w:t>
            </w:r>
            <w:r w:rsidR="0068690F">
              <w:t>)</w:t>
            </w:r>
            <w:r>
              <w:t>, PLATO Social and the suite of Stage 2 subjects that will have an online examination in 2020.</w:t>
            </w:r>
          </w:p>
          <w:p w:rsidR="00890CF4" w:rsidRPr="00FA68D5" w:rsidRDefault="00890CF4" w:rsidP="00F07C03">
            <w:pPr>
              <w:spacing w:before="120" w:after="120"/>
              <w:jc w:val="both"/>
              <w:cnfStyle w:val="000000010000" w:firstRow="0" w:lastRow="0" w:firstColumn="0" w:lastColumn="0" w:oddVBand="0" w:evenVBand="0" w:oddHBand="0" w:evenHBand="1" w:firstRowFirstColumn="0" w:firstRowLastColumn="0" w:lastRowFirstColumn="0" w:lastRowLastColumn="0"/>
              <w:rPr>
                <w:b/>
              </w:rPr>
            </w:pPr>
            <w:r w:rsidRPr="00AB424C">
              <w:rPr>
                <w:b/>
              </w:rPr>
              <w:t>Paper noted</w:t>
            </w:r>
          </w:p>
        </w:tc>
      </w:tr>
      <w:tr w:rsidR="00890CF4" w:rsidTr="0060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90CF4" w:rsidRDefault="00890CF4" w:rsidP="00890CF4">
            <w:pPr>
              <w:jc w:val="right"/>
            </w:pPr>
            <w:r>
              <w:t>8.3</w:t>
            </w:r>
          </w:p>
        </w:tc>
        <w:tc>
          <w:tcPr>
            <w:tcW w:w="3686" w:type="dxa"/>
          </w:tcPr>
          <w:p w:rsidR="00890CF4" w:rsidRDefault="00890CF4" w:rsidP="00890CF4">
            <w:pPr>
              <w:spacing w:after="120"/>
              <w:cnfStyle w:val="000000100000" w:firstRow="0" w:lastRow="0" w:firstColumn="0" w:lastColumn="0" w:oddVBand="0" w:evenVBand="0" w:oddHBand="1" w:evenHBand="0" w:firstRowFirstColumn="0" w:firstRowLastColumn="0" w:lastRowFirstColumn="0" w:lastRowLastColumn="0"/>
            </w:pPr>
            <w:r>
              <w:t>ACARA report</w:t>
            </w:r>
          </w:p>
        </w:tc>
        <w:tc>
          <w:tcPr>
            <w:tcW w:w="10850" w:type="dxa"/>
          </w:tcPr>
          <w:p w:rsidR="00890CF4" w:rsidRPr="00AB424C" w:rsidRDefault="00890CF4" w:rsidP="00F07C03">
            <w:pPr>
              <w:pStyle w:val="Default"/>
              <w:spacing w:after="120"/>
              <w:jc w:val="both"/>
              <w:cnfStyle w:val="000000100000" w:firstRow="0" w:lastRow="0" w:firstColumn="0" w:lastColumn="0" w:oddVBand="0" w:evenVBand="0" w:oddHBand="1" w:evenHBand="0" w:firstRowFirstColumn="0" w:firstRowLastColumn="0" w:lastRowFirstColumn="0" w:lastRowLastColumn="0"/>
              <w:rPr>
                <w:sz w:val="22"/>
                <w:szCs w:val="22"/>
              </w:rPr>
            </w:pPr>
            <w:r w:rsidRPr="00AB424C">
              <w:rPr>
                <w:sz w:val="22"/>
                <w:szCs w:val="22"/>
              </w:rPr>
              <w:t>The key issues from the ACARA report, provided by Ms Leanne Nixon, Deputy Chief Executive Department of Education and ACARA representative, were – the Review of the Australian Curriculum, the postponement of NAPLAN and NAPLAN Online and the associated potential risks.</w:t>
            </w:r>
          </w:p>
          <w:p w:rsidR="00890CF4" w:rsidRPr="00AB424C" w:rsidRDefault="00890CF4" w:rsidP="00F07C03">
            <w:pPr>
              <w:pStyle w:val="Default"/>
              <w:spacing w:after="120"/>
              <w:jc w:val="both"/>
              <w:cnfStyle w:val="000000100000" w:firstRow="0" w:lastRow="0" w:firstColumn="0" w:lastColumn="0" w:oddVBand="0" w:evenVBand="0" w:oddHBand="1" w:evenHBand="0" w:firstRowFirstColumn="0" w:firstRowLastColumn="0" w:lastRowFirstColumn="0" w:lastRowLastColumn="0"/>
              <w:rPr>
                <w:b/>
                <w:sz w:val="22"/>
                <w:szCs w:val="22"/>
              </w:rPr>
            </w:pPr>
            <w:r w:rsidRPr="00AB424C">
              <w:rPr>
                <w:b/>
                <w:sz w:val="22"/>
                <w:szCs w:val="22"/>
              </w:rPr>
              <w:t>Paper noted</w:t>
            </w:r>
          </w:p>
        </w:tc>
      </w:tr>
      <w:tr w:rsidR="00890CF4" w:rsidTr="000E34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890CF4" w:rsidRDefault="00890CF4" w:rsidP="00890CF4">
            <w:pPr>
              <w:jc w:val="right"/>
            </w:pPr>
            <w:r>
              <w:lastRenderedPageBreak/>
              <w:t>8.4</w:t>
            </w:r>
          </w:p>
        </w:tc>
        <w:tc>
          <w:tcPr>
            <w:tcW w:w="3686" w:type="dxa"/>
            <w:shd w:val="clear" w:color="auto" w:fill="auto"/>
          </w:tcPr>
          <w:p w:rsidR="00890CF4" w:rsidRDefault="00890CF4" w:rsidP="00890CF4">
            <w:pPr>
              <w:spacing w:after="120"/>
              <w:cnfStyle w:val="000000010000" w:firstRow="0" w:lastRow="0" w:firstColumn="0" w:lastColumn="0" w:oddVBand="0" w:evenVBand="0" w:oddHBand="0" w:evenHBand="1" w:firstRowFirstColumn="0" w:firstRowLastColumn="0" w:lastRowFirstColumn="0" w:lastRowLastColumn="0"/>
            </w:pPr>
            <w:r>
              <w:t>2019 NTBOS awards report</w:t>
            </w:r>
          </w:p>
        </w:tc>
        <w:tc>
          <w:tcPr>
            <w:tcW w:w="10850" w:type="dxa"/>
            <w:shd w:val="clear" w:color="auto" w:fill="auto"/>
          </w:tcPr>
          <w:p w:rsidR="00890CF4" w:rsidRDefault="00890CF4" w:rsidP="00F07C03">
            <w:pPr>
              <w:spacing w:after="120"/>
              <w:jc w:val="both"/>
              <w:cnfStyle w:val="000000010000" w:firstRow="0" w:lastRow="0" w:firstColumn="0" w:lastColumn="0" w:oddVBand="0" w:evenVBand="0" w:oddHBand="0" w:evenHBand="1" w:firstRowFirstColumn="0" w:firstRowLastColumn="0" w:lastRowFirstColumn="0" w:lastRowLastColumn="0"/>
            </w:pPr>
            <w:r>
              <w:t>Ceremonies to acknowledge 2019 NTBOS awardees were held in Alice Springs and Darwin early February 2020 to publically recognise the achievements of the year’s outstanding students. A report for noting was provided on the awards presented and the costs incurred to hold the award functions.</w:t>
            </w:r>
          </w:p>
          <w:p w:rsidR="00890CF4" w:rsidRPr="00E37C8A" w:rsidRDefault="00890CF4" w:rsidP="00F07C03">
            <w:pPr>
              <w:spacing w:after="120"/>
              <w:jc w:val="both"/>
              <w:cnfStyle w:val="000000010000" w:firstRow="0" w:lastRow="0" w:firstColumn="0" w:lastColumn="0" w:oddVBand="0" w:evenVBand="0" w:oddHBand="0" w:evenHBand="1" w:firstRowFirstColumn="0" w:firstRowLastColumn="0" w:lastRowFirstColumn="0" w:lastRowLastColumn="0"/>
              <w:rPr>
                <w:b/>
              </w:rPr>
            </w:pPr>
            <w:r w:rsidRPr="00E37C8A">
              <w:rPr>
                <w:b/>
              </w:rPr>
              <w:t>Paper noted</w:t>
            </w:r>
          </w:p>
        </w:tc>
      </w:tr>
      <w:tr w:rsidR="00890CF4" w:rsidTr="00605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90CF4" w:rsidRDefault="00890CF4" w:rsidP="00890CF4">
            <w:pPr>
              <w:jc w:val="right"/>
            </w:pPr>
            <w:r>
              <w:t>8.5</w:t>
            </w:r>
          </w:p>
        </w:tc>
        <w:tc>
          <w:tcPr>
            <w:tcW w:w="3686" w:type="dxa"/>
          </w:tcPr>
          <w:p w:rsidR="00890CF4" w:rsidRDefault="00890CF4" w:rsidP="00890CF4">
            <w:pPr>
              <w:spacing w:after="120"/>
              <w:cnfStyle w:val="000000100000" w:firstRow="0" w:lastRow="0" w:firstColumn="0" w:lastColumn="0" w:oddVBand="0" w:evenVBand="0" w:oddHBand="1" w:evenHBand="0" w:firstRowFirstColumn="0" w:firstRowLastColumn="0" w:lastRowFirstColumn="0" w:lastRowLastColumn="0"/>
            </w:pPr>
            <w:r>
              <w:t>NT Indigenous Languages and Cultures Curriculum – feedback on the 2019 trial</w:t>
            </w:r>
          </w:p>
        </w:tc>
        <w:tc>
          <w:tcPr>
            <w:tcW w:w="10850" w:type="dxa"/>
          </w:tcPr>
          <w:p w:rsidR="00890CF4"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pPr>
            <w:r>
              <w:t xml:space="preserve">In 2019 the NTBOS approved </w:t>
            </w:r>
            <w:r w:rsidRPr="0007672C">
              <w:rPr>
                <w:i/>
              </w:rPr>
              <w:t xml:space="preserve">Keeping Indigenous Languages and Cultures Strong – A </w:t>
            </w:r>
            <w:r>
              <w:rPr>
                <w:i/>
              </w:rPr>
              <w:t>Plan for teaching and l</w:t>
            </w:r>
            <w:r w:rsidRPr="0007672C">
              <w:rPr>
                <w:i/>
              </w:rPr>
              <w:t>earning Indigenous Languages and Cultures in the NT</w:t>
            </w:r>
            <w:r>
              <w:t xml:space="preserve">. An NT </w:t>
            </w:r>
            <w:r w:rsidR="0068690F">
              <w:t>c</w:t>
            </w:r>
            <w:r>
              <w:t xml:space="preserve">urriculum was developed and trialled in 2018. Dr Ailsa Purdon, Senior Manager Bilingual Education and Indigenous Languages and Cultures provided </w:t>
            </w:r>
            <w:r w:rsidR="005D0863">
              <w:t>a report</w:t>
            </w:r>
            <w:r>
              <w:t xml:space="preserve"> on the implementation of the policy and curriculum for teaching Indigenous </w:t>
            </w:r>
            <w:r w:rsidR="0068690F">
              <w:t>l</w:t>
            </w:r>
            <w:r>
              <w:t xml:space="preserve">anguages and </w:t>
            </w:r>
            <w:r w:rsidR="0068690F">
              <w:t>c</w:t>
            </w:r>
            <w:r>
              <w:t>ultures in NT schools.</w:t>
            </w:r>
          </w:p>
          <w:p w:rsidR="00890CF4"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pPr>
            <w:r>
              <w:t>Work continues on the development of curriculum support materials. A major focus for 2020 is working with schools to ensure that the current programs are sustainable.</w:t>
            </w:r>
          </w:p>
          <w:p w:rsidR="00890CF4" w:rsidRPr="004813FF" w:rsidRDefault="00890CF4" w:rsidP="00F07C03">
            <w:pPr>
              <w:spacing w:after="120"/>
              <w:jc w:val="both"/>
              <w:cnfStyle w:val="000000100000" w:firstRow="0" w:lastRow="0" w:firstColumn="0" w:lastColumn="0" w:oddVBand="0" w:evenVBand="0" w:oddHBand="1" w:evenHBand="0" w:firstRowFirstColumn="0" w:firstRowLastColumn="0" w:lastRowFirstColumn="0" w:lastRowLastColumn="0"/>
              <w:rPr>
                <w:b/>
              </w:rPr>
            </w:pPr>
            <w:r w:rsidRPr="004813FF">
              <w:rPr>
                <w:b/>
              </w:rPr>
              <w:t>Paper noted</w:t>
            </w:r>
          </w:p>
        </w:tc>
      </w:tr>
      <w:tr w:rsidR="00890CF4" w:rsidTr="000E34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890CF4" w:rsidRDefault="00890CF4" w:rsidP="00890CF4">
            <w:pPr>
              <w:jc w:val="right"/>
            </w:pPr>
            <w:r>
              <w:t>8.6</w:t>
            </w:r>
          </w:p>
        </w:tc>
        <w:tc>
          <w:tcPr>
            <w:tcW w:w="3686" w:type="dxa"/>
            <w:shd w:val="clear" w:color="auto" w:fill="auto"/>
          </w:tcPr>
          <w:p w:rsidR="00890CF4" w:rsidRDefault="00890CF4" w:rsidP="0068690F">
            <w:pPr>
              <w:spacing w:after="120"/>
              <w:cnfStyle w:val="000000010000" w:firstRow="0" w:lastRow="0" w:firstColumn="0" w:lastColumn="0" w:oddVBand="0" w:evenVBand="0" w:oddHBand="0" w:evenHBand="1" w:firstRowFirstColumn="0" w:firstRowLastColumn="0" w:lastRowFirstColumn="0" w:lastRowLastColumn="0"/>
            </w:pPr>
            <w:r>
              <w:t>Promotion of Charles</w:t>
            </w:r>
            <w:r w:rsidR="0068690F">
              <w:t xml:space="preserve"> Darwin University sponsorship </w:t>
            </w:r>
            <w:r>
              <w:t xml:space="preserve">- new </w:t>
            </w:r>
            <w:r w:rsidR="0068690F">
              <w:t>t</w:t>
            </w:r>
            <w:r>
              <w:t xml:space="preserve">op </w:t>
            </w:r>
            <w:r w:rsidR="0068690F">
              <w:t>ten</w:t>
            </w:r>
            <w:r>
              <w:t xml:space="preserve"> ATAR awards</w:t>
            </w:r>
          </w:p>
        </w:tc>
        <w:tc>
          <w:tcPr>
            <w:tcW w:w="10850" w:type="dxa"/>
            <w:shd w:val="clear" w:color="auto" w:fill="auto"/>
          </w:tcPr>
          <w:p w:rsidR="00890CF4" w:rsidRDefault="00890CF4" w:rsidP="00F07C03">
            <w:pPr>
              <w:spacing w:after="120"/>
              <w:jc w:val="both"/>
              <w:cnfStyle w:val="000000010000" w:firstRow="0" w:lastRow="0" w:firstColumn="0" w:lastColumn="0" w:oddVBand="0" w:evenVBand="0" w:oddHBand="0" w:evenHBand="1" w:firstRowFirstColumn="0" w:firstRowLastColumn="0" w:lastRowFirstColumn="0" w:lastRowLastColumn="0"/>
            </w:pPr>
            <w:r>
              <w:t xml:space="preserve">Professor Simon </w:t>
            </w:r>
            <w:proofErr w:type="spellStart"/>
            <w:r>
              <w:t>Maddocks</w:t>
            </w:r>
            <w:proofErr w:type="spellEnd"/>
            <w:r>
              <w:t xml:space="preserve">, Vice-Chancellor Charles Darwin University (CDU) attended the November 2019 board meeting to provide information on a new sponsorship proposal for the top 10 ATAR students. Board members subsequently endorsed the proposal and requested CDU provide them with additional information </w:t>
            </w:r>
            <w:r w:rsidR="0068690F">
              <w:t>about</w:t>
            </w:r>
            <w:r>
              <w:t xml:space="preserve"> how the new award would be promoted in 2020.</w:t>
            </w:r>
          </w:p>
          <w:p w:rsidR="00890CF4" w:rsidRDefault="00890CF4" w:rsidP="00F07C03">
            <w:pPr>
              <w:jc w:val="both"/>
              <w:cnfStyle w:val="000000010000" w:firstRow="0" w:lastRow="0" w:firstColumn="0" w:lastColumn="0" w:oddVBand="0" w:evenVBand="0" w:oddHBand="0" w:evenHBand="1" w:firstRowFirstColumn="0" w:firstRowLastColumn="0" w:lastRowFirstColumn="0" w:lastRowLastColumn="0"/>
            </w:pPr>
            <w:r>
              <w:t xml:space="preserve">Professor </w:t>
            </w:r>
            <w:proofErr w:type="spellStart"/>
            <w:r>
              <w:t>Maddocks</w:t>
            </w:r>
            <w:proofErr w:type="spellEnd"/>
            <w:r>
              <w:t xml:space="preserve"> provided an information paper outlining the proposed CDU promotional timelines for the inaugural CDU Vice-Chancellor</w:t>
            </w:r>
            <w:r w:rsidR="0068690F">
              <w:t>’</w:t>
            </w:r>
            <w:r>
              <w:t xml:space="preserve">s top </w:t>
            </w:r>
            <w:r w:rsidR="0068690F">
              <w:t>ten</w:t>
            </w:r>
            <w:r>
              <w:t xml:space="preserve"> ATAR awards for 2020 graduating students.</w:t>
            </w:r>
          </w:p>
          <w:p w:rsidR="00890CF4" w:rsidRPr="006871CA" w:rsidRDefault="00890CF4" w:rsidP="00F07C03">
            <w:pPr>
              <w:spacing w:before="120" w:after="120"/>
              <w:jc w:val="both"/>
              <w:cnfStyle w:val="000000010000" w:firstRow="0" w:lastRow="0" w:firstColumn="0" w:lastColumn="0" w:oddVBand="0" w:evenVBand="0" w:oddHBand="0" w:evenHBand="1" w:firstRowFirstColumn="0" w:firstRowLastColumn="0" w:lastRowFirstColumn="0" w:lastRowLastColumn="0"/>
              <w:rPr>
                <w:b/>
              </w:rPr>
            </w:pPr>
            <w:r w:rsidRPr="006871CA">
              <w:rPr>
                <w:b/>
              </w:rPr>
              <w:t>Outcome:</w:t>
            </w:r>
          </w:p>
          <w:p w:rsidR="00890CF4" w:rsidRDefault="00890CF4" w:rsidP="00F07C03">
            <w:pPr>
              <w:spacing w:before="120" w:after="120"/>
              <w:jc w:val="both"/>
              <w:cnfStyle w:val="000000010000" w:firstRow="0" w:lastRow="0" w:firstColumn="0" w:lastColumn="0" w:oddVBand="0" w:evenVBand="0" w:oddHBand="0" w:evenHBand="1" w:firstRowFirstColumn="0" w:firstRowLastColumn="0" w:lastRowFirstColumn="0" w:lastRowLastColumn="0"/>
            </w:pPr>
            <w:r>
              <w:t>Members endorsed t</w:t>
            </w:r>
            <w:r w:rsidR="00E52EF0">
              <w:t>he proposed promotional timelines</w:t>
            </w:r>
            <w:r>
              <w:t>.</w:t>
            </w:r>
          </w:p>
          <w:p w:rsidR="00890CF4" w:rsidRPr="004336ED" w:rsidRDefault="00890CF4" w:rsidP="00F07C03">
            <w:pPr>
              <w:spacing w:before="120" w:after="120"/>
              <w:jc w:val="both"/>
              <w:cnfStyle w:val="000000010000" w:firstRow="0" w:lastRow="0" w:firstColumn="0" w:lastColumn="0" w:oddVBand="0" w:evenVBand="0" w:oddHBand="0" w:evenHBand="1" w:firstRowFirstColumn="0" w:firstRowLastColumn="0" w:lastRowFirstColumn="0" w:lastRowLastColumn="0"/>
              <w:rPr>
                <w:b/>
              </w:rPr>
            </w:pPr>
            <w:r w:rsidRPr="004336ED">
              <w:rPr>
                <w:b/>
              </w:rPr>
              <w:t>Action:</w:t>
            </w:r>
          </w:p>
          <w:p w:rsidR="00890CF4" w:rsidRDefault="00890CF4" w:rsidP="00F07C03">
            <w:pPr>
              <w:spacing w:before="120" w:after="120"/>
              <w:jc w:val="both"/>
              <w:cnfStyle w:val="000000010000" w:firstRow="0" w:lastRow="0" w:firstColumn="0" w:lastColumn="0" w:oddVBand="0" w:evenVBand="0" w:oddHBand="0" w:evenHBand="1" w:firstRowFirstColumn="0" w:firstRowLastColumn="0" w:lastRowFirstColumn="0" w:lastRowLastColumn="0"/>
            </w:pPr>
            <w:r>
              <w:t xml:space="preserve">Executive Officer to advise Professor </w:t>
            </w:r>
            <w:proofErr w:type="spellStart"/>
            <w:r>
              <w:t>Maddocks</w:t>
            </w:r>
            <w:proofErr w:type="spellEnd"/>
            <w:r>
              <w:t>.</w:t>
            </w:r>
          </w:p>
        </w:tc>
      </w:tr>
      <w:tr w:rsidR="00890CF4" w:rsidTr="000E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D9D9D9" w:themeFill="background1" w:themeFillShade="D9"/>
          </w:tcPr>
          <w:p w:rsidR="00890CF4" w:rsidRDefault="00890CF4" w:rsidP="00890CF4">
            <w:r>
              <w:t>9</w:t>
            </w:r>
          </w:p>
        </w:tc>
        <w:tc>
          <w:tcPr>
            <w:tcW w:w="3686" w:type="dxa"/>
            <w:shd w:val="clear" w:color="auto" w:fill="D9D9D9" w:themeFill="background1" w:themeFillShade="D9"/>
          </w:tcPr>
          <w:p w:rsidR="00890CF4" w:rsidRPr="00694188" w:rsidRDefault="00890CF4" w:rsidP="00890CF4">
            <w:pPr>
              <w:cnfStyle w:val="000000100000" w:firstRow="0" w:lastRow="0" w:firstColumn="0" w:lastColumn="0" w:oddVBand="0" w:evenVBand="0" w:oddHBand="1" w:evenHBand="0" w:firstRowFirstColumn="0" w:firstRowLastColumn="0" w:lastRowFirstColumn="0" w:lastRowLastColumn="0"/>
              <w:rPr>
                <w:b/>
              </w:rPr>
            </w:pPr>
            <w:r w:rsidRPr="00694188">
              <w:rPr>
                <w:b/>
              </w:rPr>
              <w:t>General Business</w:t>
            </w:r>
          </w:p>
        </w:tc>
        <w:tc>
          <w:tcPr>
            <w:tcW w:w="10850" w:type="dxa"/>
            <w:shd w:val="clear" w:color="auto" w:fill="D9D9D9" w:themeFill="background1" w:themeFillShade="D9"/>
          </w:tcPr>
          <w:p w:rsidR="00890CF4" w:rsidRDefault="00890CF4" w:rsidP="00F07C03">
            <w:pPr>
              <w:jc w:val="both"/>
              <w:cnfStyle w:val="000000100000" w:firstRow="0" w:lastRow="0" w:firstColumn="0" w:lastColumn="0" w:oddVBand="0" w:evenVBand="0" w:oddHBand="1" w:evenHBand="0" w:firstRowFirstColumn="0" w:firstRowLastColumn="0" w:lastRowFirstColumn="0" w:lastRowLastColumn="0"/>
            </w:pPr>
          </w:p>
        </w:tc>
      </w:tr>
      <w:tr w:rsidR="00890CF4" w:rsidTr="000E34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890CF4" w:rsidRDefault="00890CF4" w:rsidP="00890CF4">
            <w:pPr>
              <w:jc w:val="right"/>
            </w:pPr>
            <w:r>
              <w:t>9.1</w:t>
            </w:r>
          </w:p>
        </w:tc>
        <w:tc>
          <w:tcPr>
            <w:tcW w:w="3686" w:type="dxa"/>
            <w:shd w:val="clear" w:color="auto" w:fill="auto"/>
          </w:tcPr>
          <w:p w:rsidR="00890CF4" w:rsidRDefault="00890CF4" w:rsidP="00890CF4">
            <w:pPr>
              <w:cnfStyle w:val="000000010000" w:firstRow="0" w:lastRow="0" w:firstColumn="0" w:lastColumn="0" w:oddVBand="0" w:evenVBand="0" w:oddHBand="0" w:evenHBand="1" w:firstRowFirstColumn="0" w:firstRowLastColumn="0" w:lastRowFirstColumn="0" w:lastRowLastColumn="0"/>
            </w:pPr>
            <w:r>
              <w:t>NTBOS Strategic Plan 2018 – 2020</w:t>
            </w:r>
          </w:p>
        </w:tc>
        <w:tc>
          <w:tcPr>
            <w:tcW w:w="10850" w:type="dxa"/>
            <w:shd w:val="clear" w:color="auto" w:fill="auto"/>
          </w:tcPr>
          <w:p w:rsidR="00890CF4" w:rsidRDefault="00890CF4" w:rsidP="0068690F">
            <w:pPr>
              <w:spacing w:after="120"/>
              <w:jc w:val="both"/>
              <w:cnfStyle w:val="000000010000" w:firstRow="0" w:lastRow="0" w:firstColumn="0" w:lastColumn="0" w:oddVBand="0" w:evenVBand="0" w:oddHBand="0" w:evenHBand="1" w:firstRowFirstColumn="0" w:firstRowLastColumn="0" w:lastRowFirstColumn="0" w:lastRowLastColumn="0"/>
            </w:pPr>
            <w:r>
              <w:t xml:space="preserve">Chair informed members that the NTBOS Strategic Plan 2018-20 </w:t>
            </w:r>
            <w:r w:rsidR="0068690F">
              <w:t>i</w:t>
            </w:r>
            <w:r>
              <w:t xml:space="preserve">s </w:t>
            </w:r>
            <w:r w:rsidR="0068690F">
              <w:t xml:space="preserve">due for </w:t>
            </w:r>
            <w:r>
              <w:t>review. It was agreed that the reviewing of the plan would be an agenda item for the August 2020 meeting.</w:t>
            </w:r>
          </w:p>
        </w:tc>
      </w:tr>
      <w:tr w:rsidR="00890CF4" w:rsidTr="000E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D9D9D9" w:themeFill="background1" w:themeFillShade="D9"/>
          </w:tcPr>
          <w:p w:rsidR="00890CF4" w:rsidRDefault="00890CF4" w:rsidP="00890CF4"/>
        </w:tc>
        <w:tc>
          <w:tcPr>
            <w:tcW w:w="3686" w:type="dxa"/>
            <w:shd w:val="clear" w:color="auto" w:fill="D9D9D9" w:themeFill="background1" w:themeFillShade="D9"/>
          </w:tcPr>
          <w:p w:rsidR="00890CF4" w:rsidRPr="00694188" w:rsidRDefault="00890CF4" w:rsidP="00890CF4">
            <w:pPr>
              <w:cnfStyle w:val="000000100000" w:firstRow="0" w:lastRow="0" w:firstColumn="0" w:lastColumn="0" w:oddVBand="0" w:evenVBand="0" w:oddHBand="1" w:evenHBand="0" w:firstRowFirstColumn="0" w:firstRowLastColumn="0" w:lastRowFirstColumn="0" w:lastRowLastColumn="0"/>
              <w:rPr>
                <w:b/>
              </w:rPr>
            </w:pPr>
            <w:r w:rsidRPr="00694188">
              <w:rPr>
                <w:b/>
              </w:rPr>
              <w:t>Meeting closed</w:t>
            </w:r>
          </w:p>
        </w:tc>
        <w:tc>
          <w:tcPr>
            <w:tcW w:w="10850" w:type="dxa"/>
            <w:shd w:val="clear" w:color="auto" w:fill="D9D9D9" w:themeFill="background1" w:themeFillShade="D9"/>
          </w:tcPr>
          <w:p w:rsidR="00890CF4" w:rsidRDefault="000E34C9" w:rsidP="00F07C03">
            <w:pPr>
              <w:jc w:val="both"/>
              <w:cnfStyle w:val="000000100000" w:firstRow="0" w:lastRow="0" w:firstColumn="0" w:lastColumn="0" w:oddVBand="0" w:evenVBand="0" w:oddHBand="1" w:evenHBand="0" w:firstRowFirstColumn="0" w:firstRowLastColumn="0" w:lastRowFirstColumn="0" w:lastRowLastColumn="0"/>
            </w:pPr>
            <w:r>
              <w:t>14</w:t>
            </w:r>
            <w:r w:rsidR="00890CF4">
              <w:t>.25</w:t>
            </w:r>
            <w:r>
              <w:t xml:space="preserve"> pm</w:t>
            </w:r>
          </w:p>
        </w:tc>
      </w:tr>
      <w:tr w:rsidR="00890CF4" w:rsidTr="006055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90CF4" w:rsidRDefault="00890CF4" w:rsidP="00890CF4"/>
        </w:tc>
        <w:tc>
          <w:tcPr>
            <w:tcW w:w="3686" w:type="dxa"/>
          </w:tcPr>
          <w:p w:rsidR="00890CF4" w:rsidRPr="00694188" w:rsidRDefault="00890CF4" w:rsidP="00890CF4">
            <w:pPr>
              <w:cnfStyle w:val="000000010000" w:firstRow="0" w:lastRow="0" w:firstColumn="0" w:lastColumn="0" w:oddVBand="0" w:evenVBand="0" w:oddHBand="0" w:evenHBand="1" w:firstRowFirstColumn="0" w:firstRowLastColumn="0" w:lastRowFirstColumn="0" w:lastRowLastColumn="0"/>
              <w:rPr>
                <w:b/>
              </w:rPr>
            </w:pPr>
            <w:r w:rsidRPr="00694188">
              <w:rPr>
                <w:b/>
              </w:rPr>
              <w:t>Next meeting date</w:t>
            </w:r>
          </w:p>
        </w:tc>
        <w:tc>
          <w:tcPr>
            <w:tcW w:w="10850" w:type="dxa"/>
          </w:tcPr>
          <w:p w:rsidR="00890CF4" w:rsidRDefault="00890CF4" w:rsidP="00890CF4">
            <w:pPr>
              <w:cnfStyle w:val="000000010000" w:firstRow="0" w:lastRow="0" w:firstColumn="0" w:lastColumn="0" w:oddVBand="0" w:evenVBand="0" w:oddHBand="0" w:evenHBand="1" w:firstRowFirstColumn="0" w:firstRowLastColumn="0" w:lastRowFirstColumn="0" w:lastRowLastColumn="0"/>
            </w:pPr>
            <w:r>
              <w:t>Friday 14 August 2020</w:t>
            </w:r>
          </w:p>
        </w:tc>
      </w:tr>
    </w:tbl>
    <w:p w:rsidR="00491B08" w:rsidRPr="009254DC" w:rsidRDefault="00491B08" w:rsidP="00694188">
      <w:pPr>
        <w:rPr>
          <w:lang w:eastAsia="en-AU"/>
        </w:rPr>
      </w:pPr>
    </w:p>
    <w:sectPr w:rsidR="00491B08" w:rsidRPr="009254DC" w:rsidSect="00694188">
      <w:headerReference w:type="default" r:id="rId10"/>
      <w:footerReference w:type="default" r:id="rId11"/>
      <w:headerReference w:type="first" r:id="rId12"/>
      <w:footerReference w:type="first" r:id="rId13"/>
      <w:pgSz w:w="16838" w:h="11906" w:orient="landscape" w:code="9"/>
      <w:pgMar w:top="169" w:right="794" w:bottom="794" w:left="794" w:header="568"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2C" w:rsidRDefault="00C2242C" w:rsidP="007332FF">
      <w:r>
        <w:separator/>
      </w:r>
    </w:p>
  </w:endnote>
  <w:endnote w:type="continuationSeparator" w:id="0">
    <w:p w:rsidR="00C2242C" w:rsidRDefault="00C2242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5250"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250"/>
    </w:tblGrid>
    <w:tr w:rsidR="00CA36A0" w:rsidRPr="00132658" w:rsidTr="003226BC">
      <w:trPr>
        <w:cantSplit/>
        <w:trHeight w:hRule="exact" w:val="850"/>
      </w:trPr>
      <w:tc>
        <w:tcPr>
          <w:tcW w:w="15250" w:type="dxa"/>
          <w:vAlign w:val="bottom"/>
        </w:tcPr>
        <w:p w:rsidR="00D47DC7" w:rsidRDefault="00694188" w:rsidP="00D47DC7">
          <w:pPr>
            <w:spacing w:after="0"/>
            <w:rPr>
              <w:rStyle w:val="PageNumber"/>
              <w:b/>
            </w:rPr>
          </w:pPr>
          <w:r>
            <w:rPr>
              <w:rStyle w:val="PageNumber"/>
            </w:rPr>
            <w:t>Northern Territory Board of Studies</w:t>
          </w:r>
        </w:p>
        <w:p w:rsidR="00D47DC7" w:rsidRPr="00CE6614" w:rsidRDefault="00222AA3" w:rsidP="00D47DC7">
          <w:pPr>
            <w:spacing w:after="0"/>
            <w:rPr>
              <w:rStyle w:val="PageNumber"/>
            </w:rPr>
          </w:pPr>
          <w:sdt>
            <w:sdtPr>
              <w:rPr>
                <w:rStyle w:val="PageNumber"/>
              </w:rPr>
              <w:alias w:val="Date"/>
              <w:tag w:val=""/>
              <w:id w:val="-1835290098"/>
              <w:dataBinding w:prefixMappings="xmlns:ns0='http://schemas.microsoft.com/office/2006/coverPageProps' " w:xpath="/ns0:CoverPageProperties[1]/ns0:PublishDate[1]" w:storeItemID="{55AF091B-3C7A-41E3-B477-F2FDAA23CFDA}"/>
              <w15:color w:val="000000"/>
              <w:date w:fullDate="2020-03-20T00:00:00Z">
                <w:dateFormat w:val="d MMMM yyyy"/>
                <w:lid w:val="en-AU"/>
                <w:storeMappedDataAs w:val="dateTime"/>
                <w:calendar w:val="gregorian"/>
              </w:date>
            </w:sdtPr>
            <w:sdtEndPr>
              <w:rPr>
                <w:rStyle w:val="PageNumber"/>
              </w:rPr>
            </w:sdtEndPr>
            <w:sdtContent>
              <w:r w:rsidR="00694188">
                <w:rPr>
                  <w:rStyle w:val="PageNumber"/>
                </w:rPr>
                <w:t>20 March 2020</w:t>
              </w:r>
            </w:sdtContent>
          </w:sdt>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22AA3">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22AA3">
            <w:rPr>
              <w:rStyle w:val="PageNumber"/>
              <w:noProof/>
            </w:rPr>
            <w:t>7</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52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2671"/>
      <w:gridCol w:w="2580"/>
    </w:tblGrid>
    <w:tr w:rsidR="0071700C" w:rsidRPr="00132658" w:rsidTr="009254DC">
      <w:trPr>
        <w:cantSplit/>
        <w:trHeight w:hRule="exact" w:val="1134"/>
      </w:trPr>
      <w:tc>
        <w:tcPr>
          <w:tcW w:w="12671" w:type="dxa"/>
          <w:vAlign w:val="bottom"/>
        </w:tcPr>
        <w:p w:rsidR="00D47DC7" w:rsidRDefault="00A5458C" w:rsidP="00D47DC7">
          <w:pPr>
            <w:spacing w:after="0"/>
            <w:rPr>
              <w:rStyle w:val="PageNumber"/>
              <w:b/>
            </w:rPr>
          </w:pPr>
          <w:r>
            <w:rPr>
              <w:rStyle w:val="PageNumber"/>
            </w:rPr>
            <w:t>Northern Territory Board of Studies</w:t>
          </w:r>
        </w:p>
        <w:p w:rsidR="00D47DC7" w:rsidRPr="00CE6614" w:rsidRDefault="00222AA3" w:rsidP="00D47DC7">
          <w:pPr>
            <w:spacing w:after="0"/>
            <w:rPr>
              <w:rStyle w:val="PageNumber"/>
            </w:rPr>
          </w:pPr>
          <w:sdt>
            <w:sdtPr>
              <w:rPr>
                <w:rStyle w:val="PageNumber"/>
              </w:rPr>
              <w:alias w:val="Date"/>
              <w:tag w:val=""/>
              <w:id w:val="-1128619861"/>
              <w:dataBinding w:prefixMappings="xmlns:ns0='http://schemas.microsoft.com/office/2006/coverPageProps' " w:xpath="/ns0:CoverPageProperties[1]/ns0:PublishDate[1]" w:storeItemID="{55AF091B-3C7A-41E3-B477-F2FDAA23CFDA}"/>
              <w15:color w:val="000000"/>
              <w:date w:fullDate="2020-03-20T00:00:00Z">
                <w:dateFormat w:val="d MMMM yyyy"/>
                <w:lid w:val="en-AU"/>
                <w:storeMappedDataAs w:val="dateTime"/>
                <w:calendar w:val="gregorian"/>
              </w:date>
            </w:sdtPr>
            <w:sdtEndPr>
              <w:rPr>
                <w:rStyle w:val="PageNumber"/>
              </w:rPr>
            </w:sdtEndPr>
            <w:sdtContent>
              <w:r w:rsidR="00694188">
                <w:rPr>
                  <w:rStyle w:val="PageNumber"/>
                </w:rPr>
                <w:t>20 March 2020</w:t>
              </w:r>
            </w:sdtContent>
          </w:sdt>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22AA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22AA3">
            <w:rPr>
              <w:rStyle w:val="PageNumber"/>
              <w:noProof/>
            </w:rPr>
            <w:t>7</w:t>
          </w:r>
          <w:r w:rsidRPr="00AC4488">
            <w:rPr>
              <w:rStyle w:val="PageNumber"/>
            </w:rPr>
            <w:fldChar w:fldCharType="end"/>
          </w:r>
        </w:p>
      </w:tc>
      <w:tc>
        <w:tcPr>
          <w:tcW w:w="2580"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2C" w:rsidRDefault="00C2242C" w:rsidP="007332FF">
      <w:r>
        <w:separator/>
      </w:r>
    </w:p>
  </w:footnote>
  <w:footnote w:type="continuationSeparator" w:id="0">
    <w:p w:rsidR="00C2242C" w:rsidRDefault="00C2242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22AA3" w:rsidP="008C70BB">
    <w:pPr>
      <w:pStyle w:val="Header"/>
      <w:tabs>
        <w:tab w:val="clear" w:pos="9638"/>
        <w:tab w:val="right" w:pos="10318"/>
      </w:tabs>
    </w:pPr>
    <w:sdt>
      <w:sdtPr>
        <w:alias w:val="Title"/>
        <w:tag w:val="Title"/>
        <w:id w:val="-373999496"/>
        <w:lock w:val="sdtLocked"/>
        <w:dataBinding w:prefixMappings="xmlns:ns0='http://purl.org/dc/elements/1.1/' xmlns:ns1='http://schemas.openxmlformats.org/package/2006/metadata/core-properties' " w:xpath="/ns1:coreProperties[1]/ns0:title[1]" w:storeItemID="{6C3C8BC8-F283-45AE-878A-BAB7291924A1}"/>
        <w:text/>
      </w:sdtPr>
      <w:sdtEndPr/>
      <w:sdtContent>
        <w:r w:rsidR="00E06AF5">
          <w:t>Northern Territory Board of Studies Confirmed Minutes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Pr="00DC2200" w:rsidRDefault="00222AA3" w:rsidP="00DC2200">
    <w:pPr>
      <w:pStyle w:val="Title"/>
      <w:ind w:left="568"/>
      <w:jc w:val="center"/>
      <w:rPr>
        <w:sz w:val="16"/>
        <w:szCs w:val="16"/>
      </w:rPr>
    </w:pPr>
    <w:sdt>
      <w:sdtPr>
        <w:alias w:val="Title"/>
        <w:tag w:val="Title"/>
        <w:id w:val="353540524"/>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107E5F">
          <w:t>Northern</w:t>
        </w:r>
        <w:r w:rsidR="00E06AF5">
          <w:t xml:space="preserve"> Territory Board of Studies </w:t>
        </w:r>
        <w:r w:rsidR="00E06AF5">
          <w:br/>
          <w:t>C</w:t>
        </w:r>
        <w:r w:rsidR="00107E5F">
          <w:t>onfirmed Minutes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2EA"/>
    <w:multiLevelType w:val="hybridMultilevel"/>
    <w:tmpl w:val="E2F43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53D13"/>
    <w:multiLevelType w:val="hybridMultilevel"/>
    <w:tmpl w:val="459E3E1C"/>
    <w:lvl w:ilvl="0" w:tplc="1C5EC1B2">
      <w:start w:val="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CF35545"/>
    <w:multiLevelType w:val="hybridMultilevel"/>
    <w:tmpl w:val="9090829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3B345E8"/>
    <w:multiLevelType w:val="hybridMultilevel"/>
    <w:tmpl w:val="218C4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C37FC1"/>
    <w:multiLevelType w:val="hybridMultilevel"/>
    <w:tmpl w:val="D56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4EE562B2"/>
    <w:multiLevelType w:val="hybridMultilevel"/>
    <w:tmpl w:val="2CA89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5E7F39"/>
    <w:multiLevelType w:val="hybridMultilevel"/>
    <w:tmpl w:val="068A3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4D348C1"/>
    <w:multiLevelType w:val="hybridMultilevel"/>
    <w:tmpl w:val="9962F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9B16854"/>
    <w:multiLevelType w:val="hybridMultilevel"/>
    <w:tmpl w:val="D1BCC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C9571E"/>
    <w:multiLevelType w:val="hybridMultilevel"/>
    <w:tmpl w:val="A3D23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6F31F87"/>
    <w:multiLevelType w:val="hybridMultilevel"/>
    <w:tmpl w:val="3DE26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4"/>
  </w:num>
  <w:num w:numId="3">
    <w:abstractNumId w:val="44"/>
  </w:num>
  <w:num w:numId="4">
    <w:abstractNumId w:val="27"/>
  </w:num>
  <w:num w:numId="5">
    <w:abstractNumId w:val="20"/>
  </w:num>
  <w:num w:numId="6">
    <w:abstractNumId w:val="9"/>
  </w:num>
  <w:num w:numId="7">
    <w:abstractNumId w:val="31"/>
  </w:num>
  <w:num w:numId="8">
    <w:abstractNumId w:val="19"/>
  </w:num>
  <w:num w:numId="9">
    <w:abstractNumId w:val="16"/>
  </w:num>
  <w:num w:numId="10">
    <w:abstractNumId w:val="37"/>
  </w:num>
  <w:num w:numId="11">
    <w:abstractNumId w:val="43"/>
  </w:num>
  <w:num w:numId="12">
    <w:abstractNumId w:val="12"/>
  </w:num>
  <w:num w:numId="13">
    <w:abstractNumId w:val="30"/>
  </w:num>
  <w:num w:numId="14">
    <w:abstractNumId w:val="1"/>
  </w:num>
  <w:num w:numId="15">
    <w:abstractNumId w:val="15"/>
  </w:num>
  <w:num w:numId="16">
    <w:abstractNumId w:val="40"/>
  </w:num>
  <w:num w:numId="17">
    <w:abstractNumId w:val="0"/>
  </w:num>
  <w:num w:numId="18">
    <w:abstractNumId w:val="29"/>
  </w:num>
  <w:num w:numId="19">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6E"/>
    <w:rsid w:val="00001DDF"/>
    <w:rsid w:val="0000322D"/>
    <w:rsid w:val="00007670"/>
    <w:rsid w:val="00010665"/>
    <w:rsid w:val="0002393A"/>
    <w:rsid w:val="000255C1"/>
    <w:rsid w:val="00027DB8"/>
    <w:rsid w:val="00031A96"/>
    <w:rsid w:val="00040BF3"/>
    <w:rsid w:val="0004211C"/>
    <w:rsid w:val="00046C59"/>
    <w:rsid w:val="000504F4"/>
    <w:rsid w:val="00051362"/>
    <w:rsid w:val="00051F45"/>
    <w:rsid w:val="00052953"/>
    <w:rsid w:val="0005341A"/>
    <w:rsid w:val="00054762"/>
    <w:rsid w:val="00056DEF"/>
    <w:rsid w:val="00056EDC"/>
    <w:rsid w:val="0006546E"/>
    <w:rsid w:val="0006635A"/>
    <w:rsid w:val="000720BE"/>
    <w:rsid w:val="0007259C"/>
    <w:rsid w:val="0007672C"/>
    <w:rsid w:val="000801B3"/>
    <w:rsid w:val="00080202"/>
    <w:rsid w:val="00080DCD"/>
    <w:rsid w:val="00080E22"/>
    <w:rsid w:val="00082573"/>
    <w:rsid w:val="000840A3"/>
    <w:rsid w:val="00085062"/>
    <w:rsid w:val="00086A5F"/>
    <w:rsid w:val="000901EF"/>
    <w:rsid w:val="000911EF"/>
    <w:rsid w:val="000962C5"/>
    <w:rsid w:val="00097865"/>
    <w:rsid w:val="000A4317"/>
    <w:rsid w:val="000A559C"/>
    <w:rsid w:val="000B2CA1"/>
    <w:rsid w:val="000D1F29"/>
    <w:rsid w:val="000D633D"/>
    <w:rsid w:val="000E342B"/>
    <w:rsid w:val="000E34C9"/>
    <w:rsid w:val="000E3ED2"/>
    <w:rsid w:val="000E5DD2"/>
    <w:rsid w:val="000E6264"/>
    <w:rsid w:val="000F2958"/>
    <w:rsid w:val="000F3850"/>
    <w:rsid w:val="000F604F"/>
    <w:rsid w:val="00103EF6"/>
    <w:rsid w:val="00104E7F"/>
    <w:rsid w:val="00107E5F"/>
    <w:rsid w:val="001119B7"/>
    <w:rsid w:val="001137EC"/>
    <w:rsid w:val="001152F5"/>
    <w:rsid w:val="00117743"/>
    <w:rsid w:val="00117F5B"/>
    <w:rsid w:val="00120710"/>
    <w:rsid w:val="00132063"/>
    <w:rsid w:val="00132658"/>
    <w:rsid w:val="00135286"/>
    <w:rsid w:val="00137800"/>
    <w:rsid w:val="00150DC0"/>
    <w:rsid w:val="00151F39"/>
    <w:rsid w:val="0015394D"/>
    <w:rsid w:val="001547CB"/>
    <w:rsid w:val="00154FC5"/>
    <w:rsid w:val="00156CD4"/>
    <w:rsid w:val="0016153B"/>
    <w:rsid w:val="00162207"/>
    <w:rsid w:val="00164A3E"/>
    <w:rsid w:val="00166FF6"/>
    <w:rsid w:val="00176123"/>
    <w:rsid w:val="00181620"/>
    <w:rsid w:val="00186E1F"/>
    <w:rsid w:val="00187130"/>
    <w:rsid w:val="00192986"/>
    <w:rsid w:val="001957AD"/>
    <w:rsid w:val="00196F8E"/>
    <w:rsid w:val="001A2B7F"/>
    <w:rsid w:val="001A3AFD"/>
    <w:rsid w:val="001A496C"/>
    <w:rsid w:val="001A576A"/>
    <w:rsid w:val="001B28DA"/>
    <w:rsid w:val="001B28FB"/>
    <w:rsid w:val="001B2B6C"/>
    <w:rsid w:val="001C6D96"/>
    <w:rsid w:val="001D01C4"/>
    <w:rsid w:val="001D3BC5"/>
    <w:rsid w:val="001D4F99"/>
    <w:rsid w:val="001D52B0"/>
    <w:rsid w:val="001D5A18"/>
    <w:rsid w:val="001D7CA4"/>
    <w:rsid w:val="001E0419"/>
    <w:rsid w:val="001E057F"/>
    <w:rsid w:val="001E08E8"/>
    <w:rsid w:val="001E14EB"/>
    <w:rsid w:val="001E62E7"/>
    <w:rsid w:val="001F59E6"/>
    <w:rsid w:val="001F7886"/>
    <w:rsid w:val="00203F1C"/>
    <w:rsid w:val="00206936"/>
    <w:rsid w:val="00206C6F"/>
    <w:rsid w:val="00206FBD"/>
    <w:rsid w:val="00207746"/>
    <w:rsid w:val="00222AA3"/>
    <w:rsid w:val="002230F8"/>
    <w:rsid w:val="00230031"/>
    <w:rsid w:val="00235C01"/>
    <w:rsid w:val="00245778"/>
    <w:rsid w:val="00247343"/>
    <w:rsid w:val="002554C3"/>
    <w:rsid w:val="002575D1"/>
    <w:rsid w:val="00265C56"/>
    <w:rsid w:val="002679CB"/>
    <w:rsid w:val="002716CD"/>
    <w:rsid w:val="00274D4B"/>
    <w:rsid w:val="002806F5"/>
    <w:rsid w:val="00281577"/>
    <w:rsid w:val="002835EA"/>
    <w:rsid w:val="00286C9B"/>
    <w:rsid w:val="00287D73"/>
    <w:rsid w:val="002926BC"/>
    <w:rsid w:val="00293A72"/>
    <w:rsid w:val="0029577F"/>
    <w:rsid w:val="0029599D"/>
    <w:rsid w:val="00295FEE"/>
    <w:rsid w:val="002A0160"/>
    <w:rsid w:val="002A0265"/>
    <w:rsid w:val="002A30C3"/>
    <w:rsid w:val="002A6F6A"/>
    <w:rsid w:val="002A7712"/>
    <w:rsid w:val="002B38F7"/>
    <w:rsid w:val="002B4F50"/>
    <w:rsid w:val="002B5591"/>
    <w:rsid w:val="002B6AA4"/>
    <w:rsid w:val="002C1FE9"/>
    <w:rsid w:val="002D3A57"/>
    <w:rsid w:val="002D609D"/>
    <w:rsid w:val="002D6524"/>
    <w:rsid w:val="002D7D05"/>
    <w:rsid w:val="002E0A31"/>
    <w:rsid w:val="002E20C8"/>
    <w:rsid w:val="002E4290"/>
    <w:rsid w:val="002E4455"/>
    <w:rsid w:val="002E66A6"/>
    <w:rsid w:val="002F0DB1"/>
    <w:rsid w:val="002F2885"/>
    <w:rsid w:val="002F45A1"/>
    <w:rsid w:val="0030203D"/>
    <w:rsid w:val="003037F9"/>
    <w:rsid w:val="0030583E"/>
    <w:rsid w:val="00307FE1"/>
    <w:rsid w:val="00311494"/>
    <w:rsid w:val="003164BA"/>
    <w:rsid w:val="003174C8"/>
    <w:rsid w:val="003226BC"/>
    <w:rsid w:val="00322903"/>
    <w:rsid w:val="003258E6"/>
    <w:rsid w:val="00334E4A"/>
    <w:rsid w:val="00335888"/>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952D3"/>
    <w:rsid w:val="003A19EA"/>
    <w:rsid w:val="003A57D5"/>
    <w:rsid w:val="003A6341"/>
    <w:rsid w:val="003B67FD"/>
    <w:rsid w:val="003B6A61"/>
    <w:rsid w:val="003C2198"/>
    <w:rsid w:val="003C4941"/>
    <w:rsid w:val="003C52E8"/>
    <w:rsid w:val="003D0F63"/>
    <w:rsid w:val="003D42C0"/>
    <w:rsid w:val="003D4A8F"/>
    <w:rsid w:val="003D5B29"/>
    <w:rsid w:val="003D650E"/>
    <w:rsid w:val="003D7818"/>
    <w:rsid w:val="003E2445"/>
    <w:rsid w:val="003E3BB2"/>
    <w:rsid w:val="003F5B58"/>
    <w:rsid w:val="0040222A"/>
    <w:rsid w:val="004047BC"/>
    <w:rsid w:val="004100F7"/>
    <w:rsid w:val="004102AD"/>
    <w:rsid w:val="00410BC2"/>
    <w:rsid w:val="00414CB3"/>
    <w:rsid w:val="0041563D"/>
    <w:rsid w:val="004255D1"/>
    <w:rsid w:val="00426E25"/>
    <w:rsid w:val="00427D9C"/>
    <w:rsid w:val="00427E7E"/>
    <w:rsid w:val="00430958"/>
    <w:rsid w:val="0043216E"/>
    <w:rsid w:val="004336ED"/>
    <w:rsid w:val="0043465D"/>
    <w:rsid w:val="00435082"/>
    <w:rsid w:val="00443B6E"/>
    <w:rsid w:val="004462E2"/>
    <w:rsid w:val="00450636"/>
    <w:rsid w:val="0045420A"/>
    <w:rsid w:val="004554D4"/>
    <w:rsid w:val="00461744"/>
    <w:rsid w:val="00466185"/>
    <w:rsid w:val="00466303"/>
    <w:rsid w:val="004668A7"/>
    <w:rsid w:val="00466D96"/>
    <w:rsid w:val="00467747"/>
    <w:rsid w:val="00470017"/>
    <w:rsid w:val="0047105A"/>
    <w:rsid w:val="00473C98"/>
    <w:rsid w:val="00474965"/>
    <w:rsid w:val="004813FF"/>
    <w:rsid w:val="00482DF8"/>
    <w:rsid w:val="004864DE"/>
    <w:rsid w:val="00491B08"/>
    <w:rsid w:val="00494BE5"/>
    <w:rsid w:val="00496EC1"/>
    <w:rsid w:val="004A0EBA"/>
    <w:rsid w:val="004A2538"/>
    <w:rsid w:val="004A331E"/>
    <w:rsid w:val="004B0C15"/>
    <w:rsid w:val="004B2301"/>
    <w:rsid w:val="004B35EA"/>
    <w:rsid w:val="004B69E4"/>
    <w:rsid w:val="004C6C39"/>
    <w:rsid w:val="004C7561"/>
    <w:rsid w:val="004D075F"/>
    <w:rsid w:val="004D1B76"/>
    <w:rsid w:val="004D344E"/>
    <w:rsid w:val="004E019E"/>
    <w:rsid w:val="004E06EC"/>
    <w:rsid w:val="004E0A3F"/>
    <w:rsid w:val="004E226A"/>
    <w:rsid w:val="004E2A0F"/>
    <w:rsid w:val="004E2CB7"/>
    <w:rsid w:val="004E3C08"/>
    <w:rsid w:val="004F016A"/>
    <w:rsid w:val="00500F94"/>
    <w:rsid w:val="00502FB3"/>
    <w:rsid w:val="00503DE9"/>
    <w:rsid w:val="0050530C"/>
    <w:rsid w:val="00505DEA"/>
    <w:rsid w:val="00507782"/>
    <w:rsid w:val="00510113"/>
    <w:rsid w:val="00512A04"/>
    <w:rsid w:val="00516AB4"/>
    <w:rsid w:val="00520499"/>
    <w:rsid w:val="00522C3A"/>
    <w:rsid w:val="005249F5"/>
    <w:rsid w:val="005260F7"/>
    <w:rsid w:val="00543BD1"/>
    <w:rsid w:val="00556113"/>
    <w:rsid w:val="00564C12"/>
    <w:rsid w:val="005654B8"/>
    <w:rsid w:val="00570D94"/>
    <w:rsid w:val="00570EBF"/>
    <w:rsid w:val="00575927"/>
    <w:rsid w:val="005762CC"/>
    <w:rsid w:val="00582D3D"/>
    <w:rsid w:val="005876B5"/>
    <w:rsid w:val="00590040"/>
    <w:rsid w:val="00591F67"/>
    <w:rsid w:val="00595386"/>
    <w:rsid w:val="00595B30"/>
    <w:rsid w:val="00597234"/>
    <w:rsid w:val="005A02B8"/>
    <w:rsid w:val="005A4AC0"/>
    <w:rsid w:val="005A539B"/>
    <w:rsid w:val="005A5FDF"/>
    <w:rsid w:val="005B0FB7"/>
    <w:rsid w:val="005B122A"/>
    <w:rsid w:val="005B1FCB"/>
    <w:rsid w:val="005B5AC2"/>
    <w:rsid w:val="005C2833"/>
    <w:rsid w:val="005D0863"/>
    <w:rsid w:val="005D51E7"/>
    <w:rsid w:val="005E144D"/>
    <w:rsid w:val="005E1500"/>
    <w:rsid w:val="005E3A43"/>
    <w:rsid w:val="005F0B17"/>
    <w:rsid w:val="005F39E1"/>
    <w:rsid w:val="005F6602"/>
    <w:rsid w:val="005F77C7"/>
    <w:rsid w:val="006055EF"/>
    <w:rsid w:val="00614DED"/>
    <w:rsid w:val="00620675"/>
    <w:rsid w:val="00622910"/>
    <w:rsid w:val="006254B6"/>
    <w:rsid w:val="00627FC8"/>
    <w:rsid w:val="00633CF8"/>
    <w:rsid w:val="00634123"/>
    <w:rsid w:val="00634636"/>
    <w:rsid w:val="00634E28"/>
    <w:rsid w:val="006433C3"/>
    <w:rsid w:val="00650F5B"/>
    <w:rsid w:val="0065455B"/>
    <w:rsid w:val="006606A6"/>
    <w:rsid w:val="006670D7"/>
    <w:rsid w:val="0067024B"/>
    <w:rsid w:val="006719EA"/>
    <w:rsid w:val="00671F13"/>
    <w:rsid w:val="0067400A"/>
    <w:rsid w:val="006847AD"/>
    <w:rsid w:val="0068690F"/>
    <w:rsid w:val="006871CA"/>
    <w:rsid w:val="0069114B"/>
    <w:rsid w:val="00694188"/>
    <w:rsid w:val="006944C1"/>
    <w:rsid w:val="006A756A"/>
    <w:rsid w:val="006B0CB2"/>
    <w:rsid w:val="006B6A34"/>
    <w:rsid w:val="006C0337"/>
    <w:rsid w:val="006C0EC2"/>
    <w:rsid w:val="006D043D"/>
    <w:rsid w:val="006D5E5D"/>
    <w:rsid w:val="006D66F7"/>
    <w:rsid w:val="006E2EDA"/>
    <w:rsid w:val="006F62B8"/>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4716"/>
    <w:rsid w:val="007408F5"/>
    <w:rsid w:val="00741EAE"/>
    <w:rsid w:val="0074308A"/>
    <w:rsid w:val="00755248"/>
    <w:rsid w:val="00755B41"/>
    <w:rsid w:val="00756EC1"/>
    <w:rsid w:val="0076190B"/>
    <w:rsid w:val="0076355D"/>
    <w:rsid w:val="00763A2D"/>
    <w:rsid w:val="007676A4"/>
    <w:rsid w:val="00770299"/>
    <w:rsid w:val="00773719"/>
    <w:rsid w:val="00777795"/>
    <w:rsid w:val="00783A57"/>
    <w:rsid w:val="00784C92"/>
    <w:rsid w:val="007859CD"/>
    <w:rsid w:val="00785C24"/>
    <w:rsid w:val="007907E4"/>
    <w:rsid w:val="00796461"/>
    <w:rsid w:val="007A389B"/>
    <w:rsid w:val="007A6A4F"/>
    <w:rsid w:val="007A6B4F"/>
    <w:rsid w:val="007B03F5"/>
    <w:rsid w:val="007B0B44"/>
    <w:rsid w:val="007B5C09"/>
    <w:rsid w:val="007B5DA2"/>
    <w:rsid w:val="007C0966"/>
    <w:rsid w:val="007C19E7"/>
    <w:rsid w:val="007C5CFD"/>
    <w:rsid w:val="007C6D9F"/>
    <w:rsid w:val="007D4893"/>
    <w:rsid w:val="007E119B"/>
    <w:rsid w:val="007E4600"/>
    <w:rsid w:val="007E70CF"/>
    <w:rsid w:val="007E74A4"/>
    <w:rsid w:val="007F05FE"/>
    <w:rsid w:val="007F1B6F"/>
    <w:rsid w:val="007F263F"/>
    <w:rsid w:val="008015A8"/>
    <w:rsid w:val="0080766E"/>
    <w:rsid w:val="00811169"/>
    <w:rsid w:val="00815297"/>
    <w:rsid w:val="008170DB"/>
    <w:rsid w:val="00817BA1"/>
    <w:rsid w:val="00823022"/>
    <w:rsid w:val="0082598B"/>
    <w:rsid w:val="0082634E"/>
    <w:rsid w:val="008313C4"/>
    <w:rsid w:val="00835434"/>
    <w:rsid w:val="008358C0"/>
    <w:rsid w:val="00842838"/>
    <w:rsid w:val="00854EC1"/>
    <w:rsid w:val="0085797F"/>
    <w:rsid w:val="00861DC3"/>
    <w:rsid w:val="00867019"/>
    <w:rsid w:val="0086733A"/>
    <w:rsid w:val="00870510"/>
    <w:rsid w:val="00872EF1"/>
    <w:rsid w:val="008735A9"/>
    <w:rsid w:val="00877BC5"/>
    <w:rsid w:val="00877D20"/>
    <w:rsid w:val="00881C48"/>
    <w:rsid w:val="0088395C"/>
    <w:rsid w:val="00885B80"/>
    <w:rsid w:val="00885C30"/>
    <w:rsid w:val="00885E9B"/>
    <w:rsid w:val="00890CF4"/>
    <w:rsid w:val="0089368E"/>
    <w:rsid w:val="00893C96"/>
    <w:rsid w:val="0089500A"/>
    <w:rsid w:val="00897C94"/>
    <w:rsid w:val="008A1DB4"/>
    <w:rsid w:val="008A4B30"/>
    <w:rsid w:val="008A69D1"/>
    <w:rsid w:val="008A7C12"/>
    <w:rsid w:val="008B03CE"/>
    <w:rsid w:val="008B2F1E"/>
    <w:rsid w:val="008B529E"/>
    <w:rsid w:val="008C17FB"/>
    <w:rsid w:val="008C70BB"/>
    <w:rsid w:val="008D1081"/>
    <w:rsid w:val="008D1B00"/>
    <w:rsid w:val="008D57B8"/>
    <w:rsid w:val="008E03FC"/>
    <w:rsid w:val="008E19F9"/>
    <w:rsid w:val="008E510B"/>
    <w:rsid w:val="008E6C63"/>
    <w:rsid w:val="008F1852"/>
    <w:rsid w:val="008F39F2"/>
    <w:rsid w:val="009007A4"/>
    <w:rsid w:val="00902AD2"/>
    <w:rsid w:val="00902B13"/>
    <w:rsid w:val="00910DF7"/>
    <w:rsid w:val="00911941"/>
    <w:rsid w:val="00913E6B"/>
    <w:rsid w:val="00916ADE"/>
    <w:rsid w:val="0092024D"/>
    <w:rsid w:val="00925146"/>
    <w:rsid w:val="009254DC"/>
    <w:rsid w:val="00925F0F"/>
    <w:rsid w:val="00932F20"/>
    <w:rsid w:val="00932F6B"/>
    <w:rsid w:val="009333BF"/>
    <w:rsid w:val="00941943"/>
    <w:rsid w:val="009444F0"/>
    <w:rsid w:val="009468BC"/>
    <w:rsid w:val="00946E97"/>
    <w:rsid w:val="00947FAE"/>
    <w:rsid w:val="009511B2"/>
    <w:rsid w:val="0095677B"/>
    <w:rsid w:val="009616DF"/>
    <w:rsid w:val="0096542F"/>
    <w:rsid w:val="00967FA7"/>
    <w:rsid w:val="00971645"/>
    <w:rsid w:val="00972006"/>
    <w:rsid w:val="00974B64"/>
    <w:rsid w:val="00975451"/>
    <w:rsid w:val="00977919"/>
    <w:rsid w:val="00983000"/>
    <w:rsid w:val="009870FA"/>
    <w:rsid w:val="009921C3"/>
    <w:rsid w:val="0099551D"/>
    <w:rsid w:val="009958B4"/>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5AE7"/>
    <w:rsid w:val="00A00828"/>
    <w:rsid w:val="00A011F1"/>
    <w:rsid w:val="00A0158D"/>
    <w:rsid w:val="00A03290"/>
    <w:rsid w:val="00A0387E"/>
    <w:rsid w:val="00A05BFD"/>
    <w:rsid w:val="00A05CA7"/>
    <w:rsid w:val="00A07490"/>
    <w:rsid w:val="00A10655"/>
    <w:rsid w:val="00A12B64"/>
    <w:rsid w:val="00A21ED3"/>
    <w:rsid w:val="00A22C38"/>
    <w:rsid w:val="00A25193"/>
    <w:rsid w:val="00A26E80"/>
    <w:rsid w:val="00A31AE8"/>
    <w:rsid w:val="00A3739D"/>
    <w:rsid w:val="00A37DDA"/>
    <w:rsid w:val="00A411BC"/>
    <w:rsid w:val="00A448D7"/>
    <w:rsid w:val="00A45005"/>
    <w:rsid w:val="00A5458C"/>
    <w:rsid w:val="00A567EE"/>
    <w:rsid w:val="00A70DD8"/>
    <w:rsid w:val="00A76790"/>
    <w:rsid w:val="00A83218"/>
    <w:rsid w:val="00A83E4D"/>
    <w:rsid w:val="00A85D0C"/>
    <w:rsid w:val="00A925EC"/>
    <w:rsid w:val="00A929AA"/>
    <w:rsid w:val="00A92B6B"/>
    <w:rsid w:val="00AA541E"/>
    <w:rsid w:val="00AB424C"/>
    <w:rsid w:val="00AB460D"/>
    <w:rsid w:val="00AC58EE"/>
    <w:rsid w:val="00AD0DA4"/>
    <w:rsid w:val="00AD4169"/>
    <w:rsid w:val="00AE25C6"/>
    <w:rsid w:val="00AE306C"/>
    <w:rsid w:val="00AE4B76"/>
    <w:rsid w:val="00AF28C1"/>
    <w:rsid w:val="00AF77C9"/>
    <w:rsid w:val="00B02EF1"/>
    <w:rsid w:val="00B07C97"/>
    <w:rsid w:val="00B11C67"/>
    <w:rsid w:val="00B15754"/>
    <w:rsid w:val="00B16002"/>
    <w:rsid w:val="00B2046E"/>
    <w:rsid w:val="00B20E8B"/>
    <w:rsid w:val="00B24344"/>
    <w:rsid w:val="00B257E1"/>
    <w:rsid w:val="00B2599A"/>
    <w:rsid w:val="00B27AC4"/>
    <w:rsid w:val="00B343CC"/>
    <w:rsid w:val="00B45ED6"/>
    <w:rsid w:val="00B5084A"/>
    <w:rsid w:val="00B54196"/>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B7300"/>
    <w:rsid w:val="00BB7DD5"/>
    <w:rsid w:val="00BC1BB8"/>
    <w:rsid w:val="00BC4379"/>
    <w:rsid w:val="00BD7FE1"/>
    <w:rsid w:val="00BE37CA"/>
    <w:rsid w:val="00BE6144"/>
    <w:rsid w:val="00BE635A"/>
    <w:rsid w:val="00BF17E9"/>
    <w:rsid w:val="00BF2ABB"/>
    <w:rsid w:val="00BF5099"/>
    <w:rsid w:val="00C10B5E"/>
    <w:rsid w:val="00C10F10"/>
    <w:rsid w:val="00C136A6"/>
    <w:rsid w:val="00C15D4D"/>
    <w:rsid w:val="00C175DC"/>
    <w:rsid w:val="00C2242C"/>
    <w:rsid w:val="00C30171"/>
    <w:rsid w:val="00C309D8"/>
    <w:rsid w:val="00C32FD4"/>
    <w:rsid w:val="00C40964"/>
    <w:rsid w:val="00C43519"/>
    <w:rsid w:val="00C45263"/>
    <w:rsid w:val="00C51537"/>
    <w:rsid w:val="00C52BC3"/>
    <w:rsid w:val="00C54BD6"/>
    <w:rsid w:val="00C5642C"/>
    <w:rsid w:val="00C61AFA"/>
    <w:rsid w:val="00C61D64"/>
    <w:rsid w:val="00C61E8A"/>
    <w:rsid w:val="00C62099"/>
    <w:rsid w:val="00C62A34"/>
    <w:rsid w:val="00C64EA3"/>
    <w:rsid w:val="00C72867"/>
    <w:rsid w:val="00C75E81"/>
    <w:rsid w:val="00C81BCD"/>
    <w:rsid w:val="00C83BB6"/>
    <w:rsid w:val="00C86609"/>
    <w:rsid w:val="00C90AF7"/>
    <w:rsid w:val="00C929C2"/>
    <w:rsid w:val="00C92B4C"/>
    <w:rsid w:val="00C94086"/>
    <w:rsid w:val="00C94EEF"/>
    <w:rsid w:val="00C954F6"/>
    <w:rsid w:val="00C9690C"/>
    <w:rsid w:val="00CA36A0"/>
    <w:rsid w:val="00CA6BC5"/>
    <w:rsid w:val="00CC331A"/>
    <w:rsid w:val="00CC571B"/>
    <w:rsid w:val="00CC61CD"/>
    <w:rsid w:val="00CC6C02"/>
    <w:rsid w:val="00CC737B"/>
    <w:rsid w:val="00CD5011"/>
    <w:rsid w:val="00CE640F"/>
    <w:rsid w:val="00CE76BC"/>
    <w:rsid w:val="00CF540E"/>
    <w:rsid w:val="00D02F07"/>
    <w:rsid w:val="00D13F0B"/>
    <w:rsid w:val="00D15D88"/>
    <w:rsid w:val="00D27D49"/>
    <w:rsid w:val="00D27EBE"/>
    <w:rsid w:val="00D36A49"/>
    <w:rsid w:val="00D438AF"/>
    <w:rsid w:val="00D47DC7"/>
    <w:rsid w:val="00D517C6"/>
    <w:rsid w:val="00D56F7E"/>
    <w:rsid w:val="00D5719F"/>
    <w:rsid w:val="00D65698"/>
    <w:rsid w:val="00D70A4E"/>
    <w:rsid w:val="00D71D84"/>
    <w:rsid w:val="00D71DA3"/>
    <w:rsid w:val="00D72464"/>
    <w:rsid w:val="00D72796"/>
    <w:rsid w:val="00D72A57"/>
    <w:rsid w:val="00D768EB"/>
    <w:rsid w:val="00D81E17"/>
    <w:rsid w:val="00D82D1E"/>
    <w:rsid w:val="00D82DDF"/>
    <w:rsid w:val="00D832D9"/>
    <w:rsid w:val="00D90F00"/>
    <w:rsid w:val="00D96804"/>
    <w:rsid w:val="00D975C0"/>
    <w:rsid w:val="00DA5285"/>
    <w:rsid w:val="00DB191D"/>
    <w:rsid w:val="00DB2E95"/>
    <w:rsid w:val="00DB4F91"/>
    <w:rsid w:val="00DB6D0A"/>
    <w:rsid w:val="00DC06BE"/>
    <w:rsid w:val="00DC1F0F"/>
    <w:rsid w:val="00DC2200"/>
    <w:rsid w:val="00DC3117"/>
    <w:rsid w:val="00DC4E2A"/>
    <w:rsid w:val="00DC5DD9"/>
    <w:rsid w:val="00DC6D2D"/>
    <w:rsid w:val="00DD445E"/>
    <w:rsid w:val="00DD4E59"/>
    <w:rsid w:val="00DE1F3B"/>
    <w:rsid w:val="00DE33B5"/>
    <w:rsid w:val="00DE5E18"/>
    <w:rsid w:val="00DF0487"/>
    <w:rsid w:val="00DF133A"/>
    <w:rsid w:val="00DF3F17"/>
    <w:rsid w:val="00DF55DF"/>
    <w:rsid w:val="00DF5EA4"/>
    <w:rsid w:val="00DF7271"/>
    <w:rsid w:val="00E02681"/>
    <w:rsid w:val="00E02792"/>
    <w:rsid w:val="00E034D8"/>
    <w:rsid w:val="00E04CC0"/>
    <w:rsid w:val="00E06AF5"/>
    <w:rsid w:val="00E14DBF"/>
    <w:rsid w:val="00E15816"/>
    <w:rsid w:val="00E160D5"/>
    <w:rsid w:val="00E239FF"/>
    <w:rsid w:val="00E27D7B"/>
    <w:rsid w:val="00E30556"/>
    <w:rsid w:val="00E30981"/>
    <w:rsid w:val="00E33136"/>
    <w:rsid w:val="00E34D7C"/>
    <w:rsid w:val="00E3723D"/>
    <w:rsid w:val="00E37C8A"/>
    <w:rsid w:val="00E44C89"/>
    <w:rsid w:val="00E44F99"/>
    <w:rsid w:val="00E457A6"/>
    <w:rsid w:val="00E52EF0"/>
    <w:rsid w:val="00E54F9E"/>
    <w:rsid w:val="00E61BA2"/>
    <w:rsid w:val="00E63864"/>
    <w:rsid w:val="00E6403F"/>
    <w:rsid w:val="00E75451"/>
    <w:rsid w:val="00E76AD6"/>
    <w:rsid w:val="00E770C4"/>
    <w:rsid w:val="00E84C5A"/>
    <w:rsid w:val="00E861DB"/>
    <w:rsid w:val="00E8770E"/>
    <w:rsid w:val="00E907FE"/>
    <w:rsid w:val="00E908F1"/>
    <w:rsid w:val="00E90B2A"/>
    <w:rsid w:val="00E93406"/>
    <w:rsid w:val="00E956C5"/>
    <w:rsid w:val="00E95C39"/>
    <w:rsid w:val="00EA2C39"/>
    <w:rsid w:val="00EA5D29"/>
    <w:rsid w:val="00EA6B6C"/>
    <w:rsid w:val="00EB0A3C"/>
    <w:rsid w:val="00EB0A96"/>
    <w:rsid w:val="00EB182B"/>
    <w:rsid w:val="00EB77F9"/>
    <w:rsid w:val="00EC4F03"/>
    <w:rsid w:val="00EC5769"/>
    <w:rsid w:val="00EC7D00"/>
    <w:rsid w:val="00ED0304"/>
    <w:rsid w:val="00ED0DBF"/>
    <w:rsid w:val="00ED4FF7"/>
    <w:rsid w:val="00ED5B7B"/>
    <w:rsid w:val="00ED722A"/>
    <w:rsid w:val="00EE3177"/>
    <w:rsid w:val="00EE38FA"/>
    <w:rsid w:val="00EE3E2C"/>
    <w:rsid w:val="00EE5D23"/>
    <w:rsid w:val="00EE750D"/>
    <w:rsid w:val="00EF3CA4"/>
    <w:rsid w:val="00EF49A8"/>
    <w:rsid w:val="00EF7859"/>
    <w:rsid w:val="00F014DA"/>
    <w:rsid w:val="00F02591"/>
    <w:rsid w:val="00F030AC"/>
    <w:rsid w:val="00F07C03"/>
    <w:rsid w:val="00F10CEC"/>
    <w:rsid w:val="00F205CA"/>
    <w:rsid w:val="00F21076"/>
    <w:rsid w:val="00F30AE1"/>
    <w:rsid w:val="00F34846"/>
    <w:rsid w:val="00F43DFD"/>
    <w:rsid w:val="00F5696E"/>
    <w:rsid w:val="00F60EFF"/>
    <w:rsid w:val="00F67D2D"/>
    <w:rsid w:val="00F858F2"/>
    <w:rsid w:val="00F860CC"/>
    <w:rsid w:val="00F86854"/>
    <w:rsid w:val="00F94398"/>
    <w:rsid w:val="00FA1E99"/>
    <w:rsid w:val="00FA68D5"/>
    <w:rsid w:val="00FB2B56"/>
    <w:rsid w:val="00FB55D5"/>
    <w:rsid w:val="00FC12BF"/>
    <w:rsid w:val="00FC2C60"/>
    <w:rsid w:val="00FD3E6F"/>
    <w:rsid w:val="00FD51B9"/>
    <w:rsid w:val="00FD5849"/>
    <w:rsid w:val="00FE03E4"/>
    <w:rsid w:val="00FE1E87"/>
    <w:rsid w:val="00FE2A39"/>
    <w:rsid w:val="00FE336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6EE2B"/>
  <w15:docId w15:val="{4D9D8358-0D80-4776-B7E0-C3169DA4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91B0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491B08"/>
    <w:pPr>
      <w:spacing w:after="0"/>
    </w:pPr>
    <w:rPr>
      <w:sz w:val="20"/>
      <w:szCs w:val="20"/>
    </w:rPr>
  </w:style>
  <w:style w:type="character" w:customStyle="1" w:styleId="FootnoteTextChar">
    <w:name w:val="Footnote Text Char"/>
    <w:basedOn w:val="DefaultParagraphFont"/>
    <w:link w:val="FootnoteText"/>
    <w:uiPriority w:val="99"/>
    <w:semiHidden/>
    <w:rsid w:val="00491B08"/>
    <w:rPr>
      <w:rFonts w:ascii="Lato" w:hAnsi="Lato"/>
      <w:sz w:val="20"/>
      <w:szCs w:val="20"/>
    </w:rPr>
  </w:style>
  <w:style w:type="character" w:styleId="FootnoteReference">
    <w:name w:val="footnote reference"/>
    <w:basedOn w:val="DefaultParagraphFont"/>
    <w:uiPriority w:val="99"/>
    <w:semiHidden/>
    <w:unhideWhenUsed/>
    <w:rsid w:val="00491B08"/>
    <w:rPr>
      <w:vertAlign w:val="superscript"/>
    </w:rPr>
  </w:style>
  <w:style w:type="paragraph" w:styleId="EndnoteText">
    <w:name w:val="endnote text"/>
    <w:basedOn w:val="Normal"/>
    <w:link w:val="EndnoteTextChar"/>
    <w:uiPriority w:val="99"/>
    <w:semiHidden/>
    <w:unhideWhenUsed/>
    <w:rsid w:val="00491B08"/>
    <w:pPr>
      <w:spacing w:after="0"/>
    </w:pPr>
    <w:rPr>
      <w:sz w:val="20"/>
      <w:szCs w:val="20"/>
    </w:rPr>
  </w:style>
  <w:style w:type="character" w:customStyle="1" w:styleId="EndnoteTextChar">
    <w:name w:val="Endnote Text Char"/>
    <w:basedOn w:val="DefaultParagraphFont"/>
    <w:link w:val="EndnoteText"/>
    <w:uiPriority w:val="99"/>
    <w:semiHidden/>
    <w:rsid w:val="00491B08"/>
    <w:rPr>
      <w:rFonts w:ascii="Lato" w:hAnsi="Lato"/>
      <w:sz w:val="20"/>
      <w:szCs w:val="20"/>
    </w:rPr>
  </w:style>
  <w:style w:type="character" w:styleId="EndnoteReference">
    <w:name w:val="endnote reference"/>
    <w:basedOn w:val="DefaultParagraphFont"/>
    <w:uiPriority w:val="99"/>
    <w:semiHidden/>
    <w:unhideWhenUsed/>
    <w:rsid w:val="00491B08"/>
    <w:rPr>
      <w:vertAlign w:val="superscript"/>
    </w:rPr>
  </w:style>
  <w:style w:type="paragraph" w:customStyle="1" w:styleId="Default">
    <w:name w:val="Default"/>
    <w:rsid w:val="00EA6B6C"/>
    <w:pPr>
      <w:autoSpaceDE w:val="0"/>
      <w:autoSpaceDN w:val="0"/>
      <w:adjustRightInd w:val="0"/>
      <w:spacing w:after="0"/>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0420093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ducation.nt.gov.au/committees,-regulators-and-advisory-groups/northern-territory-board-of-studies/ntbos-publication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horne\AppData\Local\Microsoft\Windows\INetCache\IE\UTSQV4LE\ntg-short-landscape-template_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8EBA8-9EF0-4347-8F9E-366757E8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ntg-short-landscape-template_1.dotx</Template>
  <TotalTime>2</TotalTime>
  <Pages>7</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Northern Territory Board of Studies 
Confirmed Minutes</vt:lpstr>
    </vt:vector>
  </TitlesOfParts>
  <Company>&lt;NAME&gt;</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Confirmed Minutes</dc:title>
  <dc:creator>Hazel Horne</dc:creator>
  <cp:lastModifiedBy>Hazel Horne</cp:lastModifiedBy>
  <cp:revision>3</cp:revision>
  <cp:lastPrinted>2020-06-08T22:59:00Z</cp:lastPrinted>
  <dcterms:created xsi:type="dcterms:W3CDTF">2020-08-05T01:28:00Z</dcterms:created>
  <dcterms:modified xsi:type="dcterms:W3CDTF">2020-08-05T01:32:00Z</dcterms:modified>
</cp:coreProperties>
</file>