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E05B2" w14:textId="77777777" w:rsidR="00D47A9E" w:rsidRDefault="00D47A9E" w:rsidP="00C03325">
      <w:pPr>
        <w:spacing w:before="100" w:beforeAutospacing="1" w:after="100" w:afterAutospacing="1"/>
        <w:jc w:val="center"/>
        <w:rPr>
          <w:rFonts w:cs="Calibri"/>
          <w:b/>
          <w:sz w:val="36"/>
          <w:szCs w:val="36"/>
        </w:rPr>
        <w:sectPr w:rsidR="00D47A9E" w:rsidSect="00B647E6">
          <w:headerReference w:type="default" r:id="rId8"/>
          <w:footerReference w:type="even" r:id="rId9"/>
          <w:footerReference w:type="default" r:id="rId10"/>
          <w:type w:val="continuous"/>
          <w:pgSz w:w="11906" w:h="16838"/>
          <w:pgMar w:top="1135" w:right="1274" w:bottom="1440" w:left="1440" w:header="708" w:footer="708" w:gutter="0"/>
          <w:cols w:num="2" w:space="708"/>
          <w:docGrid w:linePitch="360"/>
        </w:sectPr>
      </w:pPr>
    </w:p>
    <w:p w14:paraId="469D7C11" w14:textId="77777777" w:rsidR="001A4C5D" w:rsidRDefault="00AD009B" w:rsidP="00AD009B">
      <w:pPr>
        <w:tabs>
          <w:tab w:val="center" w:pos="4596"/>
          <w:tab w:val="right" w:pos="9192"/>
        </w:tabs>
        <w:spacing w:before="100" w:beforeAutospacing="1" w:after="100" w:afterAutospacing="1"/>
        <w:rPr>
          <w:rFonts w:cs="Calibri"/>
          <w:b/>
          <w:sz w:val="36"/>
          <w:szCs w:val="36"/>
        </w:rPr>
      </w:pPr>
      <w:r>
        <w:rPr>
          <w:rFonts w:cs="Calibri"/>
          <w:b/>
          <w:sz w:val="36"/>
          <w:szCs w:val="36"/>
        </w:rPr>
        <w:tab/>
      </w:r>
      <w:r>
        <w:rPr>
          <w:rFonts w:cs="Calibri"/>
          <w:b/>
          <w:sz w:val="36"/>
          <w:szCs w:val="36"/>
        </w:rPr>
        <w:tab/>
      </w:r>
    </w:p>
    <w:p w14:paraId="22AD8280" w14:textId="40E6F9D9" w:rsidR="00C03325" w:rsidRPr="00954D6B" w:rsidRDefault="00C03325" w:rsidP="00467B31">
      <w:pPr>
        <w:spacing w:before="120" w:after="120"/>
        <w:jc w:val="center"/>
        <w:rPr>
          <w:rFonts w:ascii="Lato Black" w:hAnsi="Lato Black"/>
          <w:b/>
          <w:color w:val="002060"/>
          <w:sz w:val="72"/>
          <w:szCs w:val="46"/>
          <w:lang w:eastAsia="en-US"/>
        </w:rPr>
      </w:pPr>
      <w:r w:rsidRPr="00954D6B">
        <w:rPr>
          <w:rFonts w:ascii="Lato Black" w:hAnsi="Lato Black"/>
          <w:b/>
          <w:color w:val="002060"/>
          <w:sz w:val="72"/>
          <w:szCs w:val="46"/>
          <w:lang w:eastAsia="en-US"/>
        </w:rPr>
        <w:t xml:space="preserve">National School </w:t>
      </w:r>
      <w:r w:rsidR="00954D6B">
        <w:rPr>
          <w:rFonts w:ascii="Lato Black" w:hAnsi="Lato Black"/>
          <w:b/>
          <w:color w:val="002060"/>
          <w:sz w:val="72"/>
          <w:szCs w:val="46"/>
          <w:lang w:eastAsia="en-US"/>
        </w:rPr>
        <w:br/>
      </w:r>
      <w:r w:rsidRPr="00954D6B">
        <w:rPr>
          <w:rFonts w:ascii="Lato Black" w:hAnsi="Lato Black"/>
          <w:b/>
          <w:color w:val="002060"/>
          <w:sz w:val="72"/>
          <w:szCs w:val="46"/>
          <w:lang w:eastAsia="en-US"/>
        </w:rPr>
        <w:t xml:space="preserve">Chaplaincy </w:t>
      </w:r>
      <w:r w:rsidR="00756EB3" w:rsidRPr="00954D6B">
        <w:rPr>
          <w:rFonts w:ascii="Lato Black" w:hAnsi="Lato Black"/>
          <w:b/>
          <w:color w:val="002060"/>
          <w:sz w:val="72"/>
          <w:szCs w:val="46"/>
          <w:lang w:eastAsia="en-US"/>
        </w:rPr>
        <w:t>Program</w:t>
      </w:r>
    </w:p>
    <w:p w14:paraId="757438AC" w14:textId="77777777" w:rsidR="00C03325" w:rsidRPr="008547F1" w:rsidRDefault="00C03325" w:rsidP="00C03325">
      <w:pPr>
        <w:spacing w:before="100" w:beforeAutospacing="1" w:after="100" w:afterAutospacing="1"/>
        <w:jc w:val="center"/>
        <w:rPr>
          <w:rFonts w:ascii="Lato" w:hAnsi="Lato" w:cs="Arial"/>
          <w:b/>
          <w:sz w:val="28"/>
          <w:szCs w:val="28"/>
        </w:rPr>
      </w:pPr>
    </w:p>
    <w:p w14:paraId="06AF05F7" w14:textId="17B2C504" w:rsidR="00C03325" w:rsidRPr="00467B31" w:rsidRDefault="001A4C5D" w:rsidP="00467B31">
      <w:pPr>
        <w:spacing w:before="120" w:after="120"/>
        <w:jc w:val="center"/>
        <w:rPr>
          <w:rFonts w:ascii="Lato Black" w:hAnsi="Lato Black"/>
          <w:b/>
          <w:sz w:val="32"/>
          <w:szCs w:val="32"/>
          <w:lang w:eastAsia="en-US"/>
        </w:rPr>
      </w:pPr>
      <w:r w:rsidRPr="00467B31">
        <w:rPr>
          <w:rFonts w:ascii="Lato Black" w:hAnsi="Lato Black"/>
          <w:b/>
          <w:sz w:val="32"/>
          <w:szCs w:val="32"/>
          <w:lang w:eastAsia="en-US"/>
        </w:rPr>
        <w:t xml:space="preserve">Northern Territory </w:t>
      </w:r>
      <w:r w:rsidR="00504A0A" w:rsidRPr="00467B31">
        <w:rPr>
          <w:rFonts w:ascii="Lato Black" w:hAnsi="Lato Black"/>
          <w:b/>
          <w:sz w:val="32"/>
          <w:szCs w:val="32"/>
          <w:lang w:eastAsia="en-US"/>
        </w:rPr>
        <w:t>Handbook</w:t>
      </w:r>
    </w:p>
    <w:p w14:paraId="0384825E" w14:textId="2E02A4AD" w:rsidR="00C03325" w:rsidRPr="008547F1" w:rsidRDefault="00C03325" w:rsidP="00C03325">
      <w:pPr>
        <w:spacing w:before="100" w:beforeAutospacing="1" w:after="100" w:afterAutospacing="1"/>
        <w:rPr>
          <w:rFonts w:ascii="Lato" w:hAnsi="Lato" w:cs="Arial"/>
          <w:b/>
          <w:sz w:val="28"/>
          <w:szCs w:val="28"/>
        </w:rPr>
      </w:pPr>
    </w:p>
    <w:p w14:paraId="0D89F504" w14:textId="77777777" w:rsidR="00C03325" w:rsidRPr="008547F1" w:rsidRDefault="00C03325" w:rsidP="00C03325">
      <w:pPr>
        <w:spacing w:before="100" w:beforeAutospacing="1" w:after="100" w:afterAutospacing="1"/>
        <w:rPr>
          <w:rFonts w:ascii="Lato" w:hAnsi="Lato" w:cs="Arial"/>
          <w:b/>
          <w:szCs w:val="22"/>
        </w:rPr>
      </w:pPr>
    </w:p>
    <w:p w14:paraId="00895C05" w14:textId="77777777" w:rsidR="00C03325" w:rsidRPr="008547F1" w:rsidRDefault="00C03325" w:rsidP="00C03325">
      <w:pPr>
        <w:spacing w:before="100" w:beforeAutospacing="1" w:after="100" w:afterAutospacing="1"/>
        <w:rPr>
          <w:rFonts w:ascii="Lato" w:hAnsi="Lato" w:cs="Arial"/>
          <w:b/>
          <w:szCs w:val="22"/>
        </w:rPr>
      </w:pPr>
    </w:p>
    <w:p w14:paraId="309BDCD2" w14:textId="77777777" w:rsidR="00C03325" w:rsidRPr="008547F1" w:rsidRDefault="00C03325" w:rsidP="00C03325">
      <w:pPr>
        <w:spacing w:before="100" w:beforeAutospacing="1" w:after="100" w:afterAutospacing="1"/>
        <w:rPr>
          <w:rFonts w:ascii="Lato" w:hAnsi="Lato" w:cs="Arial"/>
          <w:b/>
          <w:szCs w:val="22"/>
        </w:rPr>
      </w:pPr>
    </w:p>
    <w:p w14:paraId="6673362F" w14:textId="77777777" w:rsidR="00C03325" w:rsidRPr="008547F1" w:rsidRDefault="00C03325" w:rsidP="00C03325">
      <w:pPr>
        <w:spacing w:before="100" w:beforeAutospacing="1" w:after="100" w:afterAutospacing="1"/>
        <w:rPr>
          <w:rFonts w:ascii="Lato" w:hAnsi="Lato" w:cs="Arial"/>
          <w:b/>
          <w:szCs w:val="22"/>
        </w:rPr>
      </w:pPr>
    </w:p>
    <w:p w14:paraId="6CF2A2DE" w14:textId="77777777" w:rsidR="00C03325" w:rsidRPr="008547F1" w:rsidRDefault="00C03325" w:rsidP="00C03325">
      <w:pPr>
        <w:spacing w:before="100" w:beforeAutospacing="1" w:after="100" w:afterAutospacing="1"/>
        <w:rPr>
          <w:rFonts w:ascii="Lato" w:hAnsi="Lato" w:cs="Arial"/>
          <w:b/>
          <w:szCs w:val="22"/>
        </w:rPr>
      </w:pPr>
    </w:p>
    <w:p w14:paraId="335F157C" w14:textId="77777777" w:rsidR="00C03325" w:rsidRPr="008547F1" w:rsidRDefault="00C03325" w:rsidP="00C03325">
      <w:pPr>
        <w:spacing w:before="100" w:beforeAutospacing="1" w:after="100" w:afterAutospacing="1"/>
        <w:rPr>
          <w:rFonts w:ascii="Lato" w:hAnsi="Lato" w:cs="Arial"/>
          <w:b/>
          <w:szCs w:val="22"/>
        </w:rPr>
      </w:pPr>
    </w:p>
    <w:p w14:paraId="61C8132E" w14:textId="77777777" w:rsidR="00C03325" w:rsidRPr="008547F1" w:rsidRDefault="00C03325" w:rsidP="00C03325">
      <w:pPr>
        <w:spacing w:before="100" w:beforeAutospacing="1" w:after="100" w:afterAutospacing="1"/>
        <w:rPr>
          <w:rFonts w:ascii="Lato" w:hAnsi="Lato" w:cs="Arial"/>
          <w:b/>
          <w:szCs w:val="22"/>
        </w:rPr>
      </w:pPr>
    </w:p>
    <w:p w14:paraId="5394C372" w14:textId="77777777" w:rsidR="00C03325" w:rsidRPr="008547F1" w:rsidRDefault="00C03325" w:rsidP="00C03325">
      <w:pPr>
        <w:spacing w:before="100" w:beforeAutospacing="1" w:after="100" w:afterAutospacing="1"/>
        <w:rPr>
          <w:rFonts w:ascii="Lato" w:hAnsi="Lato" w:cs="Arial"/>
          <w:b/>
          <w:szCs w:val="22"/>
        </w:rPr>
      </w:pPr>
    </w:p>
    <w:p w14:paraId="0D1AD04C" w14:textId="77777777" w:rsidR="00C03325" w:rsidRPr="008547F1" w:rsidRDefault="00C03325" w:rsidP="00C03325">
      <w:pPr>
        <w:spacing w:before="100" w:beforeAutospacing="1" w:after="100" w:afterAutospacing="1"/>
        <w:rPr>
          <w:rFonts w:ascii="Lato" w:hAnsi="Lato" w:cs="Arial"/>
          <w:b/>
          <w:szCs w:val="22"/>
        </w:rPr>
      </w:pPr>
    </w:p>
    <w:p w14:paraId="58B5ABF4" w14:textId="77777777" w:rsidR="00C03325" w:rsidRPr="008547F1" w:rsidRDefault="00C03325" w:rsidP="00C03325">
      <w:pPr>
        <w:spacing w:before="100" w:beforeAutospacing="1" w:after="100" w:afterAutospacing="1"/>
        <w:rPr>
          <w:rFonts w:ascii="Lato" w:hAnsi="Lato" w:cs="Arial"/>
          <w:b/>
          <w:szCs w:val="22"/>
        </w:rPr>
      </w:pPr>
    </w:p>
    <w:p w14:paraId="4C92A042" w14:textId="77777777" w:rsidR="00C03325" w:rsidRPr="008547F1" w:rsidRDefault="00C03325" w:rsidP="00C03325">
      <w:pPr>
        <w:spacing w:before="100" w:beforeAutospacing="1" w:after="100" w:afterAutospacing="1"/>
        <w:rPr>
          <w:rFonts w:ascii="Lato" w:hAnsi="Lato" w:cs="Arial"/>
          <w:b/>
          <w:szCs w:val="22"/>
        </w:rPr>
      </w:pPr>
      <w:r w:rsidRPr="008547F1">
        <w:rPr>
          <w:rFonts w:ascii="Lato" w:hAnsi="Lato" w:cs="Arial"/>
          <w:b/>
          <w:szCs w:val="22"/>
        </w:rPr>
        <w:br w:type="page"/>
      </w:r>
    </w:p>
    <w:p w14:paraId="301ADE0B" w14:textId="77777777" w:rsidR="00D47A9E" w:rsidRPr="008547F1" w:rsidRDefault="00D47A9E" w:rsidP="00C03325">
      <w:pPr>
        <w:pStyle w:val="TOCHeading"/>
        <w:spacing w:before="100" w:beforeAutospacing="1" w:after="100" w:afterAutospacing="1"/>
        <w:rPr>
          <w:rFonts w:ascii="Lato" w:hAnsi="Lato" w:cs="Arial"/>
          <w:sz w:val="22"/>
          <w:szCs w:val="22"/>
        </w:rPr>
        <w:sectPr w:rsidR="00D47A9E" w:rsidRPr="008547F1" w:rsidSect="00BB4B29">
          <w:type w:val="continuous"/>
          <w:pgSz w:w="11906" w:h="16838"/>
          <w:pgMar w:top="1135" w:right="1274" w:bottom="1440" w:left="1440" w:header="708" w:footer="708" w:gutter="0"/>
          <w:pgNumType w:start="9"/>
          <w:cols w:space="708"/>
          <w:docGrid w:linePitch="360"/>
        </w:sectPr>
      </w:pPr>
    </w:p>
    <w:p w14:paraId="11C50C36" w14:textId="77777777" w:rsidR="00C03325" w:rsidRPr="00954D6B" w:rsidRDefault="00C03325" w:rsidP="00954D6B">
      <w:pPr>
        <w:pStyle w:val="TOCHeading"/>
        <w:spacing w:before="100" w:beforeAutospacing="1" w:after="100" w:afterAutospacing="1"/>
        <w:jc w:val="center"/>
        <w:rPr>
          <w:rFonts w:ascii="Lato" w:hAnsi="Lato" w:cs="Arial"/>
          <w:sz w:val="24"/>
          <w:szCs w:val="24"/>
        </w:rPr>
      </w:pPr>
      <w:r w:rsidRPr="00954D6B">
        <w:rPr>
          <w:rFonts w:ascii="Lato" w:hAnsi="Lato" w:cs="Arial"/>
          <w:sz w:val="24"/>
          <w:szCs w:val="24"/>
        </w:rPr>
        <w:lastRenderedPageBreak/>
        <w:t>Contents</w:t>
      </w:r>
    </w:p>
    <w:p w14:paraId="152CF71B" w14:textId="04F0D0BB" w:rsidR="00E97AC8" w:rsidRDefault="00C03325">
      <w:pPr>
        <w:pStyle w:val="TOC1"/>
        <w:rPr>
          <w:rFonts w:asciiTheme="minorHAnsi" w:eastAsiaTheme="minorEastAsia" w:hAnsiTheme="minorHAnsi" w:cstheme="minorBidi"/>
          <w:b w:val="0"/>
        </w:rPr>
      </w:pPr>
      <w:r w:rsidRPr="008547F1">
        <w:rPr>
          <w:rFonts w:ascii="Lato" w:hAnsi="Lato" w:cs="Arial"/>
        </w:rPr>
        <w:fldChar w:fldCharType="begin"/>
      </w:r>
      <w:r w:rsidRPr="008547F1">
        <w:rPr>
          <w:rFonts w:ascii="Lato" w:hAnsi="Lato" w:cs="Arial"/>
        </w:rPr>
        <w:instrText xml:space="preserve"> TOC \o "1-3" \h \z \u </w:instrText>
      </w:r>
      <w:r w:rsidRPr="008547F1">
        <w:rPr>
          <w:rFonts w:ascii="Lato" w:hAnsi="Lato" w:cs="Arial"/>
        </w:rPr>
        <w:fldChar w:fldCharType="separate"/>
      </w:r>
      <w:hyperlink w:anchor="_Toc9506204" w:history="1">
        <w:r w:rsidR="00E97AC8" w:rsidRPr="000F5F46">
          <w:rPr>
            <w:rStyle w:val="Hyperlink"/>
            <w:rFonts w:ascii="Lato" w:hAnsi="Lato"/>
            <w:lang w:eastAsia="en-US"/>
          </w:rPr>
          <w:t>INTRODUCTION</w:t>
        </w:r>
        <w:r w:rsidR="00E97AC8">
          <w:rPr>
            <w:webHidden/>
          </w:rPr>
          <w:tab/>
        </w:r>
        <w:r w:rsidR="00E97AC8">
          <w:rPr>
            <w:webHidden/>
          </w:rPr>
          <w:fldChar w:fldCharType="begin"/>
        </w:r>
        <w:r w:rsidR="00E97AC8">
          <w:rPr>
            <w:webHidden/>
          </w:rPr>
          <w:instrText xml:space="preserve"> PAGEREF _Toc9506204 \h </w:instrText>
        </w:r>
        <w:r w:rsidR="00E97AC8">
          <w:rPr>
            <w:webHidden/>
          </w:rPr>
        </w:r>
        <w:r w:rsidR="00E97AC8">
          <w:rPr>
            <w:webHidden/>
          </w:rPr>
          <w:fldChar w:fldCharType="separate"/>
        </w:r>
        <w:r w:rsidR="00E97AC8">
          <w:rPr>
            <w:webHidden/>
          </w:rPr>
          <w:t>3</w:t>
        </w:r>
        <w:r w:rsidR="00E97AC8">
          <w:rPr>
            <w:webHidden/>
          </w:rPr>
          <w:fldChar w:fldCharType="end"/>
        </w:r>
      </w:hyperlink>
    </w:p>
    <w:p w14:paraId="79107C61" w14:textId="498E6FB6" w:rsidR="00E97AC8" w:rsidRDefault="00167C33">
      <w:pPr>
        <w:pStyle w:val="TOC2"/>
        <w:tabs>
          <w:tab w:val="right" w:leader="dot" w:pos="9005"/>
        </w:tabs>
        <w:rPr>
          <w:rFonts w:asciiTheme="minorHAnsi" w:eastAsiaTheme="minorEastAsia" w:hAnsiTheme="minorHAnsi" w:cstheme="minorBidi"/>
          <w:noProof/>
        </w:rPr>
      </w:pPr>
      <w:hyperlink w:anchor="_Toc9506205" w:history="1">
        <w:r w:rsidR="00E97AC8" w:rsidRPr="000F5F46">
          <w:rPr>
            <w:rStyle w:val="Hyperlink"/>
            <w:rFonts w:ascii="Lato" w:hAnsi="Lato"/>
            <w:noProof/>
          </w:rPr>
          <w:t>What is the National School Chaplaincy Program?</w:t>
        </w:r>
        <w:r w:rsidR="00E97AC8">
          <w:rPr>
            <w:noProof/>
            <w:webHidden/>
          </w:rPr>
          <w:tab/>
        </w:r>
        <w:r w:rsidR="00E97AC8">
          <w:rPr>
            <w:noProof/>
            <w:webHidden/>
          </w:rPr>
          <w:fldChar w:fldCharType="begin"/>
        </w:r>
        <w:r w:rsidR="00E97AC8">
          <w:rPr>
            <w:noProof/>
            <w:webHidden/>
          </w:rPr>
          <w:instrText xml:space="preserve"> PAGEREF _Toc9506205 \h </w:instrText>
        </w:r>
        <w:r w:rsidR="00E97AC8">
          <w:rPr>
            <w:noProof/>
            <w:webHidden/>
          </w:rPr>
        </w:r>
        <w:r w:rsidR="00E97AC8">
          <w:rPr>
            <w:noProof/>
            <w:webHidden/>
          </w:rPr>
          <w:fldChar w:fldCharType="separate"/>
        </w:r>
        <w:r w:rsidR="00E97AC8">
          <w:rPr>
            <w:noProof/>
            <w:webHidden/>
          </w:rPr>
          <w:t>3</w:t>
        </w:r>
        <w:r w:rsidR="00E97AC8">
          <w:rPr>
            <w:noProof/>
            <w:webHidden/>
          </w:rPr>
          <w:fldChar w:fldCharType="end"/>
        </w:r>
      </w:hyperlink>
    </w:p>
    <w:p w14:paraId="08809093" w14:textId="13808016" w:rsidR="00E97AC8" w:rsidRDefault="00167C33">
      <w:pPr>
        <w:pStyle w:val="TOC2"/>
        <w:tabs>
          <w:tab w:val="right" w:leader="dot" w:pos="9005"/>
        </w:tabs>
        <w:rPr>
          <w:rFonts w:asciiTheme="minorHAnsi" w:eastAsiaTheme="minorEastAsia" w:hAnsiTheme="minorHAnsi" w:cstheme="minorBidi"/>
          <w:noProof/>
        </w:rPr>
      </w:pPr>
      <w:hyperlink w:anchor="_Toc9506206" w:history="1">
        <w:r w:rsidR="00E97AC8" w:rsidRPr="000F5F46">
          <w:rPr>
            <w:rStyle w:val="Hyperlink"/>
            <w:rFonts w:ascii="Lato" w:hAnsi="Lato"/>
            <w:noProof/>
          </w:rPr>
          <w:t>Program objectives</w:t>
        </w:r>
        <w:r w:rsidR="00E97AC8">
          <w:rPr>
            <w:noProof/>
            <w:webHidden/>
          </w:rPr>
          <w:tab/>
        </w:r>
        <w:r w:rsidR="00E97AC8">
          <w:rPr>
            <w:noProof/>
            <w:webHidden/>
          </w:rPr>
          <w:fldChar w:fldCharType="begin"/>
        </w:r>
        <w:r w:rsidR="00E97AC8">
          <w:rPr>
            <w:noProof/>
            <w:webHidden/>
          </w:rPr>
          <w:instrText xml:space="preserve"> PAGEREF _Toc9506206 \h </w:instrText>
        </w:r>
        <w:r w:rsidR="00E97AC8">
          <w:rPr>
            <w:noProof/>
            <w:webHidden/>
          </w:rPr>
        </w:r>
        <w:r w:rsidR="00E97AC8">
          <w:rPr>
            <w:noProof/>
            <w:webHidden/>
          </w:rPr>
          <w:fldChar w:fldCharType="separate"/>
        </w:r>
        <w:r w:rsidR="00E97AC8">
          <w:rPr>
            <w:noProof/>
            <w:webHidden/>
          </w:rPr>
          <w:t>3</w:t>
        </w:r>
        <w:r w:rsidR="00E97AC8">
          <w:rPr>
            <w:noProof/>
            <w:webHidden/>
          </w:rPr>
          <w:fldChar w:fldCharType="end"/>
        </w:r>
      </w:hyperlink>
    </w:p>
    <w:p w14:paraId="47370A47" w14:textId="3EEB41F7" w:rsidR="00E97AC8" w:rsidRDefault="00167C33">
      <w:pPr>
        <w:pStyle w:val="TOC2"/>
        <w:tabs>
          <w:tab w:val="right" w:leader="dot" w:pos="9005"/>
        </w:tabs>
        <w:rPr>
          <w:rFonts w:asciiTheme="minorHAnsi" w:eastAsiaTheme="minorEastAsia" w:hAnsiTheme="minorHAnsi" w:cstheme="minorBidi"/>
          <w:noProof/>
        </w:rPr>
      </w:pPr>
      <w:hyperlink w:anchor="_Toc9506207" w:history="1">
        <w:r w:rsidR="00E97AC8" w:rsidRPr="000F5F46">
          <w:rPr>
            <w:rStyle w:val="Hyperlink"/>
            <w:rFonts w:ascii="Lato" w:hAnsi="Lato"/>
            <w:noProof/>
          </w:rPr>
          <w:t>General principles</w:t>
        </w:r>
        <w:r w:rsidR="00E97AC8">
          <w:rPr>
            <w:noProof/>
            <w:webHidden/>
          </w:rPr>
          <w:tab/>
        </w:r>
        <w:r w:rsidR="00E97AC8">
          <w:rPr>
            <w:noProof/>
            <w:webHidden/>
          </w:rPr>
          <w:fldChar w:fldCharType="begin"/>
        </w:r>
        <w:r w:rsidR="00E97AC8">
          <w:rPr>
            <w:noProof/>
            <w:webHidden/>
          </w:rPr>
          <w:instrText xml:space="preserve"> PAGEREF _Toc9506207 \h </w:instrText>
        </w:r>
        <w:r w:rsidR="00E97AC8">
          <w:rPr>
            <w:noProof/>
            <w:webHidden/>
          </w:rPr>
        </w:r>
        <w:r w:rsidR="00E97AC8">
          <w:rPr>
            <w:noProof/>
            <w:webHidden/>
          </w:rPr>
          <w:fldChar w:fldCharType="separate"/>
        </w:r>
        <w:r w:rsidR="00E97AC8">
          <w:rPr>
            <w:noProof/>
            <w:webHidden/>
          </w:rPr>
          <w:t>4</w:t>
        </w:r>
        <w:r w:rsidR="00E97AC8">
          <w:rPr>
            <w:noProof/>
            <w:webHidden/>
          </w:rPr>
          <w:fldChar w:fldCharType="end"/>
        </w:r>
      </w:hyperlink>
    </w:p>
    <w:p w14:paraId="25922C72" w14:textId="1A16885B" w:rsidR="00E97AC8" w:rsidRDefault="00167C33">
      <w:pPr>
        <w:pStyle w:val="TOC2"/>
        <w:tabs>
          <w:tab w:val="right" w:leader="dot" w:pos="9005"/>
        </w:tabs>
        <w:rPr>
          <w:rFonts w:asciiTheme="minorHAnsi" w:eastAsiaTheme="minorEastAsia" w:hAnsiTheme="minorHAnsi" w:cstheme="minorBidi"/>
          <w:noProof/>
        </w:rPr>
      </w:pPr>
      <w:hyperlink w:anchor="_Toc9506208" w:history="1">
        <w:r w:rsidR="00E97AC8" w:rsidRPr="000F5F46">
          <w:rPr>
            <w:rStyle w:val="Hyperlink"/>
            <w:rFonts w:ascii="Lato" w:hAnsi="Lato"/>
            <w:noProof/>
          </w:rPr>
          <w:t>National School Chaplaincy Program Project Agreement 2019-2022</w:t>
        </w:r>
        <w:r w:rsidR="00E97AC8">
          <w:rPr>
            <w:noProof/>
            <w:webHidden/>
          </w:rPr>
          <w:tab/>
        </w:r>
        <w:r w:rsidR="00E97AC8">
          <w:rPr>
            <w:noProof/>
            <w:webHidden/>
          </w:rPr>
          <w:fldChar w:fldCharType="begin"/>
        </w:r>
        <w:r w:rsidR="00E97AC8">
          <w:rPr>
            <w:noProof/>
            <w:webHidden/>
          </w:rPr>
          <w:instrText xml:space="preserve"> PAGEREF _Toc9506208 \h </w:instrText>
        </w:r>
        <w:r w:rsidR="00E97AC8">
          <w:rPr>
            <w:noProof/>
            <w:webHidden/>
          </w:rPr>
        </w:r>
        <w:r w:rsidR="00E97AC8">
          <w:rPr>
            <w:noProof/>
            <w:webHidden/>
          </w:rPr>
          <w:fldChar w:fldCharType="separate"/>
        </w:r>
        <w:r w:rsidR="00E97AC8">
          <w:rPr>
            <w:noProof/>
            <w:webHidden/>
          </w:rPr>
          <w:t>4</w:t>
        </w:r>
        <w:r w:rsidR="00E97AC8">
          <w:rPr>
            <w:noProof/>
            <w:webHidden/>
          </w:rPr>
          <w:fldChar w:fldCharType="end"/>
        </w:r>
      </w:hyperlink>
    </w:p>
    <w:p w14:paraId="73BFE568" w14:textId="5E865A49" w:rsidR="00E97AC8" w:rsidRDefault="00167C33">
      <w:pPr>
        <w:pStyle w:val="TOC2"/>
        <w:tabs>
          <w:tab w:val="right" w:leader="dot" w:pos="9005"/>
        </w:tabs>
        <w:rPr>
          <w:rFonts w:asciiTheme="minorHAnsi" w:eastAsiaTheme="minorEastAsia" w:hAnsiTheme="minorHAnsi" w:cstheme="minorBidi"/>
          <w:noProof/>
        </w:rPr>
      </w:pPr>
      <w:hyperlink w:anchor="_Toc9506209" w:history="1">
        <w:r w:rsidR="00E97AC8" w:rsidRPr="000F5F46">
          <w:rPr>
            <w:rStyle w:val="Hyperlink"/>
            <w:rFonts w:ascii="Lato" w:hAnsi="Lato"/>
            <w:noProof/>
            <w:lang w:eastAsia="en-US"/>
          </w:rPr>
          <w:t>Chaplaincy Services in Schools Policy and Guidelines</w:t>
        </w:r>
        <w:r w:rsidR="00E97AC8">
          <w:rPr>
            <w:noProof/>
            <w:webHidden/>
          </w:rPr>
          <w:tab/>
        </w:r>
        <w:r w:rsidR="00E97AC8">
          <w:rPr>
            <w:noProof/>
            <w:webHidden/>
          </w:rPr>
          <w:fldChar w:fldCharType="begin"/>
        </w:r>
        <w:r w:rsidR="00E97AC8">
          <w:rPr>
            <w:noProof/>
            <w:webHidden/>
          </w:rPr>
          <w:instrText xml:space="preserve"> PAGEREF _Toc9506209 \h </w:instrText>
        </w:r>
        <w:r w:rsidR="00E97AC8">
          <w:rPr>
            <w:noProof/>
            <w:webHidden/>
          </w:rPr>
        </w:r>
        <w:r w:rsidR="00E97AC8">
          <w:rPr>
            <w:noProof/>
            <w:webHidden/>
          </w:rPr>
          <w:fldChar w:fldCharType="separate"/>
        </w:r>
        <w:r w:rsidR="00E97AC8">
          <w:rPr>
            <w:noProof/>
            <w:webHidden/>
          </w:rPr>
          <w:t>4</w:t>
        </w:r>
        <w:r w:rsidR="00E97AC8">
          <w:rPr>
            <w:noProof/>
            <w:webHidden/>
          </w:rPr>
          <w:fldChar w:fldCharType="end"/>
        </w:r>
      </w:hyperlink>
    </w:p>
    <w:p w14:paraId="23D0B860" w14:textId="35E32B12" w:rsidR="00E97AC8" w:rsidRDefault="00167C33">
      <w:pPr>
        <w:pStyle w:val="TOC1"/>
        <w:rPr>
          <w:rFonts w:asciiTheme="minorHAnsi" w:eastAsiaTheme="minorEastAsia" w:hAnsiTheme="minorHAnsi" w:cstheme="minorBidi"/>
          <w:b w:val="0"/>
        </w:rPr>
      </w:pPr>
      <w:hyperlink w:anchor="_Toc9506210" w:history="1">
        <w:r w:rsidR="00E97AC8" w:rsidRPr="000F5F46">
          <w:rPr>
            <w:rStyle w:val="Hyperlink"/>
            <w:rFonts w:ascii="Lato" w:hAnsi="Lato"/>
          </w:rPr>
          <w:t>CROSS SECTOR PANEL</w:t>
        </w:r>
        <w:r w:rsidR="00E97AC8">
          <w:rPr>
            <w:webHidden/>
          </w:rPr>
          <w:tab/>
        </w:r>
        <w:r w:rsidR="00E97AC8">
          <w:rPr>
            <w:webHidden/>
          </w:rPr>
          <w:fldChar w:fldCharType="begin"/>
        </w:r>
        <w:r w:rsidR="00E97AC8">
          <w:rPr>
            <w:webHidden/>
          </w:rPr>
          <w:instrText xml:space="preserve"> PAGEREF _Toc9506210 \h </w:instrText>
        </w:r>
        <w:r w:rsidR="00E97AC8">
          <w:rPr>
            <w:webHidden/>
          </w:rPr>
        </w:r>
        <w:r w:rsidR="00E97AC8">
          <w:rPr>
            <w:webHidden/>
          </w:rPr>
          <w:fldChar w:fldCharType="separate"/>
        </w:r>
        <w:r w:rsidR="00E97AC8">
          <w:rPr>
            <w:webHidden/>
          </w:rPr>
          <w:t>5</w:t>
        </w:r>
        <w:r w:rsidR="00E97AC8">
          <w:rPr>
            <w:webHidden/>
          </w:rPr>
          <w:fldChar w:fldCharType="end"/>
        </w:r>
      </w:hyperlink>
    </w:p>
    <w:p w14:paraId="193DFC71" w14:textId="694403AB" w:rsidR="00E97AC8" w:rsidRDefault="00167C33">
      <w:pPr>
        <w:pStyle w:val="TOC1"/>
        <w:rPr>
          <w:rFonts w:asciiTheme="minorHAnsi" w:eastAsiaTheme="minorEastAsia" w:hAnsiTheme="minorHAnsi" w:cstheme="minorBidi"/>
          <w:b w:val="0"/>
        </w:rPr>
      </w:pPr>
      <w:hyperlink w:anchor="_Toc9506211" w:history="1">
        <w:r w:rsidR="00E97AC8" w:rsidRPr="000F5F46">
          <w:rPr>
            <w:rStyle w:val="Hyperlink"/>
            <w:rFonts w:ascii="Lato" w:hAnsi="Lato"/>
          </w:rPr>
          <w:t>APPLICATION PROCESS</w:t>
        </w:r>
        <w:r w:rsidR="00E97AC8">
          <w:rPr>
            <w:webHidden/>
          </w:rPr>
          <w:tab/>
        </w:r>
        <w:r w:rsidR="00E97AC8">
          <w:rPr>
            <w:webHidden/>
          </w:rPr>
          <w:fldChar w:fldCharType="begin"/>
        </w:r>
        <w:r w:rsidR="00E97AC8">
          <w:rPr>
            <w:webHidden/>
          </w:rPr>
          <w:instrText xml:space="preserve"> PAGEREF _Toc9506211 \h </w:instrText>
        </w:r>
        <w:r w:rsidR="00E97AC8">
          <w:rPr>
            <w:webHidden/>
          </w:rPr>
        </w:r>
        <w:r w:rsidR="00E97AC8">
          <w:rPr>
            <w:webHidden/>
          </w:rPr>
          <w:fldChar w:fldCharType="separate"/>
        </w:r>
        <w:r w:rsidR="00E97AC8">
          <w:rPr>
            <w:webHidden/>
          </w:rPr>
          <w:t>5</w:t>
        </w:r>
        <w:r w:rsidR="00E97AC8">
          <w:rPr>
            <w:webHidden/>
          </w:rPr>
          <w:fldChar w:fldCharType="end"/>
        </w:r>
      </w:hyperlink>
    </w:p>
    <w:p w14:paraId="7A0A2C0D" w14:textId="348D721D" w:rsidR="00E97AC8" w:rsidRDefault="00167C33">
      <w:pPr>
        <w:pStyle w:val="TOC2"/>
        <w:tabs>
          <w:tab w:val="right" w:leader="dot" w:pos="9005"/>
        </w:tabs>
        <w:rPr>
          <w:rFonts w:asciiTheme="minorHAnsi" w:eastAsiaTheme="minorEastAsia" w:hAnsiTheme="minorHAnsi" w:cstheme="minorBidi"/>
          <w:noProof/>
        </w:rPr>
      </w:pPr>
      <w:hyperlink w:anchor="_Toc9506212" w:history="1">
        <w:r w:rsidR="00E97AC8" w:rsidRPr="000F5F46">
          <w:rPr>
            <w:rStyle w:val="Hyperlink"/>
            <w:rFonts w:ascii="Lato" w:hAnsi="Lato"/>
            <w:noProof/>
          </w:rPr>
          <w:t>How to apply</w:t>
        </w:r>
        <w:r w:rsidR="00E97AC8">
          <w:rPr>
            <w:noProof/>
            <w:webHidden/>
          </w:rPr>
          <w:tab/>
        </w:r>
        <w:r w:rsidR="00E97AC8">
          <w:rPr>
            <w:noProof/>
            <w:webHidden/>
          </w:rPr>
          <w:fldChar w:fldCharType="begin"/>
        </w:r>
        <w:r w:rsidR="00E97AC8">
          <w:rPr>
            <w:noProof/>
            <w:webHidden/>
          </w:rPr>
          <w:instrText xml:space="preserve"> PAGEREF _Toc9506212 \h </w:instrText>
        </w:r>
        <w:r w:rsidR="00E97AC8">
          <w:rPr>
            <w:noProof/>
            <w:webHidden/>
          </w:rPr>
        </w:r>
        <w:r w:rsidR="00E97AC8">
          <w:rPr>
            <w:noProof/>
            <w:webHidden/>
          </w:rPr>
          <w:fldChar w:fldCharType="separate"/>
        </w:r>
        <w:r w:rsidR="00E97AC8">
          <w:rPr>
            <w:noProof/>
            <w:webHidden/>
          </w:rPr>
          <w:t>6</w:t>
        </w:r>
        <w:r w:rsidR="00E97AC8">
          <w:rPr>
            <w:noProof/>
            <w:webHidden/>
          </w:rPr>
          <w:fldChar w:fldCharType="end"/>
        </w:r>
      </w:hyperlink>
    </w:p>
    <w:p w14:paraId="7348E6FB" w14:textId="6F754B4E" w:rsidR="00E97AC8" w:rsidRDefault="00167C33">
      <w:pPr>
        <w:pStyle w:val="TOC1"/>
        <w:rPr>
          <w:rFonts w:asciiTheme="minorHAnsi" w:eastAsiaTheme="minorEastAsia" w:hAnsiTheme="minorHAnsi" w:cstheme="minorBidi"/>
          <w:b w:val="0"/>
        </w:rPr>
      </w:pPr>
      <w:hyperlink w:anchor="_Toc9506213" w:history="1">
        <w:r w:rsidR="00E97AC8" w:rsidRPr="000F5F46">
          <w:rPr>
            <w:rStyle w:val="Hyperlink"/>
            <w:rFonts w:ascii="Lato" w:hAnsi="Lato"/>
          </w:rPr>
          <w:t>ASSESSMENT PROCESS</w:t>
        </w:r>
        <w:r w:rsidR="00E97AC8">
          <w:rPr>
            <w:webHidden/>
          </w:rPr>
          <w:tab/>
        </w:r>
        <w:r w:rsidR="00E97AC8">
          <w:rPr>
            <w:webHidden/>
          </w:rPr>
          <w:fldChar w:fldCharType="begin"/>
        </w:r>
        <w:r w:rsidR="00E97AC8">
          <w:rPr>
            <w:webHidden/>
          </w:rPr>
          <w:instrText xml:space="preserve"> PAGEREF _Toc9506213 \h </w:instrText>
        </w:r>
        <w:r w:rsidR="00E97AC8">
          <w:rPr>
            <w:webHidden/>
          </w:rPr>
        </w:r>
        <w:r w:rsidR="00E97AC8">
          <w:rPr>
            <w:webHidden/>
          </w:rPr>
          <w:fldChar w:fldCharType="separate"/>
        </w:r>
        <w:r w:rsidR="00E97AC8">
          <w:rPr>
            <w:webHidden/>
          </w:rPr>
          <w:t>7</w:t>
        </w:r>
        <w:r w:rsidR="00E97AC8">
          <w:rPr>
            <w:webHidden/>
          </w:rPr>
          <w:fldChar w:fldCharType="end"/>
        </w:r>
      </w:hyperlink>
    </w:p>
    <w:p w14:paraId="4ED2198D" w14:textId="6DBE4010" w:rsidR="00E97AC8" w:rsidRDefault="00167C33">
      <w:pPr>
        <w:pStyle w:val="TOC2"/>
        <w:tabs>
          <w:tab w:val="right" w:leader="dot" w:pos="9005"/>
        </w:tabs>
        <w:rPr>
          <w:rFonts w:asciiTheme="minorHAnsi" w:eastAsiaTheme="minorEastAsia" w:hAnsiTheme="minorHAnsi" w:cstheme="minorBidi"/>
          <w:noProof/>
        </w:rPr>
      </w:pPr>
      <w:hyperlink w:anchor="_Toc9506214" w:history="1">
        <w:r w:rsidR="00E97AC8" w:rsidRPr="000F5F46">
          <w:rPr>
            <w:rStyle w:val="Hyperlink"/>
            <w:rFonts w:ascii="Lato" w:hAnsi="Lato"/>
            <w:noProof/>
          </w:rPr>
          <w:t>Successful applicants</w:t>
        </w:r>
        <w:r w:rsidR="00E97AC8">
          <w:rPr>
            <w:noProof/>
            <w:webHidden/>
          </w:rPr>
          <w:tab/>
        </w:r>
        <w:r w:rsidR="00E97AC8">
          <w:rPr>
            <w:noProof/>
            <w:webHidden/>
          </w:rPr>
          <w:fldChar w:fldCharType="begin"/>
        </w:r>
        <w:r w:rsidR="00E97AC8">
          <w:rPr>
            <w:noProof/>
            <w:webHidden/>
          </w:rPr>
          <w:instrText xml:space="preserve"> PAGEREF _Toc9506214 \h </w:instrText>
        </w:r>
        <w:r w:rsidR="00E97AC8">
          <w:rPr>
            <w:noProof/>
            <w:webHidden/>
          </w:rPr>
        </w:r>
        <w:r w:rsidR="00E97AC8">
          <w:rPr>
            <w:noProof/>
            <w:webHidden/>
          </w:rPr>
          <w:fldChar w:fldCharType="separate"/>
        </w:r>
        <w:r w:rsidR="00E97AC8">
          <w:rPr>
            <w:noProof/>
            <w:webHidden/>
          </w:rPr>
          <w:t>7</w:t>
        </w:r>
        <w:r w:rsidR="00E97AC8">
          <w:rPr>
            <w:noProof/>
            <w:webHidden/>
          </w:rPr>
          <w:fldChar w:fldCharType="end"/>
        </w:r>
      </w:hyperlink>
    </w:p>
    <w:p w14:paraId="6D2B257D" w14:textId="530EE0D4" w:rsidR="00E97AC8" w:rsidRDefault="00167C33">
      <w:pPr>
        <w:pStyle w:val="TOC2"/>
        <w:tabs>
          <w:tab w:val="right" w:leader="dot" w:pos="9005"/>
        </w:tabs>
        <w:rPr>
          <w:rFonts w:asciiTheme="minorHAnsi" w:eastAsiaTheme="minorEastAsia" w:hAnsiTheme="minorHAnsi" w:cstheme="minorBidi"/>
          <w:noProof/>
        </w:rPr>
      </w:pPr>
      <w:hyperlink w:anchor="_Toc9506215" w:history="1">
        <w:r w:rsidR="00E97AC8" w:rsidRPr="000F5F46">
          <w:rPr>
            <w:rStyle w:val="Hyperlink"/>
            <w:rFonts w:ascii="Lato" w:hAnsi="Lato"/>
            <w:noProof/>
          </w:rPr>
          <w:t>Unsuccessful applicants</w:t>
        </w:r>
        <w:r w:rsidR="00E97AC8">
          <w:rPr>
            <w:noProof/>
            <w:webHidden/>
          </w:rPr>
          <w:tab/>
        </w:r>
        <w:r w:rsidR="00E97AC8">
          <w:rPr>
            <w:noProof/>
            <w:webHidden/>
          </w:rPr>
          <w:fldChar w:fldCharType="begin"/>
        </w:r>
        <w:r w:rsidR="00E97AC8">
          <w:rPr>
            <w:noProof/>
            <w:webHidden/>
          </w:rPr>
          <w:instrText xml:space="preserve"> PAGEREF _Toc9506215 \h </w:instrText>
        </w:r>
        <w:r w:rsidR="00E97AC8">
          <w:rPr>
            <w:noProof/>
            <w:webHidden/>
          </w:rPr>
        </w:r>
        <w:r w:rsidR="00E97AC8">
          <w:rPr>
            <w:noProof/>
            <w:webHidden/>
          </w:rPr>
          <w:fldChar w:fldCharType="separate"/>
        </w:r>
        <w:r w:rsidR="00E97AC8">
          <w:rPr>
            <w:noProof/>
            <w:webHidden/>
          </w:rPr>
          <w:t>7</w:t>
        </w:r>
        <w:r w:rsidR="00E97AC8">
          <w:rPr>
            <w:noProof/>
            <w:webHidden/>
          </w:rPr>
          <w:fldChar w:fldCharType="end"/>
        </w:r>
      </w:hyperlink>
    </w:p>
    <w:p w14:paraId="2B4A2280" w14:textId="392B18B4" w:rsidR="00E97AC8" w:rsidRDefault="00167C33">
      <w:pPr>
        <w:pStyle w:val="TOC1"/>
        <w:rPr>
          <w:rFonts w:asciiTheme="minorHAnsi" w:eastAsiaTheme="minorEastAsia" w:hAnsiTheme="minorHAnsi" w:cstheme="minorBidi"/>
          <w:b w:val="0"/>
        </w:rPr>
      </w:pPr>
      <w:hyperlink w:anchor="_Toc9506216" w:history="1">
        <w:r w:rsidR="00E97AC8" w:rsidRPr="000F5F46">
          <w:rPr>
            <w:rStyle w:val="Hyperlink"/>
            <w:rFonts w:ascii="Lato" w:hAnsi="Lato"/>
          </w:rPr>
          <w:t>PROGRAM ROLES AND RESPONSIBILITIES</w:t>
        </w:r>
        <w:r w:rsidR="00E97AC8">
          <w:rPr>
            <w:webHidden/>
          </w:rPr>
          <w:tab/>
        </w:r>
        <w:r w:rsidR="00E97AC8">
          <w:rPr>
            <w:webHidden/>
          </w:rPr>
          <w:fldChar w:fldCharType="begin"/>
        </w:r>
        <w:r w:rsidR="00E97AC8">
          <w:rPr>
            <w:webHidden/>
          </w:rPr>
          <w:instrText xml:space="preserve"> PAGEREF _Toc9506216 \h </w:instrText>
        </w:r>
        <w:r w:rsidR="00E97AC8">
          <w:rPr>
            <w:webHidden/>
          </w:rPr>
        </w:r>
        <w:r w:rsidR="00E97AC8">
          <w:rPr>
            <w:webHidden/>
          </w:rPr>
          <w:fldChar w:fldCharType="separate"/>
        </w:r>
        <w:r w:rsidR="00E97AC8">
          <w:rPr>
            <w:webHidden/>
          </w:rPr>
          <w:t>7</w:t>
        </w:r>
        <w:r w:rsidR="00E97AC8">
          <w:rPr>
            <w:webHidden/>
          </w:rPr>
          <w:fldChar w:fldCharType="end"/>
        </w:r>
      </w:hyperlink>
    </w:p>
    <w:p w14:paraId="561A462A" w14:textId="0AE379A8" w:rsidR="00E97AC8" w:rsidRDefault="00167C33">
      <w:pPr>
        <w:pStyle w:val="TOC2"/>
        <w:tabs>
          <w:tab w:val="right" w:leader="dot" w:pos="9005"/>
        </w:tabs>
        <w:rPr>
          <w:rFonts w:asciiTheme="minorHAnsi" w:eastAsiaTheme="minorEastAsia" w:hAnsiTheme="minorHAnsi" w:cstheme="minorBidi"/>
          <w:noProof/>
        </w:rPr>
      </w:pPr>
      <w:hyperlink w:anchor="_Toc9506217" w:history="1">
        <w:r w:rsidR="00E97AC8" w:rsidRPr="000F5F46">
          <w:rPr>
            <w:rStyle w:val="Hyperlink"/>
            <w:rFonts w:ascii="Lato" w:hAnsi="Lato"/>
            <w:noProof/>
          </w:rPr>
          <w:t>Australian Government</w:t>
        </w:r>
        <w:r w:rsidR="00E97AC8">
          <w:rPr>
            <w:noProof/>
            <w:webHidden/>
          </w:rPr>
          <w:tab/>
        </w:r>
        <w:r w:rsidR="00E97AC8">
          <w:rPr>
            <w:noProof/>
            <w:webHidden/>
          </w:rPr>
          <w:fldChar w:fldCharType="begin"/>
        </w:r>
        <w:r w:rsidR="00E97AC8">
          <w:rPr>
            <w:noProof/>
            <w:webHidden/>
          </w:rPr>
          <w:instrText xml:space="preserve"> PAGEREF _Toc9506217 \h </w:instrText>
        </w:r>
        <w:r w:rsidR="00E97AC8">
          <w:rPr>
            <w:noProof/>
            <w:webHidden/>
          </w:rPr>
        </w:r>
        <w:r w:rsidR="00E97AC8">
          <w:rPr>
            <w:noProof/>
            <w:webHidden/>
          </w:rPr>
          <w:fldChar w:fldCharType="separate"/>
        </w:r>
        <w:r w:rsidR="00E97AC8">
          <w:rPr>
            <w:noProof/>
            <w:webHidden/>
          </w:rPr>
          <w:t>7</w:t>
        </w:r>
        <w:r w:rsidR="00E97AC8">
          <w:rPr>
            <w:noProof/>
            <w:webHidden/>
          </w:rPr>
          <w:fldChar w:fldCharType="end"/>
        </w:r>
      </w:hyperlink>
    </w:p>
    <w:p w14:paraId="4902A5E7" w14:textId="1331398A" w:rsidR="00E97AC8" w:rsidRDefault="00167C33">
      <w:pPr>
        <w:pStyle w:val="TOC2"/>
        <w:tabs>
          <w:tab w:val="right" w:leader="dot" w:pos="9005"/>
        </w:tabs>
        <w:rPr>
          <w:rFonts w:asciiTheme="minorHAnsi" w:eastAsiaTheme="minorEastAsia" w:hAnsiTheme="minorHAnsi" w:cstheme="minorBidi"/>
          <w:noProof/>
        </w:rPr>
      </w:pPr>
      <w:hyperlink w:anchor="_Toc9506218" w:history="1">
        <w:r w:rsidR="00E97AC8" w:rsidRPr="000F5F46">
          <w:rPr>
            <w:rStyle w:val="Hyperlink"/>
            <w:rFonts w:ascii="Lato" w:hAnsi="Lato"/>
            <w:noProof/>
          </w:rPr>
          <w:t>NT Department of Education</w:t>
        </w:r>
        <w:r w:rsidR="00E97AC8">
          <w:rPr>
            <w:noProof/>
            <w:webHidden/>
          </w:rPr>
          <w:tab/>
        </w:r>
        <w:r w:rsidR="00E97AC8">
          <w:rPr>
            <w:noProof/>
            <w:webHidden/>
          </w:rPr>
          <w:fldChar w:fldCharType="begin"/>
        </w:r>
        <w:r w:rsidR="00E97AC8">
          <w:rPr>
            <w:noProof/>
            <w:webHidden/>
          </w:rPr>
          <w:instrText xml:space="preserve"> PAGEREF _Toc9506218 \h </w:instrText>
        </w:r>
        <w:r w:rsidR="00E97AC8">
          <w:rPr>
            <w:noProof/>
            <w:webHidden/>
          </w:rPr>
        </w:r>
        <w:r w:rsidR="00E97AC8">
          <w:rPr>
            <w:noProof/>
            <w:webHidden/>
          </w:rPr>
          <w:fldChar w:fldCharType="separate"/>
        </w:r>
        <w:r w:rsidR="00E97AC8">
          <w:rPr>
            <w:noProof/>
            <w:webHidden/>
          </w:rPr>
          <w:t>7</w:t>
        </w:r>
        <w:r w:rsidR="00E97AC8">
          <w:rPr>
            <w:noProof/>
            <w:webHidden/>
          </w:rPr>
          <w:fldChar w:fldCharType="end"/>
        </w:r>
      </w:hyperlink>
    </w:p>
    <w:p w14:paraId="05A3774C" w14:textId="4391C123" w:rsidR="00E97AC8" w:rsidRDefault="00167C33">
      <w:pPr>
        <w:pStyle w:val="TOC2"/>
        <w:tabs>
          <w:tab w:val="right" w:leader="dot" w:pos="9005"/>
        </w:tabs>
        <w:rPr>
          <w:rFonts w:asciiTheme="minorHAnsi" w:eastAsiaTheme="minorEastAsia" w:hAnsiTheme="minorHAnsi" w:cstheme="minorBidi"/>
          <w:noProof/>
        </w:rPr>
      </w:pPr>
      <w:hyperlink w:anchor="_Toc9506219" w:history="1">
        <w:r w:rsidR="00E97AC8" w:rsidRPr="000F5F46">
          <w:rPr>
            <w:rStyle w:val="Hyperlink"/>
            <w:rFonts w:ascii="Lato" w:hAnsi="Lato"/>
            <w:noProof/>
          </w:rPr>
          <w:t>Cross sector panel</w:t>
        </w:r>
        <w:r w:rsidR="00E97AC8">
          <w:rPr>
            <w:noProof/>
            <w:webHidden/>
          </w:rPr>
          <w:tab/>
        </w:r>
        <w:r w:rsidR="00E97AC8">
          <w:rPr>
            <w:noProof/>
            <w:webHidden/>
          </w:rPr>
          <w:fldChar w:fldCharType="begin"/>
        </w:r>
        <w:r w:rsidR="00E97AC8">
          <w:rPr>
            <w:noProof/>
            <w:webHidden/>
          </w:rPr>
          <w:instrText xml:space="preserve"> PAGEREF _Toc9506219 \h </w:instrText>
        </w:r>
        <w:r w:rsidR="00E97AC8">
          <w:rPr>
            <w:noProof/>
            <w:webHidden/>
          </w:rPr>
        </w:r>
        <w:r w:rsidR="00E97AC8">
          <w:rPr>
            <w:noProof/>
            <w:webHidden/>
          </w:rPr>
          <w:fldChar w:fldCharType="separate"/>
        </w:r>
        <w:r w:rsidR="00E97AC8">
          <w:rPr>
            <w:noProof/>
            <w:webHidden/>
          </w:rPr>
          <w:t>8</w:t>
        </w:r>
        <w:r w:rsidR="00E97AC8">
          <w:rPr>
            <w:noProof/>
            <w:webHidden/>
          </w:rPr>
          <w:fldChar w:fldCharType="end"/>
        </w:r>
      </w:hyperlink>
    </w:p>
    <w:p w14:paraId="6B24530F" w14:textId="2F712225" w:rsidR="00E97AC8" w:rsidRDefault="00167C33">
      <w:pPr>
        <w:pStyle w:val="TOC2"/>
        <w:tabs>
          <w:tab w:val="right" w:leader="dot" w:pos="9005"/>
        </w:tabs>
        <w:rPr>
          <w:rFonts w:asciiTheme="minorHAnsi" w:eastAsiaTheme="minorEastAsia" w:hAnsiTheme="minorHAnsi" w:cstheme="minorBidi"/>
          <w:noProof/>
        </w:rPr>
      </w:pPr>
      <w:hyperlink w:anchor="_Toc9506220" w:history="1">
        <w:r w:rsidR="00E97AC8" w:rsidRPr="000F5F46">
          <w:rPr>
            <w:rStyle w:val="Hyperlink"/>
            <w:rFonts w:ascii="Lato" w:hAnsi="Lato"/>
            <w:noProof/>
          </w:rPr>
          <w:t>School chaplain</w:t>
        </w:r>
        <w:r w:rsidR="00E97AC8">
          <w:rPr>
            <w:noProof/>
            <w:webHidden/>
          </w:rPr>
          <w:tab/>
        </w:r>
        <w:r w:rsidR="00E97AC8">
          <w:rPr>
            <w:noProof/>
            <w:webHidden/>
          </w:rPr>
          <w:fldChar w:fldCharType="begin"/>
        </w:r>
        <w:r w:rsidR="00E97AC8">
          <w:rPr>
            <w:noProof/>
            <w:webHidden/>
          </w:rPr>
          <w:instrText xml:space="preserve"> PAGEREF _Toc9506220 \h </w:instrText>
        </w:r>
        <w:r w:rsidR="00E97AC8">
          <w:rPr>
            <w:noProof/>
            <w:webHidden/>
          </w:rPr>
        </w:r>
        <w:r w:rsidR="00E97AC8">
          <w:rPr>
            <w:noProof/>
            <w:webHidden/>
          </w:rPr>
          <w:fldChar w:fldCharType="separate"/>
        </w:r>
        <w:r w:rsidR="00E97AC8">
          <w:rPr>
            <w:noProof/>
            <w:webHidden/>
          </w:rPr>
          <w:t>8</w:t>
        </w:r>
        <w:r w:rsidR="00E97AC8">
          <w:rPr>
            <w:noProof/>
            <w:webHidden/>
          </w:rPr>
          <w:fldChar w:fldCharType="end"/>
        </w:r>
      </w:hyperlink>
    </w:p>
    <w:p w14:paraId="6B9345FB" w14:textId="638DA059" w:rsidR="00E97AC8" w:rsidRDefault="00167C33">
      <w:pPr>
        <w:pStyle w:val="TOC2"/>
        <w:tabs>
          <w:tab w:val="right" w:leader="dot" w:pos="9005"/>
        </w:tabs>
        <w:rPr>
          <w:rFonts w:asciiTheme="minorHAnsi" w:eastAsiaTheme="minorEastAsia" w:hAnsiTheme="minorHAnsi" w:cstheme="minorBidi"/>
          <w:noProof/>
        </w:rPr>
      </w:pPr>
      <w:hyperlink w:anchor="_Toc9506221" w:history="1">
        <w:r w:rsidR="00E97AC8" w:rsidRPr="000F5F46">
          <w:rPr>
            <w:rStyle w:val="Hyperlink"/>
            <w:rFonts w:ascii="Lato" w:hAnsi="Lato"/>
            <w:noProof/>
          </w:rPr>
          <w:t>School principal</w:t>
        </w:r>
        <w:r w:rsidR="00E97AC8">
          <w:rPr>
            <w:noProof/>
            <w:webHidden/>
          </w:rPr>
          <w:tab/>
        </w:r>
        <w:r w:rsidR="00E97AC8">
          <w:rPr>
            <w:noProof/>
            <w:webHidden/>
          </w:rPr>
          <w:fldChar w:fldCharType="begin"/>
        </w:r>
        <w:r w:rsidR="00E97AC8">
          <w:rPr>
            <w:noProof/>
            <w:webHidden/>
          </w:rPr>
          <w:instrText xml:space="preserve"> PAGEREF _Toc9506221 \h </w:instrText>
        </w:r>
        <w:r w:rsidR="00E97AC8">
          <w:rPr>
            <w:noProof/>
            <w:webHidden/>
          </w:rPr>
        </w:r>
        <w:r w:rsidR="00E97AC8">
          <w:rPr>
            <w:noProof/>
            <w:webHidden/>
          </w:rPr>
          <w:fldChar w:fldCharType="separate"/>
        </w:r>
        <w:r w:rsidR="00E97AC8">
          <w:rPr>
            <w:noProof/>
            <w:webHidden/>
          </w:rPr>
          <w:t>8</w:t>
        </w:r>
        <w:r w:rsidR="00E97AC8">
          <w:rPr>
            <w:noProof/>
            <w:webHidden/>
          </w:rPr>
          <w:fldChar w:fldCharType="end"/>
        </w:r>
      </w:hyperlink>
    </w:p>
    <w:p w14:paraId="0BF09ECE" w14:textId="433F5E70" w:rsidR="00E97AC8" w:rsidRDefault="00167C33">
      <w:pPr>
        <w:pStyle w:val="TOC2"/>
        <w:tabs>
          <w:tab w:val="right" w:leader="dot" w:pos="9005"/>
        </w:tabs>
        <w:rPr>
          <w:rFonts w:asciiTheme="minorHAnsi" w:eastAsiaTheme="minorEastAsia" w:hAnsiTheme="minorHAnsi" w:cstheme="minorBidi"/>
          <w:noProof/>
        </w:rPr>
      </w:pPr>
      <w:hyperlink w:anchor="_Toc9506222" w:history="1">
        <w:r w:rsidR="00E97AC8" w:rsidRPr="000F5F46">
          <w:rPr>
            <w:rStyle w:val="Hyperlink"/>
            <w:rFonts w:ascii="Lato" w:hAnsi="Lato"/>
            <w:noProof/>
          </w:rPr>
          <w:t>Service provider or employing agency</w:t>
        </w:r>
        <w:r w:rsidR="00E97AC8">
          <w:rPr>
            <w:noProof/>
            <w:webHidden/>
          </w:rPr>
          <w:tab/>
        </w:r>
        <w:r w:rsidR="00E97AC8">
          <w:rPr>
            <w:noProof/>
            <w:webHidden/>
          </w:rPr>
          <w:fldChar w:fldCharType="begin"/>
        </w:r>
        <w:r w:rsidR="00E97AC8">
          <w:rPr>
            <w:noProof/>
            <w:webHidden/>
          </w:rPr>
          <w:instrText xml:space="preserve"> PAGEREF _Toc9506222 \h </w:instrText>
        </w:r>
        <w:r w:rsidR="00E97AC8">
          <w:rPr>
            <w:noProof/>
            <w:webHidden/>
          </w:rPr>
        </w:r>
        <w:r w:rsidR="00E97AC8">
          <w:rPr>
            <w:noProof/>
            <w:webHidden/>
          </w:rPr>
          <w:fldChar w:fldCharType="separate"/>
        </w:r>
        <w:r w:rsidR="00E97AC8">
          <w:rPr>
            <w:noProof/>
            <w:webHidden/>
          </w:rPr>
          <w:t>9</w:t>
        </w:r>
        <w:r w:rsidR="00E97AC8">
          <w:rPr>
            <w:noProof/>
            <w:webHidden/>
          </w:rPr>
          <w:fldChar w:fldCharType="end"/>
        </w:r>
      </w:hyperlink>
    </w:p>
    <w:p w14:paraId="2908F89D" w14:textId="40F0EEB2" w:rsidR="00E97AC8" w:rsidRDefault="00167C33">
      <w:pPr>
        <w:pStyle w:val="TOC1"/>
        <w:rPr>
          <w:rFonts w:asciiTheme="minorHAnsi" w:eastAsiaTheme="minorEastAsia" w:hAnsiTheme="minorHAnsi" w:cstheme="minorBidi"/>
          <w:b w:val="0"/>
        </w:rPr>
      </w:pPr>
      <w:hyperlink w:anchor="_Toc9506223" w:history="1">
        <w:r w:rsidR="00E97AC8" w:rsidRPr="000F5F46">
          <w:rPr>
            <w:rStyle w:val="Hyperlink"/>
            <w:rFonts w:ascii="Lato" w:hAnsi="Lato"/>
          </w:rPr>
          <w:t>FEEDBACK AND COMPLAINT PROCESS</w:t>
        </w:r>
        <w:r w:rsidR="00E97AC8">
          <w:rPr>
            <w:webHidden/>
          </w:rPr>
          <w:tab/>
        </w:r>
        <w:r w:rsidR="00E97AC8">
          <w:rPr>
            <w:webHidden/>
          </w:rPr>
          <w:fldChar w:fldCharType="begin"/>
        </w:r>
        <w:r w:rsidR="00E97AC8">
          <w:rPr>
            <w:webHidden/>
          </w:rPr>
          <w:instrText xml:space="preserve"> PAGEREF _Toc9506223 \h </w:instrText>
        </w:r>
        <w:r w:rsidR="00E97AC8">
          <w:rPr>
            <w:webHidden/>
          </w:rPr>
        </w:r>
        <w:r w:rsidR="00E97AC8">
          <w:rPr>
            <w:webHidden/>
          </w:rPr>
          <w:fldChar w:fldCharType="separate"/>
        </w:r>
        <w:r w:rsidR="00E97AC8">
          <w:rPr>
            <w:webHidden/>
          </w:rPr>
          <w:t>9</w:t>
        </w:r>
        <w:r w:rsidR="00E97AC8">
          <w:rPr>
            <w:webHidden/>
          </w:rPr>
          <w:fldChar w:fldCharType="end"/>
        </w:r>
      </w:hyperlink>
    </w:p>
    <w:p w14:paraId="58366637" w14:textId="27143B0F" w:rsidR="00E97AC8" w:rsidRDefault="00167C33">
      <w:pPr>
        <w:pStyle w:val="TOC1"/>
        <w:rPr>
          <w:rFonts w:asciiTheme="minorHAnsi" w:eastAsiaTheme="minorEastAsia" w:hAnsiTheme="minorHAnsi" w:cstheme="minorBidi"/>
          <w:b w:val="0"/>
        </w:rPr>
      </w:pPr>
      <w:hyperlink w:anchor="_Toc9506224" w:history="1">
        <w:r w:rsidR="00E97AC8" w:rsidRPr="000F5F46">
          <w:rPr>
            <w:rStyle w:val="Hyperlink"/>
            <w:rFonts w:ascii="Lato" w:hAnsi="Lato"/>
          </w:rPr>
          <w:t>FUNDING</w:t>
        </w:r>
        <w:r w:rsidR="00E97AC8">
          <w:rPr>
            <w:webHidden/>
          </w:rPr>
          <w:tab/>
        </w:r>
        <w:r w:rsidR="00E97AC8">
          <w:rPr>
            <w:webHidden/>
          </w:rPr>
          <w:fldChar w:fldCharType="begin"/>
        </w:r>
        <w:r w:rsidR="00E97AC8">
          <w:rPr>
            <w:webHidden/>
          </w:rPr>
          <w:instrText xml:space="preserve"> PAGEREF _Toc9506224 \h </w:instrText>
        </w:r>
        <w:r w:rsidR="00E97AC8">
          <w:rPr>
            <w:webHidden/>
          </w:rPr>
        </w:r>
        <w:r w:rsidR="00E97AC8">
          <w:rPr>
            <w:webHidden/>
          </w:rPr>
          <w:fldChar w:fldCharType="separate"/>
        </w:r>
        <w:r w:rsidR="00E97AC8">
          <w:rPr>
            <w:webHidden/>
          </w:rPr>
          <w:t>10</w:t>
        </w:r>
        <w:r w:rsidR="00E97AC8">
          <w:rPr>
            <w:webHidden/>
          </w:rPr>
          <w:fldChar w:fldCharType="end"/>
        </w:r>
      </w:hyperlink>
    </w:p>
    <w:p w14:paraId="39FC3B40" w14:textId="4A31FE25" w:rsidR="00E97AC8" w:rsidRDefault="00167C33">
      <w:pPr>
        <w:pStyle w:val="TOC2"/>
        <w:tabs>
          <w:tab w:val="right" w:leader="dot" w:pos="9005"/>
        </w:tabs>
        <w:rPr>
          <w:rFonts w:asciiTheme="minorHAnsi" w:eastAsiaTheme="minorEastAsia" w:hAnsiTheme="minorHAnsi" w:cstheme="minorBidi"/>
          <w:noProof/>
        </w:rPr>
      </w:pPr>
      <w:hyperlink w:anchor="_Toc9506225" w:history="1">
        <w:r w:rsidR="00E97AC8" w:rsidRPr="000F5F46">
          <w:rPr>
            <w:rStyle w:val="Hyperlink"/>
            <w:rFonts w:ascii="Lato" w:hAnsi="Lato"/>
            <w:noProof/>
          </w:rPr>
          <w:t>Payment arrangements</w:t>
        </w:r>
        <w:r w:rsidR="00E97AC8">
          <w:rPr>
            <w:noProof/>
            <w:webHidden/>
          </w:rPr>
          <w:tab/>
        </w:r>
        <w:r w:rsidR="00E97AC8">
          <w:rPr>
            <w:noProof/>
            <w:webHidden/>
          </w:rPr>
          <w:fldChar w:fldCharType="begin"/>
        </w:r>
        <w:r w:rsidR="00E97AC8">
          <w:rPr>
            <w:noProof/>
            <w:webHidden/>
          </w:rPr>
          <w:instrText xml:space="preserve"> PAGEREF _Toc9506225 \h </w:instrText>
        </w:r>
        <w:r w:rsidR="00E97AC8">
          <w:rPr>
            <w:noProof/>
            <w:webHidden/>
          </w:rPr>
        </w:r>
        <w:r w:rsidR="00E97AC8">
          <w:rPr>
            <w:noProof/>
            <w:webHidden/>
          </w:rPr>
          <w:fldChar w:fldCharType="separate"/>
        </w:r>
        <w:r w:rsidR="00E97AC8">
          <w:rPr>
            <w:noProof/>
            <w:webHidden/>
          </w:rPr>
          <w:t>10</w:t>
        </w:r>
        <w:r w:rsidR="00E97AC8">
          <w:rPr>
            <w:noProof/>
            <w:webHidden/>
          </w:rPr>
          <w:fldChar w:fldCharType="end"/>
        </w:r>
      </w:hyperlink>
    </w:p>
    <w:p w14:paraId="1C79D5FA" w14:textId="5F98A784" w:rsidR="00E97AC8" w:rsidRDefault="00167C33">
      <w:pPr>
        <w:pStyle w:val="TOC2"/>
        <w:tabs>
          <w:tab w:val="right" w:leader="dot" w:pos="9005"/>
        </w:tabs>
        <w:rPr>
          <w:rFonts w:asciiTheme="minorHAnsi" w:eastAsiaTheme="minorEastAsia" w:hAnsiTheme="minorHAnsi" w:cstheme="minorBidi"/>
          <w:noProof/>
        </w:rPr>
      </w:pPr>
      <w:hyperlink w:anchor="_Toc9506226" w:history="1">
        <w:r w:rsidR="00E97AC8" w:rsidRPr="000F5F46">
          <w:rPr>
            <w:rStyle w:val="Hyperlink"/>
            <w:rFonts w:ascii="Lato" w:hAnsi="Lato"/>
            <w:noProof/>
          </w:rPr>
          <w:t>Delay in Deed of Agreement execution</w:t>
        </w:r>
        <w:r w:rsidR="00E97AC8">
          <w:rPr>
            <w:noProof/>
            <w:webHidden/>
          </w:rPr>
          <w:tab/>
        </w:r>
        <w:r w:rsidR="00E97AC8">
          <w:rPr>
            <w:noProof/>
            <w:webHidden/>
          </w:rPr>
          <w:fldChar w:fldCharType="begin"/>
        </w:r>
        <w:r w:rsidR="00E97AC8">
          <w:rPr>
            <w:noProof/>
            <w:webHidden/>
          </w:rPr>
          <w:instrText xml:space="preserve"> PAGEREF _Toc9506226 \h </w:instrText>
        </w:r>
        <w:r w:rsidR="00E97AC8">
          <w:rPr>
            <w:noProof/>
            <w:webHidden/>
          </w:rPr>
        </w:r>
        <w:r w:rsidR="00E97AC8">
          <w:rPr>
            <w:noProof/>
            <w:webHidden/>
          </w:rPr>
          <w:fldChar w:fldCharType="separate"/>
        </w:r>
        <w:r w:rsidR="00E97AC8">
          <w:rPr>
            <w:noProof/>
            <w:webHidden/>
          </w:rPr>
          <w:t>10</w:t>
        </w:r>
        <w:r w:rsidR="00E97AC8">
          <w:rPr>
            <w:noProof/>
            <w:webHidden/>
          </w:rPr>
          <w:fldChar w:fldCharType="end"/>
        </w:r>
      </w:hyperlink>
    </w:p>
    <w:p w14:paraId="0912957D" w14:textId="6B38FF23" w:rsidR="00E97AC8" w:rsidRDefault="00167C33">
      <w:pPr>
        <w:pStyle w:val="TOC2"/>
        <w:tabs>
          <w:tab w:val="right" w:leader="dot" w:pos="9005"/>
        </w:tabs>
        <w:rPr>
          <w:rFonts w:asciiTheme="minorHAnsi" w:eastAsiaTheme="minorEastAsia" w:hAnsiTheme="minorHAnsi" w:cstheme="minorBidi"/>
          <w:noProof/>
        </w:rPr>
      </w:pPr>
      <w:hyperlink w:anchor="_Toc9506227" w:history="1">
        <w:r w:rsidR="00E97AC8" w:rsidRPr="000F5F46">
          <w:rPr>
            <w:rStyle w:val="Hyperlink"/>
            <w:rFonts w:ascii="Lato" w:hAnsi="Lato"/>
            <w:noProof/>
          </w:rPr>
          <w:t>Gaps in service</w:t>
        </w:r>
        <w:r w:rsidR="00E97AC8">
          <w:rPr>
            <w:noProof/>
            <w:webHidden/>
          </w:rPr>
          <w:tab/>
        </w:r>
        <w:r w:rsidR="00E97AC8">
          <w:rPr>
            <w:noProof/>
            <w:webHidden/>
          </w:rPr>
          <w:fldChar w:fldCharType="begin"/>
        </w:r>
        <w:r w:rsidR="00E97AC8">
          <w:rPr>
            <w:noProof/>
            <w:webHidden/>
          </w:rPr>
          <w:instrText xml:space="preserve"> PAGEREF _Toc9506227 \h </w:instrText>
        </w:r>
        <w:r w:rsidR="00E97AC8">
          <w:rPr>
            <w:noProof/>
            <w:webHidden/>
          </w:rPr>
        </w:r>
        <w:r w:rsidR="00E97AC8">
          <w:rPr>
            <w:noProof/>
            <w:webHidden/>
          </w:rPr>
          <w:fldChar w:fldCharType="separate"/>
        </w:r>
        <w:r w:rsidR="00E97AC8">
          <w:rPr>
            <w:noProof/>
            <w:webHidden/>
          </w:rPr>
          <w:t>11</w:t>
        </w:r>
        <w:r w:rsidR="00E97AC8">
          <w:rPr>
            <w:noProof/>
            <w:webHidden/>
          </w:rPr>
          <w:fldChar w:fldCharType="end"/>
        </w:r>
      </w:hyperlink>
    </w:p>
    <w:p w14:paraId="28FDA2B2" w14:textId="06AA6560" w:rsidR="00E97AC8" w:rsidRDefault="00167C33">
      <w:pPr>
        <w:pStyle w:val="TOC2"/>
        <w:tabs>
          <w:tab w:val="right" w:leader="dot" w:pos="9005"/>
        </w:tabs>
        <w:rPr>
          <w:rFonts w:asciiTheme="minorHAnsi" w:eastAsiaTheme="minorEastAsia" w:hAnsiTheme="minorHAnsi" w:cstheme="minorBidi"/>
          <w:noProof/>
        </w:rPr>
      </w:pPr>
      <w:hyperlink w:anchor="_Toc9506228" w:history="1">
        <w:r w:rsidR="00E97AC8" w:rsidRPr="000F5F46">
          <w:rPr>
            <w:rStyle w:val="Hyperlink"/>
            <w:rFonts w:ascii="Lato" w:hAnsi="Lato"/>
            <w:noProof/>
          </w:rPr>
          <w:t>Change of chaplain</w:t>
        </w:r>
        <w:r w:rsidR="00E97AC8">
          <w:rPr>
            <w:noProof/>
            <w:webHidden/>
          </w:rPr>
          <w:tab/>
        </w:r>
        <w:r w:rsidR="00E97AC8">
          <w:rPr>
            <w:noProof/>
            <w:webHidden/>
          </w:rPr>
          <w:fldChar w:fldCharType="begin"/>
        </w:r>
        <w:r w:rsidR="00E97AC8">
          <w:rPr>
            <w:noProof/>
            <w:webHidden/>
          </w:rPr>
          <w:instrText xml:space="preserve"> PAGEREF _Toc9506228 \h </w:instrText>
        </w:r>
        <w:r w:rsidR="00E97AC8">
          <w:rPr>
            <w:noProof/>
            <w:webHidden/>
          </w:rPr>
        </w:r>
        <w:r w:rsidR="00E97AC8">
          <w:rPr>
            <w:noProof/>
            <w:webHidden/>
          </w:rPr>
          <w:fldChar w:fldCharType="separate"/>
        </w:r>
        <w:r w:rsidR="00E97AC8">
          <w:rPr>
            <w:noProof/>
            <w:webHidden/>
          </w:rPr>
          <w:t>11</w:t>
        </w:r>
        <w:r w:rsidR="00E97AC8">
          <w:rPr>
            <w:noProof/>
            <w:webHidden/>
          </w:rPr>
          <w:fldChar w:fldCharType="end"/>
        </w:r>
      </w:hyperlink>
    </w:p>
    <w:p w14:paraId="255748AE" w14:textId="41C3A6E3" w:rsidR="00E97AC8" w:rsidRDefault="00167C33">
      <w:pPr>
        <w:pStyle w:val="TOC2"/>
        <w:tabs>
          <w:tab w:val="right" w:leader="dot" w:pos="9005"/>
        </w:tabs>
        <w:rPr>
          <w:rFonts w:asciiTheme="minorHAnsi" w:eastAsiaTheme="minorEastAsia" w:hAnsiTheme="minorHAnsi" w:cstheme="minorBidi"/>
          <w:noProof/>
        </w:rPr>
      </w:pPr>
      <w:hyperlink w:anchor="_Toc9506229" w:history="1">
        <w:r w:rsidR="00E97AC8" w:rsidRPr="000F5F46">
          <w:rPr>
            <w:rStyle w:val="Hyperlink"/>
            <w:rFonts w:ascii="Lato" w:hAnsi="Lato"/>
            <w:noProof/>
          </w:rPr>
          <w:t>Use of funds</w:t>
        </w:r>
        <w:r w:rsidR="00E97AC8">
          <w:rPr>
            <w:noProof/>
            <w:webHidden/>
          </w:rPr>
          <w:tab/>
        </w:r>
        <w:r w:rsidR="00E97AC8">
          <w:rPr>
            <w:noProof/>
            <w:webHidden/>
          </w:rPr>
          <w:fldChar w:fldCharType="begin"/>
        </w:r>
        <w:r w:rsidR="00E97AC8">
          <w:rPr>
            <w:noProof/>
            <w:webHidden/>
          </w:rPr>
          <w:instrText xml:space="preserve"> PAGEREF _Toc9506229 \h </w:instrText>
        </w:r>
        <w:r w:rsidR="00E97AC8">
          <w:rPr>
            <w:noProof/>
            <w:webHidden/>
          </w:rPr>
        </w:r>
        <w:r w:rsidR="00E97AC8">
          <w:rPr>
            <w:noProof/>
            <w:webHidden/>
          </w:rPr>
          <w:fldChar w:fldCharType="separate"/>
        </w:r>
        <w:r w:rsidR="00E97AC8">
          <w:rPr>
            <w:noProof/>
            <w:webHidden/>
          </w:rPr>
          <w:t>11</w:t>
        </w:r>
        <w:r w:rsidR="00E97AC8">
          <w:rPr>
            <w:noProof/>
            <w:webHidden/>
          </w:rPr>
          <w:fldChar w:fldCharType="end"/>
        </w:r>
      </w:hyperlink>
    </w:p>
    <w:p w14:paraId="208BEFAA" w14:textId="6DF47270" w:rsidR="00E97AC8" w:rsidRDefault="00167C33">
      <w:pPr>
        <w:pStyle w:val="TOC2"/>
        <w:tabs>
          <w:tab w:val="right" w:leader="dot" w:pos="9005"/>
        </w:tabs>
        <w:rPr>
          <w:rFonts w:asciiTheme="minorHAnsi" w:eastAsiaTheme="minorEastAsia" w:hAnsiTheme="minorHAnsi" w:cstheme="minorBidi"/>
          <w:noProof/>
        </w:rPr>
      </w:pPr>
      <w:hyperlink w:anchor="_Toc9506230" w:history="1">
        <w:r w:rsidR="00E97AC8" w:rsidRPr="000F5F46">
          <w:rPr>
            <w:rStyle w:val="Hyperlink"/>
            <w:rFonts w:ascii="Lato" w:hAnsi="Lato"/>
            <w:noProof/>
          </w:rPr>
          <w:t>Unacceptable use of funds</w:t>
        </w:r>
        <w:r w:rsidR="00E97AC8">
          <w:rPr>
            <w:noProof/>
            <w:webHidden/>
          </w:rPr>
          <w:tab/>
        </w:r>
        <w:r w:rsidR="00E97AC8">
          <w:rPr>
            <w:noProof/>
            <w:webHidden/>
          </w:rPr>
          <w:fldChar w:fldCharType="begin"/>
        </w:r>
        <w:r w:rsidR="00E97AC8">
          <w:rPr>
            <w:noProof/>
            <w:webHidden/>
          </w:rPr>
          <w:instrText xml:space="preserve"> PAGEREF _Toc9506230 \h </w:instrText>
        </w:r>
        <w:r w:rsidR="00E97AC8">
          <w:rPr>
            <w:noProof/>
            <w:webHidden/>
          </w:rPr>
        </w:r>
        <w:r w:rsidR="00E97AC8">
          <w:rPr>
            <w:noProof/>
            <w:webHidden/>
          </w:rPr>
          <w:fldChar w:fldCharType="separate"/>
        </w:r>
        <w:r w:rsidR="00E97AC8">
          <w:rPr>
            <w:noProof/>
            <w:webHidden/>
          </w:rPr>
          <w:t>11</w:t>
        </w:r>
        <w:r w:rsidR="00E97AC8">
          <w:rPr>
            <w:noProof/>
            <w:webHidden/>
          </w:rPr>
          <w:fldChar w:fldCharType="end"/>
        </w:r>
      </w:hyperlink>
    </w:p>
    <w:p w14:paraId="337605EE" w14:textId="77494855" w:rsidR="00E97AC8" w:rsidRDefault="00167C33">
      <w:pPr>
        <w:pStyle w:val="TOC1"/>
        <w:rPr>
          <w:rFonts w:asciiTheme="minorHAnsi" w:eastAsiaTheme="minorEastAsia" w:hAnsiTheme="minorHAnsi" w:cstheme="minorBidi"/>
          <w:b w:val="0"/>
        </w:rPr>
      </w:pPr>
      <w:hyperlink w:anchor="_Toc9506231" w:history="1">
        <w:r w:rsidR="00E97AC8" w:rsidRPr="000F5F46">
          <w:rPr>
            <w:rStyle w:val="Hyperlink"/>
            <w:rFonts w:ascii="Lato" w:hAnsi="Lato"/>
          </w:rPr>
          <w:t>PROGRAM MANAGEMENT</w:t>
        </w:r>
        <w:r w:rsidR="00E97AC8">
          <w:rPr>
            <w:webHidden/>
          </w:rPr>
          <w:tab/>
        </w:r>
        <w:r w:rsidR="00E97AC8">
          <w:rPr>
            <w:webHidden/>
          </w:rPr>
          <w:fldChar w:fldCharType="begin"/>
        </w:r>
        <w:r w:rsidR="00E97AC8">
          <w:rPr>
            <w:webHidden/>
          </w:rPr>
          <w:instrText xml:space="preserve"> PAGEREF _Toc9506231 \h </w:instrText>
        </w:r>
        <w:r w:rsidR="00E97AC8">
          <w:rPr>
            <w:webHidden/>
          </w:rPr>
        </w:r>
        <w:r w:rsidR="00E97AC8">
          <w:rPr>
            <w:webHidden/>
          </w:rPr>
          <w:fldChar w:fldCharType="separate"/>
        </w:r>
        <w:r w:rsidR="00E97AC8">
          <w:rPr>
            <w:webHidden/>
          </w:rPr>
          <w:t>12</w:t>
        </w:r>
        <w:r w:rsidR="00E97AC8">
          <w:rPr>
            <w:webHidden/>
          </w:rPr>
          <w:fldChar w:fldCharType="end"/>
        </w:r>
      </w:hyperlink>
    </w:p>
    <w:p w14:paraId="51CE45A4" w14:textId="77990A07" w:rsidR="00E97AC8" w:rsidRDefault="00167C33">
      <w:pPr>
        <w:pStyle w:val="TOC2"/>
        <w:tabs>
          <w:tab w:val="right" w:leader="dot" w:pos="9005"/>
        </w:tabs>
        <w:rPr>
          <w:rFonts w:asciiTheme="minorHAnsi" w:eastAsiaTheme="minorEastAsia" w:hAnsiTheme="minorHAnsi" w:cstheme="minorBidi"/>
          <w:noProof/>
        </w:rPr>
      </w:pPr>
      <w:hyperlink w:anchor="_Toc9506232" w:history="1">
        <w:r w:rsidR="00E97AC8" w:rsidRPr="000F5F46">
          <w:rPr>
            <w:rStyle w:val="Hyperlink"/>
            <w:rFonts w:ascii="Lato" w:hAnsi="Lato"/>
            <w:noProof/>
          </w:rPr>
          <w:t>Participation/voluntary nature of the program</w:t>
        </w:r>
        <w:r w:rsidR="00E97AC8">
          <w:rPr>
            <w:noProof/>
            <w:webHidden/>
          </w:rPr>
          <w:tab/>
        </w:r>
        <w:r w:rsidR="00E97AC8">
          <w:rPr>
            <w:noProof/>
            <w:webHidden/>
          </w:rPr>
          <w:fldChar w:fldCharType="begin"/>
        </w:r>
        <w:r w:rsidR="00E97AC8">
          <w:rPr>
            <w:noProof/>
            <w:webHidden/>
          </w:rPr>
          <w:instrText xml:space="preserve"> PAGEREF _Toc9506232 \h </w:instrText>
        </w:r>
        <w:r w:rsidR="00E97AC8">
          <w:rPr>
            <w:noProof/>
            <w:webHidden/>
          </w:rPr>
        </w:r>
        <w:r w:rsidR="00E97AC8">
          <w:rPr>
            <w:noProof/>
            <w:webHidden/>
          </w:rPr>
          <w:fldChar w:fldCharType="separate"/>
        </w:r>
        <w:r w:rsidR="00E97AC8">
          <w:rPr>
            <w:noProof/>
            <w:webHidden/>
          </w:rPr>
          <w:t>12</w:t>
        </w:r>
        <w:r w:rsidR="00E97AC8">
          <w:rPr>
            <w:noProof/>
            <w:webHidden/>
          </w:rPr>
          <w:fldChar w:fldCharType="end"/>
        </w:r>
      </w:hyperlink>
    </w:p>
    <w:p w14:paraId="715277AC" w14:textId="36529BFA" w:rsidR="00E97AC8" w:rsidRDefault="00167C33">
      <w:pPr>
        <w:pStyle w:val="TOC2"/>
        <w:tabs>
          <w:tab w:val="right" w:leader="dot" w:pos="9005"/>
        </w:tabs>
        <w:rPr>
          <w:rFonts w:asciiTheme="minorHAnsi" w:eastAsiaTheme="minorEastAsia" w:hAnsiTheme="minorHAnsi" w:cstheme="minorBidi"/>
          <w:noProof/>
        </w:rPr>
      </w:pPr>
      <w:hyperlink w:anchor="_Toc9506233" w:history="1">
        <w:r w:rsidR="00E97AC8" w:rsidRPr="000F5F46">
          <w:rPr>
            <w:rStyle w:val="Hyperlink"/>
            <w:rFonts w:ascii="Lato" w:hAnsi="Lato"/>
            <w:noProof/>
          </w:rPr>
          <w:t>Consent arrangements</w:t>
        </w:r>
        <w:r w:rsidR="00E97AC8">
          <w:rPr>
            <w:noProof/>
            <w:webHidden/>
          </w:rPr>
          <w:tab/>
        </w:r>
        <w:r w:rsidR="00E97AC8">
          <w:rPr>
            <w:noProof/>
            <w:webHidden/>
          </w:rPr>
          <w:fldChar w:fldCharType="begin"/>
        </w:r>
        <w:r w:rsidR="00E97AC8">
          <w:rPr>
            <w:noProof/>
            <w:webHidden/>
          </w:rPr>
          <w:instrText xml:space="preserve"> PAGEREF _Toc9506233 \h </w:instrText>
        </w:r>
        <w:r w:rsidR="00E97AC8">
          <w:rPr>
            <w:noProof/>
            <w:webHidden/>
          </w:rPr>
        </w:r>
        <w:r w:rsidR="00E97AC8">
          <w:rPr>
            <w:noProof/>
            <w:webHidden/>
          </w:rPr>
          <w:fldChar w:fldCharType="separate"/>
        </w:r>
        <w:r w:rsidR="00E97AC8">
          <w:rPr>
            <w:noProof/>
            <w:webHidden/>
          </w:rPr>
          <w:t>12</w:t>
        </w:r>
        <w:r w:rsidR="00E97AC8">
          <w:rPr>
            <w:noProof/>
            <w:webHidden/>
          </w:rPr>
          <w:fldChar w:fldCharType="end"/>
        </w:r>
      </w:hyperlink>
    </w:p>
    <w:p w14:paraId="03C5EC30" w14:textId="2024E243" w:rsidR="00E97AC8" w:rsidRDefault="00167C33">
      <w:pPr>
        <w:pStyle w:val="TOC2"/>
        <w:tabs>
          <w:tab w:val="right" w:leader="dot" w:pos="9005"/>
        </w:tabs>
        <w:rPr>
          <w:rFonts w:asciiTheme="minorHAnsi" w:eastAsiaTheme="minorEastAsia" w:hAnsiTheme="minorHAnsi" w:cstheme="minorBidi"/>
          <w:noProof/>
        </w:rPr>
      </w:pPr>
      <w:hyperlink w:anchor="_Toc9506234" w:history="1">
        <w:r w:rsidR="00E97AC8" w:rsidRPr="000F5F46">
          <w:rPr>
            <w:rStyle w:val="Hyperlink"/>
            <w:rFonts w:ascii="Lato" w:hAnsi="Lato"/>
            <w:noProof/>
          </w:rPr>
          <w:t>Minimum qualifications and requirements for employment as a school chaplain</w:t>
        </w:r>
        <w:r w:rsidR="00E97AC8">
          <w:rPr>
            <w:noProof/>
            <w:webHidden/>
          </w:rPr>
          <w:tab/>
        </w:r>
        <w:r w:rsidR="00E97AC8">
          <w:rPr>
            <w:noProof/>
            <w:webHidden/>
          </w:rPr>
          <w:fldChar w:fldCharType="begin"/>
        </w:r>
        <w:r w:rsidR="00E97AC8">
          <w:rPr>
            <w:noProof/>
            <w:webHidden/>
          </w:rPr>
          <w:instrText xml:space="preserve"> PAGEREF _Toc9506234 \h </w:instrText>
        </w:r>
        <w:r w:rsidR="00E97AC8">
          <w:rPr>
            <w:noProof/>
            <w:webHidden/>
          </w:rPr>
        </w:r>
        <w:r w:rsidR="00E97AC8">
          <w:rPr>
            <w:noProof/>
            <w:webHidden/>
          </w:rPr>
          <w:fldChar w:fldCharType="separate"/>
        </w:r>
        <w:r w:rsidR="00E97AC8">
          <w:rPr>
            <w:noProof/>
            <w:webHidden/>
          </w:rPr>
          <w:t>12</w:t>
        </w:r>
        <w:r w:rsidR="00E97AC8">
          <w:rPr>
            <w:noProof/>
            <w:webHidden/>
          </w:rPr>
          <w:fldChar w:fldCharType="end"/>
        </w:r>
      </w:hyperlink>
    </w:p>
    <w:p w14:paraId="5B0293B9" w14:textId="66CFACC0" w:rsidR="00E97AC8" w:rsidRDefault="00167C33">
      <w:pPr>
        <w:pStyle w:val="TOC2"/>
        <w:tabs>
          <w:tab w:val="right" w:leader="dot" w:pos="9005"/>
        </w:tabs>
        <w:rPr>
          <w:rFonts w:asciiTheme="minorHAnsi" w:eastAsiaTheme="minorEastAsia" w:hAnsiTheme="minorHAnsi" w:cstheme="minorBidi"/>
          <w:noProof/>
        </w:rPr>
      </w:pPr>
      <w:hyperlink w:anchor="_Toc9506235" w:history="1">
        <w:r w:rsidR="00E97AC8" w:rsidRPr="000F5F46">
          <w:rPr>
            <w:rStyle w:val="Hyperlink"/>
            <w:rFonts w:ascii="Lato" w:hAnsi="Lato"/>
            <w:noProof/>
          </w:rPr>
          <w:t>School chaplains holding other qualifications</w:t>
        </w:r>
        <w:r w:rsidR="00E97AC8">
          <w:rPr>
            <w:noProof/>
            <w:webHidden/>
          </w:rPr>
          <w:tab/>
        </w:r>
        <w:r w:rsidR="00E97AC8">
          <w:rPr>
            <w:noProof/>
            <w:webHidden/>
          </w:rPr>
          <w:fldChar w:fldCharType="begin"/>
        </w:r>
        <w:r w:rsidR="00E97AC8">
          <w:rPr>
            <w:noProof/>
            <w:webHidden/>
          </w:rPr>
          <w:instrText xml:space="preserve"> PAGEREF _Toc9506235 \h </w:instrText>
        </w:r>
        <w:r w:rsidR="00E97AC8">
          <w:rPr>
            <w:noProof/>
            <w:webHidden/>
          </w:rPr>
        </w:r>
        <w:r w:rsidR="00E97AC8">
          <w:rPr>
            <w:noProof/>
            <w:webHidden/>
          </w:rPr>
          <w:fldChar w:fldCharType="separate"/>
        </w:r>
        <w:r w:rsidR="00E97AC8">
          <w:rPr>
            <w:noProof/>
            <w:webHidden/>
          </w:rPr>
          <w:t>13</w:t>
        </w:r>
        <w:r w:rsidR="00E97AC8">
          <w:rPr>
            <w:noProof/>
            <w:webHidden/>
          </w:rPr>
          <w:fldChar w:fldCharType="end"/>
        </w:r>
      </w:hyperlink>
    </w:p>
    <w:p w14:paraId="0CEA1972" w14:textId="7C49D844" w:rsidR="00E97AC8" w:rsidRDefault="00167C33">
      <w:pPr>
        <w:pStyle w:val="TOC2"/>
        <w:tabs>
          <w:tab w:val="right" w:leader="dot" w:pos="9005"/>
        </w:tabs>
        <w:rPr>
          <w:rFonts w:asciiTheme="minorHAnsi" w:eastAsiaTheme="minorEastAsia" w:hAnsiTheme="minorHAnsi" w:cstheme="minorBidi"/>
          <w:noProof/>
        </w:rPr>
      </w:pPr>
      <w:hyperlink w:anchor="_Toc9506236" w:history="1">
        <w:r w:rsidR="00E97AC8" w:rsidRPr="000F5F46">
          <w:rPr>
            <w:rStyle w:val="Hyperlink"/>
            <w:rFonts w:ascii="Lato" w:hAnsi="Lato"/>
            <w:noProof/>
          </w:rPr>
          <w:t>NT Working with Children Clearance (Ochre Card)</w:t>
        </w:r>
        <w:r w:rsidR="00E97AC8">
          <w:rPr>
            <w:noProof/>
            <w:webHidden/>
          </w:rPr>
          <w:tab/>
        </w:r>
        <w:r w:rsidR="00E97AC8">
          <w:rPr>
            <w:noProof/>
            <w:webHidden/>
          </w:rPr>
          <w:fldChar w:fldCharType="begin"/>
        </w:r>
        <w:r w:rsidR="00E97AC8">
          <w:rPr>
            <w:noProof/>
            <w:webHidden/>
          </w:rPr>
          <w:instrText xml:space="preserve"> PAGEREF _Toc9506236 \h </w:instrText>
        </w:r>
        <w:r w:rsidR="00E97AC8">
          <w:rPr>
            <w:noProof/>
            <w:webHidden/>
          </w:rPr>
        </w:r>
        <w:r w:rsidR="00E97AC8">
          <w:rPr>
            <w:noProof/>
            <w:webHidden/>
          </w:rPr>
          <w:fldChar w:fldCharType="separate"/>
        </w:r>
        <w:r w:rsidR="00E97AC8">
          <w:rPr>
            <w:noProof/>
            <w:webHidden/>
          </w:rPr>
          <w:t>13</w:t>
        </w:r>
        <w:r w:rsidR="00E97AC8">
          <w:rPr>
            <w:noProof/>
            <w:webHidden/>
          </w:rPr>
          <w:fldChar w:fldCharType="end"/>
        </w:r>
      </w:hyperlink>
    </w:p>
    <w:p w14:paraId="7F580C7B" w14:textId="6947D863" w:rsidR="00E97AC8" w:rsidRDefault="00167C33">
      <w:pPr>
        <w:pStyle w:val="TOC2"/>
        <w:tabs>
          <w:tab w:val="right" w:leader="dot" w:pos="9005"/>
        </w:tabs>
        <w:rPr>
          <w:rFonts w:asciiTheme="minorHAnsi" w:eastAsiaTheme="minorEastAsia" w:hAnsiTheme="minorHAnsi" w:cstheme="minorBidi"/>
          <w:noProof/>
        </w:rPr>
      </w:pPr>
      <w:hyperlink w:anchor="_Toc9506237" w:history="1">
        <w:r w:rsidR="00E97AC8" w:rsidRPr="000F5F46">
          <w:rPr>
            <w:rStyle w:val="Hyperlink"/>
            <w:rFonts w:ascii="Lato" w:hAnsi="Lato"/>
            <w:noProof/>
          </w:rPr>
          <w:t>Privacy and confidentiality</w:t>
        </w:r>
        <w:r w:rsidR="00E97AC8">
          <w:rPr>
            <w:noProof/>
            <w:webHidden/>
          </w:rPr>
          <w:tab/>
        </w:r>
        <w:r w:rsidR="00E97AC8">
          <w:rPr>
            <w:noProof/>
            <w:webHidden/>
          </w:rPr>
          <w:fldChar w:fldCharType="begin"/>
        </w:r>
        <w:r w:rsidR="00E97AC8">
          <w:rPr>
            <w:noProof/>
            <w:webHidden/>
          </w:rPr>
          <w:instrText xml:space="preserve"> PAGEREF _Toc9506237 \h </w:instrText>
        </w:r>
        <w:r w:rsidR="00E97AC8">
          <w:rPr>
            <w:noProof/>
            <w:webHidden/>
          </w:rPr>
        </w:r>
        <w:r w:rsidR="00E97AC8">
          <w:rPr>
            <w:noProof/>
            <w:webHidden/>
          </w:rPr>
          <w:fldChar w:fldCharType="separate"/>
        </w:r>
        <w:r w:rsidR="00E97AC8">
          <w:rPr>
            <w:noProof/>
            <w:webHidden/>
          </w:rPr>
          <w:t>13</w:t>
        </w:r>
        <w:r w:rsidR="00E97AC8">
          <w:rPr>
            <w:noProof/>
            <w:webHidden/>
          </w:rPr>
          <w:fldChar w:fldCharType="end"/>
        </w:r>
      </w:hyperlink>
    </w:p>
    <w:p w14:paraId="6FE3C2CB" w14:textId="0502BA1D" w:rsidR="00E97AC8" w:rsidRDefault="00167C33">
      <w:pPr>
        <w:pStyle w:val="TOC2"/>
        <w:tabs>
          <w:tab w:val="right" w:leader="dot" w:pos="9005"/>
        </w:tabs>
        <w:rPr>
          <w:rFonts w:asciiTheme="minorHAnsi" w:eastAsiaTheme="minorEastAsia" w:hAnsiTheme="minorHAnsi" w:cstheme="minorBidi"/>
          <w:noProof/>
        </w:rPr>
      </w:pPr>
      <w:hyperlink w:anchor="_Toc9506238" w:history="1">
        <w:r w:rsidR="00E97AC8" w:rsidRPr="000F5F46">
          <w:rPr>
            <w:rStyle w:val="Hyperlink"/>
            <w:rFonts w:ascii="Lato" w:hAnsi="Lato"/>
            <w:noProof/>
          </w:rPr>
          <w:t>Governance structures</w:t>
        </w:r>
        <w:r w:rsidR="00E97AC8">
          <w:rPr>
            <w:noProof/>
            <w:webHidden/>
          </w:rPr>
          <w:tab/>
        </w:r>
        <w:r w:rsidR="00E97AC8">
          <w:rPr>
            <w:noProof/>
            <w:webHidden/>
          </w:rPr>
          <w:fldChar w:fldCharType="begin"/>
        </w:r>
        <w:r w:rsidR="00E97AC8">
          <w:rPr>
            <w:noProof/>
            <w:webHidden/>
          </w:rPr>
          <w:instrText xml:space="preserve"> PAGEREF _Toc9506238 \h </w:instrText>
        </w:r>
        <w:r w:rsidR="00E97AC8">
          <w:rPr>
            <w:noProof/>
            <w:webHidden/>
          </w:rPr>
        </w:r>
        <w:r w:rsidR="00E97AC8">
          <w:rPr>
            <w:noProof/>
            <w:webHidden/>
          </w:rPr>
          <w:fldChar w:fldCharType="separate"/>
        </w:r>
        <w:r w:rsidR="00E97AC8">
          <w:rPr>
            <w:noProof/>
            <w:webHidden/>
          </w:rPr>
          <w:t>13</w:t>
        </w:r>
        <w:r w:rsidR="00E97AC8">
          <w:rPr>
            <w:noProof/>
            <w:webHidden/>
          </w:rPr>
          <w:fldChar w:fldCharType="end"/>
        </w:r>
      </w:hyperlink>
    </w:p>
    <w:p w14:paraId="0FB4C62F" w14:textId="31463113" w:rsidR="00E97AC8" w:rsidRDefault="00167C33">
      <w:pPr>
        <w:pStyle w:val="TOC1"/>
        <w:rPr>
          <w:rFonts w:asciiTheme="minorHAnsi" w:eastAsiaTheme="minorEastAsia" w:hAnsiTheme="minorHAnsi" w:cstheme="minorBidi"/>
          <w:b w:val="0"/>
        </w:rPr>
      </w:pPr>
      <w:hyperlink w:anchor="_Toc9506239" w:history="1">
        <w:r w:rsidR="00E97AC8" w:rsidRPr="000F5F46">
          <w:rPr>
            <w:rStyle w:val="Hyperlink"/>
            <w:rFonts w:ascii="Lato" w:hAnsi="Lato"/>
          </w:rPr>
          <w:t>MONITORING AND REPORTING</w:t>
        </w:r>
        <w:r w:rsidR="00E97AC8">
          <w:rPr>
            <w:webHidden/>
          </w:rPr>
          <w:tab/>
        </w:r>
        <w:r w:rsidR="00E97AC8">
          <w:rPr>
            <w:webHidden/>
          </w:rPr>
          <w:fldChar w:fldCharType="begin"/>
        </w:r>
        <w:r w:rsidR="00E97AC8">
          <w:rPr>
            <w:webHidden/>
          </w:rPr>
          <w:instrText xml:space="preserve"> PAGEREF _Toc9506239 \h </w:instrText>
        </w:r>
        <w:r w:rsidR="00E97AC8">
          <w:rPr>
            <w:webHidden/>
          </w:rPr>
        </w:r>
        <w:r w:rsidR="00E97AC8">
          <w:rPr>
            <w:webHidden/>
          </w:rPr>
          <w:fldChar w:fldCharType="separate"/>
        </w:r>
        <w:r w:rsidR="00E97AC8">
          <w:rPr>
            <w:webHidden/>
          </w:rPr>
          <w:t>14</w:t>
        </w:r>
        <w:r w:rsidR="00E97AC8">
          <w:rPr>
            <w:webHidden/>
          </w:rPr>
          <w:fldChar w:fldCharType="end"/>
        </w:r>
      </w:hyperlink>
    </w:p>
    <w:p w14:paraId="2523A3DC" w14:textId="013F1F9C" w:rsidR="00E97AC8" w:rsidRDefault="00167C33">
      <w:pPr>
        <w:pStyle w:val="TOC2"/>
        <w:tabs>
          <w:tab w:val="right" w:leader="dot" w:pos="9005"/>
        </w:tabs>
        <w:rPr>
          <w:rFonts w:asciiTheme="minorHAnsi" w:eastAsiaTheme="minorEastAsia" w:hAnsiTheme="minorHAnsi" w:cstheme="minorBidi"/>
          <w:noProof/>
        </w:rPr>
      </w:pPr>
      <w:hyperlink w:anchor="_Toc9506240" w:history="1">
        <w:r w:rsidR="00E97AC8" w:rsidRPr="000F5F46">
          <w:rPr>
            <w:rStyle w:val="Hyperlink"/>
            <w:rFonts w:ascii="Lato" w:hAnsi="Lato"/>
            <w:noProof/>
          </w:rPr>
          <w:t>Progress reports and financial acquittals</w:t>
        </w:r>
        <w:r w:rsidR="00E97AC8">
          <w:rPr>
            <w:noProof/>
            <w:webHidden/>
          </w:rPr>
          <w:tab/>
        </w:r>
        <w:r w:rsidR="00E97AC8">
          <w:rPr>
            <w:noProof/>
            <w:webHidden/>
          </w:rPr>
          <w:fldChar w:fldCharType="begin"/>
        </w:r>
        <w:r w:rsidR="00E97AC8">
          <w:rPr>
            <w:noProof/>
            <w:webHidden/>
          </w:rPr>
          <w:instrText xml:space="preserve"> PAGEREF _Toc9506240 \h </w:instrText>
        </w:r>
        <w:r w:rsidR="00E97AC8">
          <w:rPr>
            <w:noProof/>
            <w:webHidden/>
          </w:rPr>
        </w:r>
        <w:r w:rsidR="00E97AC8">
          <w:rPr>
            <w:noProof/>
            <w:webHidden/>
          </w:rPr>
          <w:fldChar w:fldCharType="separate"/>
        </w:r>
        <w:r w:rsidR="00E97AC8">
          <w:rPr>
            <w:noProof/>
            <w:webHidden/>
          </w:rPr>
          <w:t>14</w:t>
        </w:r>
        <w:r w:rsidR="00E97AC8">
          <w:rPr>
            <w:noProof/>
            <w:webHidden/>
          </w:rPr>
          <w:fldChar w:fldCharType="end"/>
        </w:r>
      </w:hyperlink>
    </w:p>
    <w:p w14:paraId="6351FDE5" w14:textId="41669A5F" w:rsidR="00E97AC8" w:rsidRDefault="00167C33">
      <w:pPr>
        <w:pStyle w:val="TOC2"/>
        <w:tabs>
          <w:tab w:val="right" w:leader="dot" w:pos="9005"/>
        </w:tabs>
        <w:rPr>
          <w:rFonts w:asciiTheme="minorHAnsi" w:eastAsiaTheme="minorEastAsia" w:hAnsiTheme="minorHAnsi" w:cstheme="minorBidi"/>
          <w:noProof/>
        </w:rPr>
      </w:pPr>
      <w:hyperlink w:anchor="_Toc9506241" w:history="1">
        <w:r w:rsidR="00E97AC8" w:rsidRPr="000F5F46">
          <w:rPr>
            <w:rStyle w:val="Hyperlink"/>
            <w:rFonts w:ascii="Lato" w:hAnsi="Lato"/>
            <w:noProof/>
          </w:rPr>
          <w:t>Monitoring</w:t>
        </w:r>
        <w:r w:rsidR="00E97AC8">
          <w:rPr>
            <w:noProof/>
            <w:webHidden/>
          </w:rPr>
          <w:tab/>
        </w:r>
        <w:r w:rsidR="00E97AC8">
          <w:rPr>
            <w:noProof/>
            <w:webHidden/>
          </w:rPr>
          <w:fldChar w:fldCharType="begin"/>
        </w:r>
        <w:r w:rsidR="00E97AC8">
          <w:rPr>
            <w:noProof/>
            <w:webHidden/>
          </w:rPr>
          <w:instrText xml:space="preserve"> PAGEREF _Toc9506241 \h </w:instrText>
        </w:r>
        <w:r w:rsidR="00E97AC8">
          <w:rPr>
            <w:noProof/>
            <w:webHidden/>
          </w:rPr>
        </w:r>
        <w:r w:rsidR="00E97AC8">
          <w:rPr>
            <w:noProof/>
            <w:webHidden/>
          </w:rPr>
          <w:fldChar w:fldCharType="separate"/>
        </w:r>
        <w:r w:rsidR="00E97AC8">
          <w:rPr>
            <w:noProof/>
            <w:webHidden/>
          </w:rPr>
          <w:t>14</w:t>
        </w:r>
        <w:r w:rsidR="00E97AC8">
          <w:rPr>
            <w:noProof/>
            <w:webHidden/>
          </w:rPr>
          <w:fldChar w:fldCharType="end"/>
        </w:r>
      </w:hyperlink>
    </w:p>
    <w:p w14:paraId="5B862543" w14:textId="7972F53B" w:rsidR="00E97AC8" w:rsidRDefault="00167C33">
      <w:pPr>
        <w:pStyle w:val="TOC2"/>
        <w:tabs>
          <w:tab w:val="right" w:leader="dot" w:pos="9005"/>
        </w:tabs>
        <w:rPr>
          <w:rFonts w:asciiTheme="minorHAnsi" w:eastAsiaTheme="minorEastAsia" w:hAnsiTheme="minorHAnsi" w:cstheme="minorBidi"/>
          <w:noProof/>
        </w:rPr>
      </w:pPr>
      <w:hyperlink w:anchor="_Toc9506242" w:history="1">
        <w:r w:rsidR="00E97AC8" w:rsidRPr="000F5F46">
          <w:rPr>
            <w:rStyle w:val="Hyperlink"/>
            <w:rFonts w:ascii="Lato" w:hAnsi="Lato"/>
            <w:noProof/>
          </w:rPr>
          <w:t>Visits to monitor compliance</w:t>
        </w:r>
        <w:r w:rsidR="00E97AC8">
          <w:rPr>
            <w:noProof/>
            <w:webHidden/>
          </w:rPr>
          <w:tab/>
        </w:r>
        <w:r w:rsidR="00E97AC8">
          <w:rPr>
            <w:noProof/>
            <w:webHidden/>
          </w:rPr>
          <w:fldChar w:fldCharType="begin"/>
        </w:r>
        <w:r w:rsidR="00E97AC8">
          <w:rPr>
            <w:noProof/>
            <w:webHidden/>
          </w:rPr>
          <w:instrText xml:space="preserve"> PAGEREF _Toc9506242 \h </w:instrText>
        </w:r>
        <w:r w:rsidR="00E97AC8">
          <w:rPr>
            <w:noProof/>
            <w:webHidden/>
          </w:rPr>
        </w:r>
        <w:r w:rsidR="00E97AC8">
          <w:rPr>
            <w:noProof/>
            <w:webHidden/>
          </w:rPr>
          <w:fldChar w:fldCharType="separate"/>
        </w:r>
        <w:r w:rsidR="00E97AC8">
          <w:rPr>
            <w:noProof/>
            <w:webHidden/>
          </w:rPr>
          <w:t>14</w:t>
        </w:r>
        <w:r w:rsidR="00E97AC8">
          <w:rPr>
            <w:noProof/>
            <w:webHidden/>
          </w:rPr>
          <w:fldChar w:fldCharType="end"/>
        </w:r>
      </w:hyperlink>
    </w:p>
    <w:p w14:paraId="44506AD5" w14:textId="314571B3" w:rsidR="00E97AC8" w:rsidRDefault="00167C33">
      <w:pPr>
        <w:pStyle w:val="TOC2"/>
        <w:tabs>
          <w:tab w:val="right" w:leader="dot" w:pos="9005"/>
        </w:tabs>
        <w:rPr>
          <w:rFonts w:asciiTheme="minorHAnsi" w:eastAsiaTheme="minorEastAsia" w:hAnsiTheme="minorHAnsi" w:cstheme="minorBidi"/>
          <w:noProof/>
        </w:rPr>
      </w:pPr>
      <w:hyperlink w:anchor="_Toc9506243" w:history="1">
        <w:r w:rsidR="00E97AC8" w:rsidRPr="000F5F46">
          <w:rPr>
            <w:rStyle w:val="Hyperlink"/>
            <w:rFonts w:ascii="Lato" w:hAnsi="Lato"/>
            <w:noProof/>
          </w:rPr>
          <w:t>Desktop monitoring</w:t>
        </w:r>
        <w:r w:rsidR="00E97AC8">
          <w:rPr>
            <w:noProof/>
            <w:webHidden/>
          </w:rPr>
          <w:tab/>
        </w:r>
        <w:r w:rsidR="00E97AC8">
          <w:rPr>
            <w:noProof/>
            <w:webHidden/>
          </w:rPr>
          <w:fldChar w:fldCharType="begin"/>
        </w:r>
        <w:r w:rsidR="00E97AC8">
          <w:rPr>
            <w:noProof/>
            <w:webHidden/>
          </w:rPr>
          <w:instrText xml:space="preserve"> PAGEREF _Toc9506243 \h </w:instrText>
        </w:r>
        <w:r w:rsidR="00E97AC8">
          <w:rPr>
            <w:noProof/>
            <w:webHidden/>
          </w:rPr>
        </w:r>
        <w:r w:rsidR="00E97AC8">
          <w:rPr>
            <w:noProof/>
            <w:webHidden/>
          </w:rPr>
          <w:fldChar w:fldCharType="separate"/>
        </w:r>
        <w:r w:rsidR="00E97AC8">
          <w:rPr>
            <w:noProof/>
            <w:webHidden/>
          </w:rPr>
          <w:t>15</w:t>
        </w:r>
        <w:r w:rsidR="00E97AC8">
          <w:rPr>
            <w:noProof/>
            <w:webHidden/>
          </w:rPr>
          <w:fldChar w:fldCharType="end"/>
        </w:r>
      </w:hyperlink>
    </w:p>
    <w:p w14:paraId="5C1F5202" w14:textId="14FDD915" w:rsidR="00E97AC8" w:rsidRDefault="00167C33">
      <w:pPr>
        <w:pStyle w:val="TOC1"/>
        <w:rPr>
          <w:rFonts w:asciiTheme="minorHAnsi" w:eastAsiaTheme="minorEastAsia" w:hAnsiTheme="minorHAnsi" w:cstheme="minorBidi"/>
          <w:b w:val="0"/>
        </w:rPr>
      </w:pPr>
      <w:hyperlink w:anchor="_Toc9506244" w:history="1">
        <w:r w:rsidR="00E97AC8" w:rsidRPr="000F5F46">
          <w:rPr>
            <w:rStyle w:val="Hyperlink"/>
            <w:rFonts w:ascii="Lato" w:hAnsi="Lato"/>
          </w:rPr>
          <w:t>ADDITIONAL INFORMATION</w:t>
        </w:r>
        <w:r w:rsidR="00E97AC8">
          <w:rPr>
            <w:webHidden/>
          </w:rPr>
          <w:tab/>
        </w:r>
        <w:r w:rsidR="00E97AC8">
          <w:rPr>
            <w:webHidden/>
          </w:rPr>
          <w:fldChar w:fldCharType="begin"/>
        </w:r>
        <w:r w:rsidR="00E97AC8">
          <w:rPr>
            <w:webHidden/>
          </w:rPr>
          <w:instrText xml:space="preserve"> PAGEREF _Toc9506244 \h </w:instrText>
        </w:r>
        <w:r w:rsidR="00E97AC8">
          <w:rPr>
            <w:webHidden/>
          </w:rPr>
        </w:r>
        <w:r w:rsidR="00E97AC8">
          <w:rPr>
            <w:webHidden/>
          </w:rPr>
          <w:fldChar w:fldCharType="separate"/>
        </w:r>
        <w:r w:rsidR="00E97AC8">
          <w:rPr>
            <w:webHidden/>
          </w:rPr>
          <w:t>16</w:t>
        </w:r>
        <w:r w:rsidR="00E97AC8">
          <w:rPr>
            <w:webHidden/>
          </w:rPr>
          <w:fldChar w:fldCharType="end"/>
        </w:r>
      </w:hyperlink>
    </w:p>
    <w:p w14:paraId="3899EE65" w14:textId="206DD29A" w:rsidR="00E97AC8" w:rsidRDefault="00167C33">
      <w:pPr>
        <w:pStyle w:val="TOC2"/>
        <w:tabs>
          <w:tab w:val="right" w:leader="dot" w:pos="9005"/>
        </w:tabs>
        <w:rPr>
          <w:rFonts w:asciiTheme="minorHAnsi" w:eastAsiaTheme="minorEastAsia" w:hAnsiTheme="minorHAnsi" w:cstheme="minorBidi"/>
          <w:noProof/>
        </w:rPr>
      </w:pPr>
      <w:hyperlink w:anchor="_Toc9506245" w:history="1">
        <w:r w:rsidR="00E97AC8" w:rsidRPr="000F5F46">
          <w:rPr>
            <w:rStyle w:val="Hyperlink"/>
            <w:rFonts w:ascii="Lato" w:hAnsi="Lato"/>
            <w:noProof/>
          </w:rPr>
          <w:t>National agreement</w:t>
        </w:r>
        <w:r w:rsidR="00E97AC8">
          <w:rPr>
            <w:noProof/>
            <w:webHidden/>
          </w:rPr>
          <w:tab/>
        </w:r>
        <w:r w:rsidR="00E97AC8">
          <w:rPr>
            <w:noProof/>
            <w:webHidden/>
          </w:rPr>
          <w:fldChar w:fldCharType="begin"/>
        </w:r>
        <w:r w:rsidR="00E97AC8">
          <w:rPr>
            <w:noProof/>
            <w:webHidden/>
          </w:rPr>
          <w:instrText xml:space="preserve"> PAGEREF _Toc9506245 \h </w:instrText>
        </w:r>
        <w:r w:rsidR="00E97AC8">
          <w:rPr>
            <w:noProof/>
            <w:webHidden/>
          </w:rPr>
        </w:r>
        <w:r w:rsidR="00E97AC8">
          <w:rPr>
            <w:noProof/>
            <w:webHidden/>
          </w:rPr>
          <w:fldChar w:fldCharType="separate"/>
        </w:r>
        <w:r w:rsidR="00E97AC8">
          <w:rPr>
            <w:noProof/>
            <w:webHidden/>
          </w:rPr>
          <w:t>16</w:t>
        </w:r>
        <w:r w:rsidR="00E97AC8">
          <w:rPr>
            <w:noProof/>
            <w:webHidden/>
          </w:rPr>
          <w:fldChar w:fldCharType="end"/>
        </w:r>
      </w:hyperlink>
    </w:p>
    <w:p w14:paraId="045B601A" w14:textId="706EF3AB" w:rsidR="00E97AC8" w:rsidRDefault="00167C33">
      <w:pPr>
        <w:pStyle w:val="TOC2"/>
        <w:tabs>
          <w:tab w:val="right" w:leader="dot" w:pos="9005"/>
        </w:tabs>
        <w:rPr>
          <w:rFonts w:asciiTheme="minorHAnsi" w:eastAsiaTheme="minorEastAsia" w:hAnsiTheme="minorHAnsi" w:cstheme="minorBidi"/>
          <w:noProof/>
        </w:rPr>
      </w:pPr>
      <w:hyperlink w:anchor="_Toc9506246" w:history="1">
        <w:r w:rsidR="00E97AC8" w:rsidRPr="000F5F46">
          <w:rPr>
            <w:rStyle w:val="Hyperlink"/>
            <w:rFonts w:ascii="Lato" w:hAnsi="Lato"/>
            <w:noProof/>
          </w:rPr>
          <w:t>Freedom of Information</w:t>
        </w:r>
        <w:r w:rsidR="00E97AC8">
          <w:rPr>
            <w:noProof/>
            <w:webHidden/>
          </w:rPr>
          <w:tab/>
        </w:r>
        <w:r w:rsidR="00E97AC8">
          <w:rPr>
            <w:noProof/>
            <w:webHidden/>
          </w:rPr>
          <w:fldChar w:fldCharType="begin"/>
        </w:r>
        <w:r w:rsidR="00E97AC8">
          <w:rPr>
            <w:noProof/>
            <w:webHidden/>
          </w:rPr>
          <w:instrText xml:space="preserve"> PAGEREF _Toc9506246 \h </w:instrText>
        </w:r>
        <w:r w:rsidR="00E97AC8">
          <w:rPr>
            <w:noProof/>
            <w:webHidden/>
          </w:rPr>
        </w:r>
        <w:r w:rsidR="00E97AC8">
          <w:rPr>
            <w:noProof/>
            <w:webHidden/>
          </w:rPr>
          <w:fldChar w:fldCharType="separate"/>
        </w:r>
        <w:r w:rsidR="00E97AC8">
          <w:rPr>
            <w:noProof/>
            <w:webHidden/>
          </w:rPr>
          <w:t>16</w:t>
        </w:r>
        <w:r w:rsidR="00E97AC8">
          <w:rPr>
            <w:noProof/>
            <w:webHidden/>
          </w:rPr>
          <w:fldChar w:fldCharType="end"/>
        </w:r>
      </w:hyperlink>
    </w:p>
    <w:p w14:paraId="40827CE4" w14:textId="51E9D9A8" w:rsidR="00E97AC8" w:rsidRDefault="00167C33">
      <w:pPr>
        <w:pStyle w:val="TOC2"/>
        <w:tabs>
          <w:tab w:val="right" w:leader="dot" w:pos="9005"/>
        </w:tabs>
        <w:rPr>
          <w:rFonts w:asciiTheme="minorHAnsi" w:eastAsiaTheme="minorEastAsia" w:hAnsiTheme="minorHAnsi" w:cstheme="minorBidi"/>
          <w:noProof/>
        </w:rPr>
      </w:pPr>
      <w:hyperlink w:anchor="_Toc9506247" w:history="1">
        <w:r w:rsidR="00E97AC8" w:rsidRPr="000F5F46">
          <w:rPr>
            <w:rStyle w:val="Hyperlink"/>
            <w:rFonts w:ascii="Lato" w:hAnsi="Lato"/>
            <w:noProof/>
          </w:rPr>
          <w:t>Privacy</w:t>
        </w:r>
        <w:r w:rsidR="00E97AC8">
          <w:rPr>
            <w:noProof/>
            <w:webHidden/>
          </w:rPr>
          <w:tab/>
        </w:r>
        <w:r w:rsidR="00E97AC8">
          <w:rPr>
            <w:noProof/>
            <w:webHidden/>
          </w:rPr>
          <w:fldChar w:fldCharType="begin"/>
        </w:r>
        <w:r w:rsidR="00E97AC8">
          <w:rPr>
            <w:noProof/>
            <w:webHidden/>
          </w:rPr>
          <w:instrText xml:space="preserve"> PAGEREF _Toc9506247 \h </w:instrText>
        </w:r>
        <w:r w:rsidR="00E97AC8">
          <w:rPr>
            <w:noProof/>
            <w:webHidden/>
          </w:rPr>
        </w:r>
        <w:r w:rsidR="00E97AC8">
          <w:rPr>
            <w:noProof/>
            <w:webHidden/>
          </w:rPr>
          <w:fldChar w:fldCharType="separate"/>
        </w:r>
        <w:r w:rsidR="00E97AC8">
          <w:rPr>
            <w:noProof/>
            <w:webHidden/>
          </w:rPr>
          <w:t>16</w:t>
        </w:r>
        <w:r w:rsidR="00E97AC8">
          <w:rPr>
            <w:noProof/>
            <w:webHidden/>
          </w:rPr>
          <w:fldChar w:fldCharType="end"/>
        </w:r>
      </w:hyperlink>
    </w:p>
    <w:p w14:paraId="68FE208D" w14:textId="10037C4D" w:rsidR="00E97AC8" w:rsidRDefault="00167C33">
      <w:pPr>
        <w:pStyle w:val="TOC1"/>
        <w:rPr>
          <w:rFonts w:asciiTheme="minorHAnsi" w:eastAsiaTheme="minorEastAsia" w:hAnsiTheme="minorHAnsi" w:cstheme="minorBidi"/>
          <w:b w:val="0"/>
        </w:rPr>
      </w:pPr>
      <w:hyperlink w:anchor="_Toc9506248" w:history="1">
        <w:r w:rsidR="00E97AC8" w:rsidRPr="000F5F46">
          <w:rPr>
            <w:rStyle w:val="Hyperlink"/>
            <w:rFonts w:ascii="Lato" w:hAnsi="Lato"/>
          </w:rPr>
          <w:t>GLOSSARY</w:t>
        </w:r>
        <w:r w:rsidR="00E97AC8">
          <w:rPr>
            <w:webHidden/>
          </w:rPr>
          <w:tab/>
        </w:r>
        <w:r w:rsidR="00E97AC8">
          <w:rPr>
            <w:webHidden/>
          </w:rPr>
          <w:fldChar w:fldCharType="begin"/>
        </w:r>
        <w:r w:rsidR="00E97AC8">
          <w:rPr>
            <w:webHidden/>
          </w:rPr>
          <w:instrText xml:space="preserve"> PAGEREF _Toc9506248 \h </w:instrText>
        </w:r>
        <w:r w:rsidR="00E97AC8">
          <w:rPr>
            <w:webHidden/>
          </w:rPr>
        </w:r>
        <w:r w:rsidR="00E97AC8">
          <w:rPr>
            <w:webHidden/>
          </w:rPr>
          <w:fldChar w:fldCharType="separate"/>
        </w:r>
        <w:r w:rsidR="00E97AC8">
          <w:rPr>
            <w:webHidden/>
          </w:rPr>
          <w:t>17</w:t>
        </w:r>
        <w:r w:rsidR="00E97AC8">
          <w:rPr>
            <w:webHidden/>
          </w:rPr>
          <w:fldChar w:fldCharType="end"/>
        </w:r>
      </w:hyperlink>
    </w:p>
    <w:p w14:paraId="7833A65F" w14:textId="5D3FFBE8" w:rsidR="00E97AC8" w:rsidRDefault="00167C33">
      <w:pPr>
        <w:pStyle w:val="TOC1"/>
        <w:rPr>
          <w:rFonts w:asciiTheme="minorHAnsi" w:eastAsiaTheme="minorEastAsia" w:hAnsiTheme="minorHAnsi" w:cstheme="minorBidi"/>
          <w:b w:val="0"/>
        </w:rPr>
      </w:pPr>
      <w:hyperlink w:anchor="_Toc9506249" w:history="1">
        <w:r w:rsidR="00E97AC8" w:rsidRPr="000F5F46">
          <w:rPr>
            <w:rStyle w:val="Hyperlink"/>
            <w:rFonts w:ascii="Lato" w:hAnsi="Lato"/>
          </w:rPr>
          <w:t>Attachments</w:t>
        </w:r>
        <w:r w:rsidR="00E97AC8">
          <w:rPr>
            <w:webHidden/>
          </w:rPr>
          <w:tab/>
        </w:r>
        <w:r w:rsidR="00E97AC8">
          <w:rPr>
            <w:webHidden/>
          </w:rPr>
          <w:fldChar w:fldCharType="begin"/>
        </w:r>
        <w:r w:rsidR="00E97AC8">
          <w:rPr>
            <w:webHidden/>
          </w:rPr>
          <w:instrText xml:space="preserve"> PAGEREF _Toc9506249 \h </w:instrText>
        </w:r>
        <w:r w:rsidR="00E97AC8">
          <w:rPr>
            <w:webHidden/>
          </w:rPr>
        </w:r>
        <w:r w:rsidR="00E97AC8">
          <w:rPr>
            <w:webHidden/>
          </w:rPr>
          <w:fldChar w:fldCharType="separate"/>
        </w:r>
        <w:r w:rsidR="00E97AC8">
          <w:rPr>
            <w:webHidden/>
          </w:rPr>
          <w:t>19</w:t>
        </w:r>
        <w:r w:rsidR="00E97AC8">
          <w:rPr>
            <w:webHidden/>
          </w:rPr>
          <w:fldChar w:fldCharType="end"/>
        </w:r>
      </w:hyperlink>
    </w:p>
    <w:p w14:paraId="708292F4" w14:textId="0F9D6852" w:rsidR="00E97AC8" w:rsidRDefault="00167C33">
      <w:pPr>
        <w:pStyle w:val="TOC2"/>
        <w:tabs>
          <w:tab w:val="left" w:pos="660"/>
          <w:tab w:val="right" w:leader="dot" w:pos="9005"/>
        </w:tabs>
        <w:rPr>
          <w:rFonts w:asciiTheme="minorHAnsi" w:eastAsiaTheme="minorEastAsia" w:hAnsiTheme="minorHAnsi" w:cstheme="minorBidi"/>
          <w:noProof/>
        </w:rPr>
      </w:pPr>
      <w:hyperlink w:anchor="_Toc9506250" w:history="1">
        <w:r w:rsidR="00E97AC8" w:rsidRPr="000F5F46">
          <w:rPr>
            <w:rStyle w:val="Hyperlink"/>
            <w:rFonts w:ascii="Symbol" w:hAnsi="Symbol"/>
            <w:noProof/>
          </w:rPr>
          <w:t></w:t>
        </w:r>
        <w:r w:rsidR="00E97AC8">
          <w:rPr>
            <w:rFonts w:asciiTheme="minorHAnsi" w:eastAsiaTheme="minorEastAsia" w:hAnsiTheme="minorHAnsi" w:cstheme="minorBidi"/>
            <w:noProof/>
          </w:rPr>
          <w:tab/>
        </w:r>
        <w:r w:rsidR="00E97AC8" w:rsidRPr="000F5F46">
          <w:rPr>
            <w:rStyle w:val="Hyperlink"/>
            <w:rFonts w:ascii="Lato" w:hAnsi="Lato"/>
            <w:noProof/>
          </w:rPr>
          <w:t>Attachment A - Code of Conduct for school chaplains</w:t>
        </w:r>
        <w:r w:rsidR="00E97AC8">
          <w:rPr>
            <w:noProof/>
            <w:webHidden/>
          </w:rPr>
          <w:tab/>
        </w:r>
        <w:r w:rsidR="00E97AC8">
          <w:rPr>
            <w:noProof/>
            <w:webHidden/>
          </w:rPr>
          <w:fldChar w:fldCharType="begin"/>
        </w:r>
        <w:r w:rsidR="00E97AC8">
          <w:rPr>
            <w:noProof/>
            <w:webHidden/>
          </w:rPr>
          <w:instrText xml:space="preserve"> PAGEREF _Toc9506250 \h </w:instrText>
        </w:r>
        <w:r w:rsidR="00E97AC8">
          <w:rPr>
            <w:noProof/>
            <w:webHidden/>
          </w:rPr>
        </w:r>
        <w:r w:rsidR="00E97AC8">
          <w:rPr>
            <w:noProof/>
            <w:webHidden/>
          </w:rPr>
          <w:fldChar w:fldCharType="separate"/>
        </w:r>
        <w:r w:rsidR="00E97AC8">
          <w:rPr>
            <w:noProof/>
            <w:webHidden/>
          </w:rPr>
          <w:t>19</w:t>
        </w:r>
        <w:r w:rsidR="00E97AC8">
          <w:rPr>
            <w:noProof/>
            <w:webHidden/>
          </w:rPr>
          <w:fldChar w:fldCharType="end"/>
        </w:r>
      </w:hyperlink>
    </w:p>
    <w:p w14:paraId="5C4C9200" w14:textId="397EB436" w:rsidR="00E97AC8" w:rsidRDefault="00167C33">
      <w:pPr>
        <w:pStyle w:val="TOC2"/>
        <w:tabs>
          <w:tab w:val="left" w:pos="660"/>
          <w:tab w:val="right" w:leader="dot" w:pos="9005"/>
        </w:tabs>
        <w:rPr>
          <w:rFonts w:asciiTheme="minorHAnsi" w:eastAsiaTheme="minorEastAsia" w:hAnsiTheme="minorHAnsi" w:cstheme="minorBidi"/>
          <w:noProof/>
        </w:rPr>
      </w:pPr>
      <w:hyperlink w:anchor="_Toc9506251" w:history="1">
        <w:r w:rsidR="00E97AC8" w:rsidRPr="000F5F46">
          <w:rPr>
            <w:rStyle w:val="Hyperlink"/>
            <w:rFonts w:ascii="Symbol" w:hAnsi="Symbol"/>
            <w:noProof/>
          </w:rPr>
          <w:t></w:t>
        </w:r>
        <w:r w:rsidR="00E97AC8">
          <w:rPr>
            <w:rFonts w:asciiTheme="minorHAnsi" w:eastAsiaTheme="minorEastAsia" w:hAnsiTheme="minorHAnsi" w:cstheme="minorBidi"/>
            <w:noProof/>
          </w:rPr>
          <w:tab/>
        </w:r>
        <w:r w:rsidR="00E97AC8" w:rsidRPr="000F5F46">
          <w:rPr>
            <w:rStyle w:val="Hyperlink"/>
            <w:rFonts w:ascii="Lato" w:hAnsi="Lato"/>
            <w:noProof/>
          </w:rPr>
          <w:t>Attachment B - Cross sector panel terms of reference</w:t>
        </w:r>
        <w:r w:rsidR="00E97AC8">
          <w:rPr>
            <w:noProof/>
            <w:webHidden/>
          </w:rPr>
          <w:tab/>
        </w:r>
        <w:r w:rsidR="00E97AC8">
          <w:rPr>
            <w:noProof/>
            <w:webHidden/>
          </w:rPr>
          <w:fldChar w:fldCharType="begin"/>
        </w:r>
        <w:r w:rsidR="00E97AC8">
          <w:rPr>
            <w:noProof/>
            <w:webHidden/>
          </w:rPr>
          <w:instrText xml:space="preserve"> PAGEREF _Toc9506251 \h </w:instrText>
        </w:r>
        <w:r w:rsidR="00E97AC8">
          <w:rPr>
            <w:noProof/>
            <w:webHidden/>
          </w:rPr>
        </w:r>
        <w:r w:rsidR="00E97AC8">
          <w:rPr>
            <w:noProof/>
            <w:webHidden/>
          </w:rPr>
          <w:fldChar w:fldCharType="separate"/>
        </w:r>
        <w:r w:rsidR="00E97AC8">
          <w:rPr>
            <w:noProof/>
            <w:webHidden/>
          </w:rPr>
          <w:t>19</w:t>
        </w:r>
        <w:r w:rsidR="00E97AC8">
          <w:rPr>
            <w:noProof/>
            <w:webHidden/>
          </w:rPr>
          <w:fldChar w:fldCharType="end"/>
        </w:r>
      </w:hyperlink>
    </w:p>
    <w:p w14:paraId="0089F17B" w14:textId="3F937BB7" w:rsidR="00E97AC8" w:rsidRDefault="00167C33">
      <w:pPr>
        <w:pStyle w:val="TOC2"/>
        <w:tabs>
          <w:tab w:val="left" w:pos="660"/>
          <w:tab w:val="right" w:leader="dot" w:pos="9005"/>
        </w:tabs>
        <w:rPr>
          <w:rFonts w:asciiTheme="minorHAnsi" w:eastAsiaTheme="minorEastAsia" w:hAnsiTheme="minorHAnsi" w:cstheme="minorBidi"/>
          <w:noProof/>
        </w:rPr>
      </w:pPr>
      <w:hyperlink w:anchor="_Toc9506252" w:history="1">
        <w:r w:rsidR="00E97AC8" w:rsidRPr="000F5F46">
          <w:rPr>
            <w:rStyle w:val="Hyperlink"/>
            <w:rFonts w:ascii="Symbol" w:hAnsi="Symbol"/>
            <w:noProof/>
          </w:rPr>
          <w:t></w:t>
        </w:r>
        <w:r w:rsidR="00E97AC8">
          <w:rPr>
            <w:rFonts w:asciiTheme="minorHAnsi" w:eastAsiaTheme="minorEastAsia" w:hAnsiTheme="minorHAnsi" w:cstheme="minorBidi"/>
            <w:noProof/>
          </w:rPr>
          <w:tab/>
        </w:r>
        <w:r w:rsidR="00E97AC8" w:rsidRPr="000F5F46">
          <w:rPr>
            <w:rStyle w:val="Hyperlink"/>
            <w:rFonts w:ascii="Lato" w:hAnsi="Lato"/>
            <w:noProof/>
          </w:rPr>
          <w:t>Attachment C – Program application form</w:t>
        </w:r>
        <w:r w:rsidR="00E97AC8">
          <w:rPr>
            <w:noProof/>
            <w:webHidden/>
          </w:rPr>
          <w:tab/>
        </w:r>
        <w:r w:rsidR="00E97AC8">
          <w:rPr>
            <w:noProof/>
            <w:webHidden/>
          </w:rPr>
          <w:fldChar w:fldCharType="begin"/>
        </w:r>
        <w:r w:rsidR="00E97AC8">
          <w:rPr>
            <w:noProof/>
            <w:webHidden/>
          </w:rPr>
          <w:instrText xml:space="preserve"> PAGEREF _Toc9506252 \h </w:instrText>
        </w:r>
        <w:r w:rsidR="00E97AC8">
          <w:rPr>
            <w:noProof/>
            <w:webHidden/>
          </w:rPr>
        </w:r>
        <w:r w:rsidR="00E97AC8">
          <w:rPr>
            <w:noProof/>
            <w:webHidden/>
          </w:rPr>
          <w:fldChar w:fldCharType="separate"/>
        </w:r>
        <w:r w:rsidR="00E97AC8">
          <w:rPr>
            <w:noProof/>
            <w:webHidden/>
          </w:rPr>
          <w:t>19</w:t>
        </w:r>
        <w:r w:rsidR="00E97AC8">
          <w:rPr>
            <w:noProof/>
            <w:webHidden/>
          </w:rPr>
          <w:fldChar w:fldCharType="end"/>
        </w:r>
      </w:hyperlink>
    </w:p>
    <w:p w14:paraId="4701A93D" w14:textId="776012D8" w:rsidR="00E97AC8" w:rsidRDefault="00167C33">
      <w:pPr>
        <w:pStyle w:val="TOC2"/>
        <w:tabs>
          <w:tab w:val="left" w:pos="660"/>
          <w:tab w:val="right" w:leader="dot" w:pos="9005"/>
        </w:tabs>
        <w:rPr>
          <w:rFonts w:asciiTheme="minorHAnsi" w:eastAsiaTheme="minorEastAsia" w:hAnsiTheme="minorHAnsi" w:cstheme="minorBidi"/>
          <w:noProof/>
        </w:rPr>
      </w:pPr>
      <w:hyperlink w:anchor="_Toc9506253" w:history="1">
        <w:r w:rsidR="00E97AC8" w:rsidRPr="000F5F46">
          <w:rPr>
            <w:rStyle w:val="Hyperlink"/>
            <w:rFonts w:ascii="Symbol" w:hAnsi="Symbol"/>
            <w:noProof/>
          </w:rPr>
          <w:t></w:t>
        </w:r>
        <w:r w:rsidR="00E97AC8">
          <w:rPr>
            <w:rFonts w:asciiTheme="minorHAnsi" w:eastAsiaTheme="minorEastAsia" w:hAnsiTheme="minorHAnsi" w:cstheme="minorBidi"/>
            <w:noProof/>
          </w:rPr>
          <w:tab/>
        </w:r>
        <w:r w:rsidR="00E97AC8" w:rsidRPr="000F5F46">
          <w:rPr>
            <w:rStyle w:val="Hyperlink"/>
            <w:rFonts w:ascii="Lato" w:hAnsi="Lato"/>
            <w:noProof/>
          </w:rPr>
          <w:t>Attachment D - Application assessment criteria</w:t>
        </w:r>
        <w:r w:rsidR="00E97AC8">
          <w:rPr>
            <w:noProof/>
            <w:webHidden/>
          </w:rPr>
          <w:tab/>
        </w:r>
        <w:r w:rsidR="00E97AC8">
          <w:rPr>
            <w:noProof/>
            <w:webHidden/>
          </w:rPr>
          <w:fldChar w:fldCharType="begin"/>
        </w:r>
        <w:r w:rsidR="00E97AC8">
          <w:rPr>
            <w:noProof/>
            <w:webHidden/>
          </w:rPr>
          <w:instrText xml:space="preserve"> PAGEREF _Toc9506253 \h </w:instrText>
        </w:r>
        <w:r w:rsidR="00E97AC8">
          <w:rPr>
            <w:noProof/>
            <w:webHidden/>
          </w:rPr>
        </w:r>
        <w:r w:rsidR="00E97AC8">
          <w:rPr>
            <w:noProof/>
            <w:webHidden/>
          </w:rPr>
          <w:fldChar w:fldCharType="separate"/>
        </w:r>
        <w:r w:rsidR="00E97AC8">
          <w:rPr>
            <w:noProof/>
            <w:webHidden/>
          </w:rPr>
          <w:t>19</w:t>
        </w:r>
        <w:r w:rsidR="00E97AC8">
          <w:rPr>
            <w:noProof/>
            <w:webHidden/>
          </w:rPr>
          <w:fldChar w:fldCharType="end"/>
        </w:r>
      </w:hyperlink>
    </w:p>
    <w:p w14:paraId="25C673C9" w14:textId="7F67D01C" w:rsidR="00E97AC8" w:rsidRDefault="00167C33">
      <w:pPr>
        <w:pStyle w:val="TOC2"/>
        <w:tabs>
          <w:tab w:val="left" w:pos="660"/>
          <w:tab w:val="right" w:leader="dot" w:pos="9005"/>
        </w:tabs>
        <w:rPr>
          <w:rFonts w:asciiTheme="minorHAnsi" w:eastAsiaTheme="minorEastAsia" w:hAnsiTheme="minorHAnsi" w:cstheme="minorBidi"/>
          <w:noProof/>
        </w:rPr>
      </w:pPr>
      <w:hyperlink w:anchor="_Toc9506254" w:history="1">
        <w:r w:rsidR="00E97AC8" w:rsidRPr="000F5F46">
          <w:rPr>
            <w:rStyle w:val="Hyperlink"/>
            <w:rFonts w:ascii="Symbol" w:hAnsi="Symbol"/>
            <w:noProof/>
          </w:rPr>
          <w:t></w:t>
        </w:r>
        <w:r w:rsidR="00E97AC8">
          <w:rPr>
            <w:rFonts w:asciiTheme="minorHAnsi" w:eastAsiaTheme="minorEastAsia" w:hAnsiTheme="minorHAnsi" w:cstheme="minorBidi"/>
            <w:noProof/>
          </w:rPr>
          <w:tab/>
        </w:r>
        <w:r w:rsidR="00E97AC8" w:rsidRPr="000F5F46">
          <w:rPr>
            <w:rStyle w:val="Hyperlink"/>
            <w:rFonts w:ascii="Lato" w:hAnsi="Lato"/>
            <w:noProof/>
          </w:rPr>
          <w:t>Attachment E - Deed of Agreement</w:t>
        </w:r>
        <w:r w:rsidR="00E97AC8">
          <w:rPr>
            <w:noProof/>
            <w:webHidden/>
          </w:rPr>
          <w:tab/>
        </w:r>
        <w:r w:rsidR="00E97AC8">
          <w:rPr>
            <w:noProof/>
            <w:webHidden/>
          </w:rPr>
          <w:fldChar w:fldCharType="begin"/>
        </w:r>
        <w:r w:rsidR="00E97AC8">
          <w:rPr>
            <w:noProof/>
            <w:webHidden/>
          </w:rPr>
          <w:instrText xml:space="preserve"> PAGEREF _Toc9506254 \h </w:instrText>
        </w:r>
        <w:r w:rsidR="00E97AC8">
          <w:rPr>
            <w:noProof/>
            <w:webHidden/>
          </w:rPr>
        </w:r>
        <w:r w:rsidR="00E97AC8">
          <w:rPr>
            <w:noProof/>
            <w:webHidden/>
          </w:rPr>
          <w:fldChar w:fldCharType="separate"/>
        </w:r>
        <w:r w:rsidR="00E97AC8">
          <w:rPr>
            <w:noProof/>
            <w:webHidden/>
          </w:rPr>
          <w:t>19</w:t>
        </w:r>
        <w:r w:rsidR="00E97AC8">
          <w:rPr>
            <w:noProof/>
            <w:webHidden/>
          </w:rPr>
          <w:fldChar w:fldCharType="end"/>
        </w:r>
      </w:hyperlink>
    </w:p>
    <w:p w14:paraId="4954B72B" w14:textId="2F3A1BE6" w:rsidR="00E97AC8" w:rsidRDefault="00167C33">
      <w:pPr>
        <w:pStyle w:val="TOC2"/>
        <w:tabs>
          <w:tab w:val="left" w:pos="660"/>
          <w:tab w:val="right" w:leader="dot" w:pos="9005"/>
        </w:tabs>
        <w:rPr>
          <w:rFonts w:asciiTheme="minorHAnsi" w:eastAsiaTheme="minorEastAsia" w:hAnsiTheme="minorHAnsi" w:cstheme="minorBidi"/>
          <w:noProof/>
        </w:rPr>
      </w:pPr>
      <w:hyperlink w:anchor="_Toc9506255" w:history="1">
        <w:r w:rsidR="00E97AC8" w:rsidRPr="000F5F46">
          <w:rPr>
            <w:rStyle w:val="Hyperlink"/>
            <w:rFonts w:ascii="Symbol" w:hAnsi="Symbol"/>
            <w:noProof/>
          </w:rPr>
          <w:t></w:t>
        </w:r>
        <w:r w:rsidR="00E97AC8">
          <w:rPr>
            <w:rFonts w:asciiTheme="minorHAnsi" w:eastAsiaTheme="minorEastAsia" w:hAnsiTheme="minorHAnsi" w:cstheme="minorBidi"/>
            <w:noProof/>
          </w:rPr>
          <w:tab/>
        </w:r>
        <w:r w:rsidR="00E97AC8" w:rsidRPr="000F5F46">
          <w:rPr>
            <w:rStyle w:val="Hyperlink"/>
            <w:rFonts w:ascii="Lato" w:hAnsi="Lato"/>
            <w:noProof/>
          </w:rPr>
          <w:t>Attachment F - Progress report and financial acquittal</w:t>
        </w:r>
        <w:r w:rsidR="00E97AC8">
          <w:rPr>
            <w:noProof/>
            <w:webHidden/>
          </w:rPr>
          <w:tab/>
        </w:r>
        <w:r w:rsidR="00E97AC8">
          <w:rPr>
            <w:noProof/>
            <w:webHidden/>
          </w:rPr>
          <w:fldChar w:fldCharType="begin"/>
        </w:r>
        <w:r w:rsidR="00E97AC8">
          <w:rPr>
            <w:noProof/>
            <w:webHidden/>
          </w:rPr>
          <w:instrText xml:space="preserve"> PAGEREF _Toc9506255 \h </w:instrText>
        </w:r>
        <w:r w:rsidR="00E97AC8">
          <w:rPr>
            <w:noProof/>
            <w:webHidden/>
          </w:rPr>
        </w:r>
        <w:r w:rsidR="00E97AC8">
          <w:rPr>
            <w:noProof/>
            <w:webHidden/>
          </w:rPr>
          <w:fldChar w:fldCharType="separate"/>
        </w:r>
        <w:r w:rsidR="00E97AC8">
          <w:rPr>
            <w:noProof/>
            <w:webHidden/>
          </w:rPr>
          <w:t>19</w:t>
        </w:r>
        <w:r w:rsidR="00E97AC8">
          <w:rPr>
            <w:noProof/>
            <w:webHidden/>
          </w:rPr>
          <w:fldChar w:fldCharType="end"/>
        </w:r>
      </w:hyperlink>
    </w:p>
    <w:p w14:paraId="5203BB98" w14:textId="04C229D8" w:rsidR="00E97AC8" w:rsidRDefault="00167C33">
      <w:pPr>
        <w:pStyle w:val="TOC1"/>
        <w:rPr>
          <w:rFonts w:asciiTheme="minorHAnsi" w:eastAsiaTheme="minorEastAsia" w:hAnsiTheme="minorHAnsi" w:cstheme="minorBidi"/>
          <w:b w:val="0"/>
        </w:rPr>
      </w:pPr>
      <w:hyperlink w:anchor="_Toc9506256" w:history="1">
        <w:r w:rsidR="00E97AC8" w:rsidRPr="000F5F46">
          <w:rPr>
            <w:rStyle w:val="Hyperlink"/>
            <w:rFonts w:ascii="Lato" w:hAnsi="Lato"/>
          </w:rPr>
          <w:t>Acknowledgement</w:t>
        </w:r>
        <w:r w:rsidR="00E97AC8">
          <w:rPr>
            <w:webHidden/>
          </w:rPr>
          <w:tab/>
        </w:r>
        <w:r w:rsidR="00E97AC8">
          <w:rPr>
            <w:webHidden/>
          </w:rPr>
          <w:fldChar w:fldCharType="begin"/>
        </w:r>
        <w:r w:rsidR="00E97AC8">
          <w:rPr>
            <w:webHidden/>
          </w:rPr>
          <w:instrText xml:space="preserve"> PAGEREF _Toc9506256 \h </w:instrText>
        </w:r>
        <w:r w:rsidR="00E97AC8">
          <w:rPr>
            <w:webHidden/>
          </w:rPr>
        </w:r>
        <w:r w:rsidR="00E97AC8">
          <w:rPr>
            <w:webHidden/>
          </w:rPr>
          <w:fldChar w:fldCharType="separate"/>
        </w:r>
        <w:r w:rsidR="00E97AC8">
          <w:rPr>
            <w:webHidden/>
          </w:rPr>
          <w:t>19</w:t>
        </w:r>
        <w:r w:rsidR="00E97AC8">
          <w:rPr>
            <w:webHidden/>
          </w:rPr>
          <w:fldChar w:fldCharType="end"/>
        </w:r>
      </w:hyperlink>
    </w:p>
    <w:p w14:paraId="7440A14A" w14:textId="26936105" w:rsidR="00E97AC8" w:rsidRDefault="00167C33">
      <w:pPr>
        <w:pStyle w:val="TOC1"/>
        <w:rPr>
          <w:rFonts w:asciiTheme="minorHAnsi" w:eastAsiaTheme="minorEastAsia" w:hAnsiTheme="minorHAnsi" w:cstheme="minorBidi"/>
          <w:b w:val="0"/>
        </w:rPr>
      </w:pPr>
      <w:hyperlink w:anchor="_Toc9506257" w:history="1">
        <w:r w:rsidR="00E97AC8" w:rsidRPr="000F5F46">
          <w:rPr>
            <w:rStyle w:val="Hyperlink"/>
            <w:rFonts w:ascii="Lato" w:hAnsi="Lato"/>
          </w:rPr>
          <w:t>Review</w:t>
        </w:r>
        <w:r w:rsidR="00E97AC8">
          <w:rPr>
            <w:webHidden/>
          </w:rPr>
          <w:tab/>
        </w:r>
        <w:r w:rsidR="00E97AC8">
          <w:rPr>
            <w:webHidden/>
          </w:rPr>
          <w:fldChar w:fldCharType="begin"/>
        </w:r>
        <w:r w:rsidR="00E97AC8">
          <w:rPr>
            <w:webHidden/>
          </w:rPr>
          <w:instrText xml:space="preserve"> PAGEREF _Toc9506257 \h </w:instrText>
        </w:r>
        <w:r w:rsidR="00E97AC8">
          <w:rPr>
            <w:webHidden/>
          </w:rPr>
        </w:r>
        <w:r w:rsidR="00E97AC8">
          <w:rPr>
            <w:webHidden/>
          </w:rPr>
          <w:fldChar w:fldCharType="separate"/>
        </w:r>
        <w:r w:rsidR="00E97AC8">
          <w:rPr>
            <w:webHidden/>
          </w:rPr>
          <w:t>19</w:t>
        </w:r>
        <w:r w:rsidR="00E97AC8">
          <w:rPr>
            <w:webHidden/>
          </w:rPr>
          <w:fldChar w:fldCharType="end"/>
        </w:r>
      </w:hyperlink>
    </w:p>
    <w:p w14:paraId="38A574EC" w14:textId="5C53C803" w:rsidR="00C03325" w:rsidRPr="008547F1" w:rsidRDefault="00C03325" w:rsidP="00C03325">
      <w:pPr>
        <w:spacing w:before="100" w:beforeAutospacing="1" w:after="100" w:afterAutospacing="1"/>
        <w:rPr>
          <w:rFonts w:ascii="Lato" w:hAnsi="Lato" w:cs="Arial"/>
          <w:szCs w:val="22"/>
        </w:rPr>
      </w:pPr>
      <w:r w:rsidRPr="008547F1">
        <w:rPr>
          <w:rFonts w:ascii="Lato" w:hAnsi="Lato" w:cs="Arial"/>
          <w:szCs w:val="22"/>
        </w:rPr>
        <w:fldChar w:fldCharType="end"/>
      </w:r>
    </w:p>
    <w:p w14:paraId="3E83525C" w14:textId="77777777" w:rsidR="00C03325" w:rsidRPr="008547F1" w:rsidRDefault="00C03325" w:rsidP="00C03325">
      <w:pPr>
        <w:spacing w:before="100" w:beforeAutospacing="1" w:after="100" w:afterAutospacing="1"/>
        <w:rPr>
          <w:rFonts w:ascii="Lato" w:hAnsi="Lato" w:cs="Arial"/>
          <w:b/>
          <w:szCs w:val="22"/>
        </w:rPr>
      </w:pPr>
      <w:r w:rsidRPr="008547F1">
        <w:rPr>
          <w:rFonts w:ascii="Lato" w:hAnsi="Lato" w:cs="Arial"/>
          <w:b/>
          <w:szCs w:val="22"/>
        </w:rPr>
        <w:br w:type="page"/>
      </w:r>
    </w:p>
    <w:p w14:paraId="4EFB57FB" w14:textId="7FBD70C0" w:rsidR="00C03325" w:rsidRPr="008547F1" w:rsidRDefault="00605457" w:rsidP="0039709D">
      <w:pPr>
        <w:pStyle w:val="Heading1"/>
        <w:rPr>
          <w:rFonts w:ascii="Lato" w:hAnsi="Lato"/>
          <w:lang w:eastAsia="en-US"/>
        </w:rPr>
      </w:pPr>
      <w:bookmarkStart w:id="0" w:name="_Toc9506204"/>
      <w:r>
        <w:rPr>
          <w:rFonts w:ascii="Lato" w:hAnsi="Lato"/>
          <w:lang w:eastAsia="en-US"/>
        </w:rPr>
        <w:lastRenderedPageBreak/>
        <w:t>INTRODUCTION</w:t>
      </w:r>
      <w:bookmarkEnd w:id="0"/>
    </w:p>
    <w:p w14:paraId="1B6B19BE" w14:textId="4E2E4629" w:rsidR="00C03325" w:rsidRPr="008547F1" w:rsidRDefault="00C03325" w:rsidP="00D97AC6">
      <w:pPr>
        <w:pStyle w:val="Heading2"/>
        <w:rPr>
          <w:rFonts w:ascii="Lato" w:hAnsi="Lato"/>
          <w:sz w:val="22"/>
          <w:szCs w:val="22"/>
        </w:rPr>
      </w:pPr>
      <w:bookmarkStart w:id="1" w:name="_Toc9506205"/>
      <w:r w:rsidRPr="008547F1">
        <w:rPr>
          <w:rFonts w:ascii="Lato" w:hAnsi="Lato"/>
          <w:sz w:val="22"/>
          <w:szCs w:val="22"/>
        </w:rPr>
        <w:t xml:space="preserve">What is the National School Chaplaincy </w:t>
      </w:r>
      <w:r w:rsidR="00756EB3">
        <w:rPr>
          <w:rFonts w:ascii="Lato" w:hAnsi="Lato"/>
          <w:sz w:val="22"/>
          <w:szCs w:val="22"/>
        </w:rPr>
        <w:t>Program</w:t>
      </w:r>
      <w:r w:rsidRPr="008547F1">
        <w:rPr>
          <w:rFonts w:ascii="Lato" w:hAnsi="Lato"/>
          <w:sz w:val="22"/>
          <w:szCs w:val="22"/>
        </w:rPr>
        <w:t>?</w:t>
      </w:r>
      <w:bookmarkEnd w:id="1"/>
    </w:p>
    <w:p w14:paraId="18BE1A12" w14:textId="4F644676" w:rsidR="006D257A" w:rsidRDefault="001A4C5D" w:rsidP="00C03325">
      <w:pPr>
        <w:pStyle w:val="NormalWeb"/>
        <w:rPr>
          <w:rFonts w:ascii="Lato" w:hAnsi="Lato" w:cs="Arial"/>
          <w:sz w:val="22"/>
          <w:szCs w:val="22"/>
          <w:lang w:eastAsia="en-US"/>
        </w:rPr>
      </w:pPr>
      <w:r w:rsidRPr="008547F1">
        <w:rPr>
          <w:rFonts w:ascii="Lato" w:hAnsi="Lato" w:cs="Arial"/>
          <w:sz w:val="22"/>
          <w:szCs w:val="22"/>
          <w:lang w:eastAsia="en-US"/>
        </w:rPr>
        <w:t xml:space="preserve">The </w:t>
      </w:r>
      <w:r w:rsidR="00FB1EF1" w:rsidRPr="008547F1">
        <w:rPr>
          <w:rFonts w:ascii="Lato" w:hAnsi="Lato" w:cs="Arial"/>
          <w:sz w:val="22"/>
          <w:szCs w:val="22"/>
          <w:lang w:eastAsia="en-US"/>
        </w:rPr>
        <w:t xml:space="preserve">Australian Government </w:t>
      </w:r>
      <w:r w:rsidRPr="008547F1">
        <w:rPr>
          <w:rFonts w:ascii="Lato" w:hAnsi="Lato" w:cs="Arial"/>
          <w:sz w:val="22"/>
          <w:szCs w:val="22"/>
          <w:lang w:eastAsia="en-US"/>
        </w:rPr>
        <w:t xml:space="preserve">funded </w:t>
      </w:r>
      <w:r w:rsidR="00C03325" w:rsidRPr="008547F1">
        <w:rPr>
          <w:rFonts w:ascii="Lato" w:hAnsi="Lato" w:cs="Arial"/>
          <w:sz w:val="22"/>
          <w:szCs w:val="22"/>
          <w:lang w:eastAsia="en-US"/>
        </w:rPr>
        <w:t xml:space="preserve">National School Chaplaincy </w:t>
      </w:r>
      <w:r w:rsidR="00756EB3">
        <w:rPr>
          <w:rFonts w:ascii="Lato" w:hAnsi="Lato" w:cs="Arial"/>
          <w:sz w:val="22"/>
          <w:szCs w:val="22"/>
          <w:lang w:eastAsia="en-US"/>
        </w:rPr>
        <w:t>Program</w:t>
      </w:r>
      <w:r w:rsidRPr="008547F1">
        <w:rPr>
          <w:rFonts w:ascii="Lato" w:hAnsi="Lato" w:cs="Arial"/>
          <w:sz w:val="22"/>
          <w:szCs w:val="22"/>
          <w:lang w:eastAsia="en-US"/>
        </w:rPr>
        <w:t xml:space="preserve"> (</w:t>
      </w:r>
      <w:r w:rsidR="00903F9E">
        <w:rPr>
          <w:rFonts w:ascii="Lato" w:hAnsi="Lato" w:cs="Arial"/>
          <w:sz w:val="22"/>
          <w:szCs w:val="22"/>
          <w:lang w:eastAsia="en-US"/>
        </w:rPr>
        <w:t>the Program</w:t>
      </w:r>
      <w:r w:rsidR="00C03325" w:rsidRPr="008547F1">
        <w:rPr>
          <w:rFonts w:ascii="Lato" w:hAnsi="Lato" w:cs="Arial"/>
          <w:sz w:val="22"/>
          <w:szCs w:val="22"/>
          <w:lang w:eastAsia="en-US"/>
        </w:rPr>
        <w:t xml:space="preserve">) </w:t>
      </w:r>
      <w:r w:rsidRPr="008547F1">
        <w:rPr>
          <w:rFonts w:ascii="Lato" w:hAnsi="Lato" w:cs="Arial"/>
          <w:sz w:val="22"/>
          <w:szCs w:val="22"/>
          <w:lang w:eastAsia="en-US"/>
        </w:rPr>
        <w:t xml:space="preserve">supports </w:t>
      </w:r>
      <w:r w:rsidR="003B1250" w:rsidRPr="008547F1">
        <w:rPr>
          <w:rFonts w:ascii="Lato" w:hAnsi="Lato" w:cs="Arial"/>
          <w:sz w:val="22"/>
          <w:szCs w:val="22"/>
          <w:lang w:eastAsia="en-US"/>
        </w:rPr>
        <w:t xml:space="preserve">the delivery of </w:t>
      </w:r>
      <w:r w:rsidRPr="008547F1">
        <w:rPr>
          <w:rFonts w:ascii="Lato" w:hAnsi="Lato" w:cs="Arial"/>
          <w:sz w:val="22"/>
          <w:szCs w:val="22"/>
          <w:lang w:eastAsia="en-US"/>
        </w:rPr>
        <w:t xml:space="preserve">school chaplaincy </w:t>
      </w:r>
      <w:r w:rsidR="006D257A">
        <w:rPr>
          <w:rFonts w:ascii="Lato" w:hAnsi="Lato" w:cs="Arial"/>
          <w:sz w:val="22"/>
          <w:szCs w:val="22"/>
          <w:lang w:eastAsia="en-US"/>
        </w:rPr>
        <w:t>services</w:t>
      </w:r>
      <w:r w:rsidR="003B1250" w:rsidRPr="008547F1">
        <w:rPr>
          <w:rFonts w:ascii="Lato" w:hAnsi="Lato" w:cs="Arial"/>
          <w:sz w:val="22"/>
          <w:szCs w:val="22"/>
          <w:lang w:eastAsia="en-US"/>
        </w:rPr>
        <w:t xml:space="preserve"> in the Northern Territory</w:t>
      </w:r>
      <w:r w:rsidR="00FB1EF1" w:rsidRPr="008547F1">
        <w:rPr>
          <w:rFonts w:ascii="Lato" w:hAnsi="Lato" w:cs="Arial"/>
          <w:sz w:val="22"/>
          <w:szCs w:val="22"/>
          <w:lang w:eastAsia="en-US"/>
        </w:rPr>
        <w:t xml:space="preserve"> (NT)</w:t>
      </w:r>
      <w:r w:rsidR="003B1250" w:rsidRPr="008547F1">
        <w:rPr>
          <w:rFonts w:ascii="Lato" w:hAnsi="Lato" w:cs="Arial"/>
          <w:sz w:val="22"/>
          <w:szCs w:val="22"/>
          <w:lang w:eastAsia="en-US"/>
        </w:rPr>
        <w:t xml:space="preserve"> through the provision of a conditiona</w:t>
      </w:r>
      <w:r w:rsidR="006D257A">
        <w:rPr>
          <w:rFonts w:ascii="Lato" w:hAnsi="Lato" w:cs="Arial"/>
          <w:sz w:val="22"/>
          <w:szCs w:val="22"/>
          <w:lang w:eastAsia="en-US"/>
        </w:rPr>
        <w:t xml:space="preserve">l grant of financial assistance, which is administered by </w:t>
      </w:r>
      <w:r w:rsidR="003B1250" w:rsidRPr="008547F1">
        <w:rPr>
          <w:rFonts w:ascii="Lato" w:hAnsi="Lato" w:cs="Arial"/>
          <w:sz w:val="22"/>
          <w:szCs w:val="22"/>
          <w:lang w:eastAsia="en-US"/>
        </w:rPr>
        <w:t>the Department of Education</w:t>
      </w:r>
      <w:r w:rsidR="00747306" w:rsidRPr="008547F1">
        <w:rPr>
          <w:rFonts w:ascii="Lato" w:hAnsi="Lato" w:cs="Arial"/>
          <w:sz w:val="22"/>
          <w:szCs w:val="22"/>
          <w:lang w:eastAsia="en-US"/>
        </w:rPr>
        <w:t>.</w:t>
      </w:r>
      <w:r w:rsidR="001F091E" w:rsidRPr="008547F1">
        <w:rPr>
          <w:rFonts w:ascii="Lato" w:hAnsi="Lato" w:cs="Arial"/>
          <w:sz w:val="22"/>
          <w:szCs w:val="22"/>
          <w:lang w:eastAsia="en-US"/>
        </w:rPr>
        <w:t xml:space="preserve"> </w:t>
      </w:r>
    </w:p>
    <w:p w14:paraId="6E8C284F" w14:textId="475EFEA0" w:rsidR="006D257A" w:rsidRDefault="003B1250" w:rsidP="00C03325">
      <w:pPr>
        <w:pStyle w:val="NormalWeb"/>
        <w:rPr>
          <w:rFonts w:ascii="Lato" w:hAnsi="Lato" w:cs="Arial"/>
          <w:sz w:val="22"/>
          <w:szCs w:val="22"/>
          <w:lang w:eastAsia="en-US"/>
        </w:rPr>
      </w:pPr>
      <w:r w:rsidRPr="008547F1">
        <w:rPr>
          <w:rFonts w:ascii="Lato" w:hAnsi="Lato" w:cs="Arial"/>
          <w:sz w:val="22"/>
          <w:szCs w:val="22"/>
          <w:lang w:eastAsia="en-US"/>
        </w:rPr>
        <w:t xml:space="preserve">The aim of the </w:t>
      </w:r>
      <w:r w:rsidR="00903F9E">
        <w:rPr>
          <w:rFonts w:ascii="Lato" w:hAnsi="Lato" w:cs="Arial"/>
          <w:sz w:val="22"/>
          <w:szCs w:val="22"/>
          <w:lang w:eastAsia="en-US"/>
        </w:rPr>
        <w:t>Program</w:t>
      </w:r>
      <w:r w:rsidRPr="008547F1">
        <w:rPr>
          <w:rFonts w:ascii="Lato" w:hAnsi="Lato" w:cs="Arial"/>
          <w:sz w:val="22"/>
          <w:szCs w:val="22"/>
          <w:lang w:eastAsia="en-US"/>
        </w:rPr>
        <w:t xml:space="preserve"> is to support the emotional wellbein</w:t>
      </w:r>
      <w:r w:rsidR="006D257A">
        <w:rPr>
          <w:rFonts w:ascii="Lato" w:hAnsi="Lato" w:cs="Arial"/>
          <w:sz w:val="22"/>
          <w:szCs w:val="22"/>
          <w:lang w:eastAsia="en-US"/>
        </w:rPr>
        <w:t>g of Australian school students through:</w:t>
      </w:r>
    </w:p>
    <w:p w14:paraId="76C75487" w14:textId="352CF70B" w:rsidR="001F091E" w:rsidRDefault="006D257A" w:rsidP="006D257A">
      <w:pPr>
        <w:pStyle w:val="NormalWeb"/>
        <w:numPr>
          <w:ilvl w:val="0"/>
          <w:numId w:val="17"/>
        </w:numPr>
        <w:rPr>
          <w:rFonts w:ascii="Lato" w:hAnsi="Lato" w:cs="Arial"/>
          <w:sz w:val="22"/>
          <w:szCs w:val="22"/>
          <w:lang w:eastAsia="en-US"/>
        </w:rPr>
      </w:pPr>
      <w:r>
        <w:rPr>
          <w:rFonts w:ascii="Lato" w:hAnsi="Lato" w:cs="Arial"/>
          <w:sz w:val="22"/>
          <w:szCs w:val="22"/>
          <w:lang w:eastAsia="en-US"/>
        </w:rPr>
        <w:t xml:space="preserve">pastoral services and strategies </w:t>
      </w:r>
    </w:p>
    <w:p w14:paraId="1E691592" w14:textId="31A69E83" w:rsidR="006D257A" w:rsidRPr="006D257A" w:rsidRDefault="006D257A" w:rsidP="006D257A">
      <w:pPr>
        <w:pStyle w:val="NormalWeb"/>
        <w:numPr>
          <w:ilvl w:val="0"/>
          <w:numId w:val="17"/>
        </w:numPr>
        <w:rPr>
          <w:rFonts w:ascii="Lato" w:hAnsi="Lato" w:cs="Arial"/>
          <w:sz w:val="22"/>
          <w:szCs w:val="22"/>
          <w:lang w:eastAsia="en-US"/>
        </w:rPr>
      </w:pPr>
      <w:r w:rsidRPr="006D257A">
        <w:rPr>
          <w:rFonts w:ascii="Lato" w:hAnsi="Lato" w:cs="Arial"/>
          <w:sz w:val="22"/>
          <w:szCs w:val="22"/>
          <w:lang w:eastAsia="en-US"/>
        </w:rPr>
        <w:t>strategies developed in consultation with the relevant school staff and school principal that support the wellbeing of the broader school community, for example: coordinating volunteering activities and support, breakfast clubs, lunch time activities, excursions, school incursions, and parent/carer workshops</w:t>
      </w:r>
      <w:r>
        <w:rPr>
          <w:rFonts w:ascii="Lato" w:hAnsi="Lato" w:cs="Arial"/>
          <w:sz w:val="22"/>
          <w:szCs w:val="22"/>
          <w:lang w:eastAsia="en-US"/>
        </w:rPr>
        <w:t>.</w:t>
      </w:r>
    </w:p>
    <w:p w14:paraId="5802BC52" w14:textId="0F828CBA" w:rsidR="003B1250" w:rsidRDefault="003B1250" w:rsidP="003B1250">
      <w:pPr>
        <w:pStyle w:val="NormalWeb"/>
        <w:rPr>
          <w:rFonts w:ascii="Lato" w:hAnsi="Lato" w:cs="Arial"/>
          <w:sz w:val="22"/>
          <w:szCs w:val="22"/>
          <w:lang w:eastAsia="en-US"/>
        </w:rPr>
      </w:pPr>
      <w:r w:rsidRPr="008547F1">
        <w:rPr>
          <w:rFonts w:ascii="Lato" w:hAnsi="Lato" w:cs="Arial"/>
          <w:sz w:val="22"/>
          <w:szCs w:val="22"/>
          <w:lang w:eastAsia="en-US"/>
        </w:rPr>
        <w:t xml:space="preserve">The </w:t>
      </w:r>
      <w:r w:rsidR="00903F9E">
        <w:rPr>
          <w:rFonts w:ascii="Lato" w:hAnsi="Lato" w:cs="Arial"/>
          <w:sz w:val="22"/>
          <w:szCs w:val="22"/>
          <w:lang w:eastAsia="en-US"/>
        </w:rPr>
        <w:t>Program</w:t>
      </w:r>
      <w:r w:rsidRPr="008547F1">
        <w:rPr>
          <w:rFonts w:ascii="Lato" w:hAnsi="Lato" w:cs="Arial"/>
          <w:sz w:val="22"/>
          <w:szCs w:val="22"/>
          <w:lang w:eastAsia="en-US"/>
        </w:rPr>
        <w:t xml:space="preserve"> commence</w:t>
      </w:r>
      <w:r w:rsidR="00DF3098" w:rsidRPr="008547F1">
        <w:rPr>
          <w:rFonts w:ascii="Lato" w:hAnsi="Lato" w:cs="Arial"/>
          <w:sz w:val="22"/>
          <w:szCs w:val="22"/>
          <w:lang w:eastAsia="en-US"/>
        </w:rPr>
        <w:t>d</w:t>
      </w:r>
      <w:r w:rsidRPr="008547F1">
        <w:rPr>
          <w:rFonts w:ascii="Lato" w:hAnsi="Lato" w:cs="Arial"/>
          <w:sz w:val="22"/>
          <w:szCs w:val="22"/>
          <w:lang w:eastAsia="en-US"/>
        </w:rPr>
        <w:t xml:space="preserve"> on 1 January 2015 and replaces the former </w:t>
      </w:r>
      <w:r w:rsidR="00FB1EF1" w:rsidRPr="008547F1">
        <w:rPr>
          <w:rFonts w:ascii="Lato" w:hAnsi="Lato" w:cs="Arial"/>
          <w:sz w:val="22"/>
          <w:szCs w:val="22"/>
          <w:lang w:eastAsia="en-US"/>
        </w:rPr>
        <w:t xml:space="preserve">Australian Government </w:t>
      </w:r>
      <w:r w:rsidRPr="008547F1">
        <w:rPr>
          <w:rFonts w:ascii="Lato" w:hAnsi="Lato" w:cs="Arial"/>
          <w:sz w:val="22"/>
          <w:szCs w:val="22"/>
          <w:lang w:eastAsia="en-US"/>
        </w:rPr>
        <w:t xml:space="preserve">funded National School Chaplaincy and Student Welfare Program (NSCSWP), which </w:t>
      </w:r>
      <w:r w:rsidR="00DF3098" w:rsidRPr="008547F1">
        <w:rPr>
          <w:rFonts w:ascii="Lato" w:hAnsi="Lato" w:cs="Arial"/>
          <w:sz w:val="22"/>
          <w:szCs w:val="22"/>
          <w:lang w:eastAsia="en-US"/>
        </w:rPr>
        <w:t xml:space="preserve">ceased at the end of 2014 and </w:t>
      </w:r>
      <w:r w:rsidRPr="008547F1">
        <w:rPr>
          <w:rFonts w:ascii="Lato" w:hAnsi="Lato" w:cs="Arial"/>
          <w:sz w:val="22"/>
          <w:szCs w:val="22"/>
          <w:lang w:eastAsia="en-US"/>
        </w:rPr>
        <w:t>was funded directly to schools</w:t>
      </w:r>
      <w:r w:rsidR="00DF3098" w:rsidRPr="008547F1">
        <w:rPr>
          <w:rFonts w:ascii="Lato" w:hAnsi="Lato" w:cs="Arial"/>
          <w:sz w:val="22"/>
          <w:szCs w:val="22"/>
          <w:lang w:eastAsia="en-US"/>
        </w:rPr>
        <w:t>.</w:t>
      </w:r>
      <w:r w:rsidR="00EF5AAA">
        <w:rPr>
          <w:rFonts w:ascii="Lato" w:hAnsi="Lato" w:cs="Arial"/>
          <w:sz w:val="22"/>
          <w:szCs w:val="22"/>
          <w:lang w:eastAsia="en-US"/>
        </w:rPr>
        <w:t xml:space="preserve"> </w:t>
      </w:r>
    </w:p>
    <w:p w14:paraId="2D23E8C3" w14:textId="551E1E5C" w:rsidR="00EE2306" w:rsidRPr="008547F1" w:rsidRDefault="00327E1A" w:rsidP="00B81D50">
      <w:pPr>
        <w:pStyle w:val="Heading2"/>
        <w:rPr>
          <w:rFonts w:ascii="Lato" w:hAnsi="Lato"/>
          <w:sz w:val="22"/>
          <w:szCs w:val="22"/>
        </w:rPr>
      </w:pPr>
      <w:bookmarkStart w:id="2" w:name="_Toc9506206"/>
      <w:r>
        <w:rPr>
          <w:rFonts w:ascii="Lato" w:hAnsi="Lato"/>
          <w:sz w:val="22"/>
          <w:szCs w:val="22"/>
        </w:rPr>
        <w:t xml:space="preserve">Program </w:t>
      </w:r>
      <w:r w:rsidR="008668F3">
        <w:rPr>
          <w:rFonts w:ascii="Lato" w:hAnsi="Lato"/>
          <w:sz w:val="22"/>
          <w:szCs w:val="22"/>
        </w:rPr>
        <w:t>o</w:t>
      </w:r>
      <w:r w:rsidR="00EE2306" w:rsidRPr="008547F1">
        <w:rPr>
          <w:rFonts w:ascii="Lato" w:hAnsi="Lato"/>
          <w:sz w:val="22"/>
          <w:szCs w:val="22"/>
        </w:rPr>
        <w:t>bjectives</w:t>
      </w:r>
      <w:bookmarkEnd w:id="2"/>
    </w:p>
    <w:p w14:paraId="5D3E733B" w14:textId="0B54AE63" w:rsidR="006D257A" w:rsidRDefault="006D257A" w:rsidP="006D257A">
      <w:pPr>
        <w:pStyle w:val="NormalWeb"/>
        <w:rPr>
          <w:rFonts w:ascii="Lato" w:hAnsi="Lato" w:cs="Arial"/>
          <w:sz w:val="22"/>
          <w:szCs w:val="22"/>
          <w:lang w:eastAsia="en-US"/>
        </w:rPr>
      </w:pPr>
      <w:r w:rsidRPr="008547F1">
        <w:rPr>
          <w:rFonts w:ascii="Lato" w:hAnsi="Lato" w:cs="Arial"/>
          <w:sz w:val="22"/>
          <w:szCs w:val="22"/>
          <w:lang w:eastAsia="en-US"/>
        </w:rPr>
        <w:t xml:space="preserve">The aim of the </w:t>
      </w:r>
      <w:r w:rsidR="00903F9E">
        <w:rPr>
          <w:rFonts w:ascii="Lato" w:hAnsi="Lato" w:cs="Arial"/>
          <w:sz w:val="22"/>
          <w:szCs w:val="22"/>
          <w:lang w:eastAsia="en-US"/>
        </w:rPr>
        <w:t>Program</w:t>
      </w:r>
      <w:r w:rsidR="00903F9E" w:rsidRPr="008547F1">
        <w:rPr>
          <w:rFonts w:ascii="Lato" w:hAnsi="Lato" w:cs="Arial"/>
          <w:sz w:val="22"/>
          <w:szCs w:val="22"/>
          <w:lang w:eastAsia="en-US"/>
        </w:rPr>
        <w:t xml:space="preserve"> </w:t>
      </w:r>
      <w:r w:rsidRPr="008547F1">
        <w:rPr>
          <w:rFonts w:ascii="Lato" w:hAnsi="Lato" w:cs="Arial"/>
          <w:sz w:val="22"/>
          <w:szCs w:val="22"/>
          <w:lang w:eastAsia="en-US"/>
        </w:rPr>
        <w:t>is to support the emotional wellbein</w:t>
      </w:r>
      <w:r>
        <w:rPr>
          <w:rFonts w:ascii="Lato" w:hAnsi="Lato" w:cs="Arial"/>
          <w:sz w:val="22"/>
          <w:szCs w:val="22"/>
          <w:lang w:eastAsia="en-US"/>
        </w:rPr>
        <w:t>g of Australian school students through:</w:t>
      </w:r>
    </w:p>
    <w:p w14:paraId="3FD78203" w14:textId="77777777" w:rsidR="006D257A" w:rsidRDefault="006D257A" w:rsidP="006D257A">
      <w:pPr>
        <w:pStyle w:val="NormalWeb"/>
        <w:numPr>
          <w:ilvl w:val="0"/>
          <w:numId w:val="17"/>
        </w:numPr>
        <w:rPr>
          <w:rFonts w:ascii="Lato" w:hAnsi="Lato" w:cs="Arial"/>
          <w:sz w:val="22"/>
          <w:szCs w:val="22"/>
          <w:lang w:eastAsia="en-US"/>
        </w:rPr>
      </w:pPr>
      <w:r>
        <w:rPr>
          <w:rFonts w:ascii="Lato" w:hAnsi="Lato" w:cs="Arial"/>
          <w:sz w:val="22"/>
          <w:szCs w:val="22"/>
          <w:lang w:eastAsia="en-US"/>
        </w:rPr>
        <w:t xml:space="preserve">pastoral services and strategies </w:t>
      </w:r>
    </w:p>
    <w:p w14:paraId="49A3964A" w14:textId="77777777" w:rsidR="006D257A" w:rsidRPr="006D257A" w:rsidRDefault="006D257A" w:rsidP="006D257A">
      <w:pPr>
        <w:pStyle w:val="NormalWeb"/>
        <w:numPr>
          <w:ilvl w:val="0"/>
          <w:numId w:val="17"/>
        </w:numPr>
        <w:rPr>
          <w:rFonts w:ascii="Lato" w:hAnsi="Lato" w:cs="Arial"/>
          <w:sz w:val="22"/>
          <w:szCs w:val="22"/>
          <w:lang w:eastAsia="en-US"/>
        </w:rPr>
      </w:pPr>
      <w:r w:rsidRPr="006D257A">
        <w:rPr>
          <w:rFonts w:ascii="Lato" w:hAnsi="Lato" w:cs="Arial"/>
          <w:sz w:val="22"/>
          <w:szCs w:val="22"/>
          <w:lang w:eastAsia="en-US"/>
        </w:rPr>
        <w:t>strategies developed in consultation with the relevant school staff and school principal that support the wellbeing of the broader school community, for example: coordinating volunteering activities and support, breakfast clubs, lunch time activities, excursions, school incursions, and parent/carer workshops</w:t>
      </w:r>
      <w:r>
        <w:rPr>
          <w:rFonts w:ascii="Lato" w:hAnsi="Lato" w:cs="Arial"/>
          <w:sz w:val="22"/>
          <w:szCs w:val="22"/>
          <w:lang w:eastAsia="en-US"/>
        </w:rPr>
        <w:t>.</w:t>
      </w:r>
    </w:p>
    <w:p w14:paraId="39858188" w14:textId="5851F19B" w:rsidR="00EE2306" w:rsidRPr="008547F1" w:rsidRDefault="006D257A" w:rsidP="00595758">
      <w:pPr>
        <w:pStyle w:val="NormalWeb"/>
        <w:rPr>
          <w:rFonts w:ascii="Lato" w:hAnsi="Lato" w:cs="Arial"/>
          <w:sz w:val="22"/>
          <w:szCs w:val="22"/>
          <w:lang w:eastAsia="en-US"/>
        </w:rPr>
      </w:pPr>
      <w:r>
        <w:rPr>
          <w:rFonts w:ascii="Lato" w:hAnsi="Lato" w:cs="Arial"/>
          <w:sz w:val="22"/>
          <w:szCs w:val="22"/>
          <w:lang w:eastAsia="en-US"/>
        </w:rPr>
        <w:t xml:space="preserve">The </w:t>
      </w:r>
      <w:r w:rsidR="00903F9E">
        <w:rPr>
          <w:rFonts w:ascii="Lato" w:hAnsi="Lato" w:cs="Arial"/>
          <w:sz w:val="22"/>
          <w:szCs w:val="22"/>
          <w:lang w:eastAsia="en-US"/>
        </w:rPr>
        <w:t>Program</w:t>
      </w:r>
      <w:r w:rsidR="00903F9E" w:rsidRPr="008547F1">
        <w:rPr>
          <w:rFonts w:ascii="Lato" w:hAnsi="Lato" w:cs="Arial"/>
          <w:sz w:val="22"/>
          <w:szCs w:val="22"/>
          <w:lang w:eastAsia="en-US"/>
        </w:rPr>
        <w:t xml:space="preserve"> </w:t>
      </w:r>
      <w:r w:rsidR="002A6CC4" w:rsidRPr="008547F1">
        <w:rPr>
          <w:rFonts w:ascii="Lato" w:hAnsi="Lato" w:cs="Arial"/>
          <w:sz w:val="22"/>
          <w:szCs w:val="22"/>
          <w:lang w:eastAsia="en-US"/>
        </w:rPr>
        <w:t xml:space="preserve">assists </w:t>
      </w:r>
      <w:r w:rsidR="00EE2306" w:rsidRPr="008547F1">
        <w:rPr>
          <w:rFonts w:ascii="Lato" w:hAnsi="Lato" w:cs="Arial"/>
          <w:sz w:val="22"/>
          <w:szCs w:val="22"/>
          <w:lang w:eastAsia="en-US"/>
        </w:rPr>
        <w:t>school communities to</w:t>
      </w:r>
      <w:r w:rsidR="002A6CC4" w:rsidRPr="008547F1">
        <w:rPr>
          <w:rFonts w:ascii="Lato" w:hAnsi="Lato" w:cs="Arial"/>
          <w:sz w:val="22"/>
          <w:szCs w:val="22"/>
          <w:lang w:eastAsia="en-US"/>
        </w:rPr>
        <w:t xml:space="preserve"> support the </w:t>
      </w:r>
      <w:r w:rsidR="00EE2306" w:rsidRPr="008547F1">
        <w:rPr>
          <w:rFonts w:ascii="Lato" w:hAnsi="Lato" w:cs="Arial"/>
          <w:sz w:val="22"/>
          <w:szCs w:val="22"/>
          <w:lang w:eastAsia="en-US"/>
        </w:rPr>
        <w:t>general spiritual, social and emotional comfort to all students, irrespective of their faith or beliefs. This can include support and guidance abou</w:t>
      </w:r>
      <w:r>
        <w:rPr>
          <w:rFonts w:ascii="Lato" w:hAnsi="Lato" w:cs="Arial"/>
          <w:sz w:val="22"/>
          <w:szCs w:val="22"/>
          <w:lang w:eastAsia="en-US"/>
        </w:rPr>
        <w:t xml:space="preserve">t ethics, values, relationships, </w:t>
      </w:r>
      <w:r w:rsidR="00EE2306" w:rsidRPr="008547F1">
        <w:rPr>
          <w:rFonts w:ascii="Lato" w:hAnsi="Lato" w:cs="Arial"/>
          <w:sz w:val="22"/>
          <w:szCs w:val="22"/>
          <w:lang w:eastAsia="en-US"/>
        </w:rPr>
        <w:t>spiritual issues</w:t>
      </w:r>
      <w:r>
        <w:rPr>
          <w:rFonts w:ascii="Lato" w:hAnsi="Lato" w:cs="Arial"/>
          <w:sz w:val="22"/>
          <w:szCs w:val="22"/>
          <w:lang w:eastAsia="en-US"/>
        </w:rPr>
        <w:t>, and</w:t>
      </w:r>
      <w:r w:rsidR="00EE2306" w:rsidRPr="008547F1">
        <w:rPr>
          <w:rFonts w:ascii="Lato" w:hAnsi="Lato" w:cs="Arial"/>
          <w:sz w:val="22"/>
          <w:szCs w:val="22"/>
          <w:lang w:eastAsia="en-US"/>
        </w:rPr>
        <w:t xml:space="preserve"> the provision of student welfare</w:t>
      </w:r>
      <w:r w:rsidR="002A6CC4" w:rsidRPr="008547F1">
        <w:rPr>
          <w:rFonts w:ascii="Lato" w:hAnsi="Lato" w:cs="Arial"/>
          <w:sz w:val="22"/>
          <w:szCs w:val="22"/>
          <w:lang w:eastAsia="en-US"/>
        </w:rPr>
        <w:t xml:space="preserve"> </w:t>
      </w:r>
      <w:r w:rsidR="00EE2306" w:rsidRPr="008547F1">
        <w:rPr>
          <w:rFonts w:ascii="Lato" w:hAnsi="Lato" w:cs="Arial"/>
          <w:sz w:val="22"/>
          <w:szCs w:val="22"/>
          <w:lang w:eastAsia="en-US"/>
        </w:rPr>
        <w:t xml:space="preserve">and </w:t>
      </w:r>
      <w:r>
        <w:rPr>
          <w:rFonts w:ascii="Lato" w:hAnsi="Lato" w:cs="Arial"/>
          <w:sz w:val="22"/>
          <w:szCs w:val="22"/>
          <w:lang w:eastAsia="en-US"/>
        </w:rPr>
        <w:t>enhancement of</w:t>
      </w:r>
      <w:r w:rsidR="00EE2306" w:rsidRPr="008547F1">
        <w:rPr>
          <w:rFonts w:ascii="Lato" w:hAnsi="Lato" w:cs="Arial"/>
          <w:sz w:val="22"/>
          <w:szCs w:val="22"/>
          <w:lang w:eastAsia="en-US"/>
        </w:rPr>
        <w:t xml:space="preserve"> engagement with the broader community.</w:t>
      </w:r>
    </w:p>
    <w:p w14:paraId="51C722F6" w14:textId="6F549D18" w:rsidR="00D705F2" w:rsidRPr="008547F1" w:rsidRDefault="00D705F2" w:rsidP="00D705F2">
      <w:pPr>
        <w:pStyle w:val="NormalWeb"/>
        <w:rPr>
          <w:rFonts w:ascii="Lato" w:hAnsi="Lato" w:cs="Arial"/>
          <w:sz w:val="22"/>
          <w:szCs w:val="22"/>
          <w:lang w:eastAsia="en-US"/>
        </w:rPr>
      </w:pPr>
      <w:r w:rsidRPr="008547F1">
        <w:rPr>
          <w:rFonts w:ascii="Lato" w:hAnsi="Lato" w:cs="Arial"/>
          <w:sz w:val="22"/>
          <w:szCs w:val="22"/>
          <w:lang w:eastAsia="en-US"/>
        </w:rPr>
        <w:t xml:space="preserve">The </w:t>
      </w:r>
      <w:r w:rsidR="00903F9E">
        <w:rPr>
          <w:rFonts w:ascii="Lato" w:hAnsi="Lato" w:cs="Arial"/>
          <w:sz w:val="22"/>
          <w:szCs w:val="22"/>
          <w:lang w:eastAsia="en-US"/>
        </w:rPr>
        <w:t>Program</w:t>
      </w:r>
      <w:r w:rsidR="00903F9E" w:rsidRPr="008547F1">
        <w:rPr>
          <w:rFonts w:ascii="Lato" w:hAnsi="Lato" w:cs="Arial"/>
          <w:sz w:val="22"/>
          <w:szCs w:val="22"/>
          <w:lang w:eastAsia="en-US"/>
        </w:rPr>
        <w:t xml:space="preserve"> </w:t>
      </w:r>
      <w:r w:rsidRPr="008547F1">
        <w:rPr>
          <w:rFonts w:ascii="Lato" w:hAnsi="Lato" w:cs="Arial"/>
          <w:sz w:val="22"/>
          <w:szCs w:val="22"/>
          <w:lang w:eastAsia="en-US"/>
        </w:rPr>
        <w:t>allow</w:t>
      </w:r>
      <w:r w:rsidR="008668F3">
        <w:rPr>
          <w:rFonts w:ascii="Lato" w:hAnsi="Lato" w:cs="Arial"/>
          <w:sz w:val="22"/>
          <w:szCs w:val="22"/>
          <w:lang w:eastAsia="en-US"/>
        </w:rPr>
        <w:t>s</w:t>
      </w:r>
      <w:r w:rsidRPr="008547F1">
        <w:rPr>
          <w:rFonts w:ascii="Lato" w:hAnsi="Lato" w:cs="Arial"/>
          <w:sz w:val="22"/>
          <w:szCs w:val="22"/>
          <w:lang w:eastAsia="en-US"/>
        </w:rPr>
        <w:t xml:space="preserve"> qualified chaplains, who meet the </w:t>
      </w:r>
      <w:r w:rsidR="00756EB3">
        <w:rPr>
          <w:rFonts w:ascii="Lato" w:hAnsi="Lato" w:cs="Arial"/>
          <w:sz w:val="22"/>
          <w:szCs w:val="22"/>
          <w:lang w:eastAsia="en-US"/>
        </w:rPr>
        <w:t>program</w:t>
      </w:r>
      <w:r w:rsidRPr="008547F1">
        <w:rPr>
          <w:rFonts w:ascii="Lato" w:hAnsi="Lato" w:cs="Arial"/>
          <w:sz w:val="22"/>
          <w:szCs w:val="22"/>
          <w:lang w:eastAsia="en-US"/>
        </w:rPr>
        <w:t xml:space="preserve"> criteria</w:t>
      </w:r>
      <w:r w:rsidR="008668F3">
        <w:rPr>
          <w:rFonts w:ascii="Lato" w:hAnsi="Lato" w:cs="Arial"/>
          <w:sz w:val="22"/>
          <w:szCs w:val="22"/>
          <w:lang w:eastAsia="en-US"/>
        </w:rPr>
        <w:t xml:space="preserve">, </w:t>
      </w:r>
      <w:r w:rsidRPr="008547F1">
        <w:rPr>
          <w:rFonts w:ascii="Lato" w:hAnsi="Lato" w:cs="Arial"/>
          <w:sz w:val="22"/>
          <w:szCs w:val="22"/>
          <w:lang w:eastAsia="en-US"/>
        </w:rPr>
        <w:t xml:space="preserve">to provide chaplaincy services to </w:t>
      </w:r>
      <w:r w:rsidR="008668F3">
        <w:rPr>
          <w:rFonts w:ascii="Lato" w:hAnsi="Lato" w:cs="Arial"/>
          <w:sz w:val="22"/>
          <w:szCs w:val="22"/>
          <w:lang w:eastAsia="en-US"/>
        </w:rPr>
        <w:t>all</w:t>
      </w:r>
      <w:r w:rsidRPr="008547F1">
        <w:rPr>
          <w:rFonts w:ascii="Lato" w:hAnsi="Lato" w:cs="Arial"/>
          <w:sz w:val="22"/>
          <w:szCs w:val="22"/>
          <w:lang w:eastAsia="en-US"/>
        </w:rPr>
        <w:t xml:space="preserve"> schools.</w:t>
      </w:r>
    </w:p>
    <w:p w14:paraId="3D9B4770" w14:textId="77777777" w:rsidR="006D257A" w:rsidRDefault="006D257A">
      <w:pPr>
        <w:rPr>
          <w:rFonts w:ascii="Lato" w:hAnsi="Lato" w:cs="Arial"/>
          <w:b/>
          <w:bCs/>
          <w:iCs/>
          <w:szCs w:val="22"/>
        </w:rPr>
      </w:pPr>
      <w:r>
        <w:rPr>
          <w:rFonts w:ascii="Lato" w:hAnsi="Lato"/>
          <w:szCs w:val="22"/>
        </w:rPr>
        <w:br w:type="page"/>
      </w:r>
    </w:p>
    <w:p w14:paraId="5F950810" w14:textId="0ECBDAF3" w:rsidR="00E0775C" w:rsidRPr="008547F1" w:rsidRDefault="00E0775C" w:rsidP="00E0775C">
      <w:pPr>
        <w:pStyle w:val="Heading2"/>
        <w:rPr>
          <w:rFonts w:ascii="Lato" w:hAnsi="Lato"/>
          <w:sz w:val="22"/>
          <w:szCs w:val="22"/>
        </w:rPr>
      </w:pPr>
      <w:bookmarkStart w:id="3" w:name="_Toc9506207"/>
      <w:r w:rsidRPr="008547F1">
        <w:rPr>
          <w:rFonts w:ascii="Lato" w:hAnsi="Lato"/>
          <w:sz w:val="22"/>
          <w:szCs w:val="22"/>
        </w:rPr>
        <w:lastRenderedPageBreak/>
        <w:t>General principles</w:t>
      </w:r>
      <w:bookmarkEnd w:id="3"/>
      <w:r w:rsidR="000E53BD" w:rsidRPr="008547F1">
        <w:rPr>
          <w:rFonts w:ascii="Lato" w:hAnsi="Lato"/>
          <w:sz w:val="22"/>
          <w:szCs w:val="22"/>
        </w:rPr>
        <w:t xml:space="preserve"> </w:t>
      </w:r>
    </w:p>
    <w:p w14:paraId="73633FB3" w14:textId="0C89E9CD" w:rsidR="00E0775C" w:rsidRPr="008547F1" w:rsidRDefault="00E0775C" w:rsidP="009113F1">
      <w:pPr>
        <w:pStyle w:val="NormalWeb"/>
        <w:spacing w:after="0"/>
        <w:rPr>
          <w:rFonts w:ascii="Lato" w:hAnsi="Lato" w:cs="Arial"/>
          <w:sz w:val="22"/>
          <w:szCs w:val="22"/>
          <w:lang w:eastAsia="en-US"/>
        </w:rPr>
      </w:pPr>
      <w:r w:rsidRPr="008547F1">
        <w:rPr>
          <w:rFonts w:ascii="Lato" w:hAnsi="Lato" w:cs="Arial"/>
          <w:sz w:val="22"/>
          <w:szCs w:val="22"/>
          <w:lang w:eastAsia="en-US"/>
        </w:rPr>
        <w:t>The following general principles apply to the</w:t>
      </w:r>
      <w:r w:rsidR="000E53BD" w:rsidRPr="008547F1">
        <w:rPr>
          <w:rFonts w:ascii="Lato" w:hAnsi="Lato" w:cs="Arial"/>
          <w:sz w:val="22"/>
          <w:szCs w:val="22"/>
          <w:lang w:eastAsia="en-US"/>
        </w:rPr>
        <w:t xml:space="preserve"> </w:t>
      </w:r>
      <w:r w:rsidR="00903F9E">
        <w:rPr>
          <w:rFonts w:ascii="Lato" w:hAnsi="Lato" w:cs="Arial"/>
          <w:sz w:val="22"/>
          <w:szCs w:val="22"/>
          <w:lang w:eastAsia="en-US"/>
        </w:rPr>
        <w:t>Program</w:t>
      </w:r>
      <w:r w:rsidR="009320E7" w:rsidRPr="008547F1">
        <w:rPr>
          <w:rFonts w:ascii="Lato" w:hAnsi="Lato" w:cs="Arial"/>
          <w:sz w:val="22"/>
          <w:szCs w:val="22"/>
          <w:lang w:eastAsia="en-US"/>
        </w:rPr>
        <w:t>:</w:t>
      </w:r>
    </w:p>
    <w:p w14:paraId="418FB9D4" w14:textId="587630B8" w:rsidR="00E0775C" w:rsidRPr="008547F1" w:rsidRDefault="00E0775C" w:rsidP="00773E98">
      <w:pPr>
        <w:pStyle w:val="NormalWeb"/>
        <w:numPr>
          <w:ilvl w:val="0"/>
          <w:numId w:val="1"/>
        </w:numPr>
        <w:spacing w:after="0"/>
        <w:rPr>
          <w:rFonts w:ascii="Lato" w:hAnsi="Lato" w:cs="Arial"/>
          <w:sz w:val="22"/>
          <w:szCs w:val="22"/>
          <w:lang w:eastAsia="en-US"/>
        </w:rPr>
      </w:pPr>
      <w:r w:rsidRPr="008547F1">
        <w:rPr>
          <w:rFonts w:ascii="Lato" w:hAnsi="Lato" w:cs="Arial"/>
          <w:sz w:val="22"/>
          <w:szCs w:val="22"/>
          <w:lang w:eastAsia="en-US"/>
        </w:rPr>
        <w:t xml:space="preserve">participation in the </w:t>
      </w:r>
      <w:r w:rsidR="00903F9E">
        <w:rPr>
          <w:rFonts w:ascii="Lato" w:hAnsi="Lato" w:cs="Arial"/>
          <w:sz w:val="22"/>
          <w:szCs w:val="22"/>
          <w:lang w:eastAsia="en-US"/>
        </w:rPr>
        <w:t>Program</w:t>
      </w:r>
      <w:r w:rsidR="00903F9E" w:rsidRPr="008547F1">
        <w:rPr>
          <w:rFonts w:ascii="Lato" w:hAnsi="Lato" w:cs="Arial"/>
          <w:sz w:val="22"/>
          <w:szCs w:val="22"/>
          <w:lang w:eastAsia="en-US"/>
        </w:rPr>
        <w:t xml:space="preserve"> </w:t>
      </w:r>
      <w:r w:rsidRPr="008547F1">
        <w:rPr>
          <w:rFonts w:ascii="Lato" w:hAnsi="Lato" w:cs="Arial"/>
          <w:sz w:val="22"/>
          <w:szCs w:val="22"/>
          <w:lang w:eastAsia="en-US"/>
        </w:rPr>
        <w:t xml:space="preserve">by </w:t>
      </w:r>
      <w:r w:rsidR="000E53BD" w:rsidRPr="008547F1">
        <w:rPr>
          <w:rFonts w:ascii="Lato" w:hAnsi="Lato" w:cs="Arial"/>
          <w:sz w:val="22"/>
          <w:szCs w:val="22"/>
          <w:lang w:eastAsia="en-US"/>
        </w:rPr>
        <w:t xml:space="preserve">a </w:t>
      </w:r>
      <w:r w:rsidRPr="008547F1">
        <w:rPr>
          <w:rFonts w:ascii="Lato" w:hAnsi="Lato" w:cs="Arial"/>
          <w:sz w:val="22"/>
          <w:szCs w:val="22"/>
          <w:lang w:eastAsia="en-US"/>
        </w:rPr>
        <w:t>school is voluntary</w:t>
      </w:r>
    </w:p>
    <w:p w14:paraId="4839BC17" w14:textId="45688B79" w:rsidR="008668F3" w:rsidRDefault="000E53BD" w:rsidP="00903F9E">
      <w:pPr>
        <w:pStyle w:val="NormalWeb"/>
        <w:numPr>
          <w:ilvl w:val="0"/>
          <w:numId w:val="1"/>
        </w:numPr>
        <w:spacing w:after="0"/>
        <w:rPr>
          <w:rFonts w:ascii="Lato" w:hAnsi="Lato" w:cs="Arial"/>
          <w:sz w:val="22"/>
          <w:szCs w:val="22"/>
          <w:lang w:eastAsia="en-US"/>
        </w:rPr>
      </w:pPr>
      <w:r w:rsidRPr="008547F1">
        <w:rPr>
          <w:rFonts w:ascii="Lato" w:hAnsi="Lato" w:cs="Arial"/>
          <w:sz w:val="22"/>
          <w:szCs w:val="22"/>
          <w:lang w:eastAsia="en-US"/>
        </w:rPr>
        <w:t>accessing chaplaincy services by a student is voluntary, even in those sch</w:t>
      </w:r>
      <w:r w:rsidR="00954D6B">
        <w:rPr>
          <w:rFonts w:ascii="Lato" w:hAnsi="Lato" w:cs="Arial"/>
          <w:sz w:val="22"/>
          <w:szCs w:val="22"/>
          <w:lang w:eastAsia="en-US"/>
        </w:rPr>
        <w:t xml:space="preserve">ools participating in the </w:t>
      </w:r>
      <w:r w:rsidR="00903F9E">
        <w:rPr>
          <w:rFonts w:ascii="Lato" w:hAnsi="Lato" w:cs="Arial"/>
          <w:sz w:val="22"/>
          <w:szCs w:val="22"/>
          <w:lang w:eastAsia="en-US"/>
        </w:rPr>
        <w:t>Program</w:t>
      </w:r>
    </w:p>
    <w:p w14:paraId="41D8C0F9" w14:textId="168A5669" w:rsidR="000E53BD" w:rsidRPr="008547F1" w:rsidRDefault="008668F3" w:rsidP="00954D6B">
      <w:pPr>
        <w:pStyle w:val="NormalWeb"/>
        <w:spacing w:after="0"/>
        <w:ind w:left="720"/>
        <w:rPr>
          <w:rFonts w:ascii="Lato" w:hAnsi="Lato" w:cs="Arial"/>
          <w:sz w:val="22"/>
          <w:szCs w:val="22"/>
          <w:lang w:eastAsia="en-US"/>
        </w:rPr>
      </w:pPr>
      <w:r>
        <w:rPr>
          <w:rFonts w:ascii="Lato" w:hAnsi="Lato" w:cs="Arial"/>
          <w:sz w:val="22"/>
          <w:szCs w:val="22"/>
          <w:lang w:eastAsia="en-US"/>
        </w:rPr>
        <w:t>(</w:t>
      </w:r>
      <w:r w:rsidR="000E53BD" w:rsidRPr="008547F1">
        <w:rPr>
          <w:rFonts w:ascii="Lato" w:hAnsi="Lato" w:cs="Arial"/>
          <w:sz w:val="22"/>
          <w:szCs w:val="22"/>
          <w:lang w:eastAsia="en-US"/>
        </w:rPr>
        <w:t>Schools must inform students and parents of the voluntary nature of the chaplain</w:t>
      </w:r>
      <w:r w:rsidR="001F3D5D" w:rsidRPr="008547F1">
        <w:rPr>
          <w:rFonts w:ascii="Lato" w:hAnsi="Lato" w:cs="Arial"/>
          <w:sz w:val="22"/>
          <w:szCs w:val="22"/>
          <w:lang w:eastAsia="en-US"/>
        </w:rPr>
        <w:t>c</w:t>
      </w:r>
      <w:r w:rsidR="000E53BD" w:rsidRPr="008547F1">
        <w:rPr>
          <w:rFonts w:ascii="Lato" w:hAnsi="Lato" w:cs="Arial"/>
          <w:sz w:val="22"/>
          <w:szCs w:val="22"/>
          <w:lang w:eastAsia="en-US"/>
        </w:rPr>
        <w:t xml:space="preserve">y services </w:t>
      </w:r>
      <w:r w:rsidR="00756EB3">
        <w:rPr>
          <w:rFonts w:ascii="Lato" w:hAnsi="Lato" w:cs="Arial"/>
          <w:sz w:val="22"/>
          <w:szCs w:val="22"/>
          <w:lang w:eastAsia="en-US"/>
        </w:rPr>
        <w:t>program</w:t>
      </w:r>
      <w:r w:rsidR="000E53BD" w:rsidRPr="008547F1">
        <w:rPr>
          <w:rFonts w:ascii="Lato" w:hAnsi="Lato" w:cs="Arial"/>
          <w:sz w:val="22"/>
          <w:szCs w:val="22"/>
          <w:lang w:eastAsia="en-US"/>
        </w:rPr>
        <w:t xml:space="preserve"> and ensure that adequate permission arrangements are in place to confirm prior parental/guardian consent.</w:t>
      </w:r>
      <w:r w:rsidR="00E370F5" w:rsidRPr="008547F1">
        <w:rPr>
          <w:rFonts w:ascii="Lato" w:hAnsi="Lato" w:cs="Arial"/>
          <w:sz w:val="22"/>
          <w:szCs w:val="22"/>
          <w:lang w:eastAsia="en-US"/>
        </w:rPr>
        <w:t xml:space="preserve"> </w:t>
      </w:r>
      <w:r w:rsidR="000E53BD" w:rsidRPr="008547F1">
        <w:rPr>
          <w:rFonts w:ascii="Lato" w:hAnsi="Lato" w:cs="Arial"/>
          <w:sz w:val="22"/>
          <w:szCs w:val="22"/>
          <w:lang w:eastAsia="en-US"/>
        </w:rPr>
        <w:t>Schools must ensure that all students, parents and school community members are fully advised of the appropriate consent procedures</w:t>
      </w:r>
      <w:r>
        <w:rPr>
          <w:rFonts w:ascii="Lato" w:hAnsi="Lato" w:cs="Arial"/>
          <w:sz w:val="22"/>
          <w:szCs w:val="22"/>
          <w:lang w:eastAsia="en-US"/>
        </w:rPr>
        <w:t>.)</w:t>
      </w:r>
    </w:p>
    <w:p w14:paraId="336FEAD2" w14:textId="77777777" w:rsidR="000E53BD" w:rsidRPr="008547F1" w:rsidRDefault="000E53BD" w:rsidP="00773E98">
      <w:pPr>
        <w:pStyle w:val="NormalWeb"/>
        <w:numPr>
          <w:ilvl w:val="0"/>
          <w:numId w:val="1"/>
        </w:numPr>
        <w:spacing w:after="0"/>
        <w:rPr>
          <w:rFonts w:ascii="Lato" w:hAnsi="Lato" w:cs="Arial"/>
          <w:sz w:val="22"/>
          <w:szCs w:val="22"/>
          <w:lang w:eastAsia="en-US"/>
        </w:rPr>
      </w:pPr>
      <w:r w:rsidRPr="008547F1">
        <w:rPr>
          <w:rFonts w:ascii="Lato" w:hAnsi="Lato" w:cs="Arial"/>
          <w:sz w:val="22"/>
          <w:szCs w:val="22"/>
          <w:lang w:eastAsia="en-US"/>
        </w:rPr>
        <w:t>chaplains may be from any faith</w:t>
      </w:r>
    </w:p>
    <w:p w14:paraId="67905660" w14:textId="77777777" w:rsidR="000E53BD" w:rsidRPr="008547F1" w:rsidRDefault="000E53BD" w:rsidP="00773E98">
      <w:pPr>
        <w:pStyle w:val="NormalWeb"/>
        <w:numPr>
          <w:ilvl w:val="0"/>
          <w:numId w:val="1"/>
        </w:numPr>
        <w:spacing w:after="0"/>
        <w:rPr>
          <w:rFonts w:ascii="Lato" w:hAnsi="Lato" w:cs="Arial"/>
          <w:sz w:val="22"/>
          <w:szCs w:val="22"/>
          <w:lang w:eastAsia="en-US"/>
        </w:rPr>
      </w:pPr>
      <w:r w:rsidRPr="008547F1">
        <w:rPr>
          <w:rFonts w:ascii="Lato" w:hAnsi="Lato" w:cs="Arial"/>
          <w:sz w:val="22"/>
          <w:szCs w:val="22"/>
          <w:lang w:eastAsia="en-US"/>
        </w:rPr>
        <w:t>cha</w:t>
      </w:r>
      <w:r w:rsidR="001F3D5D" w:rsidRPr="008547F1">
        <w:rPr>
          <w:rFonts w:ascii="Lato" w:hAnsi="Lato" w:cs="Arial"/>
          <w:sz w:val="22"/>
          <w:szCs w:val="22"/>
          <w:lang w:eastAsia="en-US"/>
        </w:rPr>
        <w:t>p</w:t>
      </w:r>
      <w:r w:rsidRPr="008547F1">
        <w:rPr>
          <w:rFonts w:ascii="Lato" w:hAnsi="Lato" w:cs="Arial"/>
          <w:sz w:val="22"/>
          <w:szCs w:val="22"/>
          <w:lang w:eastAsia="en-US"/>
        </w:rPr>
        <w:t>lains must:</w:t>
      </w:r>
    </w:p>
    <w:p w14:paraId="274E83C8" w14:textId="77777777" w:rsidR="000E53BD" w:rsidRPr="008547F1" w:rsidRDefault="000E53BD" w:rsidP="00773E98">
      <w:pPr>
        <w:pStyle w:val="NormalWeb"/>
        <w:numPr>
          <w:ilvl w:val="1"/>
          <w:numId w:val="1"/>
        </w:numPr>
        <w:spacing w:after="0"/>
        <w:rPr>
          <w:rFonts w:ascii="Lato" w:hAnsi="Lato" w:cs="Arial"/>
          <w:sz w:val="22"/>
          <w:szCs w:val="22"/>
          <w:lang w:eastAsia="en-US"/>
        </w:rPr>
      </w:pPr>
      <w:r w:rsidRPr="008547F1">
        <w:rPr>
          <w:rFonts w:ascii="Lato" w:hAnsi="Lato" w:cs="Arial"/>
          <w:sz w:val="22"/>
          <w:szCs w:val="22"/>
          <w:lang w:eastAsia="en-US"/>
        </w:rPr>
        <w:t>not proselytise</w:t>
      </w:r>
    </w:p>
    <w:p w14:paraId="0A226082" w14:textId="1232087E" w:rsidR="000E53BD" w:rsidRPr="008547F1" w:rsidRDefault="000E53BD" w:rsidP="00773E98">
      <w:pPr>
        <w:pStyle w:val="NormalWeb"/>
        <w:numPr>
          <w:ilvl w:val="1"/>
          <w:numId w:val="1"/>
        </w:numPr>
        <w:spacing w:after="0"/>
        <w:rPr>
          <w:rFonts w:ascii="Lato" w:hAnsi="Lato" w:cs="Arial"/>
          <w:sz w:val="22"/>
          <w:szCs w:val="22"/>
          <w:lang w:eastAsia="en-US"/>
        </w:rPr>
      </w:pPr>
      <w:r w:rsidRPr="008547F1">
        <w:rPr>
          <w:rFonts w:ascii="Lato" w:hAnsi="Lato" w:cs="Arial"/>
          <w:sz w:val="22"/>
          <w:szCs w:val="22"/>
          <w:lang w:eastAsia="en-US"/>
        </w:rPr>
        <w:t>respect, accept and be sensitive to other people’s views, values and beliefs</w:t>
      </w:r>
    </w:p>
    <w:p w14:paraId="63DD0E53" w14:textId="57146F77" w:rsidR="000E53BD" w:rsidRDefault="000E53BD" w:rsidP="00773E98">
      <w:pPr>
        <w:pStyle w:val="NormalWeb"/>
        <w:numPr>
          <w:ilvl w:val="1"/>
          <w:numId w:val="1"/>
        </w:numPr>
        <w:spacing w:after="0"/>
        <w:rPr>
          <w:rFonts w:ascii="Lato" w:hAnsi="Lato" w:cs="Arial"/>
          <w:sz w:val="22"/>
          <w:szCs w:val="22"/>
          <w:lang w:eastAsia="en-US"/>
        </w:rPr>
      </w:pPr>
      <w:r w:rsidRPr="008547F1">
        <w:rPr>
          <w:rFonts w:ascii="Lato" w:hAnsi="Lato" w:cs="Arial"/>
          <w:sz w:val="22"/>
          <w:szCs w:val="22"/>
          <w:lang w:eastAsia="en-US"/>
        </w:rPr>
        <w:t xml:space="preserve">comply with </w:t>
      </w:r>
      <w:r w:rsidR="001A7593">
        <w:rPr>
          <w:rFonts w:ascii="Lato" w:hAnsi="Lato" w:cs="Arial"/>
          <w:sz w:val="22"/>
          <w:szCs w:val="22"/>
          <w:lang w:eastAsia="en-US"/>
        </w:rPr>
        <w:t>NT</w:t>
      </w:r>
      <w:r w:rsidR="001A7593" w:rsidRPr="008547F1">
        <w:rPr>
          <w:rFonts w:ascii="Lato" w:hAnsi="Lato" w:cs="Arial"/>
          <w:sz w:val="22"/>
          <w:szCs w:val="22"/>
          <w:lang w:eastAsia="en-US"/>
        </w:rPr>
        <w:t xml:space="preserve"> </w:t>
      </w:r>
      <w:r w:rsidRPr="008547F1">
        <w:rPr>
          <w:rFonts w:ascii="Lato" w:hAnsi="Lato" w:cs="Arial"/>
          <w:sz w:val="22"/>
          <w:szCs w:val="22"/>
          <w:lang w:eastAsia="en-US"/>
        </w:rPr>
        <w:t xml:space="preserve">laws and policies in relation to child protection matters </w:t>
      </w:r>
    </w:p>
    <w:p w14:paraId="611E5CBE" w14:textId="77777777" w:rsidR="002C459D" w:rsidRPr="00391973" w:rsidRDefault="002C459D"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have regard to the National Framework for Protecting Australia’s Children,</w:t>
      </w:r>
    </w:p>
    <w:p w14:paraId="64D8E047" w14:textId="5F337E56" w:rsidR="002C459D" w:rsidRPr="00391973" w:rsidRDefault="002C459D"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 xml:space="preserve">and the relevant </w:t>
      </w:r>
      <w:r w:rsidR="001A7593" w:rsidRPr="00391973">
        <w:rPr>
          <w:rFonts w:ascii="Lato" w:hAnsi="Lato" w:cs="Arial"/>
          <w:sz w:val="22"/>
          <w:szCs w:val="22"/>
          <w:lang w:eastAsia="en-US"/>
        </w:rPr>
        <w:t xml:space="preserve">state and territory </w:t>
      </w:r>
      <w:r w:rsidRPr="00391973">
        <w:rPr>
          <w:rFonts w:ascii="Lato" w:hAnsi="Lato" w:cs="Arial"/>
          <w:sz w:val="22"/>
          <w:szCs w:val="22"/>
          <w:lang w:eastAsia="en-US"/>
        </w:rPr>
        <w:t>responses to the recommendations</w:t>
      </w:r>
    </w:p>
    <w:p w14:paraId="6F20FC46" w14:textId="77777777" w:rsidR="002C459D" w:rsidRPr="00391973" w:rsidRDefault="002C459D"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from the Royal Commission into Institutional Responses to Child Abuse</w:t>
      </w:r>
    </w:p>
    <w:p w14:paraId="5F7B0CA1" w14:textId="77777777" w:rsidR="002C459D" w:rsidRPr="00391973" w:rsidRDefault="002C459D"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(Volume 6 – Making institutions child safe, Volume 10 – Children with</w:t>
      </w:r>
    </w:p>
    <w:p w14:paraId="0216E282" w14:textId="4605000C" w:rsidR="002C459D" w:rsidRPr="00391973" w:rsidRDefault="002C459D"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harmful sexual behaviours and Volume 13 – Schools)</w:t>
      </w:r>
    </w:p>
    <w:p w14:paraId="2CD4ADCA" w14:textId="0C40357F" w:rsidR="002C459D" w:rsidRPr="00391973" w:rsidRDefault="002C459D"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have relevant and valid State and Territory Working With Child</w:t>
      </w:r>
      <w:r w:rsidR="00391973">
        <w:rPr>
          <w:rFonts w:ascii="Lato" w:hAnsi="Lato" w:cs="Arial"/>
          <w:sz w:val="22"/>
          <w:szCs w:val="22"/>
          <w:lang w:eastAsia="en-US"/>
        </w:rPr>
        <w:t>ren or Vulnerable Person Checks</w:t>
      </w:r>
    </w:p>
    <w:p w14:paraId="327B81B6" w14:textId="424CEFF0" w:rsidR="000E53BD" w:rsidRDefault="00167C33" w:rsidP="00391973">
      <w:pPr>
        <w:pStyle w:val="NormalWeb"/>
        <w:numPr>
          <w:ilvl w:val="1"/>
          <w:numId w:val="1"/>
        </w:numPr>
        <w:spacing w:after="0"/>
        <w:rPr>
          <w:rFonts w:ascii="Lato" w:hAnsi="Lato" w:cs="Arial"/>
          <w:sz w:val="22"/>
          <w:szCs w:val="22"/>
          <w:lang w:eastAsia="en-US"/>
        </w:rPr>
      </w:pPr>
      <w:hyperlink w:anchor="_Minimum_qualifications_and" w:history="1">
        <w:r w:rsidR="000E53BD" w:rsidRPr="008547F1">
          <w:rPr>
            <w:rStyle w:val="Hyperlink"/>
            <w:rFonts w:ascii="Lato" w:hAnsi="Lato" w:cs="Arial"/>
            <w:sz w:val="22"/>
            <w:szCs w:val="22"/>
            <w:lang w:eastAsia="en-US"/>
          </w:rPr>
          <w:t xml:space="preserve">meet the </w:t>
        </w:r>
        <w:r w:rsidR="00903F9E">
          <w:rPr>
            <w:rStyle w:val="Hyperlink"/>
            <w:rFonts w:ascii="Lato" w:hAnsi="Lato" w:cs="Arial"/>
            <w:sz w:val="22"/>
            <w:szCs w:val="22"/>
            <w:lang w:eastAsia="en-US"/>
          </w:rPr>
          <w:t>Program’s</w:t>
        </w:r>
        <w:r w:rsidR="000E53BD" w:rsidRPr="008547F1">
          <w:rPr>
            <w:rStyle w:val="Hyperlink"/>
            <w:rFonts w:ascii="Lato" w:hAnsi="Lato" w:cs="Arial"/>
            <w:sz w:val="22"/>
            <w:szCs w:val="22"/>
            <w:lang w:eastAsia="en-US"/>
          </w:rPr>
          <w:t xml:space="preserve"> minimum qualification requirements</w:t>
        </w:r>
      </w:hyperlink>
      <w:r w:rsidR="002C459D">
        <w:rPr>
          <w:rFonts w:ascii="Lato" w:hAnsi="Lato" w:cs="Arial"/>
          <w:sz w:val="22"/>
          <w:szCs w:val="22"/>
          <w:lang w:eastAsia="en-US"/>
        </w:rPr>
        <w:t>;</w:t>
      </w:r>
    </w:p>
    <w:p w14:paraId="2E9A723D" w14:textId="77777777" w:rsidR="002C459D" w:rsidRPr="002C459D" w:rsidRDefault="002C459D" w:rsidP="00391973">
      <w:pPr>
        <w:pStyle w:val="ListParagraph"/>
        <w:numPr>
          <w:ilvl w:val="1"/>
          <w:numId w:val="1"/>
        </w:numPr>
        <w:autoSpaceDE w:val="0"/>
        <w:autoSpaceDN w:val="0"/>
        <w:adjustRightInd w:val="0"/>
        <w:spacing w:after="0" w:line="312" w:lineRule="atLeast"/>
        <w:rPr>
          <w:rFonts w:ascii="Lato" w:hAnsi="Lato" w:cs="Corbel"/>
        </w:rPr>
      </w:pPr>
      <w:r w:rsidRPr="002C459D">
        <w:rPr>
          <w:rFonts w:ascii="Lato" w:hAnsi="Lato" w:cs="Corbel"/>
        </w:rPr>
        <w:t>undertake professional learning in responding to and preventing bullying</w:t>
      </w:r>
    </w:p>
    <w:p w14:paraId="4CE6C390" w14:textId="59018F07" w:rsidR="002C459D" w:rsidRPr="002C459D" w:rsidRDefault="002C459D" w:rsidP="00803985">
      <w:pPr>
        <w:autoSpaceDE w:val="0"/>
        <w:autoSpaceDN w:val="0"/>
        <w:adjustRightInd w:val="0"/>
        <w:spacing w:after="240" w:line="312" w:lineRule="atLeast"/>
        <w:ind w:left="720" w:firstLine="720"/>
        <w:rPr>
          <w:rFonts w:ascii="Lato" w:hAnsi="Lato" w:cs="Corbel"/>
          <w:szCs w:val="22"/>
        </w:rPr>
      </w:pPr>
      <w:proofErr w:type="gramStart"/>
      <w:r w:rsidRPr="002C459D">
        <w:rPr>
          <w:rFonts w:ascii="Lato" w:hAnsi="Lato" w:cs="Corbel"/>
          <w:szCs w:val="22"/>
        </w:rPr>
        <w:t>and</w:t>
      </w:r>
      <w:proofErr w:type="gramEnd"/>
      <w:r w:rsidRPr="002C459D">
        <w:rPr>
          <w:rFonts w:ascii="Lato" w:hAnsi="Lato" w:cs="Corbel"/>
          <w:szCs w:val="22"/>
        </w:rPr>
        <w:t xml:space="preserve"> cyberbullying provided by the Office of the eSafety Commissioner</w:t>
      </w:r>
      <w:r w:rsidR="00391973">
        <w:rPr>
          <w:rFonts w:ascii="Lato" w:hAnsi="Lato" w:cs="Corbel"/>
          <w:szCs w:val="22"/>
        </w:rPr>
        <w:t>.</w:t>
      </w:r>
    </w:p>
    <w:p w14:paraId="76099E10" w14:textId="77777777" w:rsidR="006D257A" w:rsidRDefault="006D257A" w:rsidP="006D257A">
      <w:pPr>
        <w:pStyle w:val="Heading2"/>
        <w:rPr>
          <w:rFonts w:ascii="Lato" w:hAnsi="Lato"/>
          <w:sz w:val="22"/>
          <w:szCs w:val="22"/>
        </w:rPr>
      </w:pPr>
      <w:bookmarkStart w:id="4" w:name="_Toc9506208"/>
      <w:r w:rsidRPr="008547F1">
        <w:rPr>
          <w:rFonts w:ascii="Lato" w:hAnsi="Lato"/>
          <w:sz w:val="22"/>
          <w:szCs w:val="22"/>
        </w:rPr>
        <w:t xml:space="preserve">National School Chaplaincy </w:t>
      </w:r>
      <w:r>
        <w:rPr>
          <w:rFonts w:ascii="Lato" w:hAnsi="Lato"/>
          <w:sz w:val="22"/>
          <w:szCs w:val="22"/>
        </w:rPr>
        <w:t>Program Project Agreement 2019-2022</w:t>
      </w:r>
      <w:bookmarkEnd w:id="4"/>
    </w:p>
    <w:p w14:paraId="6A01CFD5" w14:textId="697B14AD" w:rsidR="006D257A" w:rsidRPr="00954D6B" w:rsidRDefault="006D257A" w:rsidP="006D257A">
      <w:pPr>
        <w:pStyle w:val="NormalWeb"/>
        <w:rPr>
          <w:rFonts w:ascii="Lato" w:hAnsi="Lato"/>
          <w:sz w:val="22"/>
          <w:szCs w:val="22"/>
          <w:lang w:eastAsia="en-US"/>
        </w:rPr>
      </w:pPr>
      <w:r w:rsidRPr="00954D6B">
        <w:rPr>
          <w:rFonts w:ascii="Lato" w:hAnsi="Lato" w:cs="Arial"/>
          <w:sz w:val="22"/>
          <w:szCs w:val="22"/>
          <w:lang w:eastAsia="en-US"/>
        </w:rPr>
        <w:t xml:space="preserve">The parameters, role and responsibilities associated with the </w:t>
      </w:r>
      <w:r w:rsidR="00903F9E">
        <w:rPr>
          <w:rFonts w:ascii="Lato" w:hAnsi="Lato" w:cs="Arial"/>
          <w:sz w:val="22"/>
          <w:szCs w:val="22"/>
          <w:lang w:eastAsia="en-US"/>
        </w:rPr>
        <w:t>Program</w:t>
      </w:r>
      <w:r w:rsidR="00903F9E" w:rsidRPr="008547F1">
        <w:rPr>
          <w:rFonts w:ascii="Lato" w:hAnsi="Lato" w:cs="Arial"/>
          <w:sz w:val="22"/>
          <w:szCs w:val="22"/>
          <w:lang w:eastAsia="en-US"/>
        </w:rPr>
        <w:t xml:space="preserve"> </w:t>
      </w:r>
      <w:r w:rsidRPr="00954D6B">
        <w:rPr>
          <w:rFonts w:ascii="Lato" w:hAnsi="Lato" w:cs="Arial"/>
          <w:sz w:val="22"/>
          <w:szCs w:val="22"/>
          <w:lang w:eastAsia="en-US"/>
        </w:rPr>
        <w:t xml:space="preserve">are set out in the </w:t>
      </w:r>
      <w:hyperlink r:id="rId11" w:history="1">
        <w:r>
          <w:rPr>
            <w:rStyle w:val="Hyperlink"/>
            <w:rFonts w:ascii="Lato" w:hAnsi="Lato" w:cs="Arial"/>
            <w:sz w:val="22"/>
            <w:szCs w:val="22"/>
            <w:lang w:eastAsia="en-US"/>
          </w:rPr>
          <w:t>N</w:t>
        </w:r>
        <w:r w:rsidR="00903F9E">
          <w:rPr>
            <w:rStyle w:val="Hyperlink"/>
            <w:rFonts w:ascii="Lato" w:hAnsi="Lato" w:cs="Arial"/>
            <w:sz w:val="22"/>
            <w:szCs w:val="22"/>
            <w:lang w:eastAsia="en-US"/>
          </w:rPr>
          <w:t>ational School Chaplaincy Program</w:t>
        </w:r>
        <w:r w:rsidRPr="00954D6B">
          <w:rPr>
            <w:rStyle w:val="Hyperlink"/>
            <w:rFonts w:ascii="Lato" w:hAnsi="Lato"/>
            <w:sz w:val="22"/>
            <w:szCs w:val="22"/>
            <w:lang w:eastAsia="en-US"/>
          </w:rPr>
          <w:t xml:space="preserve"> Project Agreement 2019-2022</w:t>
        </w:r>
      </w:hyperlink>
      <w:r w:rsidRPr="00954D6B">
        <w:rPr>
          <w:rFonts w:ascii="Lato" w:hAnsi="Lato" w:cs="Arial"/>
          <w:sz w:val="22"/>
          <w:szCs w:val="22"/>
          <w:lang w:eastAsia="en-US"/>
        </w:rPr>
        <w:t xml:space="preserve">. </w:t>
      </w:r>
    </w:p>
    <w:p w14:paraId="628F20AD" w14:textId="08B57375" w:rsidR="006D257A" w:rsidRDefault="006D257A" w:rsidP="006D257A">
      <w:pPr>
        <w:pStyle w:val="NormalWeb"/>
        <w:rPr>
          <w:rFonts w:ascii="Lato" w:hAnsi="Lato" w:cs="Arial"/>
          <w:sz w:val="22"/>
          <w:szCs w:val="22"/>
          <w:lang w:eastAsia="en-US"/>
        </w:rPr>
      </w:pPr>
      <w:r>
        <w:rPr>
          <w:rFonts w:ascii="Lato" w:hAnsi="Lato" w:cs="Arial"/>
          <w:sz w:val="22"/>
          <w:szCs w:val="22"/>
          <w:lang w:eastAsia="en-US"/>
        </w:rPr>
        <w:t xml:space="preserve">It is recommended that schools participating in the </w:t>
      </w:r>
      <w:r w:rsidR="00903F9E">
        <w:rPr>
          <w:rFonts w:ascii="Lato" w:hAnsi="Lato" w:cs="Arial"/>
          <w:sz w:val="22"/>
          <w:szCs w:val="22"/>
          <w:lang w:eastAsia="en-US"/>
        </w:rPr>
        <w:t>Program</w:t>
      </w:r>
      <w:r>
        <w:rPr>
          <w:rFonts w:ascii="Lato" w:hAnsi="Lato" w:cs="Arial"/>
          <w:sz w:val="22"/>
          <w:szCs w:val="22"/>
          <w:lang w:eastAsia="en-US"/>
        </w:rPr>
        <w:t xml:space="preserve">, also read the Project Agreement. </w:t>
      </w:r>
    </w:p>
    <w:p w14:paraId="27E5882E" w14:textId="77777777" w:rsidR="006D257A" w:rsidRDefault="006D257A" w:rsidP="006D257A">
      <w:pPr>
        <w:pStyle w:val="Heading2"/>
        <w:rPr>
          <w:rFonts w:ascii="Lato" w:hAnsi="Lato"/>
          <w:sz w:val="22"/>
          <w:szCs w:val="22"/>
          <w:lang w:eastAsia="en-US"/>
        </w:rPr>
      </w:pPr>
      <w:bookmarkStart w:id="5" w:name="_Toc9506209"/>
      <w:r>
        <w:rPr>
          <w:rFonts w:ascii="Lato" w:hAnsi="Lato"/>
          <w:sz w:val="22"/>
          <w:szCs w:val="22"/>
          <w:lang w:eastAsia="en-US"/>
        </w:rPr>
        <w:t>Chaplaincy Services in Schools Policy and Guidelines</w:t>
      </w:r>
      <w:bookmarkEnd w:id="5"/>
    </w:p>
    <w:p w14:paraId="2BA625CD" w14:textId="77777777" w:rsidR="006D257A" w:rsidRPr="00954D6B" w:rsidRDefault="006D257A" w:rsidP="006D257A">
      <w:pPr>
        <w:pStyle w:val="NormalWeb"/>
        <w:rPr>
          <w:rFonts w:ascii="Lato" w:hAnsi="Lato"/>
          <w:sz w:val="22"/>
          <w:szCs w:val="22"/>
          <w:lang w:eastAsia="en-US"/>
        </w:rPr>
      </w:pPr>
      <w:r>
        <w:rPr>
          <w:rFonts w:ascii="Lato" w:hAnsi="Lato" w:cs="Arial"/>
          <w:sz w:val="22"/>
          <w:szCs w:val="22"/>
          <w:lang w:eastAsia="en-US"/>
        </w:rPr>
        <w:t>S</w:t>
      </w:r>
      <w:r w:rsidRPr="00954D6B">
        <w:rPr>
          <w:rFonts w:ascii="Lato" w:hAnsi="Lato" w:cs="Arial"/>
          <w:sz w:val="22"/>
          <w:szCs w:val="22"/>
          <w:lang w:eastAsia="en-US"/>
        </w:rPr>
        <w:t xml:space="preserve">chools must adhere to the requirements of the </w:t>
      </w:r>
      <w:hyperlink r:id="rId12" w:history="1">
        <w:r w:rsidRPr="00954D6B">
          <w:rPr>
            <w:rStyle w:val="Hyperlink"/>
            <w:rFonts w:ascii="Lato" w:hAnsi="Lato" w:cs="Arial"/>
            <w:sz w:val="22"/>
            <w:szCs w:val="22"/>
            <w:lang w:eastAsia="en-US"/>
          </w:rPr>
          <w:t>Chaplaincy Services in Schools Policy and Guidelines</w:t>
        </w:r>
      </w:hyperlink>
      <w:r w:rsidRPr="00954D6B">
        <w:rPr>
          <w:rFonts w:ascii="Lato" w:hAnsi="Lato" w:cs="Arial"/>
          <w:sz w:val="22"/>
          <w:szCs w:val="22"/>
          <w:lang w:eastAsia="en-US"/>
        </w:rPr>
        <w:t xml:space="preserve"> when engaging the services of a school chaplain</w:t>
      </w:r>
      <w:r>
        <w:rPr>
          <w:rFonts w:ascii="Lato" w:hAnsi="Lato" w:cs="Arial"/>
          <w:sz w:val="22"/>
          <w:szCs w:val="22"/>
          <w:lang w:eastAsia="en-US"/>
        </w:rPr>
        <w:t>.</w:t>
      </w:r>
    </w:p>
    <w:p w14:paraId="04D14B2D" w14:textId="77777777" w:rsidR="006D257A" w:rsidRPr="006D257A" w:rsidRDefault="006D257A" w:rsidP="006D257A">
      <w:pPr>
        <w:autoSpaceDE w:val="0"/>
        <w:autoSpaceDN w:val="0"/>
        <w:adjustRightInd w:val="0"/>
        <w:rPr>
          <w:rFonts w:ascii="Lato" w:hAnsi="Lato" w:cs="Corbel"/>
        </w:rPr>
      </w:pPr>
    </w:p>
    <w:p w14:paraId="0C59D537" w14:textId="77777777" w:rsidR="00391973" w:rsidRDefault="00391973">
      <w:pPr>
        <w:rPr>
          <w:rFonts w:ascii="Lato" w:hAnsi="Lato"/>
          <w:b/>
          <w:bCs/>
          <w:sz w:val="28"/>
          <w:szCs w:val="28"/>
        </w:rPr>
      </w:pPr>
      <w:bookmarkStart w:id="6" w:name="_CROSS_SECTOR_PANEL"/>
      <w:bookmarkEnd w:id="6"/>
      <w:r>
        <w:rPr>
          <w:rFonts w:ascii="Lato" w:hAnsi="Lato"/>
        </w:rPr>
        <w:br w:type="page"/>
      </w:r>
    </w:p>
    <w:p w14:paraId="472BEAC0" w14:textId="66DB7664" w:rsidR="007A1C66" w:rsidRPr="008547F1" w:rsidRDefault="00B647E6" w:rsidP="00E0775C">
      <w:pPr>
        <w:pStyle w:val="Heading1"/>
        <w:rPr>
          <w:rFonts w:ascii="Lato" w:hAnsi="Lato"/>
        </w:rPr>
      </w:pPr>
      <w:bookmarkStart w:id="7" w:name="_Toc9506210"/>
      <w:r w:rsidRPr="008547F1">
        <w:rPr>
          <w:rFonts w:ascii="Lato" w:hAnsi="Lato"/>
        </w:rPr>
        <w:lastRenderedPageBreak/>
        <w:t>CROSS SECTOR PANEL</w:t>
      </w:r>
      <w:bookmarkEnd w:id="7"/>
    </w:p>
    <w:p w14:paraId="7AD99419" w14:textId="77777777" w:rsidR="00FB1EF1" w:rsidRPr="008547F1" w:rsidRDefault="00FB1EF1" w:rsidP="00FB1EF1">
      <w:pPr>
        <w:rPr>
          <w:rFonts w:ascii="Lato" w:hAnsi="Lato"/>
        </w:rPr>
      </w:pPr>
    </w:p>
    <w:p w14:paraId="081386CF" w14:textId="656D3C4F" w:rsidR="009320E7" w:rsidRPr="008547F1" w:rsidRDefault="003C09AF" w:rsidP="007A1C66">
      <w:pPr>
        <w:rPr>
          <w:rFonts w:ascii="Lato" w:hAnsi="Lato"/>
          <w:lang w:eastAsia="en-US"/>
        </w:rPr>
      </w:pPr>
      <w:r w:rsidRPr="008547F1">
        <w:rPr>
          <w:rFonts w:ascii="Lato" w:hAnsi="Lato"/>
          <w:lang w:eastAsia="en-US"/>
        </w:rPr>
        <w:t>In accordance with</w:t>
      </w:r>
      <w:r w:rsidR="007A1C66" w:rsidRPr="008547F1">
        <w:rPr>
          <w:rFonts w:ascii="Lato" w:hAnsi="Lato"/>
          <w:lang w:eastAsia="en-US"/>
        </w:rPr>
        <w:t xml:space="preserve"> the terms of the </w:t>
      </w:r>
      <w:r w:rsidR="00E04372">
        <w:rPr>
          <w:rFonts w:ascii="Lato" w:hAnsi="Lato"/>
          <w:lang w:eastAsia="en-US"/>
        </w:rPr>
        <w:t>Project Agreement</w:t>
      </w:r>
      <w:r w:rsidR="009320E7" w:rsidRPr="008547F1">
        <w:rPr>
          <w:rFonts w:ascii="Lato" w:hAnsi="Lato"/>
          <w:lang w:eastAsia="en-US"/>
        </w:rPr>
        <w:t xml:space="preserve"> </w:t>
      </w:r>
      <w:r w:rsidRPr="008547F1">
        <w:rPr>
          <w:rFonts w:ascii="Lato" w:hAnsi="Lato"/>
          <w:lang w:eastAsia="en-US"/>
        </w:rPr>
        <w:t xml:space="preserve">entered into between the Commonwealth and </w:t>
      </w:r>
      <w:r w:rsidR="007A1C66" w:rsidRPr="008547F1">
        <w:rPr>
          <w:rFonts w:ascii="Lato" w:hAnsi="Lato"/>
          <w:lang w:eastAsia="en-US"/>
        </w:rPr>
        <w:t xml:space="preserve">the Northern Territory </w:t>
      </w:r>
      <w:r w:rsidRPr="008547F1">
        <w:rPr>
          <w:rFonts w:ascii="Lato" w:hAnsi="Lato"/>
          <w:lang w:eastAsia="en-US"/>
        </w:rPr>
        <w:t xml:space="preserve">through </w:t>
      </w:r>
      <w:r w:rsidR="00E370F5" w:rsidRPr="008547F1">
        <w:rPr>
          <w:rFonts w:ascii="Lato" w:hAnsi="Lato"/>
          <w:lang w:eastAsia="en-US"/>
        </w:rPr>
        <w:t>its</w:t>
      </w:r>
      <w:r w:rsidR="007A1C66" w:rsidRPr="008547F1">
        <w:rPr>
          <w:rFonts w:ascii="Lato" w:hAnsi="Lato"/>
          <w:lang w:eastAsia="en-US"/>
        </w:rPr>
        <w:t xml:space="preserve"> Department of Education</w:t>
      </w:r>
      <w:r w:rsidRPr="008547F1">
        <w:rPr>
          <w:rFonts w:ascii="Lato" w:hAnsi="Lato"/>
          <w:lang w:eastAsia="en-US"/>
        </w:rPr>
        <w:t xml:space="preserve">, the Territory </w:t>
      </w:r>
      <w:r w:rsidR="007A1C66" w:rsidRPr="008547F1">
        <w:rPr>
          <w:rFonts w:ascii="Lato" w:hAnsi="Lato"/>
          <w:lang w:eastAsia="en-US"/>
        </w:rPr>
        <w:t xml:space="preserve">has </w:t>
      </w:r>
      <w:r w:rsidRPr="008547F1">
        <w:rPr>
          <w:rFonts w:ascii="Lato" w:hAnsi="Lato"/>
          <w:lang w:eastAsia="en-US"/>
        </w:rPr>
        <w:t>formed</w:t>
      </w:r>
      <w:r w:rsidR="009320E7" w:rsidRPr="008547F1">
        <w:rPr>
          <w:rFonts w:ascii="Lato" w:hAnsi="Lato"/>
          <w:lang w:eastAsia="en-US"/>
        </w:rPr>
        <w:t xml:space="preserve"> </w:t>
      </w:r>
      <w:r w:rsidR="007A1C66" w:rsidRPr="008547F1">
        <w:rPr>
          <w:rFonts w:ascii="Lato" w:hAnsi="Lato"/>
          <w:lang w:eastAsia="en-US"/>
        </w:rPr>
        <w:t>a cross sector panel with members from the N</w:t>
      </w:r>
      <w:r w:rsidRPr="008547F1">
        <w:rPr>
          <w:rFonts w:ascii="Lato" w:hAnsi="Lato"/>
          <w:lang w:eastAsia="en-US"/>
        </w:rPr>
        <w:t xml:space="preserve">orthern </w:t>
      </w:r>
      <w:r w:rsidR="007A1C66" w:rsidRPr="008547F1">
        <w:rPr>
          <w:rFonts w:ascii="Lato" w:hAnsi="Lato"/>
          <w:lang w:eastAsia="en-US"/>
        </w:rPr>
        <w:t>T</w:t>
      </w:r>
      <w:r w:rsidRPr="008547F1">
        <w:rPr>
          <w:rFonts w:ascii="Lato" w:hAnsi="Lato"/>
          <w:lang w:eastAsia="en-US"/>
        </w:rPr>
        <w:t>erritory</w:t>
      </w:r>
      <w:r w:rsidR="007A1C66" w:rsidRPr="008547F1">
        <w:rPr>
          <w:rFonts w:ascii="Lato" w:hAnsi="Lato"/>
          <w:lang w:eastAsia="en-US"/>
        </w:rPr>
        <w:t xml:space="preserve"> Government (NTG), Catholic Education Office, the Association of Independent Schools and NT Christian Schools. </w:t>
      </w:r>
    </w:p>
    <w:p w14:paraId="70277343" w14:textId="77777777" w:rsidR="009320E7" w:rsidRPr="008547F1" w:rsidRDefault="009320E7" w:rsidP="007A1C66">
      <w:pPr>
        <w:rPr>
          <w:rFonts w:ascii="Lato" w:hAnsi="Lato"/>
          <w:lang w:eastAsia="en-US"/>
        </w:rPr>
      </w:pPr>
    </w:p>
    <w:p w14:paraId="5F4DC03F" w14:textId="0CBC208E" w:rsidR="00E04372" w:rsidRPr="008547F1" w:rsidRDefault="00FD7A90" w:rsidP="007A1C66">
      <w:pPr>
        <w:rPr>
          <w:rFonts w:ascii="Lato" w:hAnsi="Lato"/>
          <w:lang w:eastAsia="en-US"/>
        </w:rPr>
      </w:pPr>
      <w:r>
        <w:rPr>
          <w:rFonts w:ascii="Lato" w:hAnsi="Lato"/>
          <w:lang w:eastAsia="en-US"/>
        </w:rPr>
        <w:t xml:space="preserve">The role and responsibilities of the </w:t>
      </w:r>
      <w:r w:rsidR="00E97AC8">
        <w:rPr>
          <w:rFonts w:ascii="Lato" w:hAnsi="Lato"/>
          <w:szCs w:val="22"/>
        </w:rPr>
        <w:t>cross sector panel</w:t>
      </w:r>
      <w:r w:rsidR="00E97AC8">
        <w:rPr>
          <w:rFonts w:ascii="Lato" w:hAnsi="Lato"/>
          <w:lang w:eastAsia="en-US"/>
        </w:rPr>
        <w:t xml:space="preserve"> </w:t>
      </w:r>
      <w:r>
        <w:rPr>
          <w:rFonts w:ascii="Lato" w:hAnsi="Lato"/>
          <w:lang w:eastAsia="en-US"/>
        </w:rPr>
        <w:t xml:space="preserve">are set out in its </w:t>
      </w:r>
      <w:hyperlink r:id="rId13" w:history="1">
        <w:r w:rsidRPr="00FD7A90">
          <w:rPr>
            <w:rStyle w:val="Hyperlink"/>
            <w:rFonts w:ascii="Lato" w:hAnsi="Lato"/>
            <w:lang w:eastAsia="en-US"/>
          </w:rPr>
          <w:t>Terms of Reference</w:t>
        </w:r>
      </w:hyperlink>
      <w:r>
        <w:rPr>
          <w:rFonts w:ascii="Lato" w:hAnsi="Lato"/>
          <w:lang w:eastAsia="en-US"/>
        </w:rPr>
        <w:t>.</w:t>
      </w:r>
      <w:r w:rsidR="00225C12">
        <w:rPr>
          <w:rFonts w:ascii="Lato" w:hAnsi="Lato"/>
          <w:lang w:eastAsia="en-US"/>
        </w:rPr>
        <w:t xml:space="preserve"> </w:t>
      </w:r>
      <w:r w:rsidR="00E04372">
        <w:rPr>
          <w:rFonts w:ascii="Lato" w:hAnsi="Lato"/>
          <w:lang w:eastAsia="en-US"/>
        </w:rPr>
        <w:t xml:space="preserve">The Department of Education will review the membership of the </w:t>
      </w:r>
      <w:r w:rsidR="00E97AC8">
        <w:rPr>
          <w:rFonts w:ascii="Lato" w:hAnsi="Lato"/>
          <w:szCs w:val="22"/>
        </w:rPr>
        <w:t>cross sector panel</w:t>
      </w:r>
      <w:r w:rsidR="00E97AC8">
        <w:rPr>
          <w:rFonts w:ascii="Lato" w:hAnsi="Lato"/>
          <w:lang w:eastAsia="en-US"/>
        </w:rPr>
        <w:t xml:space="preserve"> </w:t>
      </w:r>
      <w:r w:rsidR="00E04372">
        <w:rPr>
          <w:rFonts w:ascii="Lato" w:hAnsi="Lato"/>
          <w:lang w:eastAsia="en-US"/>
        </w:rPr>
        <w:t xml:space="preserve">as appropriate. </w:t>
      </w:r>
    </w:p>
    <w:p w14:paraId="55DA617C" w14:textId="77777777" w:rsidR="0057415D" w:rsidRPr="008547F1" w:rsidRDefault="00B647E6" w:rsidP="00E0775C">
      <w:pPr>
        <w:pStyle w:val="Heading1"/>
        <w:rPr>
          <w:rFonts w:ascii="Lato" w:hAnsi="Lato"/>
        </w:rPr>
      </w:pPr>
      <w:bookmarkStart w:id="8" w:name="_Toc9506211"/>
      <w:r w:rsidRPr="008547F1">
        <w:rPr>
          <w:rFonts w:ascii="Lato" w:hAnsi="Lato"/>
        </w:rPr>
        <w:t>APPLICATION PROCESS</w:t>
      </w:r>
      <w:bookmarkEnd w:id="8"/>
    </w:p>
    <w:p w14:paraId="4858C4CC" w14:textId="5C9B20D2" w:rsidR="00225C12" w:rsidRDefault="00FD7A90" w:rsidP="00225C12">
      <w:pPr>
        <w:spacing w:before="100" w:beforeAutospacing="1" w:after="100" w:afterAutospacing="1"/>
        <w:contextualSpacing/>
        <w:rPr>
          <w:rFonts w:ascii="Lato" w:hAnsi="Lato" w:cs="Arial"/>
          <w:szCs w:val="22"/>
        </w:rPr>
      </w:pPr>
      <w:r>
        <w:rPr>
          <w:rFonts w:ascii="Lato" w:hAnsi="Lato" w:cs="Arial"/>
          <w:szCs w:val="22"/>
        </w:rPr>
        <w:t xml:space="preserve">Due to the late signing of the new Project Agreement, schools participating in the </w:t>
      </w:r>
      <w:r w:rsidR="00903F9E">
        <w:rPr>
          <w:rFonts w:ascii="Lato" w:hAnsi="Lato" w:cs="Arial"/>
          <w:szCs w:val="22"/>
          <w:lang w:eastAsia="en-US"/>
        </w:rPr>
        <w:t>Program</w:t>
      </w:r>
      <w:r w:rsidR="00903F9E" w:rsidRPr="008547F1">
        <w:rPr>
          <w:rFonts w:ascii="Lato" w:hAnsi="Lato" w:cs="Arial"/>
          <w:szCs w:val="22"/>
          <w:lang w:eastAsia="en-US"/>
        </w:rPr>
        <w:t xml:space="preserve"> </w:t>
      </w:r>
      <w:r>
        <w:rPr>
          <w:rFonts w:ascii="Lato" w:hAnsi="Lato" w:cs="Arial"/>
          <w:szCs w:val="22"/>
        </w:rPr>
        <w:t>in 2018 were automatically accepted for 2019.</w:t>
      </w:r>
      <w:r w:rsidR="00225C12">
        <w:rPr>
          <w:rFonts w:ascii="Lato" w:hAnsi="Lato" w:cs="Arial"/>
          <w:szCs w:val="22"/>
        </w:rPr>
        <w:t xml:space="preserve"> </w:t>
      </w:r>
    </w:p>
    <w:p w14:paraId="192B1E2B" w14:textId="77777777" w:rsidR="00225C12" w:rsidRDefault="00225C12" w:rsidP="00225C12">
      <w:pPr>
        <w:spacing w:before="100" w:beforeAutospacing="1" w:after="100" w:afterAutospacing="1"/>
        <w:contextualSpacing/>
        <w:rPr>
          <w:rFonts w:ascii="Lato" w:hAnsi="Lato" w:cs="Arial"/>
          <w:szCs w:val="22"/>
        </w:rPr>
      </w:pPr>
    </w:p>
    <w:p w14:paraId="41C6919B" w14:textId="57EC6894" w:rsidR="00FD7A90" w:rsidRDefault="00FD7A90" w:rsidP="00225C12">
      <w:pPr>
        <w:spacing w:before="100" w:beforeAutospacing="1" w:after="100" w:afterAutospacing="1"/>
        <w:contextualSpacing/>
        <w:rPr>
          <w:rFonts w:ascii="Lato" w:hAnsi="Lato" w:cs="Arial"/>
          <w:szCs w:val="22"/>
        </w:rPr>
      </w:pPr>
      <w:r>
        <w:rPr>
          <w:rFonts w:ascii="Lato" w:hAnsi="Lato" w:cs="Arial"/>
          <w:szCs w:val="22"/>
        </w:rPr>
        <w:t xml:space="preserve">The Department of Education will seek expressions of interest from all schools in Semester 2, 2019 to participate in the </w:t>
      </w:r>
      <w:r w:rsidR="00903F9E">
        <w:rPr>
          <w:rFonts w:ascii="Lato" w:hAnsi="Lato" w:cs="Arial"/>
          <w:szCs w:val="22"/>
        </w:rPr>
        <w:t>Program</w:t>
      </w:r>
      <w:r>
        <w:rPr>
          <w:rFonts w:ascii="Lato" w:hAnsi="Lato" w:cs="Arial"/>
          <w:szCs w:val="22"/>
        </w:rPr>
        <w:t xml:space="preserve"> from 2020 to 2022. </w:t>
      </w:r>
    </w:p>
    <w:p w14:paraId="18840746" w14:textId="77777777" w:rsidR="00FD7A90" w:rsidRDefault="00FD7A90" w:rsidP="00460C26">
      <w:pPr>
        <w:spacing w:before="100" w:beforeAutospacing="1" w:after="100" w:afterAutospacing="1"/>
        <w:contextualSpacing/>
        <w:rPr>
          <w:rFonts w:ascii="Lato" w:hAnsi="Lato" w:cs="Arial"/>
          <w:szCs w:val="22"/>
        </w:rPr>
      </w:pPr>
    </w:p>
    <w:p w14:paraId="64DEB8DD" w14:textId="1520E8F9" w:rsidR="003D7D41" w:rsidRPr="008547F1" w:rsidRDefault="00E0775C" w:rsidP="009113F1">
      <w:pPr>
        <w:spacing w:before="100" w:beforeAutospacing="1" w:after="100" w:afterAutospacing="1"/>
        <w:contextualSpacing/>
        <w:rPr>
          <w:rFonts w:ascii="Lato" w:hAnsi="Lato"/>
        </w:rPr>
      </w:pPr>
      <w:r w:rsidRPr="008547F1">
        <w:rPr>
          <w:rFonts w:ascii="Lato" w:hAnsi="Lato" w:cs="Arial"/>
          <w:noProof/>
          <w:szCs w:val="22"/>
        </w:rPr>
        <w:lastRenderedPageBreak/>
        <w:drawing>
          <wp:anchor distT="0" distB="0" distL="114300" distR="114300" simplePos="0" relativeHeight="251658240" behindDoc="0" locked="0" layoutInCell="1" allowOverlap="1" wp14:anchorId="25FB7D4B" wp14:editId="110D8A45">
            <wp:simplePos x="1118795" y="1764254"/>
            <wp:positionH relativeFrom="column">
              <wp:align>left</wp:align>
            </wp:positionH>
            <wp:positionV relativeFrom="paragraph">
              <wp:align>top</wp:align>
            </wp:positionV>
            <wp:extent cx="5486400" cy="5114925"/>
            <wp:effectExtent l="0" t="0" r="19050" b="952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3A1065">
        <w:rPr>
          <w:rFonts w:ascii="Lato" w:hAnsi="Lato"/>
        </w:rPr>
        <w:br w:type="textWrapping" w:clear="all"/>
      </w:r>
    </w:p>
    <w:p w14:paraId="491A5A3F" w14:textId="7668DF35" w:rsidR="0057415D" w:rsidRPr="008547F1" w:rsidRDefault="00C918FC" w:rsidP="0057415D">
      <w:pPr>
        <w:spacing w:before="100" w:beforeAutospacing="1" w:after="100" w:afterAutospacing="1"/>
        <w:contextualSpacing/>
        <w:rPr>
          <w:rFonts w:ascii="Lato" w:hAnsi="Lato" w:cs="Arial"/>
          <w:szCs w:val="22"/>
        </w:rPr>
      </w:pPr>
      <w:r w:rsidRPr="008547F1">
        <w:rPr>
          <w:rFonts w:ascii="Lato" w:hAnsi="Lato" w:cs="Arial"/>
          <w:szCs w:val="22"/>
        </w:rPr>
        <w:t xml:space="preserve">Schools </w:t>
      </w:r>
      <w:r w:rsidR="00225C12">
        <w:rPr>
          <w:rFonts w:ascii="Lato" w:hAnsi="Lato" w:cs="Arial"/>
          <w:szCs w:val="22"/>
        </w:rPr>
        <w:t xml:space="preserve">interesting in participating </w:t>
      </w:r>
      <w:r w:rsidR="00903F9E">
        <w:rPr>
          <w:rFonts w:ascii="Lato" w:hAnsi="Lato" w:cs="Arial"/>
          <w:szCs w:val="22"/>
        </w:rPr>
        <w:t xml:space="preserve">in the Program </w:t>
      </w:r>
      <w:r w:rsidR="00225C12">
        <w:rPr>
          <w:rFonts w:ascii="Lato" w:hAnsi="Lato" w:cs="Arial"/>
          <w:szCs w:val="22"/>
        </w:rPr>
        <w:t xml:space="preserve">must complete </w:t>
      </w:r>
      <w:r w:rsidR="0057415D" w:rsidRPr="008547F1">
        <w:rPr>
          <w:rFonts w:ascii="Lato" w:hAnsi="Lato" w:cs="Arial"/>
          <w:szCs w:val="22"/>
        </w:rPr>
        <w:t xml:space="preserve">the </w:t>
      </w:r>
      <w:hyperlink r:id="rId19" w:history="1">
        <w:r w:rsidR="007A1C66" w:rsidRPr="008E23BD">
          <w:rPr>
            <w:rStyle w:val="Hyperlink"/>
            <w:rFonts w:ascii="Lato" w:hAnsi="Lato" w:cs="Arial"/>
            <w:szCs w:val="22"/>
          </w:rPr>
          <w:t xml:space="preserve">application </w:t>
        </w:r>
        <w:r w:rsidR="00225C12" w:rsidRPr="008E23BD">
          <w:rPr>
            <w:rStyle w:val="Hyperlink"/>
            <w:rFonts w:ascii="Lato" w:hAnsi="Lato" w:cs="Arial"/>
            <w:szCs w:val="22"/>
          </w:rPr>
          <w:t>form</w:t>
        </w:r>
      </w:hyperlink>
      <w:r w:rsidR="00C47831">
        <w:rPr>
          <w:rFonts w:ascii="Lato" w:hAnsi="Lato" w:cs="Arial"/>
          <w:szCs w:val="22"/>
        </w:rPr>
        <w:t xml:space="preserve"> and submit</w:t>
      </w:r>
      <w:r w:rsidR="00801B7A">
        <w:rPr>
          <w:rFonts w:ascii="Lato" w:hAnsi="Lato" w:cs="Arial"/>
          <w:szCs w:val="22"/>
        </w:rPr>
        <w:t xml:space="preserve"> the completed form with all the required supporting documentation by the date stipulated by the Department of Education. </w:t>
      </w:r>
    </w:p>
    <w:p w14:paraId="1304F65C" w14:textId="77777777" w:rsidR="007A1C66" w:rsidRPr="008547F1" w:rsidRDefault="007A1C66" w:rsidP="0057415D">
      <w:pPr>
        <w:spacing w:before="100" w:beforeAutospacing="1" w:after="100" w:afterAutospacing="1"/>
        <w:contextualSpacing/>
        <w:rPr>
          <w:rFonts w:ascii="Lato" w:hAnsi="Lato" w:cs="Arial"/>
          <w:szCs w:val="22"/>
        </w:rPr>
      </w:pPr>
    </w:p>
    <w:p w14:paraId="06B92436" w14:textId="60847C08" w:rsidR="0057415D" w:rsidRDefault="008E23BD" w:rsidP="0057415D">
      <w:pPr>
        <w:spacing w:before="100" w:beforeAutospacing="1" w:after="100" w:afterAutospacing="1"/>
        <w:rPr>
          <w:rStyle w:val="Emphasis"/>
          <w:rFonts w:ascii="Lato" w:hAnsi="Lato" w:cs="Arial"/>
          <w:i w:val="0"/>
          <w:szCs w:val="22"/>
        </w:rPr>
      </w:pPr>
      <w:r>
        <w:rPr>
          <w:rFonts w:ascii="Lato" w:hAnsi="Lato" w:cs="Arial"/>
          <w:szCs w:val="22"/>
        </w:rPr>
        <w:t>S</w:t>
      </w:r>
      <w:r w:rsidR="0057415D" w:rsidRPr="008547F1">
        <w:rPr>
          <w:rFonts w:ascii="Lato" w:hAnsi="Lato" w:cs="Arial"/>
          <w:szCs w:val="22"/>
        </w:rPr>
        <w:t xml:space="preserve">chools </w:t>
      </w:r>
      <w:r>
        <w:rPr>
          <w:rFonts w:ascii="Lato" w:hAnsi="Lato" w:cs="Arial"/>
          <w:szCs w:val="22"/>
        </w:rPr>
        <w:t>are required to demonstrate</w:t>
      </w:r>
      <w:r w:rsidR="0057415D" w:rsidRPr="008547F1">
        <w:rPr>
          <w:rFonts w:ascii="Lato" w:hAnsi="Lato" w:cs="Arial"/>
          <w:szCs w:val="22"/>
        </w:rPr>
        <w:t xml:space="preserve"> </w:t>
      </w:r>
      <w:r>
        <w:rPr>
          <w:rStyle w:val="Emphasis"/>
          <w:rFonts w:ascii="Lato" w:hAnsi="Lato" w:cs="Arial"/>
          <w:i w:val="0"/>
          <w:szCs w:val="22"/>
        </w:rPr>
        <w:t>they have consulted</w:t>
      </w:r>
      <w:r w:rsidR="0057415D" w:rsidRPr="008547F1">
        <w:rPr>
          <w:rStyle w:val="Emphasis"/>
          <w:rFonts w:ascii="Lato" w:hAnsi="Lato" w:cs="Arial"/>
          <w:i w:val="0"/>
          <w:szCs w:val="22"/>
        </w:rPr>
        <w:t xml:space="preserve"> with the</w:t>
      </w:r>
      <w:r>
        <w:rPr>
          <w:rStyle w:val="Emphasis"/>
          <w:rFonts w:ascii="Lato" w:hAnsi="Lato" w:cs="Arial"/>
          <w:i w:val="0"/>
          <w:szCs w:val="22"/>
        </w:rPr>
        <w:t>ir</w:t>
      </w:r>
      <w:r w:rsidR="0057415D" w:rsidRPr="008547F1">
        <w:rPr>
          <w:rStyle w:val="Emphasis"/>
          <w:rFonts w:ascii="Lato" w:hAnsi="Lato" w:cs="Arial"/>
          <w:i w:val="0"/>
          <w:szCs w:val="22"/>
        </w:rPr>
        <w:t xml:space="preserve"> school community </w:t>
      </w:r>
      <w:r>
        <w:rPr>
          <w:rStyle w:val="Emphasis"/>
          <w:rFonts w:ascii="Lato" w:hAnsi="Lato" w:cs="Arial"/>
          <w:i w:val="0"/>
          <w:szCs w:val="22"/>
        </w:rPr>
        <w:t>prior to submitting their application</w:t>
      </w:r>
      <w:r w:rsidR="0057415D" w:rsidRPr="008547F1">
        <w:rPr>
          <w:rStyle w:val="Emphasis"/>
          <w:rFonts w:ascii="Lato" w:hAnsi="Lato" w:cs="Arial"/>
          <w:i w:val="0"/>
          <w:szCs w:val="22"/>
        </w:rPr>
        <w:t xml:space="preserve">. </w:t>
      </w:r>
      <w:r>
        <w:rPr>
          <w:rStyle w:val="Emphasis"/>
          <w:rFonts w:ascii="Lato" w:hAnsi="Lato" w:cs="Arial"/>
          <w:i w:val="0"/>
          <w:szCs w:val="22"/>
        </w:rPr>
        <w:t>Evidence of</w:t>
      </w:r>
      <w:r w:rsidR="0057415D" w:rsidRPr="008547F1">
        <w:rPr>
          <w:rStyle w:val="Emphasis"/>
          <w:rFonts w:ascii="Lato" w:hAnsi="Lato" w:cs="Arial"/>
          <w:i w:val="0"/>
          <w:szCs w:val="22"/>
        </w:rPr>
        <w:t xml:space="preserve"> parent</w:t>
      </w:r>
      <w:r>
        <w:rPr>
          <w:rStyle w:val="Emphasis"/>
          <w:rFonts w:ascii="Lato" w:hAnsi="Lato" w:cs="Arial"/>
          <w:i w:val="0"/>
          <w:szCs w:val="22"/>
        </w:rPr>
        <w:t xml:space="preserve"> and school council</w:t>
      </w:r>
      <w:r w:rsidR="0057415D" w:rsidRPr="008547F1">
        <w:rPr>
          <w:rStyle w:val="Emphasis"/>
          <w:rFonts w:ascii="Lato" w:hAnsi="Lato" w:cs="Arial"/>
          <w:i w:val="0"/>
          <w:szCs w:val="22"/>
        </w:rPr>
        <w:t xml:space="preserve"> support such as meeting notes </w:t>
      </w:r>
      <w:r>
        <w:rPr>
          <w:rStyle w:val="Emphasis"/>
          <w:rFonts w:ascii="Lato" w:hAnsi="Lato" w:cs="Arial"/>
          <w:i w:val="0"/>
          <w:szCs w:val="22"/>
        </w:rPr>
        <w:t>should be included in the application.</w:t>
      </w:r>
      <w:r w:rsidR="0057415D" w:rsidRPr="008547F1">
        <w:rPr>
          <w:rStyle w:val="Emphasis"/>
          <w:rFonts w:ascii="Lato" w:hAnsi="Lato" w:cs="Arial"/>
          <w:i w:val="0"/>
          <w:szCs w:val="22"/>
        </w:rPr>
        <w:t xml:space="preserve"> </w:t>
      </w:r>
    </w:p>
    <w:p w14:paraId="07AEDA00" w14:textId="77777777" w:rsidR="0057415D" w:rsidRPr="008547F1" w:rsidRDefault="0057415D" w:rsidP="0057415D">
      <w:pPr>
        <w:pStyle w:val="Heading2"/>
        <w:rPr>
          <w:rFonts w:ascii="Lato" w:hAnsi="Lato"/>
          <w:sz w:val="22"/>
          <w:szCs w:val="22"/>
        </w:rPr>
      </w:pPr>
      <w:bookmarkStart w:id="9" w:name="_Toc9506212"/>
      <w:r w:rsidRPr="008547F1">
        <w:rPr>
          <w:rFonts w:ascii="Lato" w:hAnsi="Lato"/>
          <w:sz w:val="22"/>
          <w:szCs w:val="22"/>
        </w:rPr>
        <w:t>How to apply</w:t>
      </w:r>
      <w:bookmarkEnd w:id="9"/>
    </w:p>
    <w:p w14:paraId="59EDF62F" w14:textId="77777777" w:rsidR="0057415D" w:rsidRPr="00231B58" w:rsidRDefault="0057415D" w:rsidP="00231B58">
      <w:pPr>
        <w:pStyle w:val="ListParagraph"/>
        <w:numPr>
          <w:ilvl w:val="0"/>
          <w:numId w:val="16"/>
        </w:numPr>
        <w:spacing w:before="100" w:beforeAutospacing="1" w:after="100" w:afterAutospacing="1"/>
        <w:rPr>
          <w:rFonts w:ascii="Lato" w:hAnsi="Lato" w:cs="Arial"/>
        </w:rPr>
      </w:pPr>
      <w:r w:rsidRPr="00231B58">
        <w:rPr>
          <w:rFonts w:ascii="Lato" w:hAnsi="Lato" w:cs="Arial"/>
        </w:rPr>
        <w:t>Complete all sections of the application form.</w:t>
      </w:r>
    </w:p>
    <w:p w14:paraId="190A4E28" w14:textId="52ED81C2" w:rsidR="0057415D" w:rsidRPr="00231B58" w:rsidRDefault="008E23BD" w:rsidP="00231B58">
      <w:pPr>
        <w:pStyle w:val="ListParagraph"/>
        <w:numPr>
          <w:ilvl w:val="0"/>
          <w:numId w:val="16"/>
        </w:numPr>
        <w:spacing w:before="100" w:beforeAutospacing="1" w:after="100" w:afterAutospacing="1"/>
        <w:rPr>
          <w:rFonts w:ascii="Lato" w:hAnsi="Lato" w:cs="Arial"/>
        </w:rPr>
      </w:pPr>
      <w:r>
        <w:rPr>
          <w:rFonts w:ascii="Lato" w:hAnsi="Lato" w:cs="Arial"/>
        </w:rPr>
        <w:t>E</w:t>
      </w:r>
      <w:r w:rsidR="0057415D" w:rsidRPr="00231B58">
        <w:rPr>
          <w:rFonts w:ascii="Lato" w:hAnsi="Lato" w:cs="Arial"/>
        </w:rPr>
        <w:t xml:space="preserve">nsure that all the required </w:t>
      </w:r>
      <w:r w:rsidR="00801B7A">
        <w:rPr>
          <w:rFonts w:ascii="Lato" w:hAnsi="Lato" w:cs="Arial"/>
        </w:rPr>
        <w:t>supporting information</w:t>
      </w:r>
      <w:r w:rsidR="0057415D" w:rsidRPr="00231B58">
        <w:rPr>
          <w:rFonts w:ascii="Lato" w:hAnsi="Lato" w:cs="Arial"/>
        </w:rPr>
        <w:t xml:space="preserve"> is </w:t>
      </w:r>
      <w:r w:rsidR="00801B7A">
        <w:rPr>
          <w:rFonts w:ascii="Lato" w:hAnsi="Lato" w:cs="Arial"/>
        </w:rPr>
        <w:t>attached to the application</w:t>
      </w:r>
      <w:r w:rsidR="003D7D41" w:rsidRPr="00231B58">
        <w:rPr>
          <w:rFonts w:ascii="Lato" w:hAnsi="Lato" w:cs="Arial"/>
        </w:rPr>
        <w:t xml:space="preserve">. </w:t>
      </w:r>
    </w:p>
    <w:p w14:paraId="3B650948" w14:textId="74D11622" w:rsidR="0057415D" w:rsidRPr="00231B58" w:rsidRDefault="0057415D" w:rsidP="00231B58">
      <w:pPr>
        <w:pStyle w:val="ListParagraph"/>
        <w:numPr>
          <w:ilvl w:val="0"/>
          <w:numId w:val="16"/>
        </w:numPr>
        <w:spacing w:before="100" w:beforeAutospacing="1" w:after="100" w:afterAutospacing="1"/>
        <w:rPr>
          <w:rFonts w:ascii="Lato" w:hAnsi="Lato" w:cs="Arial"/>
        </w:rPr>
      </w:pPr>
      <w:r w:rsidRPr="00231B58">
        <w:rPr>
          <w:rFonts w:ascii="Lato" w:hAnsi="Lato" w:cs="Arial"/>
        </w:rPr>
        <w:t xml:space="preserve">Send </w:t>
      </w:r>
      <w:r w:rsidR="00801B7A">
        <w:rPr>
          <w:rFonts w:ascii="Lato" w:hAnsi="Lato" w:cs="Arial"/>
        </w:rPr>
        <w:t>the complete form</w:t>
      </w:r>
      <w:r w:rsidRPr="00231B58">
        <w:rPr>
          <w:rFonts w:ascii="Lato" w:hAnsi="Lato" w:cs="Arial"/>
        </w:rPr>
        <w:t xml:space="preserve"> and supporting documentation to</w:t>
      </w:r>
      <w:r w:rsidR="00DE7486" w:rsidRPr="00231B58">
        <w:rPr>
          <w:rFonts w:ascii="Lato" w:hAnsi="Lato" w:cs="Arial"/>
        </w:rPr>
        <w:t xml:space="preserve"> </w:t>
      </w:r>
      <w:r w:rsidR="00801B7A">
        <w:rPr>
          <w:rFonts w:ascii="Lato" w:hAnsi="Lato" w:cs="Arial"/>
        </w:rPr>
        <w:t>the Department of Education.</w:t>
      </w:r>
    </w:p>
    <w:p w14:paraId="2E21E434" w14:textId="302EAA94" w:rsidR="0057415D" w:rsidRPr="008E23BD" w:rsidRDefault="008E23BD" w:rsidP="00231B58">
      <w:pPr>
        <w:pStyle w:val="ListParagraph"/>
        <w:numPr>
          <w:ilvl w:val="0"/>
          <w:numId w:val="16"/>
        </w:numPr>
        <w:spacing w:before="100" w:beforeAutospacing="1" w:after="100" w:afterAutospacing="1"/>
        <w:rPr>
          <w:rFonts w:ascii="Lato" w:hAnsi="Lato" w:cs="Arial"/>
        </w:rPr>
      </w:pPr>
      <w:r w:rsidRPr="008E23BD">
        <w:rPr>
          <w:rFonts w:ascii="Lato" w:hAnsi="Lato" w:cs="Arial"/>
        </w:rPr>
        <w:t>R</w:t>
      </w:r>
      <w:r w:rsidR="0057415D" w:rsidRPr="008E23BD">
        <w:rPr>
          <w:rFonts w:ascii="Lato" w:hAnsi="Lato" w:cs="Arial"/>
        </w:rPr>
        <w:t xml:space="preserve">etain a copy of </w:t>
      </w:r>
      <w:r w:rsidR="00801B7A">
        <w:rPr>
          <w:rFonts w:ascii="Lato" w:hAnsi="Lato" w:cs="Arial"/>
        </w:rPr>
        <w:t>the</w:t>
      </w:r>
      <w:r w:rsidR="0057415D" w:rsidRPr="008E23BD">
        <w:rPr>
          <w:rFonts w:ascii="Lato" w:hAnsi="Lato" w:cs="Arial"/>
        </w:rPr>
        <w:t xml:space="preserve"> application. </w:t>
      </w:r>
    </w:p>
    <w:p w14:paraId="653C5895" w14:textId="77777777" w:rsidR="0057415D" w:rsidRPr="008547F1" w:rsidRDefault="00B647E6" w:rsidP="00E0775C">
      <w:pPr>
        <w:pStyle w:val="Heading1"/>
        <w:rPr>
          <w:rFonts w:ascii="Lato" w:hAnsi="Lato"/>
        </w:rPr>
      </w:pPr>
      <w:bookmarkStart w:id="10" w:name="_Toc9506213"/>
      <w:r w:rsidRPr="008547F1">
        <w:rPr>
          <w:rFonts w:ascii="Lato" w:hAnsi="Lato"/>
        </w:rPr>
        <w:lastRenderedPageBreak/>
        <w:t>ASSESSMENT PROCESS</w:t>
      </w:r>
      <w:bookmarkEnd w:id="10"/>
    </w:p>
    <w:p w14:paraId="571F4716" w14:textId="16B54EF0" w:rsidR="0057415D" w:rsidRPr="008547F1" w:rsidRDefault="0057415D" w:rsidP="0057415D">
      <w:pPr>
        <w:spacing w:before="100" w:beforeAutospacing="1" w:after="100" w:afterAutospacing="1"/>
        <w:rPr>
          <w:rFonts w:ascii="Lato" w:hAnsi="Lato" w:cs="Arial"/>
          <w:szCs w:val="22"/>
        </w:rPr>
      </w:pPr>
      <w:r w:rsidRPr="008547F1">
        <w:rPr>
          <w:rFonts w:ascii="Lato" w:hAnsi="Lato" w:cs="Arial"/>
          <w:szCs w:val="22"/>
        </w:rPr>
        <w:t xml:space="preserve">The </w:t>
      </w:r>
      <w:r w:rsidR="0084196A">
        <w:rPr>
          <w:rFonts w:ascii="Lato" w:hAnsi="Lato"/>
          <w:szCs w:val="22"/>
        </w:rPr>
        <w:t>cross sector panel</w:t>
      </w:r>
      <w:r w:rsidR="0084196A" w:rsidRPr="008547F1">
        <w:rPr>
          <w:rFonts w:ascii="Lato" w:hAnsi="Lato" w:cs="Arial"/>
          <w:szCs w:val="22"/>
        </w:rPr>
        <w:t xml:space="preserve"> </w:t>
      </w:r>
      <w:r w:rsidRPr="008547F1">
        <w:rPr>
          <w:rFonts w:ascii="Lato" w:hAnsi="Lato" w:cs="Arial"/>
          <w:szCs w:val="22"/>
        </w:rPr>
        <w:t xml:space="preserve">will assess eligible applications against the </w:t>
      </w:r>
      <w:hyperlink r:id="rId20" w:history="1">
        <w:r w:rsidRPr="00801B7A">
          <w:rPr>
            <w:rStyle w:val="Hyperlink"/>
            <w:rFonts w:ascii="Lato" w:hAnsi="Lato" w:cs="Arial"/>
            <w:szCs w:val="22"/>
          </w:rPr>
          <w:t>assessment criteria</w:t>
        </w:r>
      </w:hyperlink>
      <w:r w:rsidR="00801B7A">
        <w:rPr>
          <w:rFonts w:ascii="Lato" w:hAnsi="Lato" w:cs="Arial"/>
          <w:szCs w:val="22"/>
        </w:rPr>
        <w:t xml:space="preserve"> after the application period has closed. </w:t>
      </w:r>
    </w:p>
    <w:p w14:paraId="65F6F39A" w14:textId="77777777" w:rsidR="0057415D" w:rsidRPr="008547F1" w:rsidRDefault="0057415D" w:rsidP="00E0775C">
      <w:pPr>
        <w:pStyle w:val="Heading2"/>
        <w:rPr>
          <w:rFonts w:ascii="Lato" w:hAnsi="Lato"/>
        </w:rPr>
      </w:pPr>
      <w:bookmarkStart w:id="11" w:name="_Toc9506214"/>
      <w:r w:rsidRPr="008547F1">
        <w:rPr>
          <w:rFonts w:ascii="Lato" w:hAnsi="Lato"/>
        </w:rPr>
        <w:t>Successful applicants</w:t>
      </w:r>
      <w:bookmarkEnd w:id="11"/>
    </w:p>
    <w:p w14:paraId="311AE6A0" w14:textId="5BE85540" w:rsidR="00801B7A" w:rsidRDefault="0057415D" w:rsidP="0057415D">
      <w:pPr>
        <w:spacing w:before="100" w:beforeAutospacing="1" w:after="100" w:afterAutospacing="1"/>
        <w:rPr>
          <w:rFonts w:ascii="Lato" w:hAnsi="Lato" w:cs="Arial"/>
          <w:szCs w:val="22"/>
        </w:rPr>
      </w:pPr>
      <w:r w:rsidRPr="008547F1">
        <w:rPr>
          <w:rFonts w:ascii="Lato" w:hAnsi="Lato" w:cs="Arial"/>
          <w:szCs w:val="22"/>
        </w:rPr>
        <w:t xml:space="preserve">Successful schools will be notified </w:t>
      </w:r>
      <w:r w:rsidR="00391973">
        <w:rPr>
          <w:rFonts w:ascii="Lato" w:hAnsi="Lato" w:cs="Arial"/>
          <w:szCs w:val="22"/>
        </w:rPr>
        <w:t>in writing</w:t>
      </w:r>
      <w:r w:rsidR="00730122" w:rsidRPr="008547F1">
        <w:rPr>
          <w:rFonts w:ascii="Lato" w:hAnsi="Lato" w:cs="Arial"/>
          <w:szCs w:val="22"/>
        </w:rPr>
        <w:t xml:space="preserve"> </w:t>
      </w:r>
      <w:r w:rsidR="00801B7A">
        <w:rPr>
          <w:rFonts w:ascii="Lato" w:hAnsi="Lato" w:cs="Arial"/>
          <w:szCs w:val="22"/>
        </w:rPr>
        <w:t xml:space="preserve">and provided with a Letter of Intent, Deed of Agreement and Code of Conduct for School Chaplains to complete and return to the Department of Education. </w:t>
      </w:r>
    </w:p>
    <w:p w14:paraId="35BCEF43" w14:textId="77777777" w:rsidR="0057415D" w:rsidRPr="008547F1" w:rsidRDefault="0057415D" w:rsidP="00E0775C">
      <w:pPr>
        <w:pStyle w:val="Heading2"/>
        <w:rPr>
          <w:rFonts w:ascii="Lato" w:hAnsi="Lato"/>
        </w:rPr>
      </w:pPr>
      <w:bookmarkStart w:id="12" w:name="_Toc9506215"/>
      <w:r w:rsidRPr="008547F1">
        <w:rPr>
          <w:rFonts w:ascii="Lato" w:hAnsi="Lato"/>
        </w:rPr>
        <w:t xml:space="preserve">Unsuccessful </w:t>
      </w:r>
      <w:r w:rsidR="00054ACB" w:rsidRPr="008547F1">
        <w:rPr>
          <w:rFonts w:ascii="Lato" w:hAnsi="Lato"/>
        </w:rPr>
        <w:t>a</w:t>
      </w:r>
      <w:r w:rsidRPr="008547F1">
        <w:rPr>
          <w:rFonts w:ascii="Lato" w:hAnsi="Lato"/>
        </w:rPr>
        <w:t>pplicants</w:t>
      </w:r>
      <w:bookmarkEnd w:id="12"/>
    </w:p>
    <w:p w14:paraId="515D1A84" w14:textId="7FCDB7F2" w:rsidR="00391973" w:rsidRDefault="00391973" w:rsidP="00391973">
      <w:pPr>
        <w:spacing w:before="100" w:beforeAutospacing="1" w:after="100" w:afterAutospacing="1"/>
        <w:rPr>
          <w:rFonts w:ascii="Lato" w:hAnsi="Lato" w:cs="Arial"/>
          <w:szCs w:val="22"/>
        </w:rPr>
      </w:pPr>
      <w:r>
        <w:rPr>
          <w:rFonts w:ascii="Lato" w:hAnsi="Lato" w:cs="Arial"/>
          <w:szCs w:val="22"/>
        </w:rPr>
        <w:t>Uns</w:t>
      </w:r>
      <w:r w:rsidRPr="008547F1">
        <w:rPr>
          <w:rFonts w:ascii="Lato" w:hAnsi="Lato" w:cs="Arial"/>
          <w:szCs w:val="22"/>
        </w:rPr>
        <w:t xml:space="preserve">uccessful schools will be notified </w:t>
      </w:r>
      <w:r>
        <w:rPr>
          <w:rFonts w:ascii="Lato" w:hAnsi="Lato" w:cs="Arial"/>
          <w:szCs w:val="22"/>
        </w:rPr>
        <w:t>in writing.</w:t>
      </w:r>
    </w:p>
    <w:p w14:paraId="5865E19B" w14:textId="11504085" w:rsidR="006C296A" w:rsidRPr="008547F1" w:rsidRDefault="004063AF" w:rsidP="007A1C66">
      <w:pPr>
        <w:pStyle w:val="Heading1"/>
        <w:rPr>
          <w:rFonts w:ascii="Lato" w:hAnsi="Lato"/>
        </w:rPr>
      </w:pPr>
      <w:bookmarkStart w:id="13" w:name="_Toc9506216"/>
      <w:r>
        <w:rPr>
          <w:rFonts w:ascii="Lato" w:hAnsi="Lato"/>
        </w:rPr>
        <w:t xml:space="preserve">PROGRAM </w:t>
      </w:r>
      <w:r w:rsidR="00B647E6" w:rsidRPr="008547F1">
        <w:rPr>
          <w:rFonts w:ascii="Lato" w:hAnsi="Lato"/>
        </w:rPr>
        <w:t>ROLES AND RESPONSIBILITIES</w:t>
      </w:r>
      <w:bookmarkEnd w:id="13"/>
    </w:p>
    <w:p w14:paraId="578CCCA7" w14:textId="7BA07B8B" w:rsidR="00733CBF" w:rsidRPr="008547F1" w:rsidRDefault="00733CBF" w:rsidP="00A90040">
      <w:pPr>
        <w:pStyle w:val="Heading2"/>
        <w:rPr>
          <w:rFonts w:ascii="Lato" w:hAnsi="Lato"/>
        </w:rPr>
      </w:pPr>
      <w:bookmarkStart w:id="14" w:name="_Toc9506217"/>
      <w:bookmarkStart w:id="15" w:name="_Toc374004797"/>
      <w:r w:rsidRPr="008547F1">
        <w:rPr>
          <w:rFonts w:ascii="Lato" w:hAnsi="Lato"/>
        </w:rPr>
        <w:t>Australian Government</w:t>
      </w:r>
      <w:bookmarkEnd w:id="14"/>
    </w:p>
    <w:p w14:paraId="7AA70044" w14:textId="1E31453A" w:rsidR="00BE2623" w:rsidRPr="008547F1" w:rsidRDefault="00391973" w:rsidP="00391973">
      <w:pPr>
        <w:pStyle w:val="ListBullet2"/>
        <w:rPr>
          <w:rFonts w:ascii="Lato" w:hAnsi="Lato" w:cs="Arial"/>
        </w:rPr>
      </w:pPr>
      <w:r>
        <w:rPr>
          <w:rFonts w:ascii="Lato" w:hAnsi="Lato" w:cs="Arial"/>
        </w:rPr>
        <w:t>P</w:t>
      </w:r>
      <w:r w:rsidR="00BE2623" w:rsidRPr="008547F1">
        <w:rPr>
          <w:rFonts w:ascii="Lato" w:hAnsi="Lato" w:cs="Arial"/>
        </w:rPr>
        <w:t>rovide</w:t>
      </w:r>
      <w:r>
        <w:rPr>
          <w:rFonts w:ascii="Lato" w:hAnsi="Lato" w:cs="Arial"/>
        </w:rPr>
        <w:t>s</w:t>
      </w:r>
      <w:r w:rsidR="00BE2623" w:rsidRPr="008547F1">
        <w:rPr>
          <w:rFonts w:ascii="Lato" w:hAnsi="Lato" w:cs="Arial"/>
        </w:rPr>
        <w:t xml:space="preserve"> funding for the </w:t>
      </w:r>
      <w:r w:rsidR="00756EB3">
        <w:rPr>
          <w:rFonts w:ascii="Lato" w:hAnsi="Lato" w:cs="Arial"/>
        </w:rPr>
        <w:t>program</w:t>
      </w:r>
      <w:r w:rsidR="00BE2623" w:rsidRPr="008547F1">
        <w:rPr>
          <w:rFonts w:ascii="Lato" w:hAnsi="Lato" w:cs="Arial"/>
        </w:rPr>
        <w:t xml:space="preserve"> to the NT </w:t>
      </w:r>
      <w:r>
        <w:rPr>
          <w:rFonts w:ascii="Lato" w:hAnsi="Lato" w:cs="Arial"/>
        </w:rPr>
        <w:t>Department of Education.</w:t>
      </w:r>
    </w:p>
    <w:p w14:paraId="73C2352C" w14:textId="0E775FA9" w:rsidR="00733CBF" w:rsidRPr="008547F1" w:rsidRDefault="00391973" w:rsidP="00391973">
      <w:pPr>
        <w:pStyle w:val="ListBullet2"/>
        <w:rPr>
          <w:rFonts w:ascii="Lato" w:hAnsi="Lato" w:cs="Arial"/>
        </w:rPr>
      </w:pPr>
      <w:r>
        <w:rPr>
          <w:rFonts w:ascii="Lato" w:hAnsi="Lato" w:cs="Arial"/>
        </w:rPr>
        <w:t>E</w:t>
      </w:r>
      <w:r w:rsidR="00733CBF" w:rsidRPr="008547F1">
        <w:rPr>
          <w:rFonts w:ascii="Lato" w:hAnsi="Lato" w:cs="Arial"/>
        </w:rPr>
        <w:t>valuate</w:t>
      </w:r>
      <w:r>
        <w:rPr>
          <w:rFonts w:ascii="Lato" w:hAnsi="Lato" w:cs="Arial"/>
        </w:rPr>
        <w:t>s</w:t>
      </w:r>
      <w:r w:rsidR="00733CBF" w:rsidRPr="008547F1">
        <w:rPr>
          <w:rFonts w:ascii="Lato" w:hAnsi="Lato" w:cs="Arial"/>
        </w:rPr>
        <w:t xml:space="preserve"> </w:t>
      </w:r>
      <w:r w:rsidR="00756EB3">
        <w:rPr>
          <w:rFonts w:ascii="Lato" w:hAnsi="Lato" w:cs="Arial"/>
        </w:rPr>
        <w:t>program</w:t>
      </w:r>
      <w:r w:rsidR="00733CBF" w:rsidRPr="008547F1">
        <w:rPr>
          <w:rFonts w:ascii="Lato" w:hAnsi="Lato" w:cs="Arial"/>
        </w:rPr>
        <w:t xml:space="preserve"> outcomes</w:t>
      </w:r>
      <w:r w:rsidR="004A4E3B" w:rsidRPr="008547F1">
        <w:rPr>
          <w:rFonts w:ascii="Lato" w:hAnsi="Lato" w:cs="Arial"/>
        </w:rPr>
        <w:t>.</w:t>
      </w:r>
    </w:p>
    <w:p w14:paraId="7C7EDE94" w14:textId="565C57C4" w:rsidR="00DB5222" w:rsidRPr="008547F1" w:rsidRDefault="00391973" w:rsidP="00A90040">
      <w:pPr>
        <w:pStyle w:val="Heading2"/>
        <w:rPr>
          <w:rFonts w:ascii="Lato" w:hAnsi="Lato"/>
        </w:rPr>
      </w:pPr>
      <w:bookmarkStart w:id="16" w:name="_Toc9506218"/>
      <w:r>
        <w:rPr>
          <w:rFonts w:ascii="Lato" w:hAnsi="Lato"/>
        </w:rPr>
        <w:t>NT</w:t>
      </w:r>
      <w:r w:rsidR="00733CBF" w:rsidRPr="008547F1">
        <w:rPr>
          <w:rFonts w:ascii="Lato" w:hAnsi="Lato"/>
        </w:rPr>
        <w:t xml:space="preserve"> </w:t>
      </w:r>
      <w:r w:rsidR="00DB5222" w:rsidRPr="008547F1">
        <w:rPr>
          <w:rFonts w:ascii="Lato" w:hAnsi="Lato"/>
        </w:rPr>
        <w:t>Department of Education</w:t>
      </w:r>
      <w:bookmarkEnd w:id="16"/>
    </w:p>
    <w:p w14:paraId="2A2DCEE0" w14:textId="63710720" w:rsidR="00DB5222" w:rsidRPr="00391973" w:rsidRDefault="00391973" w:rsidP="00391973">
      <w:pPr>
        <w:pStyle w:val="ListBullet2"/>
        <w:rPr>
          <w:rFonts w:ascii="Lato" w:hAnsi="Lato" w:cs="Arial"/>
        </w:rPr>
      </w:pPr>
      <w:r>
        <w:rPr>
          <w:rFonts w:ascii="Lato" w:hAnsi="Lato" w:cs="Arial"/>
        </w:rPr>
        <w:t>Has overall responsibility for the implementation of the program, including:</w:t>
      </w:r>
    </w:p>
    <w:p w14:paraId="3A662BA3" w14:textId="539B33C1" w:rsidR="00DB5222" w:rsidRPr="00391973" w:rsidRDefault="00DB5222"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 xml:space="preserve">developing and updating </w:t>
      </w:r>
      <w:r w:rsidR="00756EB3" w:rsidRPr="00391973">
        <w:rPr>
          <w:rFonts w:ascii="Lato" w:hAnsi="Lato" w:cs="Arial"/>
          <w:sz w:val="22"/>
          <w:szCs w:val="22"/>
          <w:lang w:eastAsia="en-US"/>
        </w:rPr>
        <w:t>program</w:t>
      </w:r>
      <w:r w:rsidRPr="00391973">
        <w:rPr>
          <w:rFonts w:ascii="Lato" w:hAnsi="Lato" w:cs="Arial"/>
          <w:sz w:val="22"/>
          <w:szCs w:val="22"/>
          <w:lang w:eastAsia="en-US"/>
        </w:rPr>
        <w:t xml:space="preserve"> requirements as required</w:t>
      </w:r>
    </w:p>
    <w:p w14:paraId="7CA4D1E5" w14:textId="09296516" w:rsidR="00733CBF" w:rsidRPr="00391973" w:rsidRDefault="00391973" w:rsidP="00391973">
      <w:pPr>
        <w:pStyle w:val="NormalWeb"/>
        <w:numPr>
          <w:ilvl w:val="1"/>
          <w:numId w:val="1"/>
        </w:numPr>
        <w:spacing w:after="0"/>
        <w:rPr>
          <w:rFonts w:ascii="Lato" w:hAnsi="Lato" w:cs="Arial"/>
          <w:sz w:val="22"/>
          <w:szCs w:val="22"/>
          <w:lang w:eastAsia="en-US"/>
        </w:rPr>
      </w:pPr>
      <w:r>
        <w:rPr>
          <w:rFonts w:ascii="Lato" w:hAnsi="Lato" w:cs="Arial"/>
          <w:sz w:val="22"/>
          <w:szCs w:val="22"/>
          <w:lang w:eastAsia="en-US"/>
        </w:rPr>
        <w:t>processing</w:t>
      </w:r>
      <w:r w:rsidR="00DB5222" w:rsidRPr="00391973">
        <w:rPr>
          <w:rFonts w:ascii="Lato" w:hAnsi="Lato" w:cs="Arial"/>
          <w:sz w:val="22"/>
          <w:szCs w:val="22"/>
          <w:lang w:eastAsia="en-US"/>
        </w:rPr>
        <w:t xml:space="preserve"> payments in accordance with the Letter of Intent</w:t>
      </w:r>
      <w:r w:rsidR="005D3E8D" w:rsidRPr="00391973">
        <w:rPr>
          <w:rFonts w:ascii="Lato" w:hAnsi="Lato" w:cs="Arial"/>
          <w:sz w:val="22"/>
          <w:szCs w:val="22"/>
          <w:lang w:eastAsia="en-US"/>
        </w:rPr>
        <w:t xml:space="preserve"> </w:t>
      </w:r>
    </w:p>
    <w:p w14:paraId="5A153B8C" w14:textId="538C323D" w:rsidR="00DB5222" w:rsidRPr="00391973" w:rsidRDefault="00733CBF"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 xml:space="preserve">monitoring adherence </w:t>
      </w:r>
      <w:r w:rsidR="00391973">
        <w:rPr>
          <w:rFonts w:ascii="Lato" w:hAnsi="Lato" w:cs="Arial"/>
          <w:sz w:val="22"/>
          <w:szCs w:val="22"/>
          <w:lang w:eastAsia="en-US"/>
        </w:rPr>
        <w:t>to the terms of the Deed</w:t>
      </w:r>
      <w:r w:rsidRPr="00391973">
        <w:rPr>
          <w:rFonts w:ascii="Lato" w:hAnsi="Lato" w:cs="Arial"/>
          <w:sz w:val="22"/>
          <w:szCs w:val="22"/>
          <w:lang w:eastAsia="en-US"/>
        </w:rPr>
        <w:t xml:space="preserve"> of Agreement</w:t>
      </w:r>
    </w:p>
    <w:p w14:paraId="7B9A3F59" w14:textId="7E267DC9" w:rsidR="00DB5222" w:rsidRPr="00391973" w:rsidRDefault="00DB5222" w:rsidP="00391973">
      <w:pPr>
        <w:pStyle w:val="NormalWeb"/>
        <w:numPr>
          <w:ilvl w:val="1"/>
          <w:numId w:val="1"/>
        </w:numPr>
        <w:spacing w:after="0"/>
        <w:rPr>
          <w:rFonts w:ascii="Lato" w:hAnsi="Lato" w:cs="Arial"/>
          <w:sz w:val="22"/>
          <w:szCs w:val="22"/>
          <w:lang w:eastAsia="en-US"/>
        </w:rPr>
      </w:pPr>
      <w:r w:rsidRPr="00391973">
        <w:rPr>
          <w:rFonts w:ascii="Lato" w:hAnsi="Lato" w:cs="Arial"/>
          <w:sz w:val="22"/>
          <w:szCs w:val="22"/>
          <w:lang w:eastAsia="en-US"/>
        </w:rPr>
        <w:t xml:space="preserve">ensuring </w:t>
      </w:r>
      <w:r w:rsidR="00391973">
        <w:rPr>
          <w:rFonts w:ascii="Lato" w:hAnsi="Lato" w:cs="Arial"/>
          <w:sz w:val="22"/>
          <w:szCs w:val="22"/>
          <w:lang w:eastAsia="en-US"/>
        </w:rPr>
        <w:t>funds are</w:t>
      </w:r>
      <w:r w:rsidRPr="00391973">
        <w:rPr>
          <w:rFonts w:ascii="Lato" w:hAnsi="Lato" w:cs="Arial"/>
          <w:sz w:val="22"/>
          <w:szCs w:val="22"/>
          <w:lang w:eastAsia="en-US"/>
        </w:rPr>
        <w:t xml:space="preserve"> properly acquitted and accounted for</w:t>
      </w:r>
    </w:p>
    <w:p w14:paraId="677D4333" w14:textId="2F4DF230" w:rsidR="00DB5222" w:rsidRPr="00391973" w:rsidRDefault="007E57C7" w:rsidP="00391973">
      <w:pPr>
        <w:pStyle w:val="NormalWeb"/>
        <w:numPr>
          <w:ilvl w:val="1"/>
          <w:numId w:val="1"/>
        </w:numPr>
        <w:spacing w:after="0"/>
        <w:rPr>
          <w:rFonts w:ascii="Lato" w:hAnsi="Lato" w:cs="Arial"/>
          <w:sz w:val="22"/>
          <w:szCs w:val="22"/>
          <w:lang w:eastAsia="en-US"/>
        </w:rPr>
      </w:pPr>
      <w:proofErr w:type="gramStart"/>
      <w:r>
        <w:rPr>
          <w:rFonts w:ascii="Lato" w:hAnsi="Lato" w:cs="Arial"/>
          <w:sz w:val="22"/>
          <w:szCs w:val="22"/>
          <w:lang w:eastAsia="en-US"/>
        </w:rPr>
        <w:t>setting</w:t>
      </w:r>
      <w:proofErr w:type="gramEnd"/>
      <w:r>
        <w:rPr>
          <w:rFonts w:ascii="Lato" w:hAnsi="Lato" w:cs="Arial"/>
          <w:sz w:val="22"/>
          <w:szCs w:val="22"/>
          <w:lang w:eastAsia="en-US"/>
        </w:rPr>
        <w:t xml:space="preserve"> the terms of implementation</w:t>
      </w:r>
      <w:r w:rsidR="00733CBF" w:rsidRPr="00391973">
        <w:rPr>
          <w:rFonts w:ascii="Lato" w:hAnsi="Lato" w:cs="Arial"/>
          <w:sz w:val="22"/>
          <w:szCs w:val="22"/>
          <w:lang w:eastAsia="en-US"/>
        </w:rPr>
        <w:t>.</w:t>
      </w:r>
    </w:p>
    <w:p w14:paraId="357B7040" w14:textId="77777777" w:rsidR="00803985" w:rsidRDefault="00803985">
      <w:pPr>
        <w:rPr>
          <w:rFonts w:ascii="Lato" w:hAnsi="Lato" w:cs="Arial"/>
          <w:b/>
          <w:bCs/>
          <w:iCs/>
          <w:sz w:val="24"/>
          <w:szCs w:val="28"/>
        </w:rPr>
      </w:pPr>
      <w:r>
        <w:rPr>
          <w:rFonts w:ascii="Lato" w:hAnsi="Lato"/>
        </w:rPr>
        <w:br w:type="page"/>
      </w:r>
    </w:p>
    <w:p w14:paraId="4B87DDC2" w14:textId="4D149D5A" w:rsidR="005A4039" w:rsidRPr="008547F1" w:rsidRDefault="00E97AC8" w:rsidP="00A90040">
      <w:pPr>
        <w:pStyle w:val="Heading2"/>
        <w:rPr>
          <w:rFonts w:ascii="Lato" w:hAnsi="Lato"/>
        </w:rPr>
      </w:pPr>
      <w:bookmarkStart w:id="17" w:name="_Toc9506219"/>
      <w:r>
        <w:rPr>
          <w:rFonts w:ascii="Lato" w:hAnsi="Lato"/>
        </w:rPr>
        <w:lastRenderedPageBreak/>
        <w:t>C</w:t>
      </w:r>
      <w:r w:rsidR="005A4039" w:rsidRPr="008547F1">
        <w:rPr>
          <w:rFonts w:ascii="Lato" w:hAnsi="Lato"/>
        </w:rPr>
        <w:t xml:space="preserve">ross </w:t>
      </w:r>
      <w:r>
        <w:rPr>
          <w:rFonts w:ascii="Lato" w:hAnsi="Lato"/>
        </w:rPr>
        <w:t>s</w:t>
      </w:r>
      <w:r w:rsidR="005A4039" w:rsidRPr="008547F1">
        <w:rPr>
          <w:rFonts w:ascii="Lato" w:hAnsi="Lato"/>
        </w:rPr>
        <w:t xml:space="preserve">ector </w:t>
      </w:r>
      <w:r>
        <w:rPr>
          <w:rFonts w:ascii="Lato" w:hAnsi="Lato"/>
        </w:rPr>
        <w:t>p</w:t>
      </w:r>
      <w:r w:rsidR="005A4039" w:rsidRPr="008547F1">
        <w:rPr>
          <w:rFonts w:ascii="Lato" w:hAnsi="Lato"/>
        </w:rPr>
        <w:t>anel</w:t>
      </w:r>
      <w:bookmarkEnd w:id="17"/>
    </w:p>
    <w:p w14:paraId="31F1CD6F" w14:textId="36F44D50" w:rsidR="005A4039" w:rsidRDefault="007E57C7" w:rsidP="00733CBF">
      <w:pPr>
        <w:pStyle w:val="ListBullet2"/>
        <w:rPr>
          <w:rFonts w:ascii="Lato" w:hAnsi="Lato" w:cs="Arial"/>
        </w:rPr>
      </w:pPr>
      <w:r>
        <w:rPr>
          <w:rFonts w:ascii="Lato" w:hAnsi="Lato" w:cs="Arial"/>
        </w:rPr>
        <w:t xml:space="preserve">Provides advice to the Department of Education on the implementation of the program </w:t>
      </w:r>
    </w:p>
    <w:p w14:paraId="5546C616" w14:textId="75653926" w:rsidR="007E57C7" w:rsidRDefault="007E57C7" w:rsidP="00733CBF">
      <w:pPr>
        <w:pStyle w:val="ListBullet2"/>
        <w:rPr>
          <w:rFonts w:ascii="Lato" w:hAnsi="Lato" w:cs="Arial"/>
        </w:rPr>
      </w:pPr>
      <w:r>
        <w:rPr>
          <w:rFonts w:ascii="Lato" w:hAnsi="Lato" w:cs="Arial"/>
        </w:rPr>
        <w:t>Provides advice on the suitability of the qualification of chaplains selected by schools</w:t>
      </w:r>
    </w:p>
    <w:p w14:paraId="263973C9" w14:textId="158982AC" w:rsidR="007E57C7" w:rsidRDefault="007E57C7" w:rsidP="007E57C7">
      <w:pPr>
        <w:pStyle w:val="ListBullet2"/>
        <w:rPr>
          <w:rFonts w:ascii="Lato" w:hAnsi="Lato" w:cs="Arial"/>
        </w:rPr>
      </w:pPr>
      <w:r>
        <w:rPr>
          <w:rFonts w:ascii="Lato" w:hAnsi="Lato" w:cs="Arial"/>
        </w:rPr>
        <w:t>Assesses applications in accordance to the selection criteria</w:t>
      </w:r>
    </w:p>
    <w:p w14:paraId="045D4FBB" w14:textId="42734596" w:rsidR="00733CBF" w:rsidRPr="008547F1" w:rsidRDefault="007E57C7" w:rsidP="00733CBF">
      <w:pPr>
        <w:pStyle w:val="ListBullet2"/>
        <w:rPr>
          <w:rFonts w:ascii="Lato" w:hAnsi="Lato" w:cs="Arial"/>
        </w:rPr>
      </w:pPr>
      <w:r>
        <w:rPr>
          <w:rFonts w:ascii="Lato" w:hAnsi="Lato" w:cs="Arial"/>
        </w:rPr>
        <w:t>F</w:t>
      </w:r>
      <w:r w:rsidR="005A4039" w:rsidRPr="008547F1">
        <w:rPr>
          <w:rFonts w:ascii="Lato" w:hAnsi="Lato" w:cs="Arial"/>
        </w:rPr>
        <w:t>acilitate</w:t>
      </w:r>
      <w:r>
        <w:rPr>
          <w:rFonts w:ascii="Lato" w:hAnsi="Lato" w:cs="Arial"/>
        </w:rPr>
        <w:t>s</w:t>
      </w:r>
      <w:r w:rsidR="005A4039" w:rsidRPr="008547F1">
        <w:rPr>
          <w:rFonts w:ascii="Lato" w:hAnsi="Lato" w:cs="Arial"/>
        </w:rPr>
        <w:t xml:space="preserve"> impl</w:t>
      </w:r>
      <w:r w:rsidR="00733CBF" w:rsidRPr="008547F1">
        <w:rPr>
          <w:rFonts w:ascii="Lato" w:hAnsi="Lato" w:cs="Arial"/>
        </w:rPr>
        <w:t>emen</w:t>
      </w:r>
      <w:r w:rsidR="005A4039" w:rsidRPr="008547F1">
        <w:rPr>
          <w:rFonts w:ascii="Lato" w:hAnsi="Lato" w:cs="Arial"/>
        </w:rPr>
        <w:t xml:space="preserve">tation of the </w:t>
      </w:r>
      <w:r>
        <w:rPr>
          <w:rFonts w:ascii="Lato" w:hAnsi="Lato" w:cs="Arial"/>
        </w:rPr>
        <w:t>program</w:t>
      </w:r>
      <w:r w:rsidR="005A4039" w:rsidRPr="008547F1">
        <w:rPr>
          <w:rFonts w:ascii="Lato" w:hAnsi="Lato" w:cs="Arial"/>
        </w:rPr>
        <w:t xml:space="preserve"> in schools</w:t>
      </w:r>
      <w:r w:rsidR="00733CBF" w:rsidRPr="008547F1">
        <w:rPr>
          <w:rFonts w:ascii="Lato" w:hAnsi="Lato" w:cs="Arial"/>
        </w:rPr>
        <w:t xml:space="preserve"> </w:t>
      </w:r>
    </w:p>
    <w:p w14:paraId="0AC86E83" w14:textId="7FF5DC8A" w:rsidR="005A4039" w:rsidRDefault="007E57C7" w:rsidP="00733CBF">
      <w:pPr>
        <w:pStyle w:val="ListBullet2"/>
        <w:rPr>
          <w:rFonts w:ascii="Lato" w:hAnsi="Lato" w:cs="Arial"/>
        </w:rPr>
      </w:pPr>
      <w:r>
        <w:rPr>
          <w:rFonts w:ascii="Lato" w:hAnsi="Lato" w:cs="Arial"/>
        </w:rPr>
        <w:t>M</w:t>
      </w:r>
      <w:r w:rsidR="00733CBF" w:rsidRPr="008547F1">
        <w:rPr>
          <w:rFonts w:ascii="Lato" w:hAnsi="Lato" w:cs="Arial"/>
        </w:rPr>
        <w:t>onitor</w:t>
      </w:r>
      <w:r>
        <w:rPr>
          <w:rFonts w:ascii="Lato" w:hAnsi="Lato" w:cs="Arial"/>
        </w:rPr>
        <w:t>s</w:t>
      </w:r>
      <w:r w:rsidR="00733CBF" w:rsidRPr="008547F1">
        <w:rPr>
          <w:rFonts w:ascii="Lato" w:hAnsi="Lato" w:cs="Arial"/>
        </w:rPr>
        <w:t xml:space="preserve"> and review</w:t>
      </w:r>
      <w:r>
        <w:rPr>
          <w:rFonts w:ascii="Lato" w:hAnsi="Lato" w:cs="Arial"/>
        </w:rPr>
        <w:t>s</w:t>
      </w:r>
      <w:r w:rsidR="00733CBF" w:rsidRPr="008547F1">
        <w:rPr>
          <w:rFonts w:ascii="Lato" w:hAnsi="Lato" w:cs="Arial"/>
        </w:rPr>
        <w:t xml:space="preserve"> progress of individual services</w:t>
      </w:r>
      <w:r w:rsidR="002F67E3" w:rsidRPr="008547F1">
        <w:rPr>
          <w:rFonts w:ascii="Lato" w:hAnsi="Lato" w:cs="Arial"/>
        </w:rPr>
        <w:t xml:space="preserve"> as informed by sector representatives</w:t>
      </w:r>
    </w:p>
    <w:p w14:paraId="71726124" w14:textId="19C1AB36" w:rsidR="007E57C7" w:rsidRDefault="007E57C7" w:rsidP="00903F9E">
      <w:pPr>
        <w:pStyle w:val="ListBullet2"/>
        <w:rPr>
          <w:rFonts w:ascii="Lato" w:hAnsi="Lato" w:cs="Arial"/>
        </w:rPr>
      </w:pPr>
      <w:r w:rsidRPr="007E57C7">
        <w:rPr>
          <w:rFonts w:ascii="Lato" w:hAnsi="Lato" w:cs="Arial"/>
        </w:rPr>
        <w:t>Participates in the program evaluation process.</w:t>
      </w:r>
    </w:p>
    <w:p w14:paraId="46444632" w14:textId="4AD162EF" w:rsidR="006C296A" w:rsidRPr="008547F1" w:rsidRDefault="006C296A" w:rsidP="00A90040">
      <w:pPr>
        <w:pStyle w:val="Heading2"/>
        <w:rPr>
          <w:rFonts w:ascii="Lato" w:hAnsi="Lato"/>
        </w:rPr>
      </w:pPr>
      <w:bookmarkStart w:id="18" w:name="_Toc9506220"/>
      <w:r w:rsidRPr="008547F1">
        <w:rPr>
          <w:rFonts w:ascii="Lato" w:hAnsi="Lato"/>
        </w:rPr>
        <w:t>School chaplain</w:t>
      </w:r>
      <w:bookmarkEnd w:id="15"/>
      <w:bookmarkEnd w:id="18"/>
    </w:p>
    <w:p w14:paraId="64CA9DC0" w14:textId="660A7077" w:rsidR="00A15778" w:rsidRPr="008547F1" w:rsidRDefault="007E57C7" w:rsidP="00773E98">
      <w:pPr>
        <w:numPr>
          <w:ilvl w:val="0"/>
          <w:numId w:val="7"/>
        </w:numPr>
        <w:ind w:left="426" w:hanging="426"/>
        <w:rPr>
          <w:rFonts w:ascii="Lato" w:hAnsi="Lato" w:cs="Arial"/>
          <w:bCs/>
          <w:lang w:val="en-US"/>
        </w:rPr>
      </w:pPr>
      <w:r>
        <w:rPr>
          <w:rFonts w:ascii="Lato" w:hAnsi="Lato" w:cs="Arial"/>
          <w:bCs/>
          <w:lang w:val="en-US"/>
        </w:rPr>
        <w:t>Ensures chaplaincy services</w:t>
      </w:r>
      <w:r w:rsidR="00A15778" w:rsidRPr="008547F1">
        <w:rPr>
          <w:rFonts w:ascii="Lato" w:hAnsi="Lato" w:cs="Arial"/>
          <w:bCs/>
          <w:lang w:val="en-US"/>
        </w:rPr>
        <w:t xml:space="preserve"> are not delivered to students who </w:t>
      </w:r>
      <w:r>
        <w:rPr>
          <w:rFonts w:ascii="Lato" w:hAnsi="Lato" w:cs="Arial"/>
          <w:bCs/>
          <w:lang w:val="en-US"/>
        </w:rPr>
        <w:t>do not have parental permission to receive chaplaincy services</w:t>
      </w:r>
    </w:p>
    <w:p w14:paraId="4C12BF97" w14:textId="36D12751" w:rsidR="00A15778" w:rsidRPr="008547F1" w:rsidRDefault="007E57C7" w:rsidP="00773E98">
      <w:pPr>
        <w:numPr>
          <w:ilvl w:val="0"/>
          <w:numId w:val="7"/>
        </w:numPr>
        <w:ind w:left="426" w:hanging="426"/>
        <w:rPr>
          <w:rFonts w:ascii="Lato" w:hAnsi="Lato" w:cs="Arial"/>
          <w:bCs/>
          <w:lang w:val="en-US"/>
        </w:rPr>
      </w:pPr>
      <w:r>
        <w:rPr>
          <w:rFonts w:ascii="Lato" w:hAnsi="Lato" w:cs="Arial"/>
          <w:bCs/>
          <w:lang w:val="en-US"/>
        </w:rPr>
        <w:t>M</w:t>
      </w:r>
      <w:r w:rsidR="00A15778" w:rsidRPr="008547F1">
        <w:rPr>
          <w:rFonts w:ascii="Lato" w:hAnsi="Lato" w:cs="Arial"/>
          <w:bCs/>
          <w:lang w:val="en-US"/>
        </w:rPr>
        <w:t>aintain</w:t>
      </w:r>
      <w:r>
        <w:rPr>
          <w:rFonts w:ascii="Lato" w:hAnsi="Lato" w:cs="Arial"/>
          <w:bCs/>
          <w:lang w:val="en-US"/>
        </w:rPr>
        <w:t>s</w:t>
      </w:r>
      <w:r w:rsidR="00A15778" w:rsidRPr="008547F1">
        <w:rPr>
          <w:rFonts w:ascii="Lato" w:hAnsi="Lato" w:cs="Arial"/>
          <w:bCs/>
          <w:lang w:val="en-US"/>
        </w:rPr>
        <w:t xml:space="preserve"> adequate records as required by the school, particularly in relation to one</w:t>
      </w:r>
      <w:r>
        <w:rPr>
          <w:rFonts w:ascii="Lato" w:hAnsi="Lato" w:cs="Arial"/>
          <w:bCs/>
          <w:lang w:val="en-US"/>
        </w:rPr>
        <w:t>-on-one sessions with students (t</w:t>
      </w:r>
      <w:r w:rsidR="00A15778" w:rsidRPr="008547F1">
        <w:rPr>
          <w:rFonts w:ascii="Lato" w:hAnsi="Lato" w:cs="Arial"/>
          <w:bCs/>
          <w:lang w:val="en-US"/>
        </w:rPr>
        <w:t xml:space="preserve">hese must be made available to parents if </w:t>
      </w:r>
      <w:r>
        <w:rPr>
          <w:rFonts w:ascii="Lato" w:hAnsi="Lato" w:cs="Arial"/>
          <w:bCs/>
          <w:lang w:val="en-US"/>
        </w:rPr>
        <w:t>requested)</w:t>
      </w:r>
    </w:p>
    <w:p w14:paraId="4FC30CF6" w14:textId="2FABBFC6" w:rsidR="00C13A61" w:rsidRPr="00803985" w:rsidRDefault="007E57C7" w:rsidP="00903F9E">
      <w:pPr>
        <w:numPr>
          <w:ilvl w:val="0"/>
          <w:numId w:val="7"/>
        </w:numPr>
        <w:ind w:left="426" w:hanging="426"/>
        <w:rPr>
          <w:rFonts w:ascii="Lato" w:hAnsi="Lato" w:cs="Arial"/>
          <w:bCs/>
          <w:lang w:val="en-US"/>
        </w:rPr>
      </w:pPr>
      <w:r w:rsidRPr="00803985">
        <w:rPr>
          <w:rFonts w:ascii="Lato" w:hAnsi="Lato" w:cs="Arial"/>
          <w:bCs/>
          <w:lang w:val="en-US"/>
        </w:rPr>
        <w:t>Ensure information relating to students assessing</w:t>
      </w:r>
      <w:r w:rsidR="00FD23A8" w:rsidRPr="00803985">
        <w:rPr>
          <w:rFonts w:ascii="Lato" w:hAnsi="Lato" w:cs="Arial"/>
          <w:bCs/>
          <w:lang w:val="en-US"/>
        </w:rPr>
        <w:t xml:space="preserve"> chaplaincy services is secured appropriately.</w:t>
      </w:r>
    </w:p>
    <w:p w14:paraId="510C62DE" w14:textId="36813368" w:rsidR="006C296A" w:rsidRPr="008547F1" w:rsidRDefault="006C296A" w:rsidP="00A90040">
      <w:pPr>
        <w:pStyle w:val="Heading2"/>
        <w:rPr>
          <w:rFonts w:ascii="Lato" w:hAnsi="Lato"/>
        </w:rPr>
      </w:pPr>
      <w:bookmarkStart w:id="19" w:name="_Toc374004802"/>
      <w:bookmarkStart w:id="20" w:name="_Toc9506221"/>
      <w:r w:rsidRPr="008547F1">
        <w:rPr>
          <w:rFonts w:ascii="Lato" w:hAnsi="Lato"/>
        </w:rPr>
        <w:t xml:space="preserve">School </w:t>
      </w:r>
      <w:r w:rsidR="00F852CC" w:rsidRPr="008547F1">
        <w:rPr>
          <w:rFonts w:ascii="Lato" w:hAnsi="Lato"/>
        </w:rPr>
        <w:t>p</w:t>
      </w:r>
      <w:r w:rsidRPr="008547F1">
        <w:rPr>
          <w:rFonts w:ascii="Lato" w:hAnsi="Lato"/>
        </w:rPr>
        <w:t>rincipal</w:t>
      </w:r>
      <w:bookmarkEnd w:id="19"/>
      <w:bookmarkEnd w:id="20"/>
    </w:p>
    <w:p w14:paraId="36A6F942" w14:textId="437A5F94" w:rsidR="009A1DB5" w:rsidRPr="008547F1" w:rsidRDefault="00FD23A8" w:rsidP="00A15778">
      <w:pPr>
        <w:pStyle w:val="ListBullet2"/>
        <w:rPr>
          <w:rFonts w:ascii="Lato" w:hAnsi="Lato" w:cs="Arial"/>
        </w:rPr>
      </w:pPr>
      <w:r>
        <w:rPr>
          <w:rFonts w:ascii="Lato" w:hAnsi="Lato" w:cs="Arial"/>
        </w:rPr>
        <w:t>Ensures parents and the school council are consulted</w:t>
      </w:r>
      <w:r w:rsidR="009A1DB5" w:rsidRPr="008547F1">
        <w:rPr>
          <w:rFonts w:ascii="Lato" w:hAnsi="Lato" w:cs="Arial"/>
        </w:rPr>
        <w:t xml:space="preserve"> about the proposed chaplaincy service prior to implementation</w:t>
      </w:r>
      <w:r w:rsidR="00784637" w:rsidRPr="008547F1">
        <w:rPr>
          <w:rFonts w:ascii="Lato" w:hAnsi="Lato" w:cs="Arial"/>
        </w:rPr>
        <w:t xml:space="preserve"> (t</w:t>
      </w:r>
      <w:r w:rsidR="009A1DB5" w:rsidRPr="008547F1">
        <w:rPr>
          <w:rFonts w:ascii="Lato" w:hAnsi="Lato" w:cs="Arial"/>
        </w:rPr>
        <w:t xml:space="preserve">he school council’s support for the </w:t>
      </w:r>
      <w:r>
        <w:rPr>
          <w:rFonts w:ascii="Lato" w:hAnsi="Lato" w:cs="Arial"/>
        </w:rPr>
        <w:t>delivery of chaplaincy services</w:t>
      </w:r>
      <w:r w:rsidR="009A1DB5" w:rsidRPr="008547F1">
        <w:rPr>
          <w:rFonts w:ascii="Lato" w:hAnsi="Lato" w:cs="Arial"/>
        </w:rPr>
        <w:t xml:space="preserve"> must be formally recorded in meeting minutes</w:t>
      </w:r>
      <w:r w:rsidR="00784637" w:rsidRPr="008547F1">
        <w:rPr>
          <w:rFonts w:ascii="Lato" w:hAnsi="Lato" w:cs="Arial"/>
        </w:rPr>
        <w:t>)</w:t>
      </w:r>
    </w:p>
    <w:p w14:paraId="47F759EC" w14:textId="7BA03685" w:rsidR="00FD23A8" w:rsidRDefault="00FD23A8" w:rsidP="00A15778">
      <w:pPr>
        <w:pStyle w:val="ListBullet2"/>
        <w:rPr>
          <w:rFonts w:ascii="Lato" w:hAnsi="Lato" w:cs="Arial"/>
        </w:rPr>
      </w:pPr>
      <w:r>
        <w:rPr>
          <w:rFonts w:ascii="Lato" w:hAnsi="Lato" w:cs="Arial"/>
        </w:rPr>
        <w:t>Ensures</w:t>
      </w:r>
      <w:r w:rsidR="009A1DB5" w:rsidRPr="008547F1">
        <w:rPr>
          <w:rFonts w:ascii="Lato" w:hAnsi="Lato" w:cs="Arial"/>
        </w:rPr>
        <w:t xml:space="preserve"> the services provided by the chaplain are consistent with </w:t>
      </w:r>
      <w:r>
        <w:rPr>
          <w:rFonts w:ascii="Lato" w:hAnsi="Lato" w:cs="Arial"/>
        </w:rPr>
        <w:t>Chaplain Services in School Policy and Guidelines</w:t>
      </w:r>
    </w:p>
    <w:p w14:paraId="3EB52913" w14:textId="172CCF0D" w:rsidR="009A1DB5" w:rsidRPr="008547F1" w:rsidRDefault="00FD23A8" w:rsidP="00A15778">
      <w:pPr>
        <w:pStyle w:val="ListBullet2"/>
        <w:rPr>
          <w:rFonts w:ascii="Lato" w:hAnsi="Lato" w:cs="Arial"/>
        </w:rPr>
      </w:pPr>
      <w:r>
        <w:rPr>
          <w:rFonts w:ascii="Lato" w:hAnsi="Lato" w:cs="Arial"/>
        </w:rPr>
        <w:t xml:space="preserve">Ensures the chaplain has a current </w:t>
      </w:r>
      <w:r w:rsidR="003B171C" w:rsidRPr="008547F1">
        <w:rPr>
          <w:rFonts w:ascii="Lato" w:hAnsi="Lato" w:cs="Arial"/>
        </w:rPr>
        <w:t>NT Working with Children Clearance (</w:t>
      </w:r>
      <w:r w:rsidR="006B3CE1" w:rsidRPr="008547F1">
        <w:rPr>
          <w:rFonts w:ascii="Lato" w:hAnsi="Lato" w:cs="Arial"/>
        </w:rPr>
        <w:t>Ochre Card</w:t>
      </w:r>
      <w:r w:rsidR="003B171C" w:rsidRPr="008547F1">
        <w:rPr>
          <w:rFonts w:ascii="Lato" w:hAnsi="Lato" w:cs="Arial"/>
        </w:rPr>
        <w:t>)</w:t>
      </w:r>
      <w:r w:rsidR="00A15778" w:rsidRPr="008547F1">
        <w:rPr>
          <w:rFonts w:ascii="Lato" w:hAnsi="Lato" w:cs="Arial"/>
        </w:rPr>
        <w:t xml:space="preserve"> and </w:t>
      </w:r>
      <w:r>
        <w:rPr>
          <w:rFonts w:ascii="Lato" w:hAnsi="Lato" w:cs="Arial"/>
        </w:rPr>
        <w:t>abides</w:t>
      </w:r>
      <w:r w:rsidR="00A15778" w:rsidRPr="008547F1">
        <w:rPr>
          <w:rFonts w:ascii="Lato" w:hAnsi="Lato" w:cs="Arial"/>
        </w:rPr>
        <w:t xml:space="preserve"> </w:t>
      </w:r>
      <w:proofErr w:type="spellStart"/>
      <w:r w:rsidR="00A15778" w:rsidRPr="008547F1">
        <w:rPr>
          <w:rFonts w:ascii="Lato" w:hAnsi="Lato" w:cs="Arial"/>
        </w:rPr>
        <w:t>abides</w:t>
      </w:r>
      <w:proofErr w:type="spellEnd"/>
      <w:r w:rsidR="00A15778" w:rsidRPr="008547F1">
        <w:rPr>
          <w:rFonts w:ascii="Lato" w:hAnsi="Lato" w:cs="Arial"/>
        </w:rPr>
        <w:t xml:space="preserve"> by the</w:t>
      </w:r>
      <w:r>
        <w:rPr>
          <w:rFonts w:ascii="Lato" w:hAnsi="Lato" w:cs="Arial"/>
        </w:rPr>
        <w:t xml:space="preserve"> </w:t>
      </w:r>
      <w:hyperlink r:id="rId21" w:history="1">
        <w:r w:rsidR="00A15778" w:rsidRPr="00FD23A8">
          <w:rPr>
            <w:rStyle w:val="Hyperlink"/>
            <w:rFonts w:ascii="Lato" w:hAnsi="Lato" w:cs="Arial"/>
          </w:rPr>
          <w:t>Code of Conduct</w:t>
        </w:r>
      </w:hyperlink>
      <w:r w:rsidR="00C47831">
        <w:rPr>
          <w:rStyle w:val="Hyperlink"/>
          <w:rFonts w:ascii="Lato" w:hAnsi="Lato" w:cs="Arial"/>
        </w:rPr>
        <w:t xml:space="preserve"> for School Chaplains</w:t>
      </w:r>
    </w:p>
    <w:p w14:paraId="46F59E69" w14:textId="113A6234" w:rsidR="00A15778" w:rsidRPr="008547F1" w:rsidRDefault="00FD23A8" w:rsidP="00A15778">
      <w:pPr>
        <w:pStyle w:val="ListBullet2"/>
        <w:rPr>
          <w:rFonts w:ascii="Lato" w:hAnsi="Lato" w:cs="Arial"/>
        </w:rPr>
      </w:pPr>
      <w:r>
        <w:rPr>
          <w:rFonts w:ascii="Lato" w:hAnsi="Lato" w:cs="Arial"/>
        </w:rPr>
        <w:t xml:space="preserve">Ensures the schools abide by the signed </w:t>
      </w:r>
      <w:r w:rsidR="00A15778" w:rsidRPr="008547F1">
        <w:rPr>
          <w:rFonts w:ascii="Lato" w:hAnsi="Lato" w:cs="Arial"/>
        </w:rPr>
        <w:t>Deed of Agreement</w:t>
      </w:r>
      <w:r w:rsidR="00C941C9" w:rsidRPr="008547F1">
        <w:rPr>
          <w:rFonts w:ascii="Lato" w:hAnsi="Lato" w:cs="Arial"/>
        </w:rPr>
        <w:t>.</w:t>
      </w:r>
      <w:r w:rsidR="00A15778" w:rsidRPr="008547F1">
        <w:rPr>
          <w:rFonts w:ascii="Lato" w:hAnsi="Lato" w:cs="Arial"/>
        </w:rPr>
        <w:t xml:space="preserve"> </w:t>
      </w:r>
    </w:p>
    <w:p w14:paraId="2A05CA35" w14:textId="77777777" w:rsidR="00FD23A8" w:rsidRDefault="00FD23A8" w:rsidP="006C296A">
      <w:pPr>
        <w:rPr>
          <w:rFonts w:ascii="Lato" w:hAnsi="Lato" w:cs="Arial"/>
          <w:szCs w:val="22"/>
        </w:rPr>
      </w:pPr>
      <w:r>
        <w:rPr>
          <w:rFonts w:ascii="Lato" w:hAnsi="Lato" w:cs="Arial"/>
          <w:szCs w:val="22"/>
        </w:rPr>
        <w:t>The s</w:t>
      </w:r>
      <w:r w:rsidR="006C296A" w:rsidRPr="008547F1">
        <w:rPr>
          <w:rFonts w:ascii="Lato" w:hAnsi="Lato" w:cs="Arial"/>
          <w:szCs w:val="22"/>
        </w:rPr>
        <w:t xml:space="preserve">chool </w:t>
      </w:r>
      <w:r w:rsidR="00FB1EF1" w:rsidRPr="008547F1">
        <w:rPr>
          <w:rFonts w:ascii="Lato" w:hAnsi="Lato" w:cs="Arial"/>
          <w:szCs w:val="22"/>
        </w:rPr>
        <w:t>p</w:t>
      </w:r>
      <w:r w:rsidR="006C296A" w:rsidRPr="008547F1">
        <w:rPr>
          <w:rFonts w:ascii="Lato" w:hAnsi="Lato" w:cs="Arial"/>
          <w:szCs w:val="22"/>
        </w:rPr>
        <w:t xml:space="preserve">rincipal </w:t>
      </w:r>
      <w:r>
        <w:rPr>
          <w:rFonts w:ascii="Lato" w:hAnsi="Lato" w:cs="Arial"/>
          <w:szCs w:val="22"/>
        </w:rPr>
        <w:t>is</w:t>
      </w:r>
      <w:r w:rsidR="006C296A" w:rsidRPr="008547F1">
        <w:rPr>
          <w:rFonts w:ascii="Lato" w:hAnsi="Lato" w:cs="Arial"/>
          <w:szCs w:val="22"/>
        </w:rPr>
        <w:t xml:space="preserve"> also required to</w:t>
      </w:r>
      <w:r>
        <w:rPr>
          <w:rFonts w:ascii="Lato" w:hAnsi="Lato" w:cs="Arial"/>
          <w:szCs w:val="22"/>
        </w:rPr>
        <w:t>:</w:t>
      </w:r>
    </w:p>
    <w:p w14:paraId="493DFA09" w14:textId="77777777" w:rsidR="00FD23A8" w:rsidRDefault="006C296A" w:rsidP="00FD23A8">
      <w:pPr>
        <w:pStyle w:val="ListBullet2"/>
        <w:rPr>
          <w:rFonts w:ascii="Lato" w:hAnsi="Lato" w:cs="Arial"/>
        </w:rPr>
      </w:pPr>
      <w:r w:rsidRPr="008547F1">
        <w:rPr>
          <w:rFonts w:ascii="Lato" w:hAnsi="Lato" w:cs="Arial"/>
        </w:rPr>
        <w:t xml:space="preserve">identify potential risks with </w:t>
      </w:r>
      <w:r w:rsidR="00756EB3">
        <w:rPr>
          <w:rFonts w:ascii="Lato" w:hAnsi="Lato" w:cs="Arial"/>
        </w:rPr>
        <w:t>program</w:t>
      </w:r>
      <w:r w:rsidR="00FD23A8">
        <w:rPr>
          <w:rFonts w:ascii="Lato" w:hAnsi="Lato" w:cs="Arial"/>
        </w:rPr>
        <w:t xml:space="preserve"> delivery</w:t>
      </w:r>
    </w:p>
    <w:p w14:paraId="67CEA064" w14:textId="04881EA8" w:rsidR="00FD23A8" w:rsidRDefault="006C296A" w:rsidP="00FD23A8">
      <w:pPr>
        <w:pStyle w:val="ListBullet2"/>
        <w:rPr>
          <w:rFonts w:ascii="Lato" w:hAnsi="Lato" w:cs="Arial"/>
        </w:rPr>
      </w:pPr>
      <w:r w:rsidRPr="008547F1">
        <w:rPr>
          <w:rFonts w:ascii="Lato" w:hAnsi="Lato" w:cs="Arial"/>
        </w:rPr>
        <w:t>d</w:t>
      </w:r>
      <w:r w:rsidR="00FD23A8">
        <w:rPr>
          <w:rFonts w:ascii="Lato" w:hAnsi="Lato" w:cs="Arial"/>
        </w:rPr>
        <w:t xml:space="preserve">evelop and maintain an ongoing </w:t>
      </w:r>
      <w:hyperlink r:id="rId22" w:history="1">
        <w:r w:rsidR="00FD23A8" w:rsidRPr="00FD23A8">
          <w:rPr>
            <w:rStyle w:val="Hyperlink"/>
            <w:rFonts w:ascii="Lato" w:hAnsi="Lato" w:cs="Arial"/>
          </w:rPr>
          <w:t>risk management plan</w:t>
        </w:r>
      </w:hyperlink>
      <w:r w:rsidRPr="008547F1">
        <w:rPr>
          <w:rFonts w:ascii="Lato" w:hAnsi="Lato" w:cs="Arial"/>
        </w:rPr>
        <w:t xml:space="preserve"> </w:t>
      </w:r>
      <w:r w:rsidR="00C47831">
        <w:rPr>
          <w:rFonts w:ascii="Lato" w:hAnsi="Lato" w:cs="Arial"/>
        </w:rPr>
        <w:t xml:space="preserve">for the delivery of chaplaincy services, </w:t>
      </w:r>
      <w:r w:rsidRPr="008547F1">
        <w:rPr>
          <w:rFonts w:ascii="Lato" w:hAnsi="Lato" w:cs="Arial"/>
        </w:rPr>
        <w:t>which</w:t>
      </w:r>
      <w:r w:rsidR="00FD23A8">
        <w:rPr>
          <w:rFonts w:ascii="Lato" w:hAnsi="Lato" w:cs="Arial"/>
        </w:rPr>
        <w:t xml:space="preserve"> identifies mitigating actions</w:t>
      </w:r>
    </w:p>
    <w:p w14:paraId="2460F85F" w14:textId="77777777" w:rsidR="00FD23A8" w:rsidRDefault="006C296A" w:rsidP="00FD23A8">
      <w:pPr>
        <w:pStyle w:val="ListBullet2"/>
        <w:rPr>
          <w:rFonts w:ascii="Lato" w:hAnsi="Lato" w:cs="Arial"/>
        </w:rPr>
      </w:pPr>
      <w:proofErr w:type="gramStart"/>
      <w:r w:rsidRPr="008547F1">
        <w:rPr>
          <w:rFonts w:ascii="Lato" w:hAnsi="Lato" w:cs="Arial"/>
        </w:rPr>
        <w:t>report</w:t>
      </w:r>
      <w:proofErr w:type="gramEnd"/>
      <w:r w:rsidRPr="008547F1">
        <w:rPr>
          <w:rFonts w:ascii="Lato" w:hAnsi="Lato" w:cs="Arial"/>
        </w:rPr>
        <w:t xml:space="preserve"> </w:t>
      </w:r>
      <w:r w:rsidR="00FD23A8">
        <w:rPr>
          <w:rFonts w:ascii="Lato" w:hAnsi="Lato" w:cs="Arial"/>
        </w:rPr>
        <w:t>identified risk</w:t>
      </w:r>
      <w:r w:rsidRPr="008547F1">
        <w:rPr>
          <w:rFonts w:ascii="Lato" w:hAnsi="Lato" w:cs="Arial"/>
        </w:rPr>
        <w:t xml:space="preserve"> </w:t>
      </w:r>
      <w:r w:rsidR="00FD23A8">
        <w:rPr>
          <w:rFonts w:ascii="Lato" w:hAnsi="Lato" w:cs="Arial"/>
        </w:rPr>
        <w:t>to the school’s</w:t>
      </w:r>
      <w:r w:rsidR="002F67E3" w:rsidRPr="008547F1">
        <w:rPr>
          <w:rFonts w:ascii="Lato" w:hAnsi="Lato" w:cs="Arial"/>
        </w:rPr>
        <w:t xml:space="preserve"> governing body.</w:t>
      </w:r>
      <w:r w:rsidRPr="008547F1">
        <w:rPr>
          <w:rFonts w:ascii="Lato" w:hAnsi="Lato" w:cs="Arial"/>
        </w:rPr>
        <w:t xml:space="preserve"> </w:t>
      </w:r>
    </w:p>
    <w:p w14:paraId="57CAFA2F" w14:textId="03F423DE" w:rsidR="006C296A" w:rsidRPr="008547F1" w:rsidRDefault="00FD23A8" w:rsidP="00FD23A8">
      <w:pPr>
        <w:rPr>
          <w:rFonts w:ascii="Lato" w:hAnsi="Lato" w:cs="Arial"/>
          <w:szCs w:val="22"/>
        </w:rPr>
      </w:pPr>
      <w:r>
        <w:rPr>
          <w:rFonts w:ascii="Lato" w:hAnsi="Lato" w:cs="Arial"/>
          <w:szCs w:val="22"/>
        </w:rPr>
        <w:t>The risk</w:t>
      </w:r>
      <w:r w:rsidR="006C296A" w:rsidRPr="008547F1">
        <w:rPr>
          <w:rFonts w:ascii="Lato" w:hAnsi="Lato" w:cs="Arial"/>
          <w:szCs w:val="22"/>
        </w:rPr>
        <w:t xml:space="preserve"> management plan must include strategies to address the following areas:</w:t>
      </w:r>
    </w:p>
    <w:p w14:paraId="20ECC753" w14:textId="080F5953" w:rsidR="006C296A" w:rsidRPr="008547F1" w:rsidRDefault="006C296A" w:rsidP="006C296A">
      <w:pPr>
        <w:pStyle w:val="ListBullet2"/>
        <w:rPr>
          <w:rFonts w:ascii="Lato" w:hAnsi="Lato" w:cs="Arial"/>
        </w:rPr>
      </w:pPr>
      <w:r w:rsidRPr="008547F1">
        <w:rPr>
          <w:rFonts w:ascii="Lato" w:hAnsi="Lato" w:cs="Arial"/>
        </w:rPr>
        <w:t>resignation of chaplain</w:t>
      </w:r>
    </w:p>
    <w:p w14:paraId="36A7845C" w14:textId="5E67B6B7" w:rsidR="006C296A" w:rsidRPr="008547F1" w:rsidRDefault="006C296A" w:rsidP="006C296A">
      <w:pPr>
        <w:pStyle w:val="ListBullet2"/>
        <w:rPr>
          <w:rFonts w:ascii="Lato" w:hAnsi="Lato" w:cs="Arial"/>
        </w:rPr>
      </w:pPr>
      <w:r w:rsidRPr="008547F1">
        <w:rPr>
          <w:rFonts w:ascii="Lato" w:hAnsi="Lato" w:cs="Arial"/>
        </w:rPr>
        <w:t>poor performance of chaplain</w:t>
      </w:r>
    </w:p>
    <w:p w14:paraId="538D82A8" w14:textId="35AF0F3B" w:rsidR="006C296A" w:rsidRPr="008547F1" w:rsidRDefault="006C296A" w:rsidP="006C296A">
      <w:pPr>
        <w:pStyle w:val="ListBullet2"/>
        <w:rPr>
          <w:rFonts w:ascii="Lato" w:hAnsi="Lato" w:cs="Arial"/>
        </w:rPr>
      </w:pPr>
      <w:r w:rsidRPr="008547F1">
        <w:rPr>
          <w:rFonts w:ascii="Lato" w:hAnsi="Lato" w:cs="Arial"/>
        </w:rPr>
        <w:t>prolonged absence of chaplain</w:t>
      </w:r>
    </w:p>
    <w:p w14:paraId="76DA3A93" w14:textId="30753390" w:rsidR="006C296A" w:rsidRPr="008547F1" w:rsidRDefault="006C296A" w:rsidP="006C296A">
      <w:pPr>
        <w:pStyle w:val="ListBullet2"/>
        <w:rPr>
          <w:rFonts w:ascii="Lato" w:hAnsi="Lato" w:cs="Arial"/>
        </w:rPr>
      </w:pPr>
      <w:r w:rsidRPr="008547F1">
        <w:rPr>
          <w:rFonts w:ascii="Lato" w:hAnsi="Lato" w:cs="Arial"/>
        </w:rPr>
        <w:t>mismatch of chaplain to school community needs</w:t>
      </w:r>
    </w:p>
    <w:p w14:paraId="2D06078C" w14:textId="3CD2CD6A" w:rsidR="006C296A" w:rsidRPr="008547F1" w:rsidRDefault="00FD23A8" w:rsidP="006C296A">
      <w:pPr>
        <w:pStyle w:val="ListBullet2"/>
        <w:rPr>
          <w:rFonts w:ascii="Lato" w:hAnsi="Lato" w:cs="Arial"/>
        </w:rPr>
      </w:pPr>
      <w:r>
        <w:rPr>
          <w:rFonts w:ascii="Lato" w:hAnsi="Lato" w:cs="Arial"/>
        </w:rPr>
        <w:t xml:space="preserve">alternate </w:t>
      </w:r>
      <w:r w:rsidR="006C296A" w:rsidRPr="008547F1">
        <w:rPr>
          <w:rFonts w:ascii="Lato" w:hAnsi="Lato" w:cs="Arial"/>
        </w:rPr>
        <w:t xml:space="preserve">activities for students </w:t>
      </w:r>
      <w:r>
        <w:rPr>
          <w:rFonts w:ascii="Lato" w:hAnsi="Lato" w:cs="Arial"/>
        </w:rPr>
        <w:t xml:space="preserve">that do not have parental permission to participate in chaplaincy services </w:t>
      </w:r>
    </w:p>
    <w:p w14:paraId="5B5C604C" w14:textId="4EEF7EB7" w:rsidR="006C296A" w:rsidRPr="008547F1" w:rsidRDefault="00FD23A8" w:rsidP="006C296A">
      <w:pPr>
        <w:pStyle w:val="ListBullet2"/>
        <w:rPr>
          <w:rFonts w:ascii="Lato" w:hAnsi="Lato" w:cs="Arial"/>
        </w:rPr>
      </w:pPr>
      <w:r>
        <w:rPr>
          <w:rFonts w:ascii="Lato" w:hAnsi="Lato" w:cs="Arial"/>
        </w:rPr>
        <w:t>process to manage concerns or complains</w:t>
      </w:r>
      <w:r w:rsidR="006C296A" w:rsidRPr="008547F1">
        <w:rPr>
          <w:rFonts w:ascii="Lato" w:hAnsi="Lato" w:cs="Arial"/>
        </w:rPr>
        <w:t xml:space="preserve"> </w:t>
      </w:r>
      <w:r>
        <w:rPr>
          <w:rFonts w:ascii="Lato" w:hAnsi="Lato" w:cs="Arial"/>
        </w:rPr>
        <w:t>relating to the chaplain, service provider and service delivery</w:t>
      </w:r>
    </w:p>
    <w:p w14:paraId="1BC3268B" w14:textId="3B7FB282" w:rsidR="006C296A" w:rsidRPr="00FD23A8" w:rsidRDefault="00FD23A8" w:rsidP="00903F9E">
      <w:pPr>
        <w:pStyle w:val="ListBullet2"/>
        <w:rPr>
          <w:rFonts w:ascii="Lato" w:hAnsi="Lato" w:cs="Arial"/>
        </w:rPr>
      </w:pPr>
      <w:proofErr w:type="gramStart"/>
      <w:r w:rsidRPr="00FD23A8">
        <w:rPr>
          <w:rFonts w:ascii="Lato" w:hAnsi="Lato" w:cs="Arial"/>
        </w:rPr>
        <w:t>process</w:t>
      </w:r>
      <w:proofErr w:type="gramEnd"/>
      <w:r w:rsidRPr="00FD23A8">
        <w:rPr>
          <w:rFonts w:ascii="Lato" w:hAnsi="Lato" w:cs="Arial"/>
        </w:rPr>
        <w:t xml:space="preserve"> to respond to </w:t>
      </w:r>
      <w:r w:rsidR="006C296A" w:rsidRPr="00FD23A8">
        <w:rPr>
          <w:rFonts w:ascii="Lato" w:hAnsi="Lato" w:cs="Arial"/>
        </w:rPr>
        <w:t xml:space="preserve">diminished </w:t>
      </w:r>
      <w:r w:rsidR="00C13A61">
        <w:rPr>
          <w:rFonts w:ascii="Lato" w:hAnsi="Lato" w:cs="Arial"/>
        </w:rPr>
        <w:t>support and/or opposition from the school community</w:t>
      </w:r>
      <w:r w:rsidR="006C296A" w:rsidRPr="00FD23A8">
        <w:rPr>
          <w:rFonts w:ascii="Lato" w:hAnsi="Lato" w:cs="Arial"/>
        </w:rPr>
        <w:t xml:space="preserve"> </w:t>
      </w:r>
      <w:r w:rsidR="00C13A61">
        <w:rPr>
          <w:rFonts w:ascii="Lato" w:hAnsi="Lato" w:cs="Arial"/>
        </w:rPr>
        <w:t>to</w:t>
      </w:r>
      <w:r w:rsidR="006C296A" w:rsidRPr="00FD23A8">
        <w:rPr>
          <w:rFonts w:ascii="Lato" w:hAnsi="Lato" w:cs="Arial"/>
        </w:rPr>
        <w:t xml:space="preserve"> the chaplain (person and/or role)</w:t>
      </w:r>
      <w:r w:rsidR="00C13A61">
        <w:rPr>
          <w:rFonts w:ascii="Lato" w:hAnsi="Lato" w:cs="Arial"/>
        </w:rPr>
        <w:t>.</w:t>
      </w:r>
    </w:p>
    <w:p w14:paraId="05CBCBA2" w14:textId="77777777" w:rsidR="00C13A61" w:rsidRDefault="00C13A61">
      <w:pPr>
        <w:rPr>
          <w:rFonts w:ascii="Lato" w:hAnsi="Lato" w:cs="Arial"/>
          <w:b/>
          <w:bCs/>
          <w:iCs/>
          <w:sz w:val="24"/>
          <w:szCs w:val="28"/>
        </w:rPr>
      </w:pPr>
      <w:r>
        <w:rPr>
          <w:rFonts w:ascii="Lato" w:hAnsi="Lato"/>
        </w:rPr>
        <w:br w:type="page"/>
      </w:r>
    </w:p>
    <w:p w14:paraId="2E2646CA" w14:textId="166D9A79" w:rsidR="006C296A" w:rsidRPr="008547F1" w:rsidRDefault="002308CB" w:rsidP="00A90040">
      <w:pPr>
        <w:pStyle w:val="Heading2"/>
        <w:rPr>
          <w:rFonts w:ascii="Lato" w:hAnsi="Lato"/>
        </w:rPr>
      </w:pPr>
      <w:bookmarkStart w:id="21" w:name="_Toc9506222"/>
      <w:r w:rsidRPr="008547F1">
        <w:rPr>
          <w:rFonts w:ascii="Lato" w:hAnsi="Lato"/>
        </w:rPr>
        <w:lastRenderedPageBreak/>
        <w:t xml:space="preserve">Service </w:t>
      </w:r>
      <w:r w:rsidR="00F852CC" w:rsidRPr="008547F1">
        <w:rPr>
          <w:rFonts w:ascii="Lato" w:hAnsi="Lato"/>
        </w:rPr>
        <w:t>p</w:t>
      </w:r>
      <w:r w:rsidRPr="008547F1">
        <w:rPr>
          <w:rFonts w:ascii="Lato" w:hAnsi="Lato"/>
        </w:rPr>
        <w:t>rovider</w:t>
      </w:r>
      <w:r w:rsidR="006B3CE1" w:rsidRPr="008547F1">
        <w:rPr>
          <w:rFonts w:ascii="Lato" w:hAnsi="Lato"/>
        </w:rPr>
        <w:t xml:space="preserve"> or </w:t>
      </w:r>
      <w:r w:rsidR="00F852CC" w:rsidRPr="008547F1">
        <w:rPr>
          <w:rFonts w:ascii="Lato" w:hAnsi="Lato"/>
        </w:rPr>
        <w:t>e</w:t>
      </w:r>
      <w:r w:rsidR="006B3CE1" w:rsidRPr="008547F1">
        <w:rPr>
          <w:rFonts w:ascii="Lato" w:hAnsi="Lato"/>
        </w:rPr>
        <w:t xml:space="preserve">mploying </w:t>
      </w:r>
      <w:r w:rsidR="00F852CC" w:rsidRPr="008547F1">
        <w:rPr>
          <w:rFonts w:ascii="Lato" w:hAnsi="Lato"/>
        </w:rPr>
        <w:t>a</w:t>
      </w:r>
      <w:r w:rsidR="006B3CE1" w:rsidRPr="008547F1">
        <w:rPr>
          <w:rFonts w:ascii="Lato" w:hAnsi="Lato"/>
        </w:rPr>
        <w:t>gency</w:t>
      </w:r>
      <w:bookmarkEnd w:id="21"/>
    </w:p>
    <w:p w14:paraId="23D015FE" w14:textId="77777777" w:rsidR="00C13A61" w:rsidRDefault="00C13A61" w:rsidP="006C296A">
      <w:pPr>
        <w:rPr>
          <w:rFonts w:ascii="Lato" w:hAnsi="Lato" w:cs="Arial"/>
          <w:szCs w:val="22"/>
        </w:rPr>
      </w:pPr>
    </w:p>
    <w:p w14:paraId="0D769145" w14:textId="249D10E6" w:rsidR="006C296A" w:rsidRPr="008547F1" w:rsidRDefault="00C13A61" w:rsidP="006C296A">
      <w:pPr>
        <w:rPr>
          <w:rFonts w:ascii="Lato" w:hAnsi="Lato" w:cs="Arial"/>
          <w:szCs w:val="22"/>
        </w:rPr>
      </w:pPr>
      <w:r>
        <w:rPr>
          <w:rFonts w:ascii="Lato" w:hAnsi="Lato" w:cs="Arial"/>
          <w:szCs w:val="22"/>
        </w:rPr>
        <w:t>The s</w:t>
      </w:r>
      <w:r w:rsidR="002308CB" w:rsidRPr="008547F1">
        <w:rPr>
          <w:rFonts w:ascii="Lato" w:hAnsi="Lato" w:cs="Arial"/>
          <w:szCs w:val="22"/>
        </w:rPr>
        <w:t xml:space="preserve">ervice </w:t>
      </w:r>
      <w:r w:rsidR="00F852CC" w:rsidRPr="008547F1">
        <w:rPr>
          <w:rFonts w:ascii="Lato" w:hAnsi="Lato" w:cs="Arial"/>
          <w:szCs w:val="22"/>
        </w:rPr>
        <w:t>p</w:t>
      </w:r>
      <w:r w:rsidR="002308CB" w:rsidRPr="008547F1">
        <w:rPr>
          <w:rFonts w:ascii="Lato" w:hAnsi="Lato" w:cs="Arial"/>
          <w:szCs w:val="22"/>
        </w:rPr>
        <w:t>rovider</w:t>
      </w:r>
      <w:r>
        <w:rPr>
          <w:rFonts w:ascii="Lato" w:hAnsi="Lato" w:cs="Arial"/>
          <w:szCs w:val="22"/>
        </w:rPr>
        <w:t xml:space="preserve"> is the body that employs / provides chaplains </w:t>
      </w:r>
      <w:r w:rsidR="00460E48" w:rsidRPr="008547F1">
        <w:rPr>
          <w:rFonts w:ascii="Lato" w:hAnsi="Lato" w:cs="Arial"/>
          <w:szCs w:val="22"/>
        </w:rPr>
        <w:t>(not the school council)</w:t>
      </w:r>
      <w:r w:rsidR="006C296A" w:rsidRPr="008547F1">
        <w:rPr>
          <w:rFonts w:ascii="Lato" w:hAnsi="Lato" w:cs="Arial"/>
          <w:szCs w:val="22"/>
        </w:rPr>
        <w:t>.</w:t>
      </w:r>
    </w:p>
    <w:p w14:paraId="18AFCE66" w14:textId="77777777" w:rsidR="00DB5222" w:rsidRPr="008547F1" w:rsidRDefault="00DB5222" w:rsidP="006C296A">
      <w:pPr>
        <w:rPr>
          <w:rFonts w:ascii="Lato" w:hAnsi="Lato" w:cs="Arial"/>
          <w:szCs w:val="22"/>
        </w:rPr>
      </w:pPr>
    </w:p>
    <w:p w14:paraId="7BE670A9" w14:textId="6B16EF62" w:rsidR="006C296A" w:rsidRPr="008547F1" w:rsidRDefault="00C13A61" w:rsidP="006C296A">
      <w:pPr>
        <w:pStyle w:val="ListBullet2"/>
        <w:rPr>
          <w:rFonts w:ascii="Lato" w:hAnsi="Lato" w:cs="Arial"/>
        </w:rPr>
      </w:pPr>
      <w:r>
        <w:rPr>
          <w:rFonts w:ascii="Lato" w:hAnsi="Lato" w:cs="Arial"/>
        </w:rPr>
        <w:t>R</w:t>
      </w:r>
      <w:r w:rsidR="006C296A" w:rsidRPr="008547F1">
        <w:rPr>
          <w:rFonts w:ascii="Lato" w:hAnsi="Lato" w:cs="Arial"/>
        </w:rPr>
        <w:t>ecruit</w:t>
      </w:r>
      <w:r>
        <w:rPr>
          <w:rFonts w:ascii="Lato" w:hAnsi="Lato" w:cs="Arial"/>
        </w:rPr>
        <w:t>s</w:t>
      </w:r>
      <w:r w:rsidR="006C296A" w:rsidRPr="008547F1">
        <w:rPr>
          <w:rFonts w:ascii="Lato" w:hAnsi="Lato" w:cs="Arial"/>
        </w:rPr>
        <w:t xml:space="preserve"> and select</w:t>
      </w:r>
      <w:r>
        <w:rPr>
          <w:rFonts w:ascii="Lato" w:hAnsi="Lato" w:cs="Arial"/>
        </w:rPr>
        <w:t>s</w:t>
      </w:r>
      <w:r w:rsidR="006C296A" w:rsidRPr="008547F1">
        <w:rPr>
          <w:rFonts w:ascii="Lato" w:hAnsi="Lato" w:cs="Arial"/>
        </w:rPr>
        <w:t xml:space="preserve"> the school chaplain in consultation with the </w:t>
      </w:r>
      <w:r w:rsidR="00F852CC" w:rsidRPr="008547F1">
        <w:rPr>
          <w:rFonts w:ascii="Lato" w:hAnsi="Lato" w:cs="Arial"/>
        </w:rPr>
        <w:t>s</w:t>
      </w:r>
      <w:r w:rsidR="006C296A" w:rsidRPr="008547F1">
        <w:rPr>
          <w:rFonts w:ascii="Lato" w:hAnsi="Lato" w:cs="Arial"/>
        </w:rPr>
        <w:t xml:space="preserve">chool </w:t>
      </w:r>
      <w:r w:rsidR="00F852CC" w:rsidRPr="008547F1">
        <w:rPr>
          <w:rFonts w:ascii="Lato" w:hAnsi="Lato" w:cs="Arial"/>
        </w:rPr>
        <w:t>p</w:t>
      </w:r>
      <w:r w:rsidR="006C296A" w:rsidRPr="008547F1">
        <w:rPr>
          <w:rFonts w:ascii="Lato" w:hAnsi="Lato" w:cs="Arial"/>
        </w:rPr>
        <w:t xml:space="preserve">rincipal (the </w:t>
      </w:r>
      <w:r w:rsidR="00F852CC" w:rsidRPr="008547F1">
        <w:rPr>
          <w:rFonts w:ascii="Lato" w:hAnsi="Lato" w:cs="Arial"/>
        </w:rPr>
        <w:t>s</w:t>
      </w:r>
      <w:r w:rsidR="002308CB" w:rsidRPr="008547F1">
        <w:rPr>
          <w:rFonts w:ascii="Lato" w:hAnsi="Lato" w:cs="Arial"/>
        </w:rPr>
        <w:t xml:space="preserve">ervice </w:t>
      </w:r>
      <w:r w:rsidR="00F852CC" w:rsidRPr="008547F1">
        <w:rPr>
          <w:rFonts w:ascii="Lato" w:hAnsi="Lato" w:cs="Arial"/>
        </w:rPr>
        <w:t>p</w:t>
      </w:r>
      <w:r w:rsidR="002308CB" w:rsidRPr="008547F1">
        <w:rPr>
          <w:rFonts w:ascii="Lato" w:hAnsi="Lato" w:cs="Arial"/>
        </w:rPr>
        <w:t>rovider</w:t>
      </w:r>
      <w:r w:rsidR="006C296A" w:rsidRPr="008547F1">
        <w:rPr>
          <w:rFonts w:ascii="Lato" w:hAnsi="Lato" w:cs="Arial"/>
        </w:rPr>
        <w:t xml:space="preserve"> must seek the </w:t>
      </w:r>
      <w:r w:rsidR="00F852CC" w:rsidRPr="008547F1">
        <w:rPr>
          <w:rFonts w:ascii="Lato" w:hAnsi="Lato" w:cs="Arial"/>
        </w:rPr>
        <w:t>s</w:t>
      </w:r>
      <w:r w:rsidR="006C296A" w:rsidRPr="008547F1">
        <w:rPr>
          <w:rFonts w:ascii="Lato" w:hAnsi="Lato" w:cs="Arial"/>
        </w:rPr>
        <w:t xml:space="preserve">chool </w:t>
      </w:r>
      <w:r w:rsidR="00F852CC" w:rsidRPr="008547F1">
        <w:rPr>
          <w:rFonts w:ascii="Lato" w:hAnsi="Lato" w:cs="Arial"/>
        </w:rPr>
        <w:t>p</w:t>
      </w:r>
      <w:r w:rsidR="006C296A" w:rsidRPr="008547F1">
        <w:rPr>
          <w:rFonts w:ascii="Lato" w:hAnsi="Lato" w:cs="Arial"/>
        </w:rPr>
        <w:t>rincipal’s endorsement of the school chaplain</w:t>
      </w:r>
      <w:r w:rsidR="00DB5222" w:rsidRPr="008547F1">
        <w:rPr>
          <w:rFonts w:ascii="Lato" w:hAnsi="Lato" w:cs="Arial"/>
        </w:rPr>
        <w:t>)</w:t>
      </w:r>
    </w:p>
    <w:p w14:paraId="527CF728" w14:textId="073108A4" w:rsidR="006C296A" w:rsidRPr="008547F1" w:rsidRDefault="00C13A61" w:rsidP="006C296A">
      <w:pPr>
        <w:pStyle w:val="ListBullet2"/>
        <w:rPr>
          <w:rFonts w:ascii="Lato" w:hAnsi="Lato" w:cs="Arial"/>
        </w:rPr>
      </w:pPr>
      <w:r>
        <w:rPr>
          <w:rFonts w:ascii="Lato" w:hAnsi="Lato" w:cs="Arial"/>
        </w:rPr>
        <w:t>Ensures</w:t>
      </w:r>
      <w:r w:rsidR="006C296A" w:rsidRPr="008547F1">
        <w:rPr>
          <w:rFonts w:ascii="Lato" w:hAnsi="Lato" w:cs="Arial"/>
        </w:rPr>
        <w:t xml:space="preserve"> adequate induction is provided for </w:t>
      </w:r>
      <w:r>
        <w:rPr>
          <w:rFonts w:ascii="Lato" w:hAnsi="Lato" w:cs="Arial"/>
        </w:rPr>
        <w:t>the school chaplain</w:t>
      </w:r>
      <w:r w:rsidR="006C296A" w:rsidRPr="008547F1">
        <w:rPr>
          <w:rFonts w:ascii="Lato" w:hAnsi="Lato" w:cs="Arial"/>
        </w:rPr>
        <w:t xml:space="preserve"> prior to commencement within a school, including all role requirements and boundaries as per the </w:t>
      </w:r>
      <w:r w:rsidR="00756EB3">
        <w:rPr>
          <w:rFonts w:ascii="Lato" w:hAnsi="Lato" w:cs="Arial"/>
        </w:rPr>
        <w:t>program</w:t>
      </w:r>
      <w:r w:rsidR="0057415D" w:rsidRPr="008547F1">
        <w:rPr>
          <w:rFonts w:ascii="Lato" w:hAnsi="Lato" w:cs="Arial"/>
        </w:rPr>
        <w:t xml:space="preserve"> </w:t>
      </w:r>
      <w:r w:rsidR="002308CB" w:rsidRPr="008547F1">
        <w:rPr>
          <w:rFonts w:ascii="Lato" w:hAnsi="Lato" w:cs="Arial"/>
        </w:rPr>
        <w:t>requirements</w:t>
      </w:r>
      <w:r>
        <w:rPr>
          <w:rFonts w:ascii="Lato" w:hAnsi="Lato" w:cs="Arial"/>
        </w:rPr>
        <w:t>, relevant policies</w:t>
      </w:r>
      <w:r w:rsidR="002308CB" w:rsidRPr="008547F1">
        <w:rPr>
          <w:rFonts w:ascii="Lato" w:hAnsi="Lato" w:cs="Arial"/>
        </w:rPr>
        <w:t xml:space="preserve"> </w:t>
      </w:r>
      <w:r w:rsidR="006C296A" w:rsidRPr="008547F1">
        <w:rPr>
          <w:rFonts w:ascii="Lato" w:hAnsi="Lato" w:cs="Arial"/>
        </w:rPr>
        <w:t xml:space="preserve">and the Code of Conduct </w:t>
      </w:r>
    </w:p>
    <w:p w14:paraId="1F22ABCD" w14:textId="4721CA93" w:rsidR="006C296A" w:rsidRPr="008547F1" w:rsidRDefault="00C13A61" w:rsidP="006C296A">
      <w:pPr>
        <w:pStyle w:val="ListBullet2"/>
        <w:rPr>
          <w:rFonts w:ascii="Lato" w:hAnsi="Lato" w:cs="Arial"/>
        </w:rPr>
      </w:pPr>
      <w:r>
        <w:rPr>
          <w:rFonts w:ascii="Lato" w:hAnsi="Lato" w:cs="Arial"/>
        </w:rPr>
        <w:t xml:space="preserve">Checks the school chaplain has the </w:t>
      </w:r>
      <w:r w:rsidR="006C296A" w:rsidRPr="008547F1">
        <w:rPr>
          <w:rFonts w:ascii="Lato" w:hAnsi="Lato" w:cs="Arial"/>
        </w:rPr>
        <w:t xml:space="preserve">minimum  qualifications </w:t>
      </w:r>
      <w:r>
        <w:rPr>
          <w:rFonts w:ascii="Lato" w:hAnsi="Lato" w:cs="Arial"/>
        </w:rPr>
        <w:t xml:space="preserve">required, including maintain a copy of the evidence of  </w:t>
      </w:r>
      <w:r w:rsidR="006C296A" w:rsidRPr="008547F1">
        <w:rPr>
          <w:rFonts w:ascii="Lato" w:hAnsi="Lato" w:cs="Arial"/>
        </w:rPr>
        <w:t>qualifications</w:t>
      </w:r>
    </w:p>
    <w:p w14:paraId="10258B07" w14:textId="2CAA59BD" w:rsidR="006C296A" w:rsidRPr="008547F1" w:rsidRDefault="00C13A61" w:rsidP="006C296A">
      <w:pPr>
        <w:pStyle w:val="ListBullet2"/>
        <w:rPr>
          <w:rFonts w:ascii="Lato" w:hAnsi="Lato" w:cs="Arial"/>
        </w:rPr>
      </w:pPr>
      <w:r>
        <w:rPr>
          <w:rFonts w:ascii="Lato" w:hAnsi="Lato" w:cs="Arial"/>
        </w:rPr>
        <w:t xml:space="preserve">Checks the school chaplain, and other </w:t>
      </w:r>
      <w:r w:rsidR="006C296A" w:rsidRPr="008547F1">
        <w:rPr>
          <w:rFonts w:ascii="Lato" w:hAnsi="Lato" w:cs="Arial"/>
        </w:rPr>
        <w:t xml:space="preserve"> </w:t>
      </w:r>
      <w:r w:rsidR="00F852CC" w:rsidRPr="008547F1">
        <w:rPr>
          <w:rFonts w:ascii="Lato" w:hAnsi="Lato" w:cs="Arial"/>
        </w:rPr>
        <w:t>s</w:t>
      </w:r>
      <w:r w:rsidR="002308CB" w:rsidRPr="008547F1">
        <w:rPr>
          <w:rFonts w:ascii="Lato" w:hAnsi="Lato" w:cs="Arial"/>
        </w:rPr>
        <w:t xml:space="preserve">ervice </w:t>
      </w:r>
      <w:r w:rsidR="00F852CC" w:rsidRPr="008547F1">
        <w:rPr>
          <w:rFonts w:ascii="Lato" w:hAnsi="Lato" w:cs="Arial"/>
        </w:rPr>
        <w:t>p</w:t>
      </w:r>
      <w:r w:rsidR="002308CB" w:rsidRPr="008547F1">
        <w:rPr>
          <w:rFonts w:ascii="Lato" w:hAnsi="Lato" w:cs="Arial"/>
        </w:rPr>
        <w:t>rovider</w:t>
      </w:r>
      <w:r w:rsidR="006C296A" w:rsidRPr="008547F1">
        <w:rPr>
          <w:rFonts w:ascii="Lato" w:hAnsi="Lato" w:cs="Arial"/>
        </w:rPr>
        <w:t xml:space="preserve"> staff who may come into contact with children, </w:t>
      </w:r>
      <w:r>
        <w:rPr>
          <w:rFonts w:ascii="Lato" w:hAnsi="Lato" w:cs="Arial"/>
        </w:rPr>
        <w:t xml:space="preserve">has a current </w:t>
      </w:r>
      <w:r w:rsidR="006C296A" w:rsidRPr="008547F1">
        <w:rPr>
          <w:rFonts w:ascii="Lato" w:hAnsi="Lato" w:cs="Arial"/>
        </w:rPr>
        <w:t xml:space="preserve"> </w:t>
      </w:r>
      <w:r w:rsidR="003B171C" w:rsidRPr="008547F1">
        <w:rPr>
          <w:rFonts w:ascii="Lato" w:hAnsi="Lato" w:cs="Arial"/>
        </w:rPr>
        <w:t>NT W</w:t>
      </w:r>
      <w:r w:rsidR="006C296A" w:rsidRPr="008547F1">
        <w:rPr>
          <w:rFonts w:ascii="Lato" w:hAnsi="Lato" w:cs="Arial"/>
        </w:rPr>
        <w:t xml:space="preserve">orking with </w:t>
      </w:r>
      <w:r w:rsidR="003B171C" w:rsidRPr="008547F1">
        <w:rPr>
          <w:rFonts w:ascii="Lato" w:hAnsi="Lato" w:cs="Arial"/>
        </w:rPr>
        <w:t>C</w:t>
      </w:r>
      <w:r w:rsidR="006C296A" w:rsidRPr="008547F1">
        <w:rPr>
          <w:rFonts w:ascii="Lato" w:hAnsi="Lato" w:cs="Arial"/>
        </w:rPr>
        <w:t>hildren</w:t>
      </w:r>
      <w:r>
        <w:rPr>
          <w:rFonts w:ascii="Lato" w:hAnsi="Lato" w:cs="Arial"/>
        </w:rPr>
        <w:t xml:space="preserve"> Clearance (Ochre Card) (the service provides is required to keep a copy of the Ochre Card)</w:t>
      </w:r>
    </w:p>
    <w:p w14:paraId="0B533DD3" w14:textId="65E55C70" w:rsidR="006C296A" w:rsidRPr="008547F1" w:rsidRDefault="00C13A61" w:rsidP="00DB5222">
      <w:pPr>
        <w:pStyle w:val="ListBullet2"/>
        <w:rPr>
          <w:rFonts w:ascii="Lato" w:hAnsi="Lato" w:cs="Arial"/>
        </w:rPr>
      </w:pPr>
      <w:r>
        <w:rPr>
          <w:rFonts w:ascii="Lato" w:hAnsi="Lato" w:cs="Arial"/>
        </w:rPr>
        <w:t>Monitors the role of the</w:t>
      </w:r>
      <w:r w:rsidR="006C296A" w:rsidRPr="008547F1">
        <w:rPr>
          <w:rFonts w:ascii="Lato" w:hAnsi="Lato" w:cs="Arial"/>
        </w:rPr>
        <w:t xml:space="preserve"> school chaplain in consultation with the </w:t>
      </w:r>
      <w:r w:rsidR="00F852CC" w:rsidRPr="008547F1">
        <w:rPr>
          <w:rFonts w:ascii="Lato" w:hAnsi="Lato" w:cs="Arial"/>
        </w:rPr>
        <w:t>s</w:t>
      </w:r>
      <w:r w:rsidR="006C296A" w:rsidRPr="008547F1">
        <w:rPr>
          <w:rFonts w:ascii="Lato" w:hAnsi="Lato" w:cs="Arial"/>
        </w:rPr>
        <w:t xml:space="preserve">chool </w:t>
      </w:r>
      <w:r w:rsidR="00F852CC" w:rsidRPr="008547F1">
        <w:rPr>
          <w:rFonts w:ascii="Lato" w:hAnsi="Lato" w:cs="Arial"/>
        </w:rPr>
        <w:t>p</w:t>
      </w:r>
      <w:r w:rsidR="006C296A" w:rsidRPr="008547F1">
        <w:rPr>
          <w:rFonts w:ascii="Lato" w:hAnsi="Lato" w:cs="Arial"/>
        </w:rPr>
        <w:t>rincipal</w:t>
      </w:r>
    </w:p>
    <w:p w14:paraId="1377768F" w14:textId="50DF1E9F" w:rsidR="0034023C" w:rsidRPr="00C13A61" w:rsidRDefault="00C13A61" w:rsidP="0034023C">
      <w:pPr>
        <w:pStyle w:val="ListBullet2"/>
        <w:rPr>
          <w:rFonts w:ascii="Lato" w:hAnsi="Lato"/>
        </w:rPr>
      </w:pPr>
      <w:r>
        <w:rPr>
          <w:rFonts w:ascii="Lato" w:hAnsi="Lato" w:cs="Arial"/>
        </w:rPr>
        <w:t>Maintains the</w:t>
      </w:r>
      <w:r w:rsidR="006C296A" w:rsidRPr="008547F1">
        <w:rPr>
          <w:rFonts w:ascii="Lato" w:hAnsi="Lato" w:cs="Arial"/>
        </w:rPr>
        <w:t xml:space="preserve"> required insurances</w:t>
      </w:r>
      <w:r w:rsidR="00880636" w:rsidRPr="008547F1">
        <w:rPr>
          <w:rFonts w:ascii="Lato" w:hAnsi="Lato" w:cs="Arial"/>
        </w:rPr>
        <w:t>.</w:t>
      </w:r>
    </w:p>
    <w:p w14:paraId="690C1A8C" w14:textId="09C2B285" w:rsidR="0034023C" w:rsidRPr="008547F1" w:rsidRDefault="0034023C" w:rsidP="0034023C">
      <w:pPr>
        <w:pStyle w:val="Heading1"/>
        <w:rPr>
          <w:rFonts w:ascii="Lato" w:hAnsi="Lato"/>
        </w:rPr>
      </w:pPr>
      <w:bookmarkStart w:id="22" w:name="_Toc9506223"/>
      <w:r w:rsidRPr="008547F1">
        <w:rPr>
          <w:rFonts w:ascii="Lato" w:hAnsi="Lato"/>
        </w:rPr>
        <w:t xml:space="preserve">FEEDBACK AND COMPLAINT </w:t>
      </w:r>
      <w:r w:rsidR="004063AF">
        <w:rPr>
          <w:rFonts w:ascii="Lato" w:hAnsi="Lato"/>
        </w:rPr>
        <w:t>PROCESS</w:t>
      </w:r>
      <w:bookmarkEnd w:id="22"/>
    </w:p>
    <w:p w14:paraId="697791DA" w14:textId="257053AE" w:rsidR="00C13A61" w:rsidRDefault="00C13A61" w:rsidP="00C13A61"/>
    <w:p w14:paraId="35914197" w14:textId="19452197" w:rsidR="00C13A61" w:rsidRPr="00C13A61" w:rsidRDefault="00C13A61" w:rsidP="00C13A61">
      <w:pPr>
        <w:rPr>
          <w:rFonts w:ascii="Lato" w:hAnsi="Lato" w:cs="Arial"/>
          <w:szCs w:val="22"/>
        </w:rPr>
      </w:pPr>
      <w:r w:rsidRPr="00C13A61">
        <w:rPr>
          <w:rFonts w:ascii="Lato" w:hAnsi="Lato" w:cs="Arial"/>
          <w:szCs w:val="22"/>
        </w:rPr>
        <w:t xml:space="preserve">The school must have </w:t>
      </w:r>
      <w:r>
        <w:rPr>
          <w:rFonts w:ascii="Lato" w:hAnsi="Lato" w:cs="Arial"/>
          <w:szCs w:val="22"/>
        </w:rPr>
        <w:t xml:space="preserve">an </w:t>
      </w:r>
      <w:r w:rsidRPr="00C13A61">
        <w:rPr>
          <w:rFonts w:ascii="Lato" w:hAnsi="Lato" w:cs="Arial"/>
          <w:szCs w:val="22"/>
        </w:rPr>
        <w:t xml:space="preserve">appropriate </w:t>
      </w:r>
      <w:r>
        <w:rPr>
          <w:rFonts w:ascii="Lato" w:hAnsi="Lato" w:cs="Arial"/>
          <w:szCs w:val="22"/>
        </w:rPr>
        <w:t xml:space="preserve">process for </w:t>
      </w:r>
      <w:r w:rsidRPr="00C13A61">
        <w:rPr>
          <w:rFonts w:ascii="Lato" w:hAnsi="Lato" w:cs="Arial"/>
          <w:szCs w:val="22"/>
        </w:rPr>
        <w:t>manag</w:t>
      </w:r>
      <w:r>
        <w:rPr>
          <w:rFonts w:ascii="Lato" w:hAnsi="Lato" w:cs="Arial"/>
          <w:szCs w:val="22"/>
        </w:rPr>
        <w:t>ing</w:t>
      </w:r>
      <w:r w:rsidRPr="00C13A61">
        <w:rPr>
          <w:rFonts w:ascii="Lato" w:hAnsi="Lato" w:cs="Arial"/>
          <w:szCs w:val="22"/>
        </w:rPr>
        <w:t xml:space="preserve"> concerns or complains relating to the </w:t>
      </w:r>
      <w:r>
        <w:rPr>
          <w:rFonts w:ascii="Lato" w:hAnsi="Lato" w:cs="Arial"/>
          <w:szCs w:val="22"/>
        </w:rPr>
        <w:t xml:space="preserve">school </w:t>
      </w:r>
      <w:r w:rsidRPr="00C13A61">
        <w:rPr>
          <w:rFonts w:ascii="Lato" w:hAnsi="Lato" w:cs="Arial"/>
          <w:szCs w:val="22"/>
        </w:rPr>
        <w:t>chaplain, service provider and service delivery</w:t>
      </w:r>
      <w:r>
        <w:rPr>
          <w:rFonts w:ascii="Lato" w:hAnsi="Lato" w:cs="Arial"/>
          <w:szCs w:val="22"/>
        </w:rPr>
        <w:t>.</w:t>
      </w:r>
    </w:p>
    <w:p w14:paraId="61471060" w14:textId="241AB0C2" w:rsidR="00C13A61" w:rsidRPr="00C13A61" w:rsidRDefault="00C13A61" w:rsidP="00C13A61">
      <w:r>
        <w:t xml:space="preserve"> </w:t>
      </w:r>
    </w:p>
    <w:p w14:paraId="79EC3AA5" w14:textId="77777777" w:rsidR="004063AF" w:rsidRDefault="0034023C" w:rsidP="0034023C">
      <w:pPr>
        <w:rPr>
          <w:rFonts w:ascii="Lato" w:hAnsi="Lato" w:cs="Arial"/>
          <w:szCs w:val="22"/>
        </w:rPr>
      </w:pPr>
      <w:r w:rsidRPr="008547F1">
        <w:rPr>
          <w:rFonts w:ascii="Lato" w:hAnsi="Lato" w:cs="Arial"/>
          <w:szCs w:val="22"/>
        </w:rPr>
        <w:t>As the school principal has an overall duty of care and is ultimately responsible for all students and staff within the school setting, all complaints about the school chaplain or chaplaincy service within the school should be directed to the school principal, or a complaints officer designated by the school principal, in the first instance.</w:t>
      </w:r>
    </w:p>
    <w:p w14:paraId="0769E9BA" w14:textId="77777777" w:rsidR="004063AF" w:rsidRDefault="004063AF" w:rsidP="0034023C">
      <w:pPr>
        <w:rPr>
          <w:rFonts w:ascii="Lato" w:hAnsi="Lato" w:cs="Arial"/>
          <w:szCs w:val="22"/>
        </w:rPr>
      </w:pPr>
    </w:p>
    <w:p w14:paraId="72753D43" w14:textId="46267CB2" w:rsidR="0034023C" w:rsidRPr="004063AF" w:rsidRDefault="004063AF" w:rsidP="004063AF">
      <w:pPr>
        <w:rPr>
          <w:rFonts w:ascii="Lato" w:hAnsi="Lato" w:cs="Arial"/>
          <w:szCs w:val="22"/>
        </w:rPr>
      </w:pPr>
      <w:r w:rsidRPr="004063AF">
        <w:rPr>
          <w:rFonts w:ascii="Lato" w:hAnsi="Lato" w:cs="Arial"/>
          <w:szCs w:val="22"/>
        </w:rPr>
        <w:t xml:space="preserve">The </w:t>
      </w:r>
      <w:r>
        <w:rPr>
          <w:rFonts w:ascii="Lato" w:hAnsi="Lato" w:cs="Arial"/>
          <w:szCs w:val="22"/>
        </w:rPr>
        <w:t>s</w:t>
      </w:r>
      <w:r w:rsidR="0034023C" w:rsidRPr="004063AF">
        <w:rPr>
          <w:rFonts w:ascii="Lato" w:hAnsi="Lato" w:cs="Arial"/>
          <w:szCs w:val="22"/>
        </w:rPr>
        <w:t>chool chaplain</w:t>
      </w:r>
      <w:r>
        <w:rPr>
          <w:rFonts w:ascii="Lato" w:hAnsi="Lato" w:cs="Arial"/>
          <w:szCs w:val="22"/>
        </w:rPr>
        <w:t xml:space="preserve"> must: </w:t>
      </w:r>
    </w:p>
    <w:p w14:paraId="488041CE" w14:textId="5E96AFE8" w:rsidR="0034023C" w:rsidRPr="004063AF" w:rsidRDefault="004063AF" w:rsidP="004063AF">
      <w:pPr>
        <w:pStyle w:val="ListBullet2"/>
        <w:rPr>
          <w:rFonts w:ascii="Lato" w:hAnsi="Lato" w:cs="Arial"/>
        </w:rPr>
      </w:pPr>
      <w:r>
        <w:rPr>
          <w:rFonts w:ascii="Lato" w:hAnsi="Lato" w:cs="Arial"/>
        </w:rPr>
        <w:t>i</w:t>
      </w:r>
      <w:r w:rsidR="0034023C" w:rsidRPr="004063AF">
        <w:rPr>
          <w:rFonts w:ascii="Lato" w:hAnsi="Lato" w:cs="Arial"/>
        </w:rPr>
        <w:t xml:space="preserve">mmediately report any complaints relating to the delivery of the </w:t>
      </w:r>
      <w:r w:rsidR="00756EB3" w:rsidRPr="004063AF">
        <w:rPr>
          <w:rFonts w:ascii="Lato" w:hAnsi="Lato" w:cs="Arial"/>
        </w:rPr>
        <w:t>program</w:t>
      </w:r>
      <w:r w:rsidR="0034023C" w:rsidRPr="004063AF">
        <w:rPr>
          <w:rFonts w:ascii="Lato" w:hAnsi="Lato" w:cs="Arial"/>
        </w:rPr>
        <w:t xml:space="preserve"> to the school principal and the </w:t>
      </w:r>
      <w:r w:rsidR="00DB4F05" w:rsidRPr="004063AF">
        <w:rPr>
          <w:rFonts w:ascii="Lato" w:hAnsi="Lato" w:cs="Arial"/>
        </w:rPr>
        <w:t>s</w:t>
      </w:r>
      <w:r w:rsidR="0034023C" w:rsidRPr="004063AF">
        <w:rPr>
          <w:rFonts w:ascii="Lato" w:hAnsi="Lato" w:cs="Arial"/>
        </w:rPr>
        <w:t xml:space="preserve">ervice </w:t>
      </w:r>
      <w:r w:rsidR="00DB4F05" w:rsidRPr="004063AF">
        <w:rPr>
          <w:rFonts w:ascii="Lato" w:hAnsi="Lato" w:cs="Arial"/>
        </w:rPr>
        <w:t>p</w:t>
      </w:r>
      <w:r w:rsidR="0034023C" w:rsidRPr="004063AF">
        <w:rPr>
          <w:rFonts w:ascii="Lato" w:hAnsi="Lato" w:cs="Arial"/>
        </w:rPr>
        <w:t>rovider</w:t>
      </w:r>
    </w:p>
    <w:p w14:paraId="7B694A82" w14:textId="349D057D" w:rsidR="0034023C" w:rsidRPr="004063AF" w:rsidRDefault="004063AF" w:rsidP="004063AF">
      <w:pPr>
        <w:pStyle w:val="ListBullet2"/>
        <w:rPr>
          <w:rFonts w:ascii="Lato" w:hAnsi="Lato" w:cs="Arial"/>
        </w:rPr>
      </w:pPr>
      <w:proofErr w:type="gramStart"/>
      <w:r>
        <w:rPr>
          <w:rFonts w:ascii="Lato" w:hAnsi="Lato" w:cs="Arial"/>
        </w:rPr>
        <w:t>cooperate</w:t>
      </w:r>
      <w:proofErr w:type="gramEnd"/>
      <w:r w:rsidR="0034023C" w:rsidRPr="004063AF">
        <w:rPr>
          <w:rFonts w:ascii="Lato" w:hAnsi="Lato" w:cs="Arial"/>
        </w:rPr>
        <w:t xml:space="preserve"> fully with any</w:t>
      </w:r>
      <w:r w:rsidRPr="004063AF">
        <w:rPr>
          <w:rFonts w:ascii="Lato" w:hAnsi="Lato" w:cs="Arial"/>
        </w:rPr>
        <w:t xml:space="preserve"> investigation into a complaint or </w:t>
      </w:r>
      <w:r w:rsidR="0034023C" w:rsidRPr="004063AF">
        <w:rPr>
          <w:rFonts w:ascii="Lato" w:hAnsi="Lato" w:cs="Arial"/>
        </w:rPr>
        <w:t>alleged breach of the Code of Conduct.</w:t>
      </w:r>
    </w:p>
    <w:p w14:paraId="115C52CB" w14:textId="6B5579A3" w:rsidR="0034023C" w:rsidRPr="004063AF" w:rsidRDefault="004063AF" w:rsidP="004063AF">
      <w:pPr>
        <w:rPr>
          <w:rFonts w:ascii="Lato" w:hAnsi="Lato" w:cs="Arial"/>
          <w:szCs w:val="22"/>
        </w:rPr>
      </w:pPr>
      <w:r>
        <w:rPr>
          <w:rFonts w:ascii="Lato" w:hAnsi="Lato" w:cs="Arial"/>
          <w:szCs w:val="22"/>
        </w:rPr>
        <w:t>The s</w:t>
      </w:r>
      <w:r w:rsidR="0034023C" w:rsidRPr="004063AF">
        <w:rPr>
          <w:rFonts w:ascii="Lato" w:hAnsi="Lato" w:cs="Arial"/>
          <w:szCs w:val="22"/>
        </w:rPr>
        <w:t>chool principal</w:t>
      </w:r>
      <w:r>
        <w:rPr>
          <w:rFonts w:ascii="Lato" w:hAnsi="Lato" w:cs="Arial"/>
          <w:szCs w:val="22"/>
        </w:rPr>
        <w:t xml:space="preserve"> must:</w:t>
      </w:r>
    </w:p>
    <w:p w14:paraId="585A41A3" w14:textId="3A020BC1" w:rsidR="0034023C" w:rsidRPr="008547F1" w:rsidRDefault="0034023C" w:rsidP="0034023C">
      <w:pPr>
        <w:pStyle w:val="ListBullet2"/>
        <w:rPr>
          <w:rFonts w:ascii="Lato" w:hAnsi="Lato" w:cs="Arial"/>
        </w:rPr>
      </w:pPr>
      <w:r w:rsidRPr="008547F1">
        <w:rPr>
          <w:rFonts w:ascii="Lato" w:hAnsi="Lato" w:cs="Arial"/>
        </w:rPr>
        <w:t xml:space="preserve">work with the </w:t>
      </w:r>
      <w:r w:rsidR="00F852CC" w:rsidRPr="008547F1">
        <w:rPr>
          <w:rFonts w:ascii="Lato" w:hAnsi="Lato" w:cs="Arial"/>
        </w:rPr>
        <w:t>s</w:t>
      </w:r>
      <w:r w:rsidRPr="008547F1">
        <w:rPr>
          <w:rFonts w:ascii="Lato" w:hAnsi="Lato" w:cs="Arial"/>
        </w:rPr>
        <w:t xml:space="preserve">ervice </w:t>
      </w:r>
      <w:r w:rsidR="00F852CC" w:rsidRPr="008547F1">
        <w:rPr>
          <w:rFonts w:ascii="Lato" w:hAnsi="Lato" w:cs="Arial"/>
        </w:rPr>
        <w:t>p</w:t>
      </w:r>
      <w:r w:rsidR="004063AF">
        <w:rPr>
          <w:rFonts w:ascii="Lato" w:hAnsi="Lato" w:cs="Arial"/>
        </w:rPr>
        <w:t>rovider and</w:t>
      </w:r>
      <w:r w:rsidRPr="008547F1">
        <w:rPr>
          <w:rFonts w:ascii="Lato" w:hAnsi="Lato" w:cs="Arial"/>
        </w:rPr>
        <w:t xml:space="preserve"> the</w:t>
      </w:r>
      <w:r w:rsidR="005360AF" w:rsidRPr="008547F1">
        <w:rPr>
          <w:rFonts w:ascii="Lato" w:hAnsi="Lato" w:cs="Arial"/>
        </w:rPr>
        <w:t>ir education sector administration to</w:t>
      </w:r>
      <w:r w:rsidRPr="008547F1">
        <w:rPr>
          <w:rFonts w:ascii="Lato" w:hAnsi="Lato" w:cs="Arial"/>
        </w:rPr>
        <w:t xml:space="preserve"> manage and resolve complaints about the operation of the </w:t>
      </w:r>
      <w:r w:rsidR="00756EB3">
        <w:rPr>
          <w:rFonts w:ascii="Lato" w:hAnsi="Lato" w:cs="Arial"/>
        </w:rPr>
        <w:t>program</w:t>
      </w:r>
      <w:r w:rsidRPr="008547F1">
        <w:rPr>
          <w:rFonts w:ascii="Lato" w:hAnsi="Lato" w:cs="Arial"/>
        </w:rPr>
        <w:t xml:space="preserve"> in </w:t>
      </w:r>
      <w:r w:rsidR="004063AF">
        <w:rPr>
          <w:rFonts w:ascii="Lato" w:hAnsi="Lato" w:cs="Arial"/>
        </w:rPr>
        <w:t>their</w:t>
      </w:r>
      <w:r w:rsidRPr="008547F1">
        <w:rPr>
          <w:rFonts w:ascii="Lato" w:hAnsi="Lato" w:cs="Arial"/>
        </w:rPr>
        <w:t xml:space="preserve"> school</w:t>
      </w:r>
    </w:p>
    <w:p w14:paraId="1994EBD9" w14:textId="499A0E3A" w:rsidR="0034023C" w:rsidRPr="008547F1" w:rsidRDefault="0034023C" w:rsidP="0034023C">
      <w:pPr>
        <w:pStyle w:val="ListBullet2"/>
        <w:rPr>
          <w:rFonts w:ascii="Lato" w:hAnsi="Lato" w:cs="Arial"/>
        </w:rPr>
      </w:pPr>
      <w:r w:rsidRPr="008547F1">
        <w:rPr>
          <w:rFonts w:ascii="Lato" w:hAnsi="Lato" w:cs="Arial"/>
        </w:rPr>
        <w:t xml:space="preserve">ensure there is a designated </w:t>
      </w:r>
      <w:r w:rsidR="00F852CC" w:rsidRPr="008547F1">
        <w:rPr>
          <w:rFonts w:ascii="Lato" w:hAnsi="Lato" w:cs="Arial"/>
        </w:rPr>
        <w:t>c</w:t>
      </w:r>
      <w:r w:rsidRPr="008547F1">
        <w:rPr>
          <w:rFonts w:ascii="Lato" w:hAnsi="Lato" w:cs="Arial"/>
        </w:rPr>
        <w:t xml:space="preserve">omplaints </w:t>
      </w:r>
      <w:r w:rsidR="00F852CC" w:rsidRPr="008547F1">
        <w:rPr>
          <w:rFonts w:ascii="Lato" w:hAnsi="Lato" w:cs="Arial"/>
        </w:rPr>
        <w:t>o</w:t>
      </w:r>
      <w:r w:rsidRPr="008547F1">
        <w:rPr>
          <w:rFonts w:ascii="Lato" w:hAnsi="Lato" w:cs="Arial"/>
        </w:rPr>
        <w:t xml:space="preserve">fficer (the school principal may choose to take on this role) to manage and resolve complaints received about the operation of the </w:t>
      </w:r>
      <w:r w:rsidR="00756EB3">
        <w:rPr>
          <w:rFonts w:ascii="Lato" w:hAnsi="Lato" w:cs="Arial"/>
        </w:rPr>
        <w:t>program</w:t>
      </w:r>
      <w:r w:rsidR="004063AF">
        <w:rPr>
          <w:rFonts w:ascii="Lato" w:hAnsi="Lato" w:cs="Arial"/>
        </w:rPr>
        <w:t xml:space="preserve"> in their school </w:t>
      </w:r>
    </w:p>
    <w:p w14:paraId="1126F680" w14:textId="0E3A5AA6" w:rsidR="0034023C" w:rsidRPr="008547F1" w:rsidRDefault="0034023C" w:rsidP="0034023C">
      <w:pPr>
        <w:pStyle w:val="ListBullet2"/>
        <w:rPr>
          <w:rFonts w:ascii="Lato" w:hAnsi="Lato" w:cs="Arial"/>
        </w:rPr>
      </w:pPr>
      <w:r w:rsidRPr="008547F1">
        <w:rPr>
          <w:rFonts w:ascii="Lato" w:hAnsi="Lato" w:cs="Arial"/>
        </w:rPr>
        <w:t xml:space="preserve">ensure effective complaint handling protocols, including the maintenance of a complaints log, are in place to notify </w:t>
      </w:r>
      <w:r w:rsidR="004063AF">
        <w:rPr>
          <w:rFonts w:ascii="Lato" w:hAnsi="Lato" w:cs="Arial"/>
        </w:rPr>
        <w:t xml:space="preserve">the </w:t>
      </w:r>
      <w:r w:rsidR="00F852CC" w:rsidRPr="008547F1">
        <w:rPr>
          <w:rFonts w:ascii="Lato" w:hAnsi="Lato" w:cs="Arial"/>
        </w:rPr>
        <w:t>s</w:t>
      </w:r>
      <w:r w:rsidRPr="008547F1">
        <w:rPr>
          <w:rFonts w:ascii="Lato" w:hAnsi="Lato" w:cs="Arial"/>
        </w:rPr>
        <w:t xml:space="preserve">ervice </w:t>
      </w:r>
      <w:r w:rsidR="00F852CC" w:rsidRPr="008547F1">
        <w:rPr>
          <w:rFonts w:ascii="Lato" w:hAnsi="Lato" w:cs="Arial"/>
        </w:rPr>
        <w:t>p</w:t>
      </w:r>
      <w:r w:rsidRPr="008547F1">
        <w:rPr>
          <w:rFonts w:ascii="Lato" w:hAnsi="Lato" w:cs="Arial"/>
        </w:rPr>
        <w:t xml:space="preserve">rovider of all complaints </w:t>
      </w:r>
      <w:r w:rsidR="004063AF">
        <w:rPr>
          <w:rFonts w:ascii="Lato" w:hAnsi="Lato" w:cs="Arial"/>
        </w:rPr>
        <w:t>and issues</w:t>
      </w:r>
    </w:p>
    <w:p w14:paraId="1ECB34F7" w14:textId="4502F222" w:rsidR="0034023C" w:rsidRPr="008547F1" w:rsidRDefault="004063AF" w:rsidP="0034023C">
      <w:pPr>
        <w:pStyle w:val="ListBullet2"/>
        <w:rPr>
          <w:rFonts w:ascii="Lato" w:hAnsi="Lato" w:cs="Arial"/>
        </w:rPr>
      </w:pPr>
      <w:r>
        <w:rPr>
          <w:rFonts w:ascii="Lato" w:hAnsi="Lato" w:cs="Arial"/>
        </w:rPr>
        <w:t>r</w:t>
      </w:r>
      <w:r w:rsidR="0034023C" w:rsidRPr="008547F1">
        <w:rPr>
          <w:rFonts w:ascii="Lato" w:hAnsi="Lato" w:cs="Arial"/>
        </w:rPr>
        <w:t xml:space="preserve">efer all Code of Conduct matters and significant complaints to the </w:t>
      </w:r>
      <w:r w:rsidR="00F852CC" w:rsidRPr="008547F1">
        <w:rPr>
          <w:rFonts w:ascii="Lato" w:hAnsi="Lato" w:cs="Arial"/>
        </w:rPr>
        <w:t>s</w:t>
      </w:r>
      <w:r w:rsidR="0034023C" w:rsidRPr="008547F1">
        <w:rPr>
          <w:rFonts w:ascii="Lato" w:hAnsi="Lato" w:cs="Arial"/>
        </w:rPr>
        <w:t xml:space="preserve">ervice </w:t>
      </w:r>
      <w:r w:rsidR="00F852CC" w:rsidRPr="008547F1">
        <w:rPr>
          <w:rFonts w:ascii="Lato" w:hAnsi="Lato" w:cs="Arial"/>
        </w:rPr>
        <w:t>p</w:t>
      </w:r>
      <w:r w:rsidR="0034023C" w:rsidRPr="008547F1">
        <w:rPr>
          <w:rFonts w:ascii="Lato" w:hAnsi="Lato" w:cs="Arial"/>
        </w:rPr>
        <w:t>rovider</w:t>
      </w:r>
    </w:p>
    <w:p w14:paraId="74BBAA00" w14:textId="49B7E68D" w:rsidR="0034023C" w:rsidRDefault="0034023C" w:rsidP="0034023C">
      <w:pPr>
        <w:pStyle w:val="ListBullet2"/>
        <w:rPr>
          <w:rFonts w:ascii="Lato" w:hAnsi="Lato" w:cs="Arial"/>
        </w:rPr>
      </w:pPr>
      <w:proofErr w:type="gramStart"/>
      <w:r w:rsidRPr="008547F1">
        <w:rPr>
          <w:rFonts w:ascii="Lato" w:hAnsi="Lato" w:cs="Arial"/>
        </w:rPr>
        <w:t>inform</w:t>
      </w:r>
      <w:proofErr w:type="gramEnd"/>
      <w:r w:rsidRPr="008547F1">
        <w:rPr>
          <w:rFonts w:ascii="Lato" w:hAnsi="Lato" w:cs="Arial"/>
        </w:rPr>
        <w:t xml:space="preserve"> the</w:t>
      </w:r>
      <w:r w:rsidR="005360AF" w:rsidRPr="008547F1">
        <w:rPr>
          <w:rFonts w:ascii="Lato" w:hAnsi="Lato" w:cs="Arial"/>
        </w:rPr>
        <w:t>ir education sector administration</w:t>
      </w:r>
      <w:r w:rsidR="004063AF">
        <w:rPr>
          <w:rFonts w:ascii="Lato" w:hAnsi="Lato" w:cs="Arial"/>
        </w:rPr>
        <w:t xml:space="preserve"> and the Department of Education of complaints</w:t>
      </w:r>
      <w:r w:rsidR="005360AF" w:rsidRPr="008547F1">
        <w:rPr>
          <w:rFonts w:ascii="Lato" w:hAnsi="Lato" w:cs="Arial"/>
        </w:rPr>
        <w:t xml:space="preserve"> </w:t>
      </w:r>
      <w:r w:rsidR="004063AF">
        <w:rPr>
          <w:rFonts w:ascii="Lato" w:hAnsi="Lato" w:cs="Arial"/>
        </w:rPr>
        <w:t>relating to the</w:t>
      </w:r>
      <w:r w:rsidRPr="008547F1">
        <w:rPr>
          <w:rFonts w:ascii="Lato" w:hAnsi="Lato" w:cs="Arial"/>
        </w:rPr>
        <w:t xml:space="preserve"> </w:t>
      </w:r>
      <w:r w:rsidR="00756EB3">
        <w:rPr>
          <w:rFonts w:ascii="Lato" w:hAnsi="Lato" w:cs="Arial"/>
        </w:rPr>
        <w:t>program</w:t>
      </w:r>
      <w:r w:rsidRPr="008547F1">
        <w:rPr>
          <w:rFonts w:ascii="Lato" w:hAnsi="Lato" w:cs="Arial"/>
        </w:rPr>
        <w:t xml:space="preserve"> delivery.</w:t>
      </w:r>
    </w:p>
    <w:p w14:paraId="359E0007" w14:textId="0DE9312B" w:rsidR="00675ED4" w:rsidRDefault="004063AF" w:rsidP="0034023C">
      <w:pPr>
        <w:rPr>
          <w:rFonts w:ascii="Lato" w:hAnsi="Lato"/>
        </w:rPr>
      </w:pPr>
      <w:r>
        <w:rPr>
          <w:rFonts w:ascii="Lato" w:hAnsi="Lato" w:cs="Arial"/>
          <w:szCs w:val="22"/>
        </w:rPr>
        <w:t>The e</w:t>
      </w:r>
      <w:r w:rsidR="005360AF" w:rsidRPr="004063AF">
        <w:rPr>
          <w:rFonts w:ascii="Lato" w:hAnsi="Lato" w:cs="Arial"/>
          <w:szCs w:val="22"/>
        </w:rPr>
        <w:t>ducation sector administration</w:t>
      </w:r>
      <w:r w:rsidR="00675ED4">
        <w:rPr>
          <w:rFonts w:ascii="Lato" w:hAnsi="Lato" w:cs="Arial"/>
          <w:szCs w:val="22"/>
        </w:rPr>
        <w:t xml:space="preserve"> </w:t>
      </w:r>
      <w:r w:rsidR="005360AF" w:rsidRPr="008547F1">
        <w:rPr>
          <w:rFonts w:ascii="Lato" w:hAnsi="Lato"/>
        </w:rPr>
        <w:t>(NT Government, Catholic, Christian and Independent)</w:t>
      </w:r>
      <w:r w:rsidR="0034023C" w:rsidRPr="008547F1">
        <w:rPr>
          <w:rFonts w:ascii="Lato" w:hAnsi="Lato"/>
        </w:rPr>
        <w:t xml:space="preserve"> in partnership with the </w:t>
      </w:r>
      <w:r w:rsidR="0084196A">
        <w:rPr>
          <w:rFonts w:ascii="Lato" w:hAnsi="Lato"/>
          <w:szCs w:val="22"/>
        </w:rPr>
        <w:t>cross sector panel</w:t>
      </w:r>
      <w:r w:rsidR="0034023C" w:rsidRPr="008547F1">
        <w:rPr>
          <w:rFonts w:ascii="Lato" w:hAnsi="Lato"/>
        </w:rPr>
        <w:t>, is responsible</w:t>
      </w:r>
      <w:r w:rsidR="00675ED4">
        <w:rPr>
          <w:rFonts w:ascii="Lato" w:hAnsi="Lato"/>
        </w:rPr>
        <w:t>:</w:t>
      </w:r>
    </w:p>
    <w:p w14:paraId="67953BEE" w14:textId="194B35D8" w:rsidR="0034023C" w:rsidRPr="004063AF" w:rsidRDefault="0034023C" w:rsidP="00675ED4">
      <w:pPr>
        <w:pStyle w:val="ListBullet2"/>
        <w:rPr>
          <w:rFonts w:ascii="Lato" w:hAnsi="Lato" w:cs="Arial"/>
        </w:rPr>
      </w:pPr>
      <w:proofErr w:type="gramStart"/>
      <w:r w:rsidRPr="00675ED4">
        <w:rPr>
          <w:rFonts w:ascii="Lato" w:hAnsi="Lato" w:cs="Arial"/>
        </w:rPr>
        <w:t>for</w:t>
      </w:r>
      <w:proofErr w:type="gramEnd"/>
      <w:r w:rsidRPr="00675ED4">
        <w:rPr>
          <w:rFonts w:ascii="Lato" w:hAnsi="Lato" w:cs="Arial"/>
        </w:rPr>
        <w:t xml:space="preserve"> investigating complaints that are within the scope of </w:t>
      </w:r>
      <w:r w:rsidR="00675ED4" w:rsidRPr="00675ED4">
        <w:rPr>
          <w:rFonts w:ascii="Lato" w:hAnsi="Lato" w:cs="Arial"/>
        </w:rPr>
        <w:t>the</w:t>
      </w:r>
      <w:r w:rsidRPr="00675ED4">
        <w:rPr>
          <w:rFonts w:ascii="Lato" w:hAnsi="Lato" w:cs="Arial"/>
        </w:rPr>
        <w:t xml:space="preserve"> </w:t>
      </w:r>
      <w:r w:rsidR="00756EB3" w:rsidRPr="00675ED4">
        <w:rPr>
          <w:rFonts w:ascii="Lato" w:hAnsi="Lato" w:cs="Arial"/>
        </w:rPr>
        <w:t>program</w:t>
      </w:r>
      <w:r w:rsidRPr="00675ED4">
        <w:rPr>
          <w:rFonts w:ascii="Lato" w:hAnsi="Lato" w:cs="Arial"/>
        </w:rPr>
        <w:t xml:space="preserve"> guidelines and </w:t>
      </w:r>
      <w:r w:rsidR="005360AF" w:rsidRPr="00675ED4">
        <w:rPr>
          <w:rFonts w:ascii="Lato" w:hAnsi="Lato" w:cs="Arial"/>
        </w:rPr>
        <w:t xml:space="preserve">their </w:t>
      </w:r>
      <w:r w:rsidRPr="00675ED4">
        <w:rPr>
          <w:rFonts w:ascii="Lato" w:hAnsi="Lato" w:cs="Arial"/>
        </w:rPr>
        <w:t xml:space="preserve">policy. </w:t>
      </w:r>
    </w:p>
    <w:p w14:paraId="2FA5A149" w14:textId="77777777" w:rsidR="00803985" w:rsidRDefault="00803985">
      <w:pPr>
        <w:rPr>
          <w:rFonts w:ascii="Lato" w:hAnsi="Lato" w:cs="Arial"/>
          <w:szCs w:val="22"/>
        </w:rPr>
      </w:pPr>
      <w:r>
        <w:rPr>
          <w:rFonts w:ascii="Lato" w:hAnsi="Lato" w:cs="Arial"/>
          <w:szCs w:val="22"/>
        </w:rPr>
        <w:br w:type="page"/>
      </w:r>
    </w:p>
    <w:p w14:paraId="3649B44A" w14:textId="1DF08832" w:rsidR="0034023C" w:rsidRPr="008547F1" w:rsidRDefault="0034023C" w:rsidP="0034023C">
      <w:pPr>
        <w:rPr>
          <w:rFonts w:ascii="Lato" w:hAnsi="Lato" w:cs="Arial"/>
          <w:szCs w:val="22"/>
        </w:rPr>
      </w:pPr>
      <w:r w:rsidRPr="008547F1">
        <w:rPr>
          <w:rFonts w:ascii="Lato" w:hAnsi="Lato" w:cs="Arial"/>
          <w:szCs w:val="22"/>
        </w:rPr>
        <w:lastRenderedPageBreak/>
        <w:t xml:space="preserve">Mandatory reporting laws specify </w:t>
      </w:r>
      <w:r w:rsidR="00675ED4">
        <w:rPr>
          <w:rFonts w:ascii="Lato" w:hAnsi="Lato" w:cs="Arial"/>
          <w:szCs w:val="22"/>
        </w:rPr>
        <w:t>the</w:t>
      </w:r>
      <w:r w:rsidRPr="008547F1">
        <w:rPr>
          <w:rFonts w:ascii="Lato" w:hAnsi="Lato" w:cs="Arial"/>
          <w:szCs w:val="22"/>
        </w:rPr>
        <w:t xml:space="preserve"> conditions under which an individual is legally required to make a report to the statutory child protection service in their jurisdiction. Further details and information about mandatory reporting can be obtained </w:t>
      </w:r>
      <w:r w:rsidR="009C6B2F" w:rsidRPr="008547F1">
        <w:rPr>
          <w:rFonts w:ascii="Lato" w:hAnsi="Lato" w:cs="Arial"/>
          <w:szCs w:val="22"/>
        </w:rPr>
        <w:t xml:space="preserve">on the </w:t>
      </w:r>
      <w:hyperlink r:id="rId23" w:history="1">
        <w:r w:rsidR="00675ED4" w:rsidRPr="00675ED4">
          <w:rPr>
            <w:rStyle w:val="Hyperlink"/>
            <w:rFonts w:ascii="Lato" w:hAnsi="Lato" w:cs="Arial"/>
            <w:szCs w:val="22"/>
          </w:rPr>
          <w:t>Department of Education Policies website</w:t>
        </w:r>
      </w:hyperlink>
      <w:r w:rsidR="00675ED4">
        <w:rPr>
          <w:rFonts w:ascii="Lato" w:hAnsi="Lato" w:cs="Arial"/>
          <w:szCs w:val="22"/>
        </w:rPr>
        <w:t xml:space="preserve"> and the relevant </w:t>
      </w:r>
      <w:r w:rsidR="009C6B2F" w:rsidRPr="008547F1">
        <w:rPr>
          <w:rFonts w:ascii="Lato" w:hAnsi="Lato" w:cs="Arial"/>
          <w:szCs w:val="22"/>
        </w:rPr>
        <w:t>sector administration</w:t>
      </w:r>
      <w:r w:rsidR="003F617B">
        <w:rPr>
          <w:rFonts w:ascii="Lato" w:hAnsi="Lato" w:cs="Arial"/>
          <w:szCs w:val="22"/>
        </w:rPr>
        <w:t xml:space="preserve">. </w:t>
      </w:r>
    </w:p>
    <w:p w14:paraId="44965732" w14:textId="77777777" w:rsidR="000038D4" w:rsidRPr="008547F1" w:rsidRDefault="00B647E6" w:rsidP="0057415D">
      <w:pPr>
        <w:pStyle w:val="Heading1"/>
        <w:rPr>
          <w:rFonts w:ascii="Lato" w:hAnsi="Lato"/>
        </w:rPr>
      </w:pPr>
      <w:bookmarkStart w:id="23" w:name="_Toc9506224"/>
      <w:r w:rsidRPr="008547F1">
        <w:rPr>
          <w:rFonts w:ascii="Lato" w:hAnsi="Lato"/>
        </w:rPr>
        <w:t>FUNDING</w:t>
      </w:r>
      <w:bookmarkEnd w:id="23"/>
    </w:p>
    <w:p w14:paraId="0285FEEA" w14:textId="77777777" w:rsidR="00675ED4" w:rsidRDefault="00675ED4" w:rsidP="00880636">
      <w:pPr>
        <w:rPr>
          <w:rFonts w:ascii="Lato" w:hAnsi="Lato" w:cs="Arial"/>
          <w:szCs w:val="22"/>
        </w:rPr>
      </w:pPr>
    </w:p>
    <w:p w14:paraId="36844D85" w14:textId="0DE60D71" w:rsidR="00880636" w:rsidRPr="008547F1" w:rsidRDefault="00675ED4" w:rsidP="00880636">
      <w:pPr>
        <w:rPr>
          <w:rFonts w:ascii="Lato" w:hAnsi="Lato" w:cs="Arial"/>
          <w:szCs w:val="22"/>
        </w:rPr>
      </w:pPr>
      <w:r>
        <w:rPr>
          <w:rFonts w:ascii="Lato" w:hAnsi="Lato" w:cs="Arial"/>
          <w:szCs w:val="22"/>
        </w:rPr>
        <w:t>The program provides funding for g</w:t>
      </w:r>
      <w:r w:rsidR="00880636" w:rsidRPr="008547F1">
        <w:rPr>
          <w:rFonts w:ascii="Lato" w:hAnsi="Lato" w:cs="Arial"/>
          <w:szCs w:val="22"/>
        </w:rPr>
        <w:t xml:space="preserve">overnment and non-government schools to engage a </w:t>
      </w:r>
      <w:r w:rsidR="00092A8E" w:rsidRPr="008547F1">
        <w:rPr>
          <w:rFonts w:ascii="Lato" w:hAnsi="Lato" w:cs="Arial"/>
          <w:szCs w:val="22"/>
        </w:rPr>
        <w:t>s</w:t>
      </w:r>
      <w:r w:rsidR="00880636" w:rsidRPr="008547F1">
        <w:rPr>
          <w:rFonts w:ascii="Lato" w:hAnsi="Lato" w:cs="Arial"/>
          <w:szCs w:val="22"/>
        </w:rPr>
        <w:t xml:space="preserve">ervice </w:t>
      </w:r>
      <w:r w:rsidR="00092A8E" w:rsidRPr="008547F1">
        <w:rPr>
          <w:rFonts w:ascii="Lato" w:hAnsi="Lato" w:cs="Arial"/>
          <w:szCs w:val="22"/>
        </w:rPr>
        <w:t>p</w:t>
      </w:r>
      <w:r w:rsidR="00880636" w:rsidRPr="008547F1">
        <w:rPr>
          <w:rFonts w:ascii="Lato" w:hAnsi="Lato" w:cs="Arial"/>
          <w:szCs w:val="22"/>
        </w:rPr>
        <w:t>rovider to employ a school chaplain.</w:t>
      </w:r>
    </w:p>
    <w:p w14:paraId="0C9EC1E8" w14:textId="77777777" w:rsidR="00880636" w:rsidRPr="008547F1" w:rsidRDefault="00880636" w:rsidP="00880636">
      <w:pPr>
        <w:rPr>
          <w:rFonts w:ascii="Lato" w:hAnsi="Lato" w:cs="Arial"/>
          <w:szCs w:val="22"/>
        </w:rPr>
      </w:pPr>
    </w:p>
    <w:p w14:paraId="4181ABE9" w14:textId="554165BC" w:rsidR="00B8162C" w:rsidRPr="008547F1" w:rsidRDefault="000038D4" w:rsidP="000038D4">
      <w:pPr>
        <w:rPr>
          <w:rFonts w:ascii="Lato" w:hAnsi="Lato" w:cs="Arial"/>
          <w:szCs w:val="22"/>
        </w:rPr>
      </w:pPr>
      <w:r w:rsidRPr="008547F1">
        <w:rPr>
          <w:rFonts w:ascii="Lato" w:hAnsi="Lato" w:cs="Arial"/>
          <w:szCs w:val="22"/>
        </w:rPr>
        <w:t xml:space="preserve">Chaplaincy services funded under this </w:t>
      </w:r>
      <w:r w:rsidR="00756EB3">
        <w:rPr>
          <w:rFonts w:ascii="Lato" w:hAnsi="Lato" w:cs="Arial"/>
          <w:szCs w:val="22"/>
        </w:rPr>
        <w:t>program</w:t>
      </w:r>
      <w:r w:rsidRPr="008547F1">
        <w:rPr>
          <w:rFonts w:ascii="Lato" w:hAnsi="Lato" w:cs="Arial"/>
          <w:szCs w:val="22"/>
        </w:rPr>
        <w:t xml:space="preserve"> may commence from </w:t>
      </w:r>
      <w:r w:rsidR="00D52D43" w:rsidRPr="008547F1">
        <w:rPr>
          <w:rFonts w:ascii="Lato" w:hAnsi="Lato" w:cs="Arial"/>
          <w:szCs w:val="22"/>
        </w:rPr>
        <w:t>the beginning of the school yea</w:t>
      </w:r>
      <w:r w:rsidR="00675ED4">
        <w:rPr>
          <w:rFonts w:ascii="Lato" w:hAnsi="Lato" w:cs="Arial"/>
          <w:szCs w:val="22"/>
        </w:rPr>
        <w:t xml:space="preserve">r for which funding is approved, </w:t>
      </w:r>
      <w:r w:rsidRPr="008547F1">
        <w:rPr>
          <w:rFonts w:ascii="Lato" w:hAnsi="Lato" w:cs="Arial"/>
          <w:szCs w:val="22"/>
        </w:rPr>
        <w:t xml:space="preserve">but only following the signing of a </w:t>
      </w:r>
      <w:r w:rsidR="000D4D53" w:rsidRPr="008547F1">
        <w:rPr>
          <w:rFonts w:ascii="Lato" w:hAnsi="Lato" w:cs="Arial"/>
          <w:szCs w:val="22"/>
        </w:rPr>
        <w:t>Letter of Intent by the school principal</w:t>
      </w:r>
      <w:r w:rsidR="00B8162C" w:rsidRPr="008547F1">
        <w:rPr>
          <w:rFonts w:ascii="Lato" w:hAnsi="Lato" w:cs="Arial"/>
          <w:szCs w:val="22"/>
        </w:rPr>
        <w:t>,</w:t>
      </w:r>
      <w:r w:rsidR="000D4D53" w:rsidRPr="008547F1">
        <w:rPr>
          <w:rFonts w:ascii="Lato" w:hAnsi="Lato" w:cs="Arial"/>
          <w:szCs w:val="22"/>
        </w:rPr>
        <w:t xml:space="preserve"> </w:t>
      </w:r>
      <w:r w:rsidR="00B8162C" w:rsidRPr="008547F1">
        <w:rPr>
          <w:rFonts w:ascii="Lato" w:hAnsi="Lato" w:cs="Arial"/>
          <w:szCs w:val="22"/>
        </w:rPr>
        <w:t>(</w:t>
      </w:r>
      <w:r w:rsidR="000D4D53" w:rsidRPr="008547F1">
        <w:rPr>
          <w:rFonts w:ascii="Lato" w:hAnsi="Lato" w:cs="Arial"/>
          <w:szCs w:val="22"/>
        </w:rPr>
        <w:t xml:space="preserve">which confirms the amount of </w:t>
      </w:r>
      <w:r w:rsidR="009F4568" w:rsidRPr="008547F1">
        <w:rPr>
          <w:rFonts w:ascii="Lato" w:hAnsi="Lato" w:cs="Arial"/>
          <w:szCs w:val="22"/>
        </w:rPr>
        <w:t xml:space="preserve">annual </w:t>
      </w:r>
      <w:r w:rsidR="000D4D53" w:rsidRPr="008547F1">
        <w:rPr>
          <w:rFonts w:ascii="Lato" w:hAnsi="Lato" w:cs="Arial"/>
          <w:szCs w:val="22"/>
        </w:rPr>
        <w:t>funding allocated</w:t>
      </w:r>
      <w:r w:rsidR="00B8162C" w:rsidRPr="008547F1">
        <w:rPr>
          <w:rFonts w:ascii="Lato" w:hAnsi="Lato" w:cs="Arial"/>
          <w:szCs w:val="22"/>
        </w:rPr>
        <w:t>),</w:t>
      </w:r>
      <w:r w:rsidR="000D4D53" w:rsidRPr="008547F1">
        <w:rPr>
          <w:rFonts w:ascii="Lato" w:hAnsi="Lato" w:cs="Arial"/>
          <w:szCs w:val="22"/>
        </w:rPr>
        <w:t xml:space="preserve"> a </w:t>
      </w:r>
      <w:r w:rsidR="00E432E7" w:rsidRPr="008547F1">
        <w:rPr>
          <w:rFonts w:ascii="Lato" w:hAnsi="Lato" w:cs="Arial"/>
          <w:szCs w:val="22"/>
        </w:rPr>
        <w:t xml:space="preserve">Deed of </w:t>
      </w:r>
      <w:r w:rsidRPr="008547F1">
        <w:rPr>
          <w:rFonts w:ascii="Lato" w:hAnsi="Lato" w:cs="Arial"/>
          <w:szCs w:val="22"/>
        </w:rPr>
        <w:t xml:space="preserve">Agreement by </w:t>
      </w:r>
      <w:r w:rsidR="00E432E7" w:rsidRPr="008547F1">
        <w:rPr>
          <w:rFonts w:ascii="Lato" w:hAnsi="Lato" w:cs="Arial"/>
          <w:szCs w:val="22"/>
        </w:rPr>
        <w:t>all nominated parties</w:t>
      </w:r>
      <w:r w:rsidR="00460E48" w:rsidRPr="008547F1">
        <w:rPr>
          <w:rFonts w:ascii="Lato" w:hAnsi="Lato" w:cs="Arial"/>
          <w:szCs w:val="22"/>
        </w:rPr>
        <w:t xml:space="preserve"> and the Code of Conduct signed by the chaplain</w:t>
      </w:r>
      <w:r w:rsidRPr="008547F1">
        <w:rPr>
          <w:rFonts w:ascii="Lato" w:hAnsi="Lato" w:cs="Arial"/>
          <w:szCs w:val="22"/>
        </w:rPr>
        <w:t xml:space="preserve">. </w:t>
      </w:r>
      <w:r w:rsidR="00D52D43" w:rsidRPr="008547F1">
        <w:rPr>
          <w:rFonts w:ascii="Lato" w:hAnsi="Lato" w:cs="Arial"/>
          <w:szCs w:val="22"/>
        </w:rPr>
        <w:t xml:space="preserve">The completed forms must be returned to </w:t>
      </w:r>
      <w:r w:rsidR="005D3E8D">
        <w:rPr>
          <w:rFonts w:ascii="Lato" w:hAnsi="Lato" w:cs="Arial"/>
          <w:szCs w:val="22"/>
        </w:rPr>
        <w:t>Student Wellbeing and Inclusion</w:t>
      </w:r>
      <w:r w:rsidR="00D52D43" w:rsidRPr="008547F1">
        <w:rPr>
          <w:rFonts w:ascii="Lato" w:hAnsi="Lato" w:cs="Arial"/>
          <w:szCs w:val="22"/>
        </w:rPr>
        <w:t xml:space="preserve">. </w:t>
      </w:r>
      <w:r w:rsidR="00B8162C" w:rsidRPr="008547F1">
        <w:rPr>
          <w:rFonts w:ascii="Lato" w:hAnsi="Lato" w:cs="Arial"/>
          <w:szCs w:val="22"/>
        </w:rPr>
        <w:t xml:space="preserve">The date on the Deed should be left blank and this will be completed when the Deed is signed by the </w:t>
      </w:r>
      <w:r w:rsidR="005D3E8D">
        <w:rPr>
          <w:rFonts w:ascii="Lato" w:hAnsi="Lato" w:cs="Arial"/>
          <w:szCs w:val="22"/>
        </w:rPr>
        <w:t>General Manager – Student Wellbeing and Inclusion.</w:t>
      </w:r>
      <w:r w:rsidR="00B8162C" w:rsidRPr="008547F1">
        <w:rPr>
          <w:rFonts w:ascii="Lato" w:hAnsi="Lato" w:cs="Arial"/>
          <w:szCs w:val="22"/>
        </w:rPr>
        <w:t xml:space="preserve"> </w:t>
      </w:r>
    </w:p>
    <w:p w14:paraId="26ACE030" w14:textId="77777777" w:rsidR="00B8162C" w:rsidRPr="008547F1" w:rsidRDefault="00B8162C" w:rsidP="000038D4">
      <w:pPr>
        <w:rPr>
          <w:rFonts w:ascii="Lato" w:hAnsi="Lato" w:cs="Arial"/>
          <w:szCs w:val="22"/>
        </w:rPr>
      </w:pPr>
    </w:p>
    <w:p w14:paraId="51216369" w14:textId="22E43162" w:rsidR="000038D4" w:rsidRPr="008547F1" w:rsidRDefault="00E432E7" w:rsidP="000038D4">
      <w:pPr>
        <w:rPr>
          <w:rFonts w:ascii="Lato" w:hAnsi="Lato" w:cs="Arial"/>
          <w:szCs w:val="22"/>
        </w:rPr>
      </w:pPr>
      <w:r w:rsidRPr="008547F1">
        <w:rPr>
          <w:rFonts w:ascii="Lato" w:hAnsi="Lato" w:cs="Arial"/>
          <w:szCs w:val="22"/>
        </w:rPr>
        <w:t>Schools</w:t>
      </w:r>
      <w:r w:rsidR="000038D4" w:rsidRPr="008547F1">
        <w:rPr>
          <w:rFonts w:ascii="Lato" w:hAnsi="Lato" w:cs="Arial"/>
          <w:szCs w:val="22"/>
        </w:rPr>
        <w:t xml:space="preserve"> will not receive any funding prior to the proper execution of the </w:t>
      </w:r>
      <w:r w:rsidRPr="008547F1">
        <w:rPr>
          <w:rFonts w:ascii="Lato" w:hAnsi="Lato" w:cs="Arial"/>
          <w:szCs w:val="22"/>
        </w:rPr>
        <w:t xml:space="preserve">Deed of </w:t>
      </w:r>
      <w:r w:rsidR="000038D4" w:rsidRPr="008547F1">
        <w:rPr>
          <w:rFonts w:ascii="Lato" w:hAnsi="Lato" w:cs="Arial"/>
          <w:szCs w:val="22"/>
        </w:rPr>
        <w:t xml:space="preserve">Agreement by </w:t>
      </w:r>
      <w:r w:rsidRPr="008547F1">
        <w:rPr>
          <w:rFonts w:ascii="Lato" w:hAnsi="Lato" w:cs="Arial"/>
          <w:szCs w:val="22"/>
        </w:rPr>
        <w:t xml:space="preserve">all </w:t>
      </w:r>
      <w:r w:rsidR="000038D4" w:rsidRPr="008547F1">
        <w:rPr>
          <w:rFonts w:ascii="Lato" w:hAnsi="Lato" w:cs="Arial"/>
          <w:szCs w:val="22"/>
        </w:rPr>
        <w:t xml:space="preserve">parties and </w:t>
      </w:r>
      <w:r w:rsidRPr="008547F1">
        <w:rPr>
          <w:rFonts w:ascii="Lato" w:hAnsi="Lato" w:cs="Arial"/>
          <w:szCs w:val="22"/>
        </w:rPr>
        <w:t xml:space="preserve">Deeds of </w:t>
      </w:r>
      <w:r w:rsidR="000038D4" w:rsidRPr="008547F1">
        <w:rPr>
          <w:rFonts w:ascii="Lato" w:hAnsi="Lato" w:cs="Arial"/>
          <w:szCs w:val="22"/>
        </w:rPr>
        <w:t xml:space="preserve">Agreement cannot be backdated. The </w:t>
      </w:r>
      <w:r w:rsidRPr="008547F1">
        <w:rPr>
          <w:rFonts w:ascii="Lato" w:hAnsi="Lato" w:cs="Arial"/>
          <w:szCs w:val="22"/>
        </w:rPr>
        <w:t>school</w:t>
      </w:r>
      <w:r w:rsidR="000038D4" w:rsidRPr="008547F1">
        <w:rPr>
          <w:rFonts w:ascii="Lato" w:hAnsi="Lato" w:cs="Arial"/>
          <w:szCs w:val="22"/>
        </w:rPr>
        <w:t xml:space="preserve"> cannot use funds provided under the </w:t>
      </w:r>
      <w:r w:rsidR="00756EB3">
        <w:rPr>
          <w:rFonts w:ascii="Lato" w:hAnsi="Lato" w:cs="Arial"/>
          <w:szCs w:val="22"/>
        </w:rPr>
        <w:t>program</w:t>
      </w:r>
      <w:r w:rsidR="000038D4" w:rsidRPr="008547F1">
        <w:rPr>
          <w:rFonts w:ascii="Lato" w:hAnsi="Lato" w:cs="Arial"/>
          <w:szCs w:val="22"/>
        </w:rPr>
        <w:t xml:space="preserve"> for chaplaincy services that have been provided prior to the signing of an agreement.</w:t>
      </w:r>
    </w:p>
    <w:p w14:paraId="08EF820C" w14:textId="77777777" w:rsidR="00DB5222" w:rsidRPr="008547F1" w:rsidRDefault="00DB5222" w:rsidP="000038D4">
      <w:pPr>
        <w:rPr>
          <w:rFonts w:ascii="Lato" w:hAnsi="Lato" w:cs="Arial"/>
          <w:szCs w:val="22"/>
        </w:rPr>
      </w:pPr>
    </w:p>
    <w:p w14:paraId="675CC419" w14:textId="73AFFDD3" w:rsidR="009F4568" w:rsidRPr="008547F1" w:rsidRDefault="009F4568" w:rsidP="009F4568">
      <w:pPr>
        <w:rPr>
          <w:rFonts w:ascii="Lato" w:hAnsi="Lato" w:cs="Arial"/>
          <w:szCs w:val="22"/>
        </w:rPr>
      </w:pPr>
      <w:r w:rsidRPr="008547F1">
        <w:rPr>
          <w:rFonts w:ascii="Lato" w:hAnsi="Lato" w:cs="Arial"/>
          <w:szCs w:val="22"/>
        </w:rPr>
        <w:t xml:space="preserve">The </w:t>
      </w:r>
      <w:r w:rsidR="00756EB3">
        <w:rPr>
          <w:rFonts w:ascii="Lato" w:hAnsi="Lato" w:cs="Arial"/>
          <w:szCs w:val="22"/>
        </w:rPr>
        <w:t>program</w:t>
      </w:r>
      <w:r w:rsidRPr="008547F1">
        <w:rPr>
          <w:rFonts w:ascii="Lato" w:hAnsi="Lato" w:cs="Arial"/>
          <w:szCs w:val="22"/>
        </w:rPr>
        <w:t xml:space="preserve"> requires an annual report which confirms that the service provided during the school year met the </w:t>
      </w:r>
      <w:r w:rsidR="00756EB3">
        <w:rPr>
          <w:rFonts w:ascii="Lato" w:hAnsi="Lato" w:cs="Arial"/>
          <w:szCs w:val="22"/>
        </w:rPr>
        <w:t>program</w:t>
      </w:r>
      <w:r w:rsidRPr="008547F1">
        <w:rPr>
          <w:rFonts w:ascii="Lato" w:hAnsi="Lato" w:cs="Arial"/>
          <w:szCs w:val="22"/>
        </w:rPr>
        <w:t xml:space="preserve"> requirements. An </w:t>
      </w:r>
      <w:hyperlink r:id="rId24" w:history="1">
        <w:r w:rsidRPr="00675ED4">
          <w:rPr>
            <w:rStyle w:val="Hyperlink"/>
            <w:rFonts w:ascii="Lato" w:hAnsi="Lato" w:cs="Arial"/>
            <w:szCs w:val="22"/>
          </w:rPr>
          <w:t>annual financial acquittal</w:t>
        </w:r>
      </w:hyperlink>
      <w:r w:rsidRPr="008547F1">
        <w:rPr>
          <w:rFonts w:ascii="Lato" w:hAnsi="Lato" w:cs="Arial"/>
          <w:szCs w:val="22"/>
        </w:rPr>
        <w:t xml:space="preserve"> is also required</w:t>
      </w:r>
      <w:r w:rsidR="00675ED4">
        <w:rPr>
          <w:rFonts w:ascii="Lato" w:hAnsi="Lato" w:cs="Arial"/>
          <w:szCs w:val="22"/>
        </w:rPr>
        <w:t>.</w:t>
      </w:r>
    </w:p>
    <w:p w14:paraId="6CDBE6B2" w14:textId="77777777" w:rsidR="000038D4" w:rsidRPr="008547F1" w:rsidRDefault="000038D4" w:rsidP="000038D4">
      <w:pPr>
        <w:rPr>
          <w:rFonts w:ascii="Lato" w:hAnsi="Lato" w:cs="Arial"/>
          <w:szCs w:val="22"/>
        </w:rPr>
      </w:pPr>
    </w:p>
    <w:p w14:paraId="4B2E1EEB" w14:textId="63ED3E65" w:rsidR="009F4568" w:rsidRDefault="009F4568" w:rsidP="000038D4">
      <w:pPr>
        <w:rPr>
          <w:rFonts w:ascii="Lato" w:hAnsi="Lato" w:cs="Arial"/>
          <w:szCs w:val="22"/>
        </w:rPr>
      </w:pPr>
      <w:r w:rsidRPr="008547F1">
        <w:rPr>
          <w:rFonts w:ascii="Lato" w:hAnsi="Lato" w:cs="Arial"/>
          <w:szCs w:val="22"/>
        </w:rPr>
        <w:t xml:space="preserve">Grant funds will be paid </w:t>
      </w:r>
      <w:r w:rsidR="00D52D43" w:rsidRPr="008547F1">
        <w:rPr>
          <w:rFonts w:ascii="Lato" w:hAnsi="Lato" w:cs="Arial"/>
          <w:szCs w:val="22"/>
        </w:rPr>
        <w:t>to schools initially following completion of the Letter of Intent</w:t>
      </w:r>
      <w:r w:rsidR="00231B58">
        <w:rPr>
          <w:rFonts w:ascii="Lato" w:hAnsi="Lato" w:cs="Arial"/>
          <w:szCs w:val="22"/>
        </w:rPr>
        <w:t xml:space="preserve"> </w:t>
      </w:r>
      <w:r w:rsidR="00D52D43" w:rsidRPr="008547F1">
        <w:rPr>
          <w:rFonts w:ascii="Lato" w:hAnsi="Lato" w:cs="Arial"/>
          <w:szCs w:val="22"/>
        </w:rPr>
        <w:t xml:space="preserve">and Deed of Agreement and then </w:t>
      </w:r>
      <w:r w:rsidRPr="008547F1">
        <w:rPr>
          <w:rFonts w:ascii="Lato" w:hAnsi="Lato" w:cs="Arial"/>
          <w:szCs w:val="22"/>
        </w:rPr>
        <w:t>annually</w:t>
      </w:r>
      <w:r w:rsidR="00D52D43" w:rsidRPr="008547F1">
        <w:rPr>
          <w:rFonts w:ascii="Lato" w:hAnsi="Lato" w:cs="Arial"/>
          <w:szCs w:val="22"/>
        </w:rPr>
        <w:t>,</w:t>
      </w:r>
      <w:r w:rsidRPr="008547F1">
        <w:rPr>
          <w:rFonts w:ascii="Lato" w:hAnsi="Lato" w:cs="Arial"/>
          <w:szCs w:val="22"/>
        </w:rPr>
        <w:t xml:space="preserve"> following receipt o</w:t>
      </w:r>
      <w:r w:rsidR="00D52D43" w:rsidRPr="008547F1">
        <w:rPr>
          <w:rFonts w:ascii="Lato" w:hAnsi="Lato" w:cs="Arial"/>
          <w:szCs w:val="22"/>
        </w:rPr>
        <w:t xml:space="preserve">f </w:t>
      </w:r>
      <w:r w:rsidR="00EC04FC" w:rsidRPr="008547F1">
        <w:rPr>
          <w:rFonts w:ascii="Lato" w:hAnsi="Lato" w:cs="Arial"/>
          <w:szCs w:val="22"/>
        </w:rPr>
        <w:t xml:space="preserve">updated Letters of Intent, </w:t>
      </w:r>
      <w:r w:rsidR="007E7716" w:rsidRPr="008547F1">
        <w:rPr>
          <w:rFonts w:ascii="Lato" w:hAnsi="Lato" w:cs="Arial"/>
          <w:szCs w:val="22"/>
        </w:rPr>
        <w:t>school</w:t>
      </w:r>
      <w:r w:rsidR="00D52D43" w:rsidRPr="008547F1">
        <w:rPr>
          <w:rFonts w:ascii="Lato" w:hAnsi="Lato" w:cs="Arial"/>
          <w:szCs w:val="22"/>
        </w:rPr>
        <w:t xml:space="preserve"> progress report</w:t>
      </w:r>
      <w:r w:rsidR="007E7716" w:rsidRPr="008547F1">
        <w:rPr>
          <w:rFonts w:ascii="Lato" w:hAnsi="Lato" w:cs="Arial"/>
          <w:szCs w:val="22"/>
        </w:rPr>
        <w:t>s</w:t>
      </w:r>
      <w:r w:rsidR="00D52D43" w:rsidRPr="008547F1">
        <w:rPr>
          <w:rFonts w:ascii="Lato" w:hAnsi="Lato" w:cs="Arial"/>
          <w:szCs w:val="22"/>
        </w:rPr>
        <w:t xml:space="preserve"> and financial acquittal</w:t>
      </w:r>
      <w:r w:rsidR="007E7716" w:rsidRPr="008547F1">
        <w:rPr>
          <w:rFonts w:ascii="Lato" w:hAnsi="Lato" w:cs="Arial"/>
          <w:szCs w:val="22"/>
        </w:rPr>
        <w:t>s</w:t>
      </w:r>
      <w:r w:rsidR="00D52D43" w:rsidRPr="008547F1">
        <w:rPr>
          <w:rFonts w:ascii="Lato" w:hAnsi="Lato" w:cs="Arial"/>
          <w:szCs w:val="22"/>
        </w:rPr>
        <w:t xml:space="preserve">. </w:t>
      </w:r>
    </w:p>
    <w:p w14:paraId="4364F8B5" w14:textId="4C3E426D" w:rsidR="000038D4" w:rsidRDefault="00675ED4" w:rsidP="0057415D">
      <w:pPr>
        <w:pStyle w:val="Heading2"/>
        <w:rPr>
          <w:rFonts w:ascii="Lato" w:hAnsi="Lato"/>
        </w:rPr>
      </w:pPr>
      <w:bookmarkStart w:id="24" w:name="_Toc374004807"/>
      <w:bookmarkStart w:id="25" w:name="_Toc9506225"/>
      <w:r>
        <w:rPr>
          <w:rFonts w:ascii="Lato" w:hAnsi="Lato"/>
        </w:rPr>
        <w:t>Payment</w:t>
      </w:r>
      <w:r w:rsidR="000038D4" w:rsidRPr="008547F1">
        <w:rPr>
          <w:rFonts w:ascii="Lato" w:hAnsi="Lato"/>
        </w:rPr>
        <w:t xml:space="preserve"> </w:t>
      </w:r>
      <w:r w:rsidR="00FB1EF1" w:rsidRPr="008547F1">
        <w:rPr>
          <w:rFonts w:ascii="Lato" w:hAnsi="Lato"/>
        </w:rPr>
        <w:t>a</w:t>
      </w:r>
      <w:r w:rsidR="000038D4" w:rsidRPr="008547F1">
        <w:rPr>
          <w:rFonts w:ascii="Lato" w:hAnsi="Lato"/>
        </w:rPr>
        <w:t>rrangements</w:t>
      </w:r>
      <w:bookmarkEnd w:id="24"/>
      <w:bookmarkEnd w:id="25"/>
    </w:p>
    <w:p w14:paraId="1A71DC88" w14:textId="77777777" w:rsidR="00675ED4" w:rsidRPr="00675ED4" w:rsidRDefault="00675ED4" w:rsidP="00675ED4"/>
    <w:p w14:paraId="13A621B5" w14:textId="76CBEFD0" w:rsidR="000038D4" w:rsidRDefault="00C941C9" w:rsidP="000038D4">
      <w:pPr>
        <w:rPr>
          <w:rFonts w:ascii="Lato" w:hAnsi="Lato" w:cs="Arial"/>
          <w:szCs w:val="22"/>
        </w:rPr>
      </w:pPr>
      <w:r w:rsidRPr="008547F1">
        <w:rPr>
          <w:rFonts w:ascii="Lato" w:hAnsi="Lato" w:cs="Arial"/>
          <w:szCs w:val="22"/>
        </w:rPr>
        <w:t>The school</w:t>
      </w:r>
      <w:r w:rsidR="000038D4" w:rsidRPr="008547F1">
        <w:rPr>
          <w:rFonts w:ascii="Lato" w:hAnsi="Lato" w:cs="Arial"/>
          <w:szCs w:val="22"/>
        </w:rPr>
        <w:t xml:space="preserve"> will be </w:t>
      </w:r>
      <w:r w:rsidR="00F715D8" w:rsidRPr="008547F1">
        <w:rPr>
          <w:rFonts w:ascii="Lato" w:hAnsi="Lato" w:cs="Arial"/>
          <w:szCs w:val="22"/>
        </w:rPr>
        <w:t xml:space="preserve">paid according to </w:t>
      </w:r>
      <w:r w:rsidR="00166AB1" w:rsidRPr="008547F1">
        <w:rPr>
          <w:rFonts w:ascii="Lato" w:hAnsi="Lato" w:cs="Arial"/>
          <w:szCs w:val="22"/>
        </w:rPr>
        <w:t xml:space="preserve">details provided on </w:t>
      </w:r>
      <w:r w:rsidR="00F715D8" w:rsidRPr="008547F1">
        <w:rPr>
          <w:rFonts w:ascii="Lato" w:hAnsi="Lato" w:cs="Arial"/>
          <w:szCs w:val="22"/>
        </w:rPr>
        <w:t>their NTG Vendor Identification Number</w:t>
      </w:r>
      <w:r w:rsidR="000038D4" w:rsidRPr="008547F1">
        <w:rPr>
          <w:rFonts w:ascii="Lato" w:hAnsi="Lato" w:cs="Arial"/>
          <w:szCs w:val="22"/>
        </w:rPr>
        <w:t>.</w:t>
      </w:r>
    </w:p>
    <w:p w14:paraId="6767CA15" w14:textId="2D600F7A" w:rsidR="000038D4" w:rsidRDefault="000038D4" w:rsidP="0057415D">
      <w:pPr>
        <w:pStyle w:val="Heading2"/>
        <w:rPr>
          <w:rFonts w:ascii="Lato" w:hAnsi="Lato"/>
        </w:rPr>
      </w:pPr>
      <w:bookmarkStart w:id="26" w:name="_Toc374004808"/>
      <w:bookmarkStart w:id="27" w:name="_Toc9506226"/>
      <w:r w:rsidRPr="008547F1">
        <w:rPr>
          <w:rFonts w:ascii="Lato" w:hAnsi="Lato"/>
        </w:rPr>
        <w:t xml:space="preserve">Delay in </w:t>
      </w:r>
      <w:r w:rsidR="00166AB1" w:rsidRPr="008547F1">
        <w:rPr>
          <w:rFonts w:ascii="Lato" w:hAnsi="Lato"/>
        </w:rPr>
        <w:t xml:space="preserve">Deed of </w:t>
      </w:r>
      <w:r w:rsidRPr="008547F1">
        <w:rPr>
          <w:rFonts w:ascii="Lato" w:hAnsi="Lato"/>
        </w:rPr>
        <w:t>Agreement execution</w:t>
      </w:r>
      <w:bookmarkEnd w:id="26"/>
      <w:bookmarkEnd w:id="27"/>
    </w:p>
    <w:p w14:paraId="593E887F" w14:textId="77777777" w:rsidR="00675ED4" w:rsidRPr="00675ED4" w:rsidRDefault="00675ED4" w:rsidP="00675ED4"/>
    <w:p w14:paraId="13C083B7" w14:textId="72B1BF2A" w:rsidR="000038D4" w:rsidRDefault="000038D4" w:rsidP="00DB5222">
      <w:pPr>
        <w:rPr>
          <w:rFonts w:ascii="Lato" w:hAnsi="Lato" w:cs="Arial"/>
          <w:szCs w:val="22"/>
        </w:rPr>
      </w:pPr>
      <w:r w:rsidRPr="008547F1">
        <w:rPr>
          <w:rFonts w:ascii="Lato" w:hAnsi="Lato" w:cs="Arial"/>
          <w:szCs w:val="22"/>
        </w:rPr>
        <w:t xml:space="preserve">If the proper execution of a </w:t>
      </w:r>
      <w:r w:rsidR="00F715D8" w:rsidRPr="008547F1">
        <w:rPr>
          <w:rFonts w:ascii="Lato" w:hAnsi="Lato" w:cs="Arial"/>
          <w:szCs w:val="22"/>
        </w:rPr>
        <w:t xml:space="preserve">Deed of </w:t>
      </w:r>
      <w:r w:rsidRPr="008547F1">
        <w:rPr>
          <w:rFonts w:ascii="Lato" w:hAnsi="Lato" w:cs="Arial"/>
          <w:szCs w:val="22"/>
        </w:rPr>
        <w:t xml:space="preserve">Agreement </w:t>
      </w:r>
      <w:r w:rsidR="007272EF" w:rsidRPr="008547F1">
        <w:rPr>
          <w:rFonts w:ascii="Lato" w:hAnsi="Lato" w:cs="Arial"/>
          <w:szCs w:val="22"/>
        </w:rPr>
        <w:t>or Letter of Intent</w:t>
      </w:r>
      <w:r w:rsidR="005D3E8D">
        <w:rPr>
          <w:rFonts w:ascii="Lato" w:hAnsi="Lato" w:cs="Arial"/>
          <w:szCs w:val="22"/>
        </w:rPr>
        <w:t xml:space="preserve"> </w:t>
      </w:r>
      <w:r w:rsidRPr="008547F1">
        <w:rPr>
          <w:rFonts w:ascii="Lato" w:hAnsi="Lato" w:cs="Arial"/>
          <w:szCs w:val="22"/>
        </w:rPr>
        <w:t>is delayed</w:t>
      </w:r>
      <w:r w:rsidR="00DB5222" w:rsidRPr="008547F1">
        <w:rPr>
          <w:rFonts w:ascii="Lato" w:hAnsi="Lato" w:cs="Arial"/>
          <w:szCs w:val="22"/>
        </w:rPr>
        <w:t xml:space="preserve"> u</w:t>
      </w:r>
      <w:r w:rsidRPr="008547F1">
        <w:rPr>
          <w:rFonts w:ascii="Lato" w:hAnsi="Lato" w:cs="Arial"/>
          <w:szCs w:val="22"/>
        </w:rPr>
        <w:t xml:space="preserve">p to and including 30 June </w:t>
      </w:r>
      <w:r w:rsidR="007272EF" w:rsidRPr="008547F1">
        <w:rPr>
          <w:rFonts w:ascii="Lato" w:hAnsi="Lato" w:cs="Arial"/>
          <w:szCs w:val="22"/>
        </w:rPr>
        <w:t xml:space="preserve">in the year of the applicable funding </w:t>
      </w:r>
      <w:r w:rsidR="009F4F59" w:rsidRPr="008547F1">
        <w:rPr>
          <w:rFonts w:ascii="Lato" w:hAnsi="Lato" w:cs="Arial"/>
          <w:szCs w:val="22"/>
        </w:rPr>
        <w:t>grant</w:t>
      </w:r>
      <w:r w:rsidRPr="008547F1">
        <w:rPr>
          <w:rFonts w:ascii="Lato" w:hAnsi="Lato" w:cs="Arial"/>
          <w:szCs w:val="22"/>
        </w:rPr>
        <w:t xml:space="preserve">, the </w:t>
      </w:r>
      <w:r w:rsidR="000F599E" w:rsidRPr="008547F1">
        <w:rPr>
          <w:rFonts w:ascii="Lato" w:hAnsi="Lato" w:cs="Arial"/>
          <w:szCs w:val="22"/>
        </w:rPr>
        <w:t>s</w:t>
      </w:r>
      <w:r w:rsidR="00F715D8" w:rsidRPr="008547F1">
        <w:rPr>
          <w:rFonts w:ascii="Lato" w:hAnsi="Lato" w:cs="Arial"/>
          <w:szCs w:val="22"/>
        </w:rPr>
        <w:t xml:space="preserve">ervice </w:t>
      </w:r>
      <w:r w:rsidR="000F599E" w:rsidRPr="008547F1">
        <w:rPr>
          <w:rFonts w:ascii="Lato" w:hAnsi="Lato" w:cs="Arial"/>
          <w:szCs w:val="22"/>
        </w:rPr>
        <w:t>p</w:t>
      </w:r>
      <w:r w:rsidR="00F715D8" w:rsidRPr="008547F1">
        <w:rPr>
          <w:rFonts w:ascii="Lato" w:hAnsi="Lato" w:cs="Arial"/>
          <w:szCs w:val="22"/>
        </w:rPr>
        <w:t>rovider</w:t>
      </w:r>
      <w:r w:rsidRPr="008547F1">
        <w:rPr>
          <w:rFonts w:ascii="Lato" w:hAnsi="Lato" w:cs="Arial"/>
          <w:szCs w:val="22"/>
        </w:rPr>
        <w:t xml:space="preserve">, in consultation with the school, can determine whether it still believes it can deliver the full </w:t>
      </w:r>
      <w:r w:rsidR="007E7716" w:rsidRPr="008547F1">
        <w:rPr>
          <w:rFonts w:ascii="Lato" w:hAnsi="Lato" w:cs="Arial"/>
          <w:szCs w:val="22"/>
        </w:rPr>
        <w:t xml:space="preserve">annual </w:t>
      </w:r>
      <w:r w:rsidRPr="008547F1">
        <w:rPr>
          <w:rFonts w:ascii="Lato" w:hAnsi="Lato" w:cs="Arial"/>
          <w:szCs w:val="22"/>
        </w:rPr>
        <w:t xml:space="preserve">service allocation, e.g. 400 hours, over the remainder of the year, and must provide details to the </w:t>
      </w:r>
      <w:r w:rsidR="0084196A">
        <w:rPr>
          <w:rFonts w:ascii="Lato" w:hAnsi="Lato"/>
          <w:szCs w:val="22"/>
        </w:rPr>
        <w:t>cross sector panel</w:t>
      </w:r>
      <w:r w:rsidR="0084196A" w:rsidRPr="008547F1">
        <w:rPr>
          <w:rFonts w:ascii="Lato" w:hAnsi="Lato" w:cs="Arial"/>
          <w:szCs w:val="22"/>
        </w:rPr>
        <w:t xml:space="preserve"> </w:t>
      </w:r>
      <w:r w:rsidRPr="008547F1">
        <w:rPr>
          <w:rFonts w:ascii="Lato" w:hAnsi="Lato" w:cs="Arial"/>
          <w:szCs w:val="22"/>
        </w:rPr>
        <w:t xml:space="preserve">of how they intend to provide the service allocation in the shortened time frame. </w:t>
      </w:r>
      <w:r w:rsidR="00C32E31" w:rsidRPr="008547F1">
        <w:rPr>
          <w:rFonts w:ascii="Lato" w:hAnsi="Lato" w:cs="Arial"/>
          <w:szCs w:val="22"/>
        </w:rPr>
        <w:t xml:space="preserve">If the </w:t>
      </w:r>
      <w:r w:rsidR="0084196A">
        <w:rPr>
          <w:rFonts w:ascii="Lato" w:hAnsi="Lato"/>
          <w:szCs w:val="22"/>
        </w:rPr>
        <w:t>cross sector panel</w:t>
      </w:r>
      <w:r w:rsidR="0084196A" w:rsidRPr="008547F1">
        <w:rPr>
          <w:rFonts w:ascii="Lato" w:hAnsi="Lato" w:cs="Arial"/>
          <w:szCs w:val="22"/>
        </w:rPr>
        <w:t xml:space="preserve"> </w:t>
      </w:r>
      <w:r w:rsidR="00C32E31" w:rsidRPr="008547F1">
        <w:rPr>
          <w:rFonts w:ascii="Lato" w:hAnsi="Lato" w:cs="Arial"/>
          <w:szCs w:val="22"/>
        </w:rPr>
        <w:t xml:space="preserve">is not satisfied that </w:t>
      </w:r>
      <w:r w:rsidR="007272EF" w:rsidRPr="008547F1">
        <w:rPr>
          <w:rFonts w:ascii="Lato" w:hAnsi="Lato" w:cs="Arial"/>
          <w:szCs w:val="22"/>
        </w:rPr>
        <w:t xml:space="preserve">the </w:t>
      </w:r>
      <w:r w:rsidR="000F599E" w:rsidRPr="008547F1">
        <w:rPr>
          <w:rFonts w:ascii="Lato" w:hAnsi="Lato" w:cs="Arial"/>
          <w:szCs w:val="22"/>
        </w:rPr>
        <w:t>s</w:t>
      </w:r>
      <w:r w:rsidR="007272EF" w:rsidRPr="008547F1">
        <w:rPr>
          <w:rFonts w:ascii="Lato" w:hAnsi="Lato" w:cs="Arial"/>
          <w:szCs w:val="22"/>
        </w:rPr>
        <w:t xml:space="preserve">ervice </w:t>
      </w:r>
      <w:r w:rsidR="000F599E" w:rsidRPr="008547F1">
        <w:rPr>
          <w:rFonts w:ascii="Lato" w:hAnsi="Lato" w:cs="Arial"/>
          <w:szCs w:val="22"/>
        </w:rPr>
        <w:t>p</w:t>
      </w:r>
      <w:r w:rsidR="007272EF" w:rsidRPr="008547F1">
        <w:rPr>
          <w:rFonts w:ascii="Lato" w:hAnsi="Lato" w:cs="Arial"/>
          <w:szCs w:val="22"/>
        </w:rPr>
        <w:t xml:space="preserve">rovider </w:t>
      </w:r>
      <w:r w:rsidR="00C32E31" w:rsidRPr="008547F1">
        <w:rPr>
          <w:rFonts w:ascii="Lato" w:hAnsi="Lato" w:cs="Arial"/>
          <w:szCs w:val="22"/>
        </w:rPr>
        <w:t xml:space="preserve">can provide the entire service allocation or a significant proportion of the service allocation within the shortened timeframe, the </w:t>
      </w:r>
      <w:r w:rsidR="0084196A">
        <w:rPr>
          <w:rFonts w:ascii="Lato" w:hAnsi="Lato"/>
          <w:szCs w:val="22"/>
        </w:rPr>
        <w:t>cross sector panel</w:t>
      </w:r>
      <w:r w:rsidR="0084196A" w:rsidRPr="008547F1">
        <w:rPr>
          <w:rFonts w:ascii="Lato" w:hAnsi="Lato" w:cs="Arial"/>
          <w:szCs w:val="22"/>
        </w:rPr>
        <w:t xml:space="preserve"> </w:t>
      </w:r>
      <w:r w:rsidR="00C32E31" w:rsidRPr="008547F1">
        <w:rPr>
          <w:rFonts w:ascii="Lato" w:hAnsi="Lato" w:cs="Arial"/>
          <w:szCs w:val="22"/>
        </w:rPr>
        <w:t>can withdraw its offer of funding</w:t>
      </w:r>
      <w:r w:rsidR="007272EF" w:rsidRPr="008547F1">
        <w:rPr>
          <w:rFonts w:ascii="Lato" w:hAnsi="Lato" w:cs="Arial"/>
          <w:szCs w:val="22"/>
        </w:rPr>
        <w:t xml:space="preserve"> to the school</w:t>
      </w:r>
      <w:r w:rsidR="00C32E31" w:rsidRPr="008547F1">
        <w:rPr>
          <w:rFonts w:ascii="Lato" w:hAnsi="Lato" w:cs="Arial"/>
          <w:szCs w:val="22"/>
        </w:rPr>
        <w:t>.</w:t>
      </w:r>
    </w:p>
    <w:p w14:paraId="71D4507D" w14:textId="77777777" w:rsidR="00675ED4" w:rsidRPr="008547F1" w:rsidRDefault="00675ED4" w:rsidP="00DB5222">
      <w:pPr>
        <w:rPr>
          <w:rFonts w:ascii="Lato" w:hAnsi="Lato" w:cs="Arial"/>
          <w:szCs w:val="22"/>
        </w:rPr>
      </w:pPr>
    </w:p>
    <w:p w14:paraId="79CAA89A" w14:textId="77777777" w:rsidR="00675ED4" w:rsidRDefault="00675ED4">
      <w:pPr>
        <w:rPr>
          <w:rFonts w:ascii="Lato" w:hAnsi="Lato" w:cs="Arial"/>
          <w:b/>
          <w:bCs/>
          <w:iCs/>
          <w:sz w:val="24"/>
          <w:szCs w:val="28"/>
        </w:rPr>
      </w:pPr>
      <w:r>
        <w:rPr>
          <w:rFonts w:ascii="Lato" w:hAnsi="Lato"/>
        </w:rPr>
        <w:br w:type="page"/>
      </w:r>
    </w:p>
    <w:p w14:paraId="5B89AF2A" w14:textId="502014CC" w:rsidR="000038D4" w:rsidRDefault="000038D4" w:rsidP="0057415D">
      <w:pPr>
        <w:pStyle w:val="Heading2"/>
        <w:rPr>
          <w:rFonts w:ascii="Lato" w:hAnsi="Lato"/>
        </w:rPr>
      </w:pPr>
      <w:bookmarkStart w:id="28" w:name="_Toc9506227"/>
      <w:r w:rsidRPr="008547F1">
        <w:rPr>
          <w:rFonts w:ascii="Lato" w:hAnsi="Lato"/>
        </w:rPr>
        <w:lastRenderedPageBreak/>
        <w:t>Gaps in service</w:t>
      </w:r>
      <w:bookmarkEnd w:id="28"/>
    </w:p>
    <w:p w14:paraId="60EAF541" w14:textId="77777777" w:rsidR="00675ED4" w:rsidRPr="00675ED4" w:rsidRDefault="00675ED4" w:rsidP="00675ED4"/>
    <w:p w14:paraId="4C11B420" w14:textId="77777777" w:rsidR="000038D4" w:rsidRPr="008547F1" w:rsidRDefault="000038D4" w:rsidP="000038D4">
      <w:pPr>
        <w:rPr>
          <w:rFonts w:ascii="Lato" w:hAnsi="Lato" w:cs="Arial"/>
          <w:szCs w:val="22"/>
        </w:rPr>
      </w:pPr>
      <w:r w:rsidRPr="008547F1">
        <w:rPr>
          <w:rFonts w:ascii="Lato" w:hAnsi="Lato" w:cs="Arial"/>
          <w:szCs w:val="22"/>
        </w:rPr>
        <w:t>If a school has had a gap in service within the calendar year due to the resignation of a school chaplain and there is a delay in sourcing a replacement, excess service hours/funds can only be utilised by:</w:t>
      </w:r>
    </w:p>
    <w:p w14:paraId="5E380F9B" w14:textId="77777777" w:rsidR="000038D4" w:rsidRPr="008547F1" w:rsidRDefault="000038D4" w:rsidP="000038D4">
      <w:pPr>
        <w:pStyle w:val="ListBullet2"/>
        <w:rPr>
          <w:rFonts w:ascii="Lato" w:hAnsi="Lato" w:cs="Arial"/>
        </w:rPr>
      </w:pPr>
      <w:r w:rsidRPr="008547F1">
        <w:rPr>
          <w:rFonts w:ascii="Lato" w:hAnsi="Lato" w:cs="Arial"/>
        </w:rPr>
        <w:t>increasing the school chaplain</w:t>
      </w:r>
      <w:r w:rsidR="0034125F" w:rsidRPr="008547F1">
        <w:rPr>
          <w:rFonts w:ascii="Lato" w:hAnsi="Lato" w:cs="Arial"/>
        </w:rPr>
        <w:t>’s</w:t>
      </w:r>
      <w:r w:rsidRPr="008547F1">
        <w:rPr>
          <w:rFonts w:ascii="Lato" w:hAnsi="Lato" w:cs="Arial"/>
        </w:rPr>
        <w:t xml:space="preserve"> service hours, for example providing full time services for a designated period, to ensure no underspend for that calendar year and/or</w:t>
      </w:r>
    </w:p>
    <w:p w14:paraId="27BBA14D" w14:textId="0E66AF30" w:rsidR="000038D4" w:rsidRPr="008547F1" w:rsidRDefault="000038D4" w:rsidP="000038D4">
      <w:pPr>
        <w:pStyle w:val="ListBullet2"/>
        <w:rPr>
          <w:rFonts w:ascii="Lato" w:hAnsi="Lato" w:cs="Arial"/>
        </w:rPr>
      </w:pPr>
      <w:r w:rsidRPr="008547F1">
        <w:rPr>
          <w:rFonts w:ascii="Lato" w:hAnsi="Lato" w:cs="Arial"/>
        </w:rPr>
        <w:t xml:space="preserve">employing an additional </w:t>
      </w:r>
      <w:r w:rsidR="005D3E8D">
        <w:rPr>
          <w:rFonts w:ascii="Lato" w:hAnsi="Lato" w:cs="Arial"/>
        </w:rPr>
        <w:t xml:space="preserve">approved </w:t>
      </w:r>
      <w:r w:rsidRPr="008547F1">
        <w:rPr>
          <w:rFonts w:ascii="Lato" w:hAnsi="Lato" w:cs="Arial"/>
        </w:rPr>
        <w:t>school chaplain to provide additional service hours during the calendar year and/or</w:t>
      </w:r>
    </w:p>
    <w:p w14:paraId="6427C157" w14:textId="3E030C2D" w:rsidR="000038D4" w:rsidRDefault="000038D4" w:rsidP="000038D4">
      <w:pPr>
        <w:pStyle w:val="ListBullet2"/>
        <w:rPr>
          <w:rFonts w:ascii="Lato" w:hAnsi="Lato" w:cs="Arial"/>
        </w:rPr>
      </w:pPr>
      <w:proofErr w:type="gramStart"/>
      <w:r w:rsidRPr="008547F1">
        <w:rPr>
          <w:rFonts w:ascii="Lato" w:hAnsi="Lato" w:cs="Arial"/>
        </w:rPr>
        <w:t>utilising</w:t>
      </w:r>
      <w:proofErr w:type="gramEnd"/>
      <w:r w:rsidRPr="008547F1">
        <w:rPr>
          <w:rFonts w:ascii="Lato" w:hAnsi="Lato" w:cs="Arial"/>
        </w:rPr>
        <w:t xml:space="preserve"> the services of an existing </w:t>
      </w:r>
      <w:r w:rsidR="005D3E8D">
        <w:rPr>
          <w:rFonts w:ascii="Lato" w:hAnsi="Lato" w:cs="Arial"/>
        </w:rPr>
        <w:t xml:space="preserve">approved </w:t>
      </w:r>
      <w:r w:rsidRPr="008547F1">
        <w:rPr>
          <w:rFonts w:ascii="Lato" w:hAnsi="Lato" w:cs="Arial"/>
        </w:rPr>
        <w:t xml:space="preserve">school chaplain in the school, who is not funded </w:t>
      </w:r>
      <w:r w:rsidR="00C32E31" w:rsidRPr="008547F1">
        <w:rPr>
          <w:rFonts w:ascii="Lato" w:hAnsi="Lato" w:cs="Arial"/>
        </w:rPr>
        <w:t xml:space="preserve">by the </w:t>
      </w:r>
      <w:r w:rsidR="00C47831">
        <w:rPr>
          <w:rFonts w:ascii="Lato" w:hAnsi="Lato" w:cs="Arial"/>
        </w:rPr>
        <w:t>Program</w:t>
      </w:r>
      <w:r w:rsidRPr="008547F1">
        <w:rPr>
          <w:rFonts w:ascii="Lato" w:hAnsi="Lato" w:cs="Arial"/>
        </w:rPr>
        <w:t>, to provide additional service hours that meets the</w:t>
      </w:r>
      <w:r w:rsidR="0034125F" w:rsidRPr="008547F1">
        <w:rPr>
          <w:rFonts w:ascii="Lato" w:hAnsi="Lato" w:cs="Arial"/>
        </w:rPr>
        <w:t xml:space="preserve"> </w:t>
      </w:r>
      <w:r w:rsidR="00756EB3">
        <w:rPr>
          <w:rFonts w:ascii="Lato" w:hAnsi="Lato" w:cs="Arial"/>
        </w:rPr>
        <w:t>program</w:t>
      </w:r>
      <w:r w:rsidRPr="008547F1">
        <w:rPr>
          <w:rFonts w:ascii="Lato" w:hAnsi="Lato" w:cs="Arial"/>
        </w:rPr>
        <w:t xml:space="preserve"> requirements, by increasing their operational hours in addition to work they are providing under their current role.</w:t>
      </w:r>
    </w:p>
    <w:p w14:paraId="6431138D" w14:textId="77777777" w:rsidR="00521CDE" w:rsidRPr="008547F1" w:rsidRDefault="00521CDE" w:rsidP="00521CDE">
      <w:pPr>
        <w:pStyle w:val="Heading2"/>
        <w:rPr>
          <w:rFonts w:ascii="Lato" w:hAnsi="Lato"/>
        </w:rPr>
      </w:pPr>
      <w:bookmarkStart w:id="29" w:name="_Toc9506228"/>
      <w:r w:rsidRPr="008547F1">
        <w:rPr>
          <w:rFonts w:ascii="Lato" w:hAnsi="Lato"/>
        </w:rPr>
        <w:t>Change of chaplain</w:t>
      </w:r>
      <w:bookmarkEnd w:id="29"/>
    </w:p>
    <w:p w14:paraId="49C7E61C" w14:textId="4A03019F" w:rsidR="00521CDE" w:rsidRPr="008547F1" w:rsidRDefault="00521CDE" w:rsidP="00521CDE">
      <w:pPr>
        <w:pStyle w:val="ListBullet2"/>
        <w:numPr>
          <w:ilvl w:val="0"/>
          <w:numId w:val="0"/>
        </w:numPr>
        <w:rPr>
          <w:rFonts w:ascii="Lato" w:hAnsi="Lato"/>
        </w:rPr>
      </w:pPr>
      <w:r w:rsidRPr="008547F1">
        <w:rPr>
          <w:rFonts w:ascii="Lato" w:eastAsia="Times New Roman" w:hAnsi="Lato" w:cs="Arial"/>
          <w:lang w:eastAsia="en-AU"/>
        </w:rPr>
        <w:t xml:space="preserve">If a school chaplain is unable to complete the agreed term of chaplaincy service, the school must seek approval </w:t>
      </w:r>
      <w:r w:rsidR="00954D6B">
        <w:rPr>
          <w:rFonts w:ascii="Lato" w:eastAsia="Times New Roman" w:hAnsi="Lato" w:cs="Arial"/>
          <w:lang w:eastAsia="en-AU"/>
        </w:rPr>
        <w:t xml:space="preserve">from the cross sector panel </w:t>
      </w:r>
      <w:r w:rsidRPr="008547F1">
        <w:rPr>
          <w:rFonts w:ascii="Lato" w:eastAsia="Times New Roman" w:hAnsi="Lato" w:cs="Arial"/>
          <w:lang w:eastAsia="en-AU"/>
        </w:rPr>
        <w:t xml:space="preserve">of the proposed replacement chaplain by sending evidence to </w:t>
      </w:r>
      <w:r w:rsidR="005D3E8D">
        <w:rPr>
          <w:rFonts w:ascii="Lato" w:eastAsia="Times New Roman" w:hAnsi="Lato" w:cs="Arial"/>
          <w:lang w:eastAsia="en-AU"/>
        </w:rPr>
        <w:t xml:space="preserve">the </w:t>
      </w:r>
      <w:r w:rsidR="00675ED4">
        <w:rPr>
          <w:rFonts w:ascii="Lato" w:eastAsia="Times New Roman" w:hAnsi="Lato" w:cs="Arial"/>
          <w:lang w:eastAsia="en-AU"/>
        </w:rPr>
        <w:t>Department of Education</w:t>
      </w:r>
      <w:r w:rsidR="00954D6B">
        <w:rPr>
          <w:rFonts w:ascii="Lato" w:eastAsia="Times New Roman" w:hAnsi="Lato" w:cs="Arial"/>
          <w:lang w:eastAsia="en-AU"/>
        </w:rPr>
        <w:t xml:space="preserve"> </w:t>
      </w:r>
      <w:r w:rsidRPr="008547F1">
        <w:rPr>
          <w:rFonts w:ascii="Lato" w:eastAsia="Times New Roman" w:hAnsi="Lato" w:cs="Arial"/>
          <w:lang w:eastAsia="en-AU"/>
        </w:rPr>
        <w:t xml:space="preserve">that the proposed replacement has appropriate qualifications and meets all the </w:t>
      </w:r>
      <w:r w:rsidR="00756EB3">
        <w:rPr>
          <w:rFonts w:ascii="Lato" w:eastAsia="Times New Roman" w:hAnsi="Lato" w:cs="Arial"/>
          <w:lang w:eastAsia="en-AU"/>
        </w:rPr>
        <w:t>program</w:t>
      </w:r>
      <w:r w:rsidRPr="008547F1">
        <w:rPr>
          <w:rFonts w:ascii="Lato" w:eastAsia="Times New Roman" w:hAnsi="Lato" w:cs="Arial"/>
          <w:lang w:eastAsia="en-AU"/>
        </w:rPr>
        <w:t xml:space="preserve"> requireme</w:t>
      </w:r>
      <w:r w:rsidRPr="008547F1">
        <w:rPr>
          <w:rFonts w:ascii="Lato" w:hAnsi="Lato"/>
        </w:rPr>
        <w:t>nts</w:t>
      </w:r>
      <w:r w:rsidR="004B5091" w:rsidRPr="008547F1">
        <w:rPr>
          <w:rFonts w:ascii="Lato" w:hAnsi="Lato"/>
        </w:rPr>
        <w:t>.</w:t>
      </w:r>
    </w:p>
    <w:p w14:paraId="14D38A81" w14:textId="77777777" w:rsidR="004B5091" w:rsidRPr="008547F1" w:rsidRDefault="004B5091" w:rsidP="00521CDE">
      <w:pPr>
        <w:pStyle w:val="ListBullet2"/>
        <w:numPr>
          <w:ilvl w:val="0"/>
          <w:numId w:val="0"/>
        </w:numPr>
        <w:rPr>
          <w:rFonts w:ascii="Lato" w:hAnsi="Lato"/>
        </w:rPr>
      </w:pPr>
    </w:p>
    <w:p w14:paraId="12753189" w14:textId="326AD758" w:rsidR="004B5091" w:rsidRDefault="00675ED4" w:rsidP="00521CDE">
      <w:pPr>
        <w:pStyle w:val="ListBullet2"/>
        <w:numPr>
          <w:ilvl w:val="0"/>
          <w:numId w:val="0"/>
        </w:numPr>
        <w:rPr>
          <w:rFonts w:ascii="Lato" w:hAnsi="Lato" w:cs="Arial"/>
        </w:rPr>
      </w:pPr>
      <w:r>
        <w:rPr>
          <w:rFonts w:ascii="Lato" w:hAnsi="Lato"/>
        </w:rPr>
        <w:t>The Department of Education</w:t>
      </w:r>
      <w:r w:rsidR="00CF219A" w:rsidDel="00CF219A">
        <w:rPr>
          <w:rFonts w:ascii="Lato" w:hAnsi="Lato" w:cs="Arial"/>
        </w:rPr>
        <w:t xml:space="preserve"> </w:t>
      </w:r>
      <w:r w:rsidR="004B5091" w:rsidRPr="008547F1">
        <w:rPr>
          <w:rFonts w:ascii="Lato" w:hAnsi="Lato" w:cs="Arial"/>
        </w:rPr>
        <w:t>will issue a fresh Deed of Agreement to be signed by all parties when the replacement chaplain is approved.</w:t>
      </w:r>
    </w:p>
    <w:p w14:paraId="34FA10DD" w14:textId="1B6D7394" w:rsidR="002E41BA" w:rsidRDefault="002E41BA" w:rsidP="002E41BA">
      <w:pPr>
        <w:pStyle w:val="Heading2"/>
        <w:rPr>
          <w:rFonts w:ascii="Lato" w:hAnsi="Lato"/>
        </w:rPr>
      </w:pPr>
      <w:bookmarkStart w:id="30" w:name="_Toc9506229"/>
      <w:r w:rsidRPr="008547F1">
        <w:rPr>
          <w:rFonts w:ascii="Lato" w:hAnsi="Lato"/>
        </w:rPr>
        <w:t>Use of funds</w:t>
      </w:r>
      <w:bookmarkEnd w:id="30"/>
    </w:p>
    <w:p w14:paraId="50F7C670" w14:textId="77777777" w:rsidR="00675ED4" w:rsidRPr="00675ED4" w:rsidRDefault="00675ED4" w:rsidP="00675ED4"/>
    <w:p w14:paraId="7865BBAF" w14:textId="3BCA3BF8" w:rsidR="002E41BA" w:rsidRPr="008547F1" w:rsidRDefault="00C47831" w:rsidP="002E41BA">
      <w:pPr>
        <w:rPr>
          <w:rFonts w:ascii="Lato" w:hAnsi="Lato" w:cs="Arial"/>
          <w:szCs w:val="22"/>
        </w:rPr>
      </w:pPr>
      <w:r>
        <w:rPr>
          <w:rFonts w:ascii="Lato" w:hAnsi="Lato" w:cs="Arial"/>
          <w:szCs w:val="22"/>
        </w:rPr>
        <w:t>Program</w:t>
      </w:r>
      <w:r w:rsidR="002E41BA" w:rsidRPr="008547F1">
        <w:rPr>
          <w:rFonts w:ascii="Lato" w:hAnsi="Lato" w:cs="Arial"/>
          <w:szCs w:val="22"/>
        </w:rPr>
        <w:t xml:space="preserve"> funding is to be used to provide chaplaincy services within the school covered under the Deed of Agreement. School communities may engage the services of more than one school chaplain or may negotiate with another school to engage the same chaplain. The amount of funding available to school communities will not increase if there is more than one school chaplain engaged under this </w:t>
      </w:r>
      <w:r w:rsidR="00756EB3">
        <w:rPr>
          <w:rFonts w:ascii="Lato" w:hAnsi="Lato" w:cs="Arial"/>
          <w:szCs w:val="22"/>
        </w:rPr>
        <w:t>program</w:t>
      </w:r>
      <w:r w:rsidR="002E41BA" w:rsidRPr="008547F1">
        <w:rPr>
          <w:rFonts w:ascii="Lato" w:hAnsi="Lato" w:cs="Arial"/>
          <w:szCs w:val="22"/>
        </w:rPr>
        <w:t xml:space="preserve">. </w:t>
      </w:r>
    </w:p>
    <w:p w14:paraId="71DE1AC3" w14:textId="77777777" w:rsidR="002E41BA" w:rsidRPr="008547F1" w:rsidRDefault="002E41BA" w:rsidP="002E41BA">
      <w:pPr>
        <w:rPr>
          <w:rFonts w:ascii="Lato" w:hAnsi="Lato" w:cs="Arial"/>
          <w:szCs w:val="22"/>
        </w:rPr>
      </w:pPr>
    </w:p>
    <w:p w14:paraId="70B5A425" w14:textId="66A68D52" w:rsidR="002E41BA" w:rsidRDefault="002E41BA" w:rsidP="002E41BA">
      <w:pPr>
        <w:rPr>
          <w:rFonts w:ascii="Lato" w:hAnsi="Lato" w:cs="Arial"/>
          <w:szCs w:val="22"/>
        </w:rPr>
      </w:pPr>
      <w:r w:rsidRPr="008547F1">
        <w:rPr>
          <w:rFonts w:ascii="Lato" w:hAnsi="Lato" w:cs="Arial"/>
          <w:szCs w:val="22"/>
        </w:rPr>
        <w:t xml:space="preserve">Funding can only be used in the calendar year for which the payment is made. Funding provided for a particular year cannot be ‘rolled over’ to subsequent years. Any unused entitlement must be repaid. </w:t>
      </w:r>
    </w:p>
    <w:p w14:paraId="036722A5" w14:textId="73B60C0C" w:rsidR="000038D4" w:rsidRDefault="000038D4" w:rsidP="0057415D">
      <w:pPr>
        <w:pStyle w:val="Heading2"/>
        <w:rPr>
          <w:rFonts w:ascii="Lato" w:hAnsi="Lato"/>
        </w:rPr>
      </w:pPr>
      <w:bookmarkStart w:id="31" w:name="_Toc374004816"/>
      <w:bookmarkStart w:id="32" w:name="_Toc9506230"/>
      <w:r w:rsidRPr="008547F1">
        <w:rPr>
          <w:rFonts w:ascii="Lato" w:hAnsi="Lato"/>
        </w:rPr>
        <w:t>Unacceptable use of funds</w:t>
      </w:r>
      <w:bookmarkEnd w:id="31"/>
      <w:bookmarkEnd w:id="32"/>
    </w:p>
    <w:p w14:paraId="29F92830" w14:textId="77777777" w:rsidR="00675ED4" w:rsidRPr="00675ED4" w:rsidRDefault="00675ED4" w:rsidP="00675ED4"/>
    <w:p w14:paraId="26A8C984" w14:textId="25D2894D" w:rsidR="000038D4" w:rsidRPr="008547F1" w:rsidRDefault="000038D4" w:rsidP="000038D4">
      <w:pPr>
        <w:rPr>
          <w:rFonts w:ascii="Lato" w:hAnsi="Lato" w:cs="Arial"/>
          <w:szCs w:val="22"/>
        </w:rPr>
      </w:pPr>
      <w:r w:rsidRPr="008547F1">
        <w:rPr>
          <w:rFonts w:ascii="Lato" w:hAnsi="Lato" w:cs="Arial"/>
          <w:szCs w:val="22"/>
        </w:rPr>
        <w:t xml:space="preserve">Activities and the purchase of services and goods which are inconsistent with the purpose of </w:t>
      </w:r>
      <w:r w:rsidR="00C32E31" w:rsidRPr="008547F1">
        <w:rPr>
          <w:rFonts w:ascii="Lato" w:hAnsi="Lato" w:cs="Arial"/>
          <w:szCs w:val="22"/>
        </w:rPr>
        <w:t xml:space="preserve">the </w:t>
      </w:r>
      <w:r w:rsidR="00C47831">
        <w:rPr>
          <w:rFonts w:ascii="Lato" w:hAnsi="Lato" w:cs="Arial"/>
          <w:szCs w:val="22"/>
        </w:rPr>
        <w:t>Program</w:t>
      </w:r>
      <w:r w:rsidRPr="008547F1">
        <w:rPr>
          <w:rFonts w:ascii="Lato" w:hAnsi="Lato" w:cs="Arial"/>
          <w:szCs w:val="22"/>
        </w:rPr>
        <w:t xml:space="preserve"> will not be funded. This includes:</w:t>
      </w:r>
    </w:p>
    <w:p w14:paraId="3447A1EC" w14:textId="03DBBF0D" w:rsidR="000038D4" w:rsidRPr="008547F1" w:rsidRDefault="000038D4" w:rsidP="000038D4">
      <w:pPr>
        <w:pStyle w:val="ListBullet2"/>
        <w:rPr>
          <w:rFonts w:ascii="Lato" w:hAnsi="Lato" w:cs="Arial"/>
        </w:rPr>
      </w:pPr>
      <w:r w:rsidRPr="008547F1">
        <w:rPr>
          <w:rFonts w:ascii="Lato" w:hAnsi="Lato" w:cs="Arial"/>
        </w:rPr>
        <w:t>any costs incurred by the school prior to 1 January 201</w:t>
      </w:r>
      <w:r w:rsidR="005D3E8D">
        <w:rPr>
          <w:rFonts w:ascii="Lato" w:hAnsi="Lato" w:cs="Arial"/>
        </w:rPr>
        <w:t>9</w:t>
      </w:r>
      <w:r w:rsidRPr="008547F1">
        <w:rPr>
          <w:rFonts w:ascii="Lato" w:hAnsi="Lato" w:cs="Arial"/>
        </w:rPr>
        <w:t xml:space="preserve"> and </w:t>
      </w:r>
      <w:r w:rsidR="00C32E31" w:rsidRPr="008547F1">
        <w:rPr>
          <w:rFonts w:ascii="Lato" w:hAnsi="Lato" w:cs="Arial"/>
        </w:rPr>
        <w:t xml:space="preserve">prior to </w:t>
      </w:r>
      <w:r w:rsidRPr="008547F1">
        <w:rPr>
          <w:rFonts w:ascii="Lato" w:hAnsi="Lato" w:cs="Arial"/>
        </w:rPr>
        <w:t xml:space="preserve">the proper execution of a </w:t>
      </w:r>
      <w:r w:rsidR="0034125F" w:rsidRPr="008547F1">
        <w:rPr>
          <w:rFonts w:ascii="Lato" w:hAnsi="Lato" w:cs="Arial"/>
        </w:rPr>
        <w:t xml:space="preserve">Deed of </w:t>
      </w:r>
      <w:r w:rsidRPr="008547F1">
        <w:rPr>
          <w:rFonts w:ascii="Lato" w:hAnsi="Lato" w:cs="Arial"/>
        </w:rPr>
        <w:t>Agreement</w:t>
      </w:r>
    </w:p>
    <w:p w14:paraId="3B1BB3D3" w14:textId="77777777" w:rsidR="000038D4" w:rsidRPr="008547F1" w:rsidRDefault="000038D4" w:rsidP="000038D4">
      <w:pPr>
        <w:pStyle w:val="ListBullet2"/>
        <w:rPr>
          <w:rFonts w:ascii="Lato" w:hAnsi="Lato" w:cs="Arial"/>
        </w:rPr>
      </w:pPr>
      <w:r w:rsidRPr="008547F1">
        <w:rPr>
          <w:rFonts w:ascii="Lato" w:hAnsi="Lato" w:cs="Arial"/>
        </w:rPr>
        <w:t>the purchase of religious education or religious training packages and the purchase of goods related to these activities</w:t>
      </w:r>
    </w:p>
    <w:p w14:paraId="5926984A" w14:textId="633D8655" w:rsidR="00675ED4" w:rsidRPr="00803985" w:rsidRDefault="000038D4" w:rsidP="00903F9E">
      <w:pPr>
        <w:pStyle w:val="ListBullet2"/>
        <w:rPr>
          <w:rFonts w:ascii="Lato" w:hAnsi="Lato" w:cs="Arial"/>
        </w:rPr>
      </w:pPr>
      <w:r w:rsidRPr="00803985">
        <w:rPr>
          <w:rFonts w:ascii="Lato" w:hAnsi="Lato" w:cs="Arial"/>
        </w:rPr>
        <w:t>the purchase of capital items, assets or resources including, but not limited to capital works, vehicles, computers and text books</w:t>
      </w:r>
    </w:p>
    <w:p w14:paraId="7CD2B862" w14:textId="147B4C30" w:rsidR="000038D4" w:rsidRPr="008547F1" w:rsidRDefault="000038D4" w:rsidP="000038D4">
      <w:pPr>
        <w:pStyle w:val="ListBullet2"/>
        <w:rPr>
          <w:rFonts w:ascii="Lato" w:hAnsi="Lato" w:cs="Arial"/>
        </w:rPr>
      </w:pPr>
      <w:r w:rsidRPr="008547F1">
        <w:rPr>
          <w:rFonts w:ascii="Lato" w:hAnsi="Lato" w:cs="Arial"/>
        </w:rPr>
        <w:t xml:space="preserve">any existing </w:t>
      </w:r>
      <w:r w:rsidR="00756EB3">
        <w:rPr>
          <w:rFonts w:ascii="Lato" w:hAnsi="Lato" w:cs="Arial"/>
        </w:rPr>
        <w:t>program</w:t>
      </w:r>
      <w:r w:rsidR="0034125F" w:rsidRPr="008547F1">
        <w:rPr>
          <w:rFonts w:ascii="Lato" w:hAnsi="Lato" w:cs="Arial"/>
        </w:rPr>
        <w:t>s</w:t>
      </w:r>
      <w:r w:rsidRPr="008547F1">
        <w:rPr>
          <w:rFonts w:ascii="Lato" w:hAnsi="Lato" w:cs="Arial"/>
        </w:rPr>
        <w:t xml:space="preserve"> or support mechanisms that are already funded by alternate funding sources</w:t>
      </w:r>
    </w:p>
    <w:p w14:paraId="3AF87872" w14:textId="77777777" w:rsidR="000038D4" w:rsidRPr="008547F1" w:rsidRDefault="000038D4" w:rsidP="000038D4">
      <w:pPr>
        <w:pStyle w:val="ListBullet2"/>
        <w:rPr>
          <w:rFonts w:ascii="Lato" w:hAnsi="Lato" w:cs="Arial"/>
        </w:rPr>
      </w:pPr>
      <w:r w:rsidRPr="008547F1">
        <w:rPr>
          <w:rFonts w:ascii="Lato" w:hAnsi="Lato" w:cs="Arial"/>
        </w:rPr>
        <w:t>provision of services to other unfunded schools</w:t>
      </w:r>
    </w:p>
    <w:p w14:paraId="6931762B" w14:textId="77777777" w:rsidR="000038D4" w:rsidRPr="008547F1" w:rsidRDefault="000038D4" w:rsidP="000038D4">
      <w:pPr>
        <w:pStyle w:val="ListBullet2"/>
        <w:rPr>
          <w:rFonts w:ascii="Lato" w:hAnsi="Lato" w:cs="Arial"/>
        </w:rPr>
      </w:pPr>
      <w:proofErr w:type="gramStart"/>
      <w:r w:rsidRPr="008547F1">
        <w:rPr>
          <w:rFonts w:ascii="Lato" w:hAnsi="Lato" w:cs="Arial"/>
        </w:rPr>
        <w:t>reallocation</w:t>
      </w:r>
      <w:proofErr w:type="gramEnd"/>
      <w:r w:rsidRPr="008547F1">
        <w:rPr>
          <w:rFonts w:ascii="Lato" w:hAnsi="Lato" w:cs="Arial"/>
        </w:rPr>
        <w:t xml:space="preserve"> of funds between schools, that is, transference of unspent funds from one school to another, including schools that have a deficit</w:t>
      </w:r>
      <w:r w:rsidR="006B3CE1" w:rsidRPr="008547F1">
        <w:rPr>
          <w:rFonts w:ascii="Lato" w:hAnsi="Lato" w:cs="Arial"/>
        </w:rPr>
        <w:t>.</w:t>
      </w:r>
    </w:p>
    <w:p w14:paraId="298F37C6" w14:textId="7F3ABFE6" w:rsidR="000038D4" w:rsidRPr="008547F1" w:rsidRDefault="00756EB3" w:rsidP="0057415D">
      <w:pPr>
        <w:pStyle w:val="Heading1"/>
        <w:rPr>
          <w:rFonts w:ascii="Lato" w:hAnsi="Lato"/>
        </w:rPr>
      </w:pPr>
      <w:bookmarkStart w:id="33" w:name="_Toc9506231"/>
      <w:r>
        <w:rPr>
          <w:rFonts w:ascii="Lato" w:hAnsi="Lato"/>
        </w:rPr>
        <w:lastRenderedPageBreak/>
        <w:t>PROGRAM</w:t>
      </w:r>
      <w:r w:rsidR="00B647E6" w:rsidRPr="008547F1">
        <w:rPr>
          <w:rFonts w:ascii="Lato" w:hAnsi="Lato"/>
        </w:rPr>
        <w:t xml:space="preserve"> MANAGEMENT</w:t>
      </w:r>
      <w:bookmarkEnd w:id="33"/>
    </w:p>
    <w:p w14:paraId="765B6CD6" w14:textId="7DFDF71D" w:rsidR="000038D4" w:rsidRDefault="000038D4" w:rsidP="0057415D">
      <w:pPr>
        <w:pStyle w:val="Heading2"/>
        <w:rPr>
          <w:rFonts w:ascii="Lato" w:hAnsi="Lato"/>
        </w:rPr>
      </w:pPr>
      <w:bookmarkStart w:id="34" w:name="_Toc374004818"/>
      <w:bookmarkStart w:id="35" w:name="_Toc9506232"/>
      <w:r w:rsidRPr="008547F1">
        <w:rPr>
          <w:rFonts w:ascii="Lato" w:hAnsi="Lato"/>
        </w:rPr>
        <w:t xml:space="preserve">Participation/voluntary nature of the </w:t>
      </w:r>
      <w:bookmarkEnd w:id="34"/>
      <w:r w:rsidR="00756EB3">
        <w:rPr>
          <w:rFonts w:ascii="Lato" w:hAnsi="Lato"/>
        </w:rPr>
        <w:t>program</w:t>
      </w:r>
      <w:bookmarkEnd w:id="35"/>
    </w:p>
    <w:p w14:paraId="12FDFCAA" w14:textId="77777777" w:rsidR="00675ED4" w:rsidRPr="00675ED4" w:rsidRDefault="00675ED4" w:rsidP="00675ED4"/>
    <w:p w14:paraId="2C6B39A4" w14:textId="598ECD31" w:rsidR="000038D4" w:rsidRPr="008547F1" w:rsidRDefault="000038D4" w:rsidP="000038D4">
      <w:pPr>
        <w:rPr>
          <w:rFonts w:ascii="Lato" w:hAnsi="Lato" w:cs="Arial"/>
          <w:szCs w:val="22"/>
        </w:rPr>
      </w:pPr>
      <w:r w:rsidRPr="008547F1">
        <w:rPr>
          <w:rFonts w:ascii="Lato" w:hAnsi="Lato" w:cs="Arial"/>
          <w:szCs w:val="22"/>
        </w:rPr>
        <w:t>It is not compulsory for any student to participate in activities or receive services from a school chaplain.</w:t>
      </w:r>
    </w:p>
    <w:p w14:paraId="288F11A3" w14:textId="77777777" w:rsidR="00DB5222" w:rsidRPr="008547F1" w:rsidRDefault="00DB5222" w:rsidP="000038D4">
      <w:pPr>
        <w:rPr>
          <w:rFonts w:ascii="Lato" w:hAnsi="Lato" w:cs="Arial"/>
          <w:szCs w:val="22"/>
        </w:rPr>
      </w:pPr>
    </w:p>
    <w:p w14:paraId="13A45184" w14:textId="1474F062" w:rsidR="000038D4" w:rsidRDefault="000038D4" w:rsidP="000038D4">
      <w:pPr>
        <w:rPr>
          <w:rFonts w:ascii="Lato" w:hAnsi="Lato" w:cs="Arial"/>
          <w:szCs w:val="22"/>
        </w:rPr>
      </w:pPr>
      <w:r w:rsidRPr="008547F1">
        <w:rPr>
          <w:rFonts w:ascii="Lato" w:hAnsi="Lato" w:cs="Arial"/>
          <w:szCs w:val="22"/>
        </w:rPr>
        <w:t xml:space="preserve">Parents/caregivers must be provided with information about the availability of chaplaincy services in their school which emphasises the voluntary nature of the </w:t>
      </w:r>
      <w:r w:rsidR="00C47831">
        <w:rPr>
          <w:rFonts w:ascii="Lato" w:hAnsi="Lato" w:cs="Arial"/>
          <w:szCs w:val="22"/>
        </w:rPr>
        <w:t>Program</w:t>
      </w:r>
      <w:r w:rsidR="00C941C9" w:rsidRPr="008547F1">
        <w:rPr>
          <w:rFonts w:ascii="Lato" w:hAnsi="Lato" w:cs="Arial"/>
          <w:szCs w:val="22"/>
        </w:rPr>
        <w:t xml:space="preserve"> </w:t>
      </w:r>
      <w:r w:rsidRPr="008547F1">
        <w:rPr>
          <w:rFonts w:ascii="Lato" w:hAnsi="Lato" w:cs="Arial"/>
          <w:szCs w:val="22"/>
        </w:rPr>
        <w:t>and explains that members of the school community do not have to participate in this service.</w:t>
      </w:r>
    </w:p>
    <w:p w14:paraId="21D7EA61" w14:textId="26A9A182" w:rsidR="000038D4" w:rsidRDefault="000038D4" w:rsidP="0057415D">
      <w:pPr>
        <w:pStyle w:val="Heading2"/>
        <w:rPr>
          <w:rFonts w:ascii="Lato" w:hAnsi="Lato"/>
        </w:rPr>
      </w:pPr>
      <w:bookmarkStart w:id="36" w:name="_Toc374004819"/>
      <w:bookmarkStart w:id="37" w:name="_Toc9506233"/>
      <w:r w:rsidRPr="008547F1">
        <w:rPr>
          <w:rFonts w:ascii="Lato" w:hAnsi="Lato"/>
        </w:rPr>
        <w:t>Consent arrangements</w:t>
      </w:r>
      <w:bookmarkEnd w:id="36"/>
      <w:bookmarkEnd w:id="37"/>
    </w:p>
    <w:p w14:paraId="54A5B751" w14:textId="77777777" w:rsidR="00675ED4" w:rsidRPr="00675ED4" w:rsidRDefault="00675ED4" w:rsidP="00675ED4"/>
    <w:p w14:paraId="73475244" w14:textId="257DDD83" w:rsidR="00600071" w:rsidRPr="008547F1" w:rsidRDefault="000038D4" w:rsidP="000038D4">
      <w:pPr>
        <w:rPr>
          <w:rFonts w:ascii="Lato" w:hAnsi="Lato" w:cs="Arial"/>
          <w:szCs w:val="22"/>
        </w:rPr>
      </w:pPr>
      <w:r w:rsidRPr="008547F1">
        <w:rPr>
          <w:rFonts w:ascii="Lato" w:hAnsi="Lato" w:cs="Arial"/>
          <w:szCs w:val="22"/>
        </w:rPr>
        <w:t xml:space="preserve">Schools must </w:t>
      </w:r>
      <w:r w:rsidR="00600071" w:rsidRPr="008547F1">
        <w:rPr>
          <w:rFonts w:ascii="Lato" w:hAnsi="Lato" w:cs="Arial"/>
          <w:szCs w:val="22"/>
        </w:rPr>
        <w:t xml:space="preserve">engage in meaningful consultation with the school community, through the school council, prior to implementing a chaplaincy </w:t>
      </w:r>
      <w:r w:rsidR="00756EB3">
        <w:rPr>
          <w:rFonts w:ascii="Lato" w:hAnsi="Lato" w:cs="Arial"/>
          <w:szCs w:val="22"/>
        </w:rPr>
        <w:t>program</w:t>
      </w:r>
      <w:r w:rsidR="00600071" w:rsidRPr="008547F1">
        <w:rPr>
          <w:rFonts w:ascii="Lato" w:hAnsi="Lato" w:cs="Arial"/>
          <w:szCs w:val="22"/>
        </w:rPr>
        <w:t xml:space="preserve">. </w:t>
      </w:r>
    </w:p>
    <w:p w14:paraId="122C0267" w14:textId="77777777" w:rsidR="00600071" w:rsidRPr="008547F1" w:rsidRDefault="00600071" w:rsidP="000038D4">
      <w:pPr>
        <w:rPr>
          <w:rFonts w:ascii="Lato" w:hAnsi="Lato" w:cs="Arial"/>
          <w:szCs w:val="22"/>
        </w:rPr>
      </w:pPr>
    </w:p>
    <w:p w14:paraId="3D64DB19" w14:textId="77777777" w:rsidR="00600071" w:rsidRPr="008547F1" w:rsidRDefault="00600071" w:rsidP="000038D4">
      <w:pPr>
        <w:rPr>
          <w:rFonts w:ascii="Lato" w:hAnsi="Lato" w:cs="Arial"/>
          <w:szCs w:val="22"/>
        </w:rPr>
      </w:pPr>
      <w:r w:rsidRPr="008547F1">
        <w:rPr>
          <w:rFonts w:ascii="Lato" w:hAnsi="Lato" w:cs="Arial"/>
          <w:szCs w:val="22"/>
        </w:rPr>
        <w:t xml:space="preserve">Parental consent forms for a student’s engagement with chaplaincy services must be completed annually, recorded appropriately and abided. </w:t>
      </w:r>
    </w:p>
    <w:p w14:paraId="613611F7" w14:textId="77777777" w:rsidR="00600071" w:rsidRPr="008547F1" w:rsidRDefault="00600071" w:rsidP="000038D4">
      <w:pPr>
        <w:rPr>
          <w:rFonts w:ascii="Lato" w:hAnsi="Lato" w:cs="Arial"/>
          <w:szCs w:val="22"/>
        </w:rPr>
      </w:pPr>
    </w:p>
    <w:p w14:paraId="725C204C" w14:textId="6C116AD9" w:rsidR="000038D4" w:rsidRDefault="00600071" w:rsidP="000038D4">
      <w:pPr>
        <w:rPr>
          <w:rFonts w:ascii="Lato" w:hAnsi="Lato" w:cs="Arial"/>
          <w:szCs w:val="22"/>
        </w:rPr>
      </w:pPr>
      <w:r w:rsidRPr="008547F1">
        <w:rPr>
          <w:rFonts w:ascii="Lato" w:hAnsi="Lato" w:cs="Arial"/>
          <w:szCs w:val="22"/>
        </w:rPr>
        <w:t>Schools must put in place local school procedures to ensure that school chaplains are not party to information relating to non-participating students.</w:t>
      </w:r>
    </w:p>
    <w:p w14:paraId="534FEF35" w14:textId="696925CB" w:rsidR="000038D4" w:rsidRDefault="000038D4" w:rsidP="0057415D">
      <w:pPr>
        <w:pStyle w:val="Heading2"/>
        <w:rPr>
          <w:rFonts w:ascii="Lato" w:hAnsi="Lato"/>
        </w:rPr>
      </w:pPr>
      <w:bookmarkStart w:id="38" w:name="_Minimum_qualifications_and"/>
      <w:bookmarkStart w:id="39" w:name="_Toc374004822"/>
      <w:bookmarkStart w:id="40" w:name="_Toc9506234"/>
      <w:bookmarkEnd w:id="38"/>
      <w:r w:rsidRPr="008547F1">
        <w:rPr>
          <w:rFonts w:ascii="Lato" w:hAnsi="Lato"/>
        </w:rPr>
        <w:t xml:space="preserve">Minimum qualifications </w:t>
      </w:r>
      <w:r w:rsidR="00F23125" w:rsidRPr="008547F1">
        <w:rPr>
          <w:rFonts w:ascii="Lato" w:hAnsi="Lato"/>
        </w:rPr>
        <w:t xml:space="preserve">and requirements </w:t>
      </w:r>
      <w:r w:rsidRPr="008547F1">
        <w:rPr>
          <w:rFonts w:ascii="Lato" w:hAnsi="Lato"/>
        </w:rPr>
        <w:t>for employment as a school chaplain</w:t>
      </w:r>
      <w:bookmarkEnd w:id="39"/>
      <w:bookmarkEnd w:id="40"/>
    </w:p>
    <w:p w14:paraId="01DBD396" w14:textId="77777777" w:rsidR="00675ED4" w:rsidRPr="00675ED4" w:rsidRDefault="00675ED4" w:rsidP="00675ED4"/>
    <w:p w14:paraId="3C9897CD" w14:textId="77777777" w:rsidR="000038D4" w:rsidRPr="008547F1" w:rsidRDefault="000038D4" w:rsidP="000038D4">
      <w:pPr>
        <w:rPr>
          <w:rFonts w:ascii="Lato" w:hAnsi="Lato" w:cs="Arial"/>
          <w:szCs w:val="22"/>
        </w:rPr>
      </w:pPr>
      <w:r w:rsidRPr="008547F1">
        <w:rPr>
          <w:rFonts w:ascii="Lato" w:hAnsi="Lato" w:cs="Arial"/>
          <w:szCs w:val="22"/>
        </w:rPr>
        <w:t>Given the range of possible tasks that a school chaplain may be required to undertake in delivering chaplaincy services, and that they are positions of trust, it is necessary to ensure they have a minimum level of skills to provide these support services.</w:t>
      </w:r>
    </w:p>
    <w:p w14:paraId="45045B41" w14:textId="77777777" w:rsidR="00F05FCC" w:rsidRPr="008547F1" w:rsidRDefault="00F05FCC" w:rsidP="000038D4">
      <w:pPr>
        <w:rPr>
          <w:rFonts w:ascii="Lato" w:hAnsi="Lato" w:cs="Arial"/>
          <w:szCs w:val="22"/>
        </w:rPr>
      </w:pPr>
    </w:p>
    <w:p w14:paraId="532DA6E7" w14:textId="77777777" w:rsidR="000038D4" w:rsidRPr="008547F1" w:rsidRDefault="000038D4" w:rsidP="000038D4">
      <w:pPr>
        <w:rPr>
          <w:rFonts w:ascii="Lato" w:hAnsi="Lato" w:cs="Arial"/>
          <w:szCs w:val="22"/>
        </w:rPr>
      </w:pPr>
      <w:r w:rsidRPr="008547F1">
        <w:rPr>
          <w:rFonts w:ascii="Lato" w:hAnsi="Lato" w:cs="Arial"/>
          <w:szCs w:val="22"/>
        </w:rPr>
        <w:t>School chaplains also need to have a highly developed ability to identify relevant issues and conduct appropriate referrals in each circumstance where required. As they can often be the first port of call for individuals needing assistance, detailed knowledge of relevant and available services and when they should be used, as well as a keen awareness of their own professional limitations, is a fundamental part of the role.</w:t>
      </w:r>
    </w:p>
    <w:p w14:paraId="1968C10A" w14:textId="77777777" w:rsidR="00F05FCC" w:rsidRPr="008547F1" w:rsidRDefault="00F05FCC" w:rsidP="000038D4">
      <w:pPr>
        <w:rPr>
          <w:rFonts w:ascii="Lato" w:hAnsi="Lato" w:cs="Arial"/>
          <w:szCs w:val="22"/>
        </w:rPr>
      </w:pPr>
    </w:p>
    <w:p w14:paraId="08BF1683" w14:textId="77777777" w:rsidR="00504A0A" w:rsidRPr="00675ED4" w:rsidRDefault="0035665B" w:rsidP="00675ED4">
      <w:pPr>
        <w:spacing w:line="31" w:lineRule="atLeast"/>
        <w:rPr>
          <w:rFonts w:ascii="Lato" w:hAnsi="Lato" w:cs="Arial"/>
          <w:szCs w:val="22"/>
        </w:rPr>
      </w:pPr>
      <w:r w:rsidRPr="00675ED4">
        <w:rPr>
          <w:rFonts w:ascii="Lato" w:hAnsi="Lato" w:cs="Arial"/>
          <w:szCs w:val="22"/>
        </w:rPr>
        <w:t>S</w:t>
      </w:r>
      <w:r w:rsidR="000038D4" w:rsidRPr="00675ED4">
        <w:rPr>
          <w:rFonts w:ascii="Lato" w:hAnsi="Lato" w:cs="Arial"/>
          <w:szCs w:val="22"/>
        </w:rPr>
        <w:t>chool chaplains must have</w:t>
      </w:r>
      <w:r w:rsidR="00504A0A" w:rsidRPr="00675ED4">
        <w:rPr>
          <w:rFonts w:ascii="Lato" w:hAnsi="Lato" w:cs="Arial"/>
          <w:szCs w:val="22"/>
        </w:rPr>
        <w:t>:</w:t>
      </w:r>
    </w:p>
    <w:p w14:paraId="13F4DD82" w14:textId="77777777" w:rsidR="00504A0A" w:rsidRPr="00675ED4" w:rsidRDefault="000038D4" w:rsidP="00675ED4">
      <w:pPr>
        <w:pStyle w:val="ListParagraph"/>
        <w:numPr>
          <w:ilvl w:val="0"/>
          <w:numId w:val="15"/>
        </w:numPr>
        <w:spacing w:after="0" w:line="31" w:lineRule="atLeast"/>
        <w:rPr>
          <w:rFonts w:ascii="Lato" w:hAnsi="Lato" w:cs="Arial"/>
        </w:rPr>
      </w:pPr>
      <w:r w:rsidRPr="00675ED4">
        <w:rPr>
          <w:rFonts w:ascii="Lato" w:hAnsi="Lato" w:cs="Arial"/>
        </w:rPr>
        <w:t>a minimum Certificate IV in Youth Work or Pastoral Care</w:t>
      </w:r>
    </w:p>
    <w:p w14:paraId="369D139B" w14:textId="77777777" w:rsidR="00504A0A" w:rsidRPr="00675ED4" w:rsidRDefault="00504A0A" w:rsidP="00675ED4">
      <w:pPr>
        <w:pStyle w:val="ListParagraph"/>
        <w:numPr>
          <w:ilvl w:val="0"/>
          <w:numId w:val="15"/>
        </w:numPr>
        <w:spacing w:after="0" w:line="31" w:lineRule="atLeast"/>
        <w:rPr>
          <w:rFonts w:ascii="Lato" w:hAnsi="Lato" w:cs="Arial"/>
        </w:rPr>
      </w:pPr>
      <w:r w:rsidRPr="00675ED4">
        <w:rPr>
          <w:rFonts w:ascii="Lato" w:hAnsi="Lato" w:cs="Arial"/>
        </w:rPr>
        <w:t xml:space="preserve">a Certificate IV in Chaplaincy and Pastoral Care </w:t>
      </w:r>
    </w:p>
    <w:p w14:paraId="0E1A6F74" w14:textId="77777777" w:rsidR="00504A0A" w:rsidRPr="00675ED4" w:rsidRDefault="00504A0A" w:rsidP="00675ED4">
      <w:pPr>
        <w:pStyle w:val="ListParagraph"/>
        <w:numPr>
          <w:ilvl w:val="0"/>
          <w:numId w:val="15"/>
        </w:numPr>
        <w:spacing w:after="0" w:line="31" w:lineRule="atLeast"/>
        <w:rPr>
          <w:rFonts w:ascii="Lato" w:hAnsi="Lato" w:cs="Arial"/>
        </w:rPr>
      </w:pPr>
      <w:proofErr w:type="gramStart"/>
      <w:r w:rsidRPr="00675ED4">
        <w:rPr>
          <w:rFonts w:ascii="Lato" w:hAnsi="Lato" w:cs="Arial"/>
        </w:rPr>
        <w:t>an</w:t>
      </w:r>
      <w:proofErr w:type="gramEnd"/>
      <w:r w:rsidR="000038D4" w:rsidRPr="00675ED4">
        <w:rPr>
          <w:rFonts w:ascii="Lato" w:hAnsi="Lato" w:cs="Arial"/>
        </w:rPr>
        <w:t xml:space="preserve"> equivalent qualification. The minimum qualification must include </w:t>
      </w:r>
      <w:r w:rsidRPr="00675ED4">
        <w:rPr>
          <w:rFonts w:ascii="Lato" w:hAnsi="Lato" w:cs="Arial"/>
        </w:rPr>
        <w:t>competencies in ‘</w:t>
      </w:r>
      <w:r w:rsidR="000038D4" w:rsidRPr="00675ED4">
        <w:rPr>
          <w:rFonts w:ascii="Lato" w:hAnsi="Lato" w:cs="Arial"/>
        </w:rPr>
        <w:t>mental health</w:t>
      </w:r>
      <w:r w:rsidRPr="00675ED4">
        <w:rPr>
          <w:rFonts w:ascii="Lato" w:hAnsi="Lato" w:cs="Arial"/>
        </w:rPr>
        <w:t>’</w:t>
      </w:r>
      <w:r w:rsidR="000038D4" w:rsidRPr="00675ED4">
        <w:rPr>
          <w:rFonts w:ascii="Lato" w:hAnsi="Lato" w:cs="Arial"/>
        </w:rPr>
        <w:t xml:space="preserve"> and </w:t>
      </w:r>
      <w:r w:rsidRPr="00675ED4">
        <w:rPr>
          <w:rFonts w:ascii="Lato" w:hAnsi="Lato" w:cs="Arial"/>
        </w:rPr>
        <w:t>‘</w:t>
      </w:r>
      <w:r w:rsidR="000038D4" w:rsidRPr="00675ED4">
        <w:rPr>
          <w:rFonts w:ascii="Lato" w:hAnsi="Lato" w:cs="Arial"/>
        </w:rPr>
        <w:t>making appropriate referrals</w:t>
      </w:r>
      <w:r w:rsidRPr="00675ED4">
        <w:rPr>
          <w:rFonts w:ascii="Lato" w:hAnsi="Lato" w:cs="Arial"/>
        </w:rPr>
        <w:t>’</w:t>
      </w:r>
      <w:r w:rsidR="000038D4" w:rsidRPr="00675ED4">
        <w:rPr>
          <w:rFonts w:ascii="Lato" w:hAnsi="Lato" w:cs="Arial"/>
        </w:rPr>
        <w:t xml:space="preserve"> unit/s.</w:t>
      </w:r>
      <w:r w:rsidRPr="00675ED4">
        <w:rPr>
          <w:rFonts w:ascii="Lato" w:hAnsi="Lato" w:cs="Arial"/>
        </w:rPr>
        <w:t xml:space="preserve"> </w:t>
      </w:r>
    </w:p>
    <w:p w14:paraId="62C25D4B" w14:textId="7F55EFB0" w:rsidR="000038D4" w:rsidRPr="00675ED4" w:rsidRDefault="00504A0A" w:rsidP="00675ED4">
      <w:pPr>
        <w:pStyle w:val="ListParagraph"/>
        <w:numPr>
          <w:ilvl w:val="0"/>
          <w:numId w:val="15"/>
        </w:numPr>
        <w:spacing w:after="0" w:line="31" w:lineRule="atLeast"/>
        <w:rPr>
          <w:rFonts w:ascii="Lato" w:hAnsi="Lato" w:cs="Arial"/>
        </w:rPr>
      </w:pPr>
      <w:r w:rsidRPr="00675ED4">
        <w:rPr>
          <w:rFonts w:ascii="Lato" w:hAnsi="Lato" w:cs="Arial"/>
        </w:rPr>
        <w:t xml:space="preserve">Chaplains must also undertake professional learning in responding to and preventing bullying and cyberbullying which will be available later in 2019. </w:t>
      </w:r>
      <w:r w:rsidR="000038D4" w:rsidRPr="00675ED4">
        <w:rPr>
          <w:rFonts w:ascii="Lato" w:hAnsi="Lato" w:cs="Arial"/>
        </w:rPr>
        <w:t xml:space="preserve"> </w:t>
      </w:r>
    </w:p>
    <w:p w14:paraId="5581FD15" w14:textId="77777777" w:rsidR="00600071" w:rsidRPr="008547F1" w:rsidRDefault="00600071" w:rsidP="000038D4">
      <w:pPr>
        <w:rPr>
          <w:rFonts w:ascii="Lato" w:hAnsi="Lato" w:cs="Arial"/>
          <w:szCs w:val="22"/>
        </w:rPr>
      </w:pPr>
    </w:p>
    <w:p w14:paraId="76D6EB9D" w14:textId="12582248" w:rsidR="000038D4" w:rsidRPr="008547F1" w:rsidRDefault="00B64AB0" w:rsidP="00ED351B">
      <w:pPr>
        <w:rPr>
          <w:rFonts w:ascii="Lato" w:hAnsi="Lato" w:cs="Arial"/>
          <w:szCs w:val="22"/>
        </w:rPr>
      </w:pPr>
      <w:r w:rsidRPr="008547F1">
        <w:rPr>
          <w:rFonts w:ascii="Lato" w:hAnsi="Lato" w:cs="Arial"/>
          <w:szCs w:val="22"/>
        </w:rPr>
        <w:t xml:space="preserve">Schools and </w:t>
      </w:r>
      <w:r w:rsidR="004B2D6A" w:rsidRPr="008547F1">
        <w:rPr>
          <w:rFonts w:ascii="Lato" w:hAnsi="Lato" w:cs="Arial"/>
          <w:szCs w:val="22"/>
        </w:rPr>
        <w:t>s</w:t>
      </w:r>
      <w:r w:rsidRPr="008547F1">
        <w:rPr>
          <w:rFonts w:ascii="Lato" w:hAnsi="Lato" w:cs="Arial"/>
          <w:szCs w:val="22"/>
        </w:rPr>
        <w:t xml:space="preserve">ervice </w:t>
      </w:r>
      <w:r w:rsidR="004B2D6A" w:rsidRPr="008547F1">
        <w:rPr>
          <w:rFonts w:ascii="Lato" w:hAnsi="Lato" w:cs="Arial"/>
          <w:szCs w:val="22"/>
        </w:rPr>
        <w:t>p</w:t>
      </w:r>
      <w:r w:rsidRPr="008547F1">
        <w:rPr>
          <w:rFonts w:ascii="Lato" w:hAnsi="Lato" w:cs="Arial"/>
          <w:szCs w:val="22"/>
        </w:rPr>
        <w:t>roviders</w:t>
      </w:r>
      <w:r w:rsidR="000038D4" w:rsidRPr="008547F1">
        <w:rPr>
          <w:rFonts w:ascii="Lato" w:hAnsi="Lato" w:cs="Arial"/>
          <w:szCs w:val="22"/>
        </w:rPr>
        <w:t xml:space="preserve"> will be required to keep evidence of school chaplains</w:t>
      </w:r>
      <w:r w:rsidRPr="008547F1">
        <w:rPr>
          <w:rFonts w:ascii="Lato" w:hAnsi="Lato" w:cs="Arial"/>
          <w:szCs w:val="22"/>
        </w:rPr>
        <w:t>’</w:t>
      </w:r>
      <w:r w:rsidR="000038D4" w:rsidRPr="008547F1">
        <w:rPr>
          <w:rFonts w:ascii="Lato" w:hAnsi="Lato" w:cs="Arial"/>
          <w:szCs w:val="22"/>
        </w:rPr>
        <w:t xml:space="preserve"> qualifications and provide the details to the</w:t>
      </w:r>
      <w:r w:rsidR="004B5091" w:rsidRPr="008547F1">
        <w:rPr>
          <w:rFonts w:ascii="Lato" w:hAnsi="Lato" w:cs="Arial"/>
          <w:szCs w:val="22"/>
        </w:rPr>
        <w:t>ir education sector administration</w:t>
      </w:r>
      <w:r w:rsidR="004B2D6A" w:rsidRPr="008547F1">
        <w:rPr>
          <w:rFonts w:ascii="Lato" w:hAnsi="Lato" w:cs="Arial"/>
          <w:szCs w:val="22"/>
        </w:rPr>
        <w:t xml:space="preserve"> </w:t>
      </w:r>
      <w:r w:rsidR="000038D4" w:rsidRPr="008547F1">
        <w:rPr>
          <w:rFonts w:ascii="Lato" w:hAnsi="Lato" w:cs="Arial"/>
          <w:szCs w:val="22"/>
        </w:rPr>
        <w:t xml:space="preserve">prior to the commencement of the </w:t>
      </w:r>
      <w:r w:rsidR="004B2D6A" w:rsidRPr="008547F1">
        <w:rPr>
          <w:rFonts w:ascii="Lato" w:hAnsi="Lato" w:cs="Arial"/>
          <w:szCs w:val="22"/>
        </w:rPr>
        <w:t xml:space="preserve">chaplain </w:t>
      </w:r>
      <w:r w:rsidR="000038D4" w:rsidRPr="008547F1">
        <w:rPr>
          <w:rFonts w:ascii="Lato" w:hAnsi="Lato" w:cs="Arial"/>
          <w:szCs w:val="22"/>
        </w:rPr>
        <w:t xml:space="preserve">in the </w:t>
      </w:r>
      <w:r w:rsidR="00756EB3">
        <w:rPr>
          <w:rFonts w:ascii="Lato" w:hAnsi="Lato" w:cs="Arial"/>
          <w:szCs w:val="22"/>
        </w:rPr>
        <w:t>program</w:t>
      </w:r>
      <w:r w:rsidR="000038D4" w:rsidRPr="008547F1">
        <w:rPr>
          <w:rFonts w:ascii="Lato" w:hAnsi="Lato" w:cs="Arial"/>
          <w:szCs w:val="22"/>
        </w:rPr>
        <w:t>. In addition to minimum qualification requirements, this process includes a signed Code of Conduct</w:t>
      </w:r>
      <w:r w:rsidR="00BC5DEA" w:rsidRPr="008547F1">
        <w:rPr>
          <w:rFonts w:ascii="Lato" w:hAnsi="Lato" w:cs="Arial"/>
          <w:szCs w:val="22"/>
        </w:rPr>
        <w:t xml:space="preserve"> and v</w:t>
      </w:r>
      <w:r w:rsidR="000038D4" w:rsidRPr="008547F1">
        <w:rPr>
          <w:rFonts w:ascii="Lato" w:hAnsi="Lato" w:cs="Arial"/>
          <w:szCs w:val="22"/>
        </w:rPr>
        <w:t xml:space="preserve">erification of current </w:t>
      </w:r>
      <w:r w:rsidR="004A4E3B" w:rsidRPr="008547F1">
        <w:rPr>
          <w:rFonts w:ascii="Lato" w:hAnsi="Lato" w:cs="Arial"/>
          <w:szCs w:val="22"/>
        </w:rPr>
        <w:t>NT W</w:t>
      </w:r>
      <w:r w:rsidR="000038D4" w:rsidRPr="008547F1">
        <w:rPr>
          <w:rFonts w:ascii="Lato" w:hAnsi="Lato" w:cs="Arial"/>
          <w:szCs w:val="22"/>
        </w:rPr>
        <w:t xml:space="preserve">orking with </w:t>
      </w:r>
      <w:r w:rsidR="004A4E3B" w:rsidRPr="008547F1">
        <w:rPr>
          <w:rFonts w:ascii="Lato" w:hAnsi="Lato" w:cs="Arial"/>
          <w:szCs w:val="22"/>
        </w:rPr>
        <w:t>C</w:t>
      </w:r>
      <w:r w:rsidR="000038D4" w:rsidRPr="008547F1">
        <w:rPr>
          <w:rFonts w:ascii="Lato" w:hAnsi="Lato" w:cs="Arial"/>
          <w:szCs w:val="22"/>
        </w:rPr>
        <w:t>hildren</w:t>
      </w:r>
      <w:r w:rsidR="00F05FCC" w:rsidRPr="008547F1">
        <w:rPr>
          <w:rFonts w:ascii="Lato" w:hAnsi="Lato" w:cs="Arial"/>
          <w:szCs w:val="22"/>
        </w:rPr>
        <w:t xml:space="preserve"> </w:t>
      </w:r>
      <w:r w:rsidR="004A4E3B" w:rsidRPr="008547F1">
        <w:rPr>
          <w:rFonts w:ascii="Lato" w:hAnsi="Lato" w:cs="Arial"/>
          <w:szCs w:val="22"/>
        </w:rPr>
        <w:t>C</w:t>
      </w:r>
      <w:r w:rsidR="00880636" w:rsidRPr="008547F1">
        <w:rPr>
          <w:rFonts w:ascii="Lato" w:hAnsi="Lato" w:cs="Arial"/>
          <w:szCs w:val="22"/>
        </w:rPr>
        <w:t xml:space="preserve">learance </w:t>
      </w:r>
      <w:r w:rsidR="00600071" w:rsidRPr="008547F1">
        <w:rPr>
          <w:rFonts w:ascii="Lato" w:hAnsi="Lato" w:cs="Arial"/>
          <w:szCs w:val="22"/>
        </w:rPr>
        <w:t>(</w:t>
      </w:r>
      <w:r w:rsidR="00F05FCC" w:rsidRPr="008547F1">
        <w:rPr>
          <w:rFonts w:ascii="Lato" w:hAnsi="Lato" w:cs="Arial"/>
          <w:szCs w:val="22"/>
        </w:rPr>
        <w:t>Ochre Card</w:t>
      </w:r>
      <w:r w:rsidR="00600071" w:rsidRPr="008547F1">
        <w:rPr>
          <w:rFonts w:ascii="Lato" w:hAnsi="Lato" w:cs="Arial"/>
          <w:szCs w:val="22"/>
        </w:rPr>
        <w:t>)</w:t>
      </w:r>
      <w:r w:rsidR="000038D4" w:rsidRPr="008547F1">
        <w:rPr>
          <w:rFonts w:ascii="Lato" w:hAnsi="Lato" w:cs="Arial"/>
          <w:szCs w:val="22"/>
        </w:rPr>
        <w:t>.</w:t>
      </w:r>
    </w:p>
    <w:p w14:paraId="2E19CFD6" w14:textId="77777777" w:rsidR="00600071" w:rsidRPr="008547F1" w:rsidRDefault="00600071" w:rsidP="00ED351B">
      <w:pPr>
        <w:rPr>
          <w:rFonts w:ascii="Lato" w:hAnsi="Lato" w:cs="Arial"/>
          <w:szCs w:val="22"/>
        </w:rPr>
      </w:pPr>
    </w:p>
    <w:p w14:paraId="2F470A80" w14:textId="4B72E9BB" w:rsidR="000038D4" w:rsidRPr="008547F1" w:rsidRDefault="000038D4" w:rsidP="00ED351B">
      <w:pPr>
        <w:rPr>
          <w:rFonts w:ascii="Lato" w:hAnsi="Lato" w:cs="Arial"/>
          <w:szCs w:val="22"/>
        </w:rPr>
      </w:pPr>
      <w:r w:rsidRPr="008547F1">
        <w:rPr>
          <w:rFonts w:ascii="Lato" w:hAnsi="Lato" w:cs="Arial"/>
          <w:szCs w:val="22"/>
        </w:rPr>
        <w:t xml:space="preserve">The </w:t>
      </w:r>
      <w:r w:rsidR="0084196A">
        <w:rPr>
          <w:rFonts w:ascii="Lato" w:hAnsi="Lato"/>
          <w:szCs w:val="22"/>
        </w:rPr>
        <w:t>cross sector panel</w:t>
      </w:r>
      <w:r w:rsidR="0084196A" w:rsidRPr="008547F1">
        <w:rPr>
          <w:rFonts w:ascii="Lato" w:hAnsi="Lato" w:cs="Arial"/>
          <w:szCs w:val="22"/>
        </w:rPr>
        <w:t xml:space="preserve"> </w:t>
      </w:r>
      <w:r w:rsidRPr="008547F1">
        <w:rPr>
          <w:rFonts w:ascii="Lato" w:hAnsi="Lato" w:cs="Arial"/>
          <w:szCs w:val="22"/>
        </w:rPr>
        <w:t>may request to view evidence of qualifications and outcomes of assessments.</w:t>
      </w:r>
    </w:p>
    <w:p w14:paraId="536AAE76" w14:textId="77777777" w:rsidR="00F23125" w:rsidRPr="008547F1" w:rsidRDefault="00F23125" w:rsidP="00ED351B">
      <w:pPr>
        <w:rPr>
          <w:rFonts w:ascii="Lato" w:hAnsi="Lato" w:cs="Arial"/>
          <w:szCs w:val="22"/>
        </w:rPr>
      </w:pPr>
    </w:p>
    <w:p w14:paraId="06595223" w14:textId="77777777" w:rsidR="00CC6595" w:rsidRDefault="00CC6595">
      <w:pPr>
        <w:rPr>
          <w:rFonts w:ascii="Lato" w:hAnsi="Lato" w:cs="Arial"/>
          <w:szCs w:val="22"/>
        </w:rPr>
      </w:pPr>
      <w:r>
        <w:rPr>
          <w:rFonts w:ascii="Lato" w:hAnsi="Lato" w:cs="Arial"/>
          <w:szCs w:val="22"/>
        </w:rPr>
        <w:br w:type="page"/>
      </w:r>
    </w:p>
    <w:p w14:paraId="3EB3B62A" w14:textId="76E69119" w:rsidR="00F23125" w:rsidRPr="008547F1" w:rsidRDefault="00F23125" w:rsidP="00ED351B">
      <w:pPr>
        <w:rPr>
          <w:rFonts w:ascii="Lato" w:hAnsi="Lato" w:cs="Arial"/>
          <w:szCs w:val="22"/>
        </w:rPr>
      </w:pPr>
      <w:r w:rsidRPr="008547F1">
        <w:rPr>
          <w:rFonts w:ascii="Lato" w:hAnsi="Lato" w:cs="Arial"/>
          <w:szCs w:val="22"/>
        </w:rPr>
        <w:lastRenderedPageBreak/>
        <w:t>A school chaplain must also meet the following requirements:</w:t>
      </w:r>
    </w:p>
    <w:p w14:paraId="0F60462C" w14:textId="77777777" w:rsidR="00F23125" w:rsidRPr="008547F1" w:rsidRDefault="00F23125" w:rsidP="00ED351B">
      <w:pPr>
        <w:pStyle w:val="Default"/>
        <w:numPr>
          <w:ilvl w:val="0"/>
          <w:numId w:val="9"/>
        </w:numPr>
        <w:rPr>
          <w:rFonts w:ascii="Lato" w:hAnsi="Lato"/>
          <w:sz w:val="22"/>
          <w:szCs w:val="22"/>
        </w:rPr>
      </w:pPr>
      <w:r w:rsidRPr="008547F1">
        <w:rPr>
          <w:rFonts w:ascii="Lato" w:hAnsi="Lato"/>
          <w:sz w:val="22"/>
          <w:szCs w:val="22"/>
        </w:rPr>
        <w:t>is recognised by the school community and the appropriate governing authority for the school as having the skills and experience to deliver school chaplaincy to the school community</w:t>
      </w:r>
    </w:p>
    <w:p w14:paraId="7B70C273" w14:textId="77777777" w:rsidR="00F23125" w:rsidRPr="008547F1" w:rsidRDefault="00F23125" w:rsidP="00ED351B">
      <w:pPr>
        <w:pStyle w:val="Default"/>
        <w:numPr>
          <w:ilvl w:val="0"/>
          <w:numId w:val="9"/>
        </w:numPr>
        <w:rPr>
          <w:rFonts w:ascii="Lato" w:hAnsi="Lato"/>
          <w:sz w:val="22"/>
          <w:szCs w:val="22"/>
        </w:rPr>
      </w:pPr>
      <w:r w:rsidRPr="008547F1">
        <w:rPr>
          <w:rFonts w:ascii="Lato" w:hAnsi="Lato"/>
          <w:sz w:val="22"/>
          <w:szCs w:val="22"/>
        </w:rPr>
        <w:t>is recognised through formal ordination, commissioning, recognised religious qualifications or endorsement by a recognised or accepted religious institution</w:t>
      </w:r>
    </w:p>
    <w:p w14:paraId="2FE0A605" w14:textId="11A61170" w:rsidR="00F23125" w:rsidRDefault="00F23125" w:rsidP="00ED351B">
      <w:pPr>
        <w:pStyle w:val="ListParagraph"/>
        <w:numPr>
          <w:ilvl w:val="0"/>
          <w:numId w:val="9"/>
        </w:numPr>
        <w:spacing w:after="0"/>
        <w:rPr>
          <w:rFonts w:ascii="Lato" w:hAnsi="Lato" w:cs="Arial"/>
          <w:color w:val="000000"/>
        </w:rPr>
      </w:pPr>
      <w:r w:rsidRPr="008547F1">
        <w:rPr>
          <w:rFonts w:ascii="Lato" w:hAnsi="Lato" w:cs="Arial"/>
          <w:color w:val="000000"/>
        </w:rPr>
        <w:t>have a current NT Working with Children Clearance</w:t>
      </w:r>
    </w:p>
    <w:p w14:paraId="2F1EFE01" w14:textId="3092F033" w:rsidR="005D3E8D" w:rsidRDefault="0014112E" w:rsidP="00ED351B">
      <w:pPr>
        <w:pStyle w:val="ListParagraph"/>
        <w:numPr>
          <w:ilvl w:val="0"/>
          <w:numId w:val="9"/>
        </w:numPr>
        <w:spacing w:after="0"/>
        <w:rPr>
          <w:rFonts w:ascii="Lato" w:hAnsi="Lato" w:cs="Arial"/>
          <w:color w:val="000000"/>
        </w:rPr>
      </w:pPr>
      <w:proofErr w:type="gramStart"/>
      <w:r>
        <w:rPr>
          <w:rFonts w:ascii="Lato" w:hAnsi="Lato" w:cs="Arial"/>
          <w:color w:val="000000"/>
        </w:rPr>
        <w:t>u</w:t>
      </w:r>
      <w:r w:rsidR="005D3E8D">
        <w:rPr>
          <w:rFonts w:ascii="Lato" w:hAnsi="Lato" w:cs="Arial"/>
          <w:color w:val="000000"/>
        </w:rPr>
        <w:t>ndertake</w:t>
      </w:r>
      <w:proofErr w:type="gramEnd"/>
      <w:r w:rsidR="005D3E8D">
        <w:rPr>
          <w:rFonts w:ascii="Lato" w:hAnsi="Lato" w:cs="Arial"/>
          <w:color w:val="000000"/>
        </w:rPr>
        <w:t xml:space="preserve"> professional learning in responding to and preventing bullying and cyberbullying training with the Office of the eSafety Commissioner</w:t>
      </w:r>
      <w:r w:rsidR="00675ED4">
        <w:rPr>
          <w:rFonts w:ascii="Lato" w:hAnsi="Lato" w:cs="Arial"/>
          <w:color w:val="000000"/>
        </w:rPr>
        <w:t>.</w:t>
      </w:r>
    </w:p>
    <w:p w14:paraId="584DEB8D" w14:textId="7FA4ED65" w:rsidR="000038D4" w:rsidRDefault="000038D4" w:rsidP="0057415D">
      <w:pPr>
        <w:pStyle w:val="Heading2"/>
        <w:rPr>
          <w:rFonts w:ascii="Lato" w:hAnsi="Lato"/>
        </w:rPr>
      </w:pPr>
      <w:bookmarkStart w:id="41" w:name="_Toc374004825"/>
      <w:bookmarkStart w:id="42" w:name="_Toc9506235"/>
      <w:r w:rsidRPr="008547F1">
        <w:rPr>
          <w:rFonts w:ascii="Lato" w:hAnsi="Lato"/>
        </w:rPr>
        <w:t>School chaplains holding other qualifications</w:t>
      </w:r>
      <w:bookmarkEnd w:id="41"/>
      <w:bookmarkEnd w:id="42"/>
    </w:p>
    <w:p w14:paraId="75343440" w14:textId="77777777" w:rsidR="00675ED4" w:rsidRPr="00675ED4" w:rsidRDefault="00675ED4" w:rsidP="00675ED4"/>
    <w:p w14:paraId="405262FA" w14:textId="2233FC1E" w:rsidR="000038D4" w:rsidRDefault="000038D4" w:rsidP="00037EB6">
      <w:pPr>
        <w:rPr>
          <w:rFonts w:ascii="Lato" w:hAnsi="Lato"/>
        </w:rPr>
      </w:pPr>
      <w:r w:rsidRPr="008547F1">
        <w:rPr>
          <w:rFonts w:ascii="Lato" w:hAnsi="Lato"/>
        </w:rPr>
        <w:t xml:space="preserve">Where a school chaplain funded under this </w:t>
      </w:r>
      <w:r w:rsidR="00756EB3">
        <w:rPr>
          <w:rFonts w:ascii="Lato" w:hAnsi="Lato"/>
        </w:rPr>
        <w:t>program</w:t>
      </w:r>
      <w:r w:rsidRPr="008547F1">
        <w:rPr>
          <w:rFonts w:ascii="Lato" w:hAnsi="Lato"/>
        </w:rPr>
        <w:t xml:space="preserve"> holds an equivalent or higher qualification to the Certificate IV in Youth Work or Pastoral Care, in a di</w:t>
      </w:r>
      <w:r w:rsidR="00675ED4">
        <w:rPr>
          <w:rFonts w:ascii="Lato" w:hAnsi="Lato"/>
        </w:rPr>
        <w:t>fferent but related field (e.g. </w:t>
      </w:r>
      <w:r w:rsidRPr="008547F1">
        <w:rPr>
          <w:rFonts w:ascii="Lato" w:hAnsi="Lato"/>
        </w:rPr>
        <w:t xml:space="preserve">education, psychology), </w:t>
      </w:r>
      <w:r w:rsidR="009B460F" w:rsidRPr="008547F1">
        <w:rPr>
          <w:rFonts w:ascii="Lato" w:hAnsi="Lato"/>
        </w:rPr>
        <w:t xml:space="preserve">the </w:t>
      </w:r>
      <w:r w:rsidR="0084196A">
        <w:rPr>
          <w:rFonts w:ascii="Lato" w:hAnsi="Lato"/>
          <w:szCs w:val="22"/>
        </w:rPr>
        <w:t>cross sector panel</w:t>
      </w:r>
      <w:r w:rsidR="0084196A" w:rsidRPr="008547F1">
        <w:rPr>
          <w:rFonts w:ascii="Lato" w:hAnsi="Lato"/>
        </w:rPr>
        <w:t xml:space="preserve"> </w:t>
      </w:r>
      <w:r w:rsidR="009B460F" w:rsidRPr="008547F1">
        <w:rPr>
          <w:rFonts w:ascii="Lato" w:hAnsi="Lato"/>
        </w:rPr>
        <w:t xml:space="preserve">will determine if </w:t>
      </w:r>
      <w:r w:rsidR="0084196A">
        <w:rPr>
          <w:rFonts w:ascii="Lato" w:hAnsi="Lato"/>
        </w:rPr>
        <w:t>the</w:t>
      </w:r>
      <w:r w:rsidR="009B460F" w:rsidRPr="008547F1">
        <w:rPr>
          <w:rFonts w:ascii="Lato" w:hAnsi="Lato"/>
        </w:rPr>
        <w:t xml:space="preserve"> qualification is appropriate.</w:t>
      </w:r>
      <w:r w:rsidRPr="008547F1">
        <w:rPr>
          <w:rFonts w:ascii="Lato" w:hAnsi="Lato"/>
        </w:rPr>
        <w:t xml:space="preserve"> </w:t>
      </w:r>
    </w:p>
    <w:p w14:paraId="33ABFA18" w14:textId="68537F57" w:rsidR="00CD67B5" w:rsidRDefault="004A4E3B" w:rsidP="00CD67B5">
      <w:pPr>
        <w:pStyle w:val="Heading2"/>
        <w:rPr>
          <w:rFonts w:ascii="Lato" w:hAnsi="Lato"/>
        </w:rPr>
      </w:pPr>
      <w:bookmarkStart w:id="43" w:name="_Toc9506236"/>
      <w:r w:rsidRPr="008547F1">
        <w:rPr>
          <w:rFonts w:ascii="Lato" w:hAnsi="Lato"/>
        </w:rPr>
        <w:t xml:space="preserve">NT </w:t>
      </w:r>
      <w:r w:rsidR="00CD67B5" w:rsidRPr="008547F1">
        <w:rPr>
          <w:rFonts w:ascii="Lato" w:hAnsi="Lato"/>
        </w:rPr>
        <w:t>Working with Children Clearance (Ochre Card)</w:t>
      </w:r>
      <w:bookmarkEnd w:id="43"/>
    </w:p>
    <w:p w14:paraId="664909E4" w14:textId="77777777" w:rsidR="00675ED4" w:rsidRPr="00675ED4" w:rsidRDefault="00675ED4" w:rsidP="00675ED4"/>
    <w:p w14:paraId="67A64C6C" w14:textId="4A5FFCEF" w:rsidR="00CD67B5" w:rsidRPr="008547F1" w:rsidRDefault="00CD67B5" w:rsidP="00CD67B5">
      <w:pPr>
        <w:tabs>
          <w:tab w:val="left" w:leader="underscore" w:pos="5670"/>
        </w:tabs>
        <w:rPr>
          <w:rFonts w:ascii="Lato" w:hAnsi="Lato" w:cs="Arial"/>
          <w:szCs w:val="22"/>
        </w:rPr>
      </w:pPr>
      <w:r w:rsidRPr="008547F1">
        <w:rPr>
          <w:rFonts w:ascii="Lato" w:hAnsi="Lato" w:cs="Arial"/>
          <w:szCs w:val="22"/>
        </w:rPr>
        <w:t xml:space="preserve">Prior to participation in this </w:t>
      </w:r>
      <w:r w:rsidR="00756EB3">
        <w:rPr>
          <w:rFonts w:ascii="Lato" w:hAnsi="Lato" w:cs="Arial"/>
          <w:szCs w:val="22"/>
        </w:rPr>
        <w:t>program</w:t>
      </w:r>
      <w:r w:rsidRPr="008547F1">
        <w:rPr>
          <w:rFonts w:ascii="Lato" w:hAnsi="Lato" w:cs="Arial"/>
          <w:szCs w:val="22"/>
        </w:rPr>
        <w:t xml:space="preserve">, all school chaplains and </w:t>
      </w:r>
      <w:r w:rsidR="004B2D6A" w:rsidRPr="008547F1">
        <w:rPr>
          <w:rFonts w:ascii="Lato" w:hAnsi="Lato" w:cs="Arial"/>
          <w:szCs w:val="22"/>
        </w:rPr>
        <w:t>s</w:t>
      </w:r>
      <w:r w:rsidRPr="008547F1">
        <w:rPr>
          <w:rFonts w:ascii="Lato" w:hAnsi="Lato" w:cs="Arial"/>
          <w:szCs w:val="22"/>
        </w:rPr>
        <w:t xml:space="preserve">ervice </w:t>
      </w:r>
      <w:r w:rsidR="004B2D6A" w:rsidRPr="008547F1">
        <w:rPr>
          <w:rFonts w:ascii="Lato" w:hAnsi="Lato" w:cs="Arial"/>
          <w:szCs w:val="22"/>
        </w:rPr>
        <w:t>p</w:t>
      </w:r>
      <w:r w:rsidRPr="008547F1">
        <w:rPr>
          <w:rFonts w:ascii="Lato" w:hAnsi="Lato" w:cs="Arial"/>
          <w:szCs w:val="22"/>
        </w:rPr>
        <w:t xml:space="preserve">rovider personnel who may come into contact with children under this </w:t>
      </w:r>
      <w:r w:rsidR="00756EB3">
        <w:rPr>
          <w:rFonts w:ascii="Lato" w:hAnsi="Lato" w:cs="Arial"/>
          <w:szCs w:val="22"/>
        </w:rPr>
        <w:t>program</w:t>
      </w:r>
      <w:r w:rsidRPr="008547F1">
        <w:rPr>
          <w:rFonts w:ascii="Lato" w:hAnsi="Lato" w:cs="Arial"/>
          <w:szCs w:val="22"/>
        </w:rPr>
        <w:t xml:space="preserve"> must have</w:t>
      </w:r>
      <w:r w:rsidR="00BC5DEA" w:rsidRPr="008547F1">
        <w:rPr>
          <w:rFonts w:ascii="Lato" w:hAnsi="Lato" w:cs="Arial"/>
          <w:szCs w:val="22"/>
        </w:rPr>
        <w:t xml:space="preserve"> </w:t>
      </w:r>
      <w:r w:rsidR="00880636" w:rsidRPr="008547F1">
        <w:rPr>
          <w:rFonts w:ascii="Lato" w:hAnsi="Lato" w:cs="Arial"/>
          <w:szCs w:val="22"/>
        </w:rPr>
        <w:t xml:space="preserve">a current relevant </w:t>
      </w:r>
      <w:r w:rsidR="004A4E3B" w:rsidRPr="008547F1">
        <w:rPr>
          <w:rFonts w:ascii="Lato" w:hAnsi="Lato" w:cs="Arial"/>
          <w:szCs w:val="22"/>
        </w:rPr>
        <w:t xml:space="preserve">NT </w:t>
      </w:r>
      <w:r w:rsidR="00FB1EF1" w:rsidRPr="008547F1">
        <w:rPr>
          <w:rFonts w:ascii="Lato" w:hAnsi="Lato" w:cs="Arial"/>
          <w:szCs w:val="22"/>
        </w:rPr>
        <w:t>W</w:t>
      </w:r>
      <w:r w:rsidR="00880636" w:rsidRPr="008547F1">
        <w:rPr>
          <w:rFonts w:ascii="Lato" w:hAnsi="Lato" w:cs="Arial"/>
          <w:szCs w:val="22"/>
        </w:rPr>
        <w:t xml:space="preserve">orking with </w:t>
      </w:r>
      <w:r w:rsidR="00FB1EF1" w:rsidRPr="008547F1">
        <w:rPr>
          <w:rFonts w:ascii="Lato" w:hAnsi="Lato" w:cs="Arial"/>
          <w:szCs w:val="22"/>
        </w:rPr>
        <w:t>C</w:t>
      </w:r>
      <w:r w:rsidR="00880636" w:rsidRPr="008547F1">
        <w:rPr>
          <w:rFonts w:ascii="Lato" w:hAnsi="Lato" w:cs="Arial"/>
          <w:szCs w:val="22"/>
        </w:rPr>
        <w:t xml:space="preserve">hildren </w:t>
      </w:r>
      <w:r w:rsidR="00FB1EF1" w:rsidRPr="008547F1">
        <w:rPr>
          <w:rFonts w:ascii="Lato" w:hAnsi="Lato" w:cs="Arial"/>
          <w:szCs w:val="22"/>
        </w:rPr>
        <w:t>C</w:t>
      </w:r>
      <w:r w:rsidR="00880636" w:rsidRPr="008547F1">
        <w:rPr>
          <w:rFonts w:ascii="Lato" w:hAnsi="Lato" w:cs="Arial"/>
          <w:szCs w:val="22"/>
        </w:rPr>
        <w:t>learance (Ochre card) as required under</w:t>
      </w:r>
      <w:r w:rsidR="00C32E31" w:rsidRPr="008547F1">
        <w:rPr>
          <w:rFonts w:ascii="Lato" w:hAnsi="Lato" w:cs="Arial"/>
          <w:szCs w:val="22"/>
        </w:rPr>
        <w:t xml:space="preserve"> the</w:t>
      </w:r>
      <w:r w:rsidR="00880636" w:rsidRPr="008547F1">
        <w:rPr>
          <w:rFonts w:ascii="Lato" w:hAnsi="Lato" w:cs="Arial"/>
          <w:szCs w:val="22"/>
        </w:rPr>
        <w:t xml:space="preserve"> </w:t>
      </w:r>
      <w:r w:rsidR="00C32E31" w:rsidRPr="008547F1">
        <w:rPr>
          <w:rFonts w:ascii="Lato" w:hAnsi="Lato" w:cs="Arial"/>
          <w:i/>
          <w:szCs w:val="22"/>
        </w:rPr>
        <w:t>Care and Protection of Children Act</w:t>
      </w:r>
      <w:r w:rsidR="00675ED4">
        <w:rPr>
          <w:rFonts w:ascii="Lato" w:hAnsi="Lato" w:cs="Arial"/>
          <w:i/>
          <w:szCs w:val="22"/>
        </w:rPr>
        <w:t xml:space="preserve"> 2007</w:t>
      </w:r>
      <w:r w:rsidR="00C32E31" w:rsidRPr="008547F1">
        <w:rPr>
          <w:rFonts w:ascii="Lato" w:hAnsi="Lato" w:cs="Arial"/>
          <w:i/>
          <w:szCs w:val="22"/>
        </w:rPr>
        <w:t>.</w:t>
      </w:r>
    </w:p>
    <w:p w14:paraId="71CEC60A" w14:textId="77777777" w:rsidR="00880636" w:rsidRPr="008547F1" w:rsidRDefault="00880636" w:rsidP="00CD67B5">
      <w:pPr>
        <w:tabs>
          <w:tab w:val="left" w:leader="underscore" w:pos="5670"/>
        </w:tabs>
        <w:rPr>
          <w:rFonts w:ascii="Lato" w:hAnsi="Lato" w:cs="Arial"/>
          <w:szCs w:val="22"/>
        </w:rPr>
      </w:pPr>
    </w:p>
    <w:p w14:paraId="249062AC" w14:textId="77777777" w:rsidR="00BC5DEA" w:rsidRPr="008547F1" w:rsidRDefault="00BC5DEA" w:rsidP="00CD67B5">
      <w:pPr>
        <w:rPr>
          <w:rFonts w:ascii="Lato" w:hAnsi="Lato" w:cs="Arial"/>
          <w:szCs w:val="22"/>
        </w:rPr>
      </w:pPr>
      <w:r w:rsidRPr="008547F1">
        <w:rPr>
          <w:rFonts w:ascii="Lato" w:hAnsi="Lato" w:cs="Arial"/>
          <w:szCs w:val="22"/>
        </w:rPr>
        <w:t xml:space="preserve">School principals are responsible for ensuring currency of the </w:t>
      </w:r>
      <w:r w:rsidR="004A4E3B" w:rsidRPr="008547F1">
        <w:rPr>
          <w:rFonts w:ascii="Lato" w:hAnsi="Lato" w:cs="Arial"/>
          <w:szCs w:val="22"/>
        </w:rPr>
        <w:t>NT W</w:t>
      </w:r>
      <w:r w:rsidRPr="008547F1">
        <w:rPr>
          <w:rFonts w:ascii="Lato" w:hAnsi="Lato" w:cs="Arial"/>
          <w:szCs w:val="22"/>
        </w:rPr>
        <w:t xml:space="preserve">orking with </w:t>
      </w:r>
      <w:r w:rsidR="004A4E3B" w:rsidRPr="008547F1">
        <w:rPr>
          <w:rFonts w:ascii="Lato" w:hAnsi="Lato" w:cs="Arial"/>
          <w:szCs w:val="22"/>
        </w:rPr>
        <w:t>C</w:t>
      </w:r>
      <w:r w:rsidRPr="008547F1">
        <w:rPr>
          <w:rFonts w:ascii="Lato" w:hAnsi="Lato" w:cs="Arial"/>
          <w:szCs w:val="22"/>
        </w:rPr>
        <w:t xml:space="preserve">hildren </w:t>
      </w:r>
      <w:r w:rsidR="004A4E3B" w:rsidRPr="008547F1">
        <w:rPr>
          <w:rFonts w:ascii="Lato" w:hAnsi="Lato" w:cs="Arial"/>
          <w:szCs w:val="22"/>
        </w:rPr>
        <w:t>C</w:t>
      </w:r>
      <w:r w:rsidRPr="008547F1">
        <w:rPr>
          <w:rFonts w:ascii="Lato" w:hAnsi="Lato" w:cs="Arial"/>
          <w:szCs w:val="22"/>
        </w:rPr>
        <w:t xml:space="preserve">learance.  </w:t>
      </w:r>
    </w:p>
    <w:p w14:paraId="52262FD5" w14:textId="77777777" w:rsidR="00BC5DEA" w:rsidRPr="008547F1" w:rsidRDefault="00BC5DEA" w:rsidP="00CD67B5">
      <w:pPr>
        <w:rPr>
          <w:rFonts w:ascii="Lato" w:hAnsi="Lato" w:cs="Arial"/>
          <w:szCs w:val="22"/>
        </w:rPr>
      </w:pPr>
    </w:p>
    <w:p w14:paraId="1E05E5EF" w14:textId="77777777" w:rsidR="00BC5DEA" w:rsidRPr="008547F1" w:rsidRDefault="00BC5DEA" w:rsidP="00ED351B">
      <w:pPr>
        <w:rPr>
          <w:rFonts w:ascii="Lato" w:hAnsi="Lato" w:cs="Arial"/>
          <w:szCs w:val="22"/>
        </w:rPr>
      </w:pPr>
      <w:r w:rsidRPr="008547F1">
        <w:rPr>
          <w:rFonts w:ascii="Lato" w:hAnsi="Lato" w:cs="Arial"/>
          <w:szCs w:val="22"/>
        </w:rPr>
        <w:t>Where an allegation of sexual misconduct emerges, the school principal is responsible for:</w:t>
      </w:r>
    </w:p>
    <w:p w14:paraId="6352B659" w14:textId="77777777" w:rsidR="00BC5DEA" w:rsidRPr="008547F1" w:rsidRDefault="00BC5DEA" w:rsidP="00ED351B">
      <w:pPr>
        <w:pStyle w:val="ListParagraph"/>
        <w:numPr>
          <w:ilvl w:val="0"/>
          <w:numId w:val="6"/>
        </w:numPr>
        <w:spacing w:after="0"/>
        <w:rPr>
          <w:rFonts w:ascii="Lato" w:hAnsi="Lato" w:cs="Arial"/>
        </w:rPr>
      </w:pPr>
      <w:r w:rsidRPr="008547F1">
        <w:rPr>
          <w:rFonts w:ascii="Lato" w:hAnsi="Lato" w:cs="Arial"/>
        </w:rPr>
        <w:t xml:space="preserve">informing and seeking advice from </w:t>
      </w:r>
      <w:r w:rsidR="004B5091" w:rsidRPr="008547F1">
        <w:rPr>
          <w:rFonts w:ascii="Lato" w:hAnsi="Lato" w:cs="Arial"/>
        </w:rPr>
        <w:t xml:space="preserve">their </w:t>
      </w:r>
      <w:r w:rsidR="004B2D6A" w:rsidRPr="008547F1">
        <w:rPr>
          <w:rFonts w:ascii="Lato" w:hAnsi="Lato" w:cs="Arial"/>
        </w:rPr>
        <w:t xml:space="preserve">education </w:t>
      </w:r>
      <w:r w:rsidR="004B5091" w:rsidRPr="008547F1">
        <w:rPr>
          <w:rFonts w:ascii="Lato" w:hAnsi="Lato" w:cs="Arial"/>
        </w:rPr>
        <w:t>sector administration</w:t>
      </w:r>
      <w:r w:rsidRPr="008547F1">
        <w:rPr>
          <w:rFonts w:ascii="Lato" w:hAnsi="Lato" w:cs="Arial"/>
        </w:rPr>
        <w:t xml:space="preserve"> </w:t>
      </w:r>
    </w:p>
    <w:p w14:paraId="772A5AD5" w14:textId="77777777" w:rsidR="00BC5DEA" w:rsidRPr="008547F1" w:rsidRDefault="00BC5DEA" w:rsidP="00ED351B">
      <w:pPr>
        <w:pStyle w:val="ListParagraph"/>
        <w:numPr>
          <w:ilvl w:val="0"/>
          <w:numId w:val="6"/>
        </w:numPr>
        <w:spacing w:after="0"/>
        <w:rPr>
          <w:rFonts w:ascii="Lato" w:hAnsi="Lato" w:cs="Arial"/>
        </w:rPr>
      </w:pPr>
      <w:r w:rsidRPr="008547F1">
        <w:rPr>
          <w:rFonts w:ascii="Lato" w:hAnsi="Lato" w:cs="Arial"/>
        </w:rPr>
        <w:t xml:space="preserve">mandatory reporting to the Department of Children and Families as required under </w:t>
      </w:r>
      <w:r w:rsidR="003B171C" w:rsidRPr="008547F1">
        <w:rPr>
          <w:rFonts w:ascii="Lato" w:hAnsi="Lato" w:cs="Arial"/>
        </w:rPr>
        <w:t xml:space="preserve">NT </w:t>
      </w:r>
      <w:r w:rsidRPr="008547F1">
        <w:rPr>
          <w:rFonts w:ascii="Lato" w:hAnsi="Lato" w:cs="Arial"/>
        </w:rPr>
        <w:t xml:space="preserve">legislation </w:t>
      </w:r>
    </w:p>
    <w:p w14:paraId="14991EB0" w14:textId="22F89B0E" w:rsidR="00ED351B" w:rsidRPr="00CC6595" w:rsidRDefault="00BC5DEA" w:rsidP="00903F9E">
      <w:pPr>
        <w:pStyle w:val="ListParagraph"/>
        <w:numPr>
          <w:ilvl w:val="0"/>
          <w:numId w:val="6"/>
        </w:numPr>
        <w:spacing w:after="0"/>
        <w:rPr>
          <w:rFonts w:ascii="Lato" w:hAnsi="Lato" w:cs="Arial"/>
          <w:b/>
          <w:bCs/>
          <w:iCs/>
          <w:sz w:val="24"/>
          <w:szCs w:val="28"/>
        </w:rPr>
      </w:pPr>
      <w:proofErr w:type="gramStart"/>
      <w:r w:rsidRPr="00CC6595">
        <w:rPr>
          <w:rFonts w:ascii="Lato" w:hAnsi="Lato" w:cs="Arial"/>
        </w:rPr>
        <w:t>reporting</w:t>
      </w:r>
      <w:proofErr w:type="gramEnd"/>
      <w:r w:rsidRPr="00CC6595">
        <w:rPr>
          <w:rFonts w:ascii="Lato" w:hAnsi="Lato" w:cs="Arial"/>
        </w:rPr>
        <w:t xml:space="preserve"> and seeking advice from the Northern Territory Police. </w:t>
      </w:r>
    </w:p>
    <w:p w14:paraId="62BAF499" w14:textId="44F6D401" w:rsidR="00CD67B5" w:rsidRDefault="00CD67B5" w:rsidP="00ED351B">
      <w:pPr>
        <w:pStyle w:val="Heading2"/>
        <w:rPr>
          <w:rFonts w:ascii="Lato" w:hAnsi="Lato"/>
        </w:rPr>
      </w:pPr>
      <w:bookmarkStart w:id="44" w:name="_Toc9506237"/>
      <w:r w:rsidRPr="00ED351B">
        <w:rPr>
          <w:rFonts w:ascii="Lato" w:hAnsi="Lato"/>
        </w:rPr>
        <w:t>Privacy and confidentiality</w:t>
      </w:r>
      <w:bookmarkEnd w:id="44"/>
    </w:p>
    <w:p w14:paraId="0BDED9D9" w14:textId="77777777" w:rsidR="00ED351B" w:rsidRPr="00ED351B" w:rsidRDefault="00ED351B" w:rsidP="00ED351B"/>
    <w:p w14:paraId="39466BDF" w14:textId="77777777" w:rsidR="00CD67B5" w:rsidRPr="008547F1" w:rsidRDefault="00C941C9" w:rsidP="00CD67B5">
      <w:pPr>
        <w:rPr>
          <w:rFonts w:ascii="Lato" w:hAnsi="Lato" w:cs="Arial"/>
          <w:szCs w:val="22"/>
        </w:rPr>
      </w:pPr>
      <w:r w:rsidRPr="008547F1">
        <w:rPr>
          <w:rFonts w:ascii="Lato" w:hAnsi="Lato" w:cs="Arial"/>
          <w:szCs w:val="22"/>
        </w:rPr>
        <w:t xml:space="preserve">The </w:t>
      </w:r>
      <w:r w:rsidR="004B2D6A" w:rsidRPr="008547F1">
        <w:rPr>
          <w:rFonts w:ascii="Lato" w:hAnsi="Lato" w:cs="Arial"/>
          <w:szCs w:val="22"/>
        </w:rPr>
        <w:t>s</w:t>
      </w:r>
      <w:r w:rsidRPr="008547F1">
        <w:rPr>
          <w:rFonts w:ascii="Lato" w:hAnsi="Lato" w:cs="Arial"/>
          <w:szCs w:val="22"/>
        </w:rPr>
        <w:t>chool</w:t>
      </w:r>
      <w:r w:rsidR="00CD67B5" w:rsidRPr="008547F1">
        <w:rPr>
          <w:rFonts w:ascii="Lato" w:hAnsi="Lato" w:cs="Arial"/>
          <w:szCs w:val="22"/>
        </w:rPr>
        <w:t xml:space="preserve"> </w:t>
      </w:r>
      <w:r w:rsidR="00827052" w:rsidRPr="008547F1">
        <w:rPr>
          <w:rFonts w:ascii="Lato" w:hAnsi="Lato" w:cs="Arial"/>
          <w:szCs w:val="22"/>
        </w:rPr>
        <w:t xml:space="preserve">is </w:t>
      </w:r>
      <w:r w:rsidR="00CD67B5" w:rsidRPr="008547F1">
        <w:rPr>
          <w:rFonts w:ascii="Lato" w:hAnsi="Lato" w:cs="Arial"/>
          <w:szCs w:val="22"/>
        </w:rPr>
        <w:t>responsible for keeping a record of all reports and considerations which are part of the screening process of the chaplain. All records and information pertaining to an applicant’s criminal history check are highly sensitive information and must be treated in strict confidence.</w:t>
      </w:r>
    </w:p>
    <w:p w14:paraId="5DA51F21" w14:textId="77777777" w:rsidR="00CD67B5" w:rsidRPr="008547F1" w:rsidRDefault="00CD67B5" w:rsidP="00CD67B5">
      <w:pPr>
        <w:rPr>
          <w:rFonts w:ascii="Lato" w:hAnsi="Lato" w:cs="Arial"/>
          <w:szCs w:val="22"/>
        </w:rPr>
      </w:pPr>
    </w:p>
    <w:p w14:paraId="22A81C04" w14:textId="731E347D" w:rsidR="00CD67B5" w:rsidRDefault="00CD67B5" w:rsidP="00CD67B5">
      <w:pPr>
        <w:rPr>
          <w:rFonts w:ascii="Lato" w:hAnsi="Lato" w:cs="Arial"/>
          <w:szCs w:val="22"/>
        </w:rPr>
      </w:pPr>
      <w:r w:rsidRPr="008547F1">
        <w:rPr>
          <w:rFonts w:ascii="Lato" w:hAnsi="Lato" w:cs="Arial"/>
          <w:szCs w:val="22"/>
        </w:rPr>
        <w:t>Files containing such information must be accessed by only those people who have the need to know and stored in a secure place to ensure that a reasonable level of security is maintained at all times.</w:t>
      </w:r>
    </w:p>
    <w:p w14:paraId="264795EE" w14:textId="0D64B1A1" w:rsidR="000038D4" w:rsidRDefault="000038D4" w:rsidP="0057415D">
      <w:pPr>
        <w:pStyle w:val="Heading2"/>
        <w:rPr>
          <w:rFonts w:ascii="Lato" w:hAnsi="Lato"/>
        </w:rPr>
      </w:pPr>
      <w:bookmarkStart w:id="45" w:name="_Toc374004829"/>
      <w:bookmarkStart w:id="46" w:name="_Toc9506238"/>
      <w:r w:rsidRPr="008547F1">
        <w:rPr>
          <w:rFonts w:ascii="Lato" w:hAnsi="Lato"/>
        </w:rPr>
        <w:t>Governance structures</w:t>
      </w:r>
      <w:bookmarkEnd w:id="45"/>
      <w:bookmarkEnd w:id="46"/>
    </w:p>
    <w:p w14:paraId="6AFF34E5" w14:textId="77777777" w:rsidR="00ED351B" w:rsidRPr="00ED351B" w:rsidRDefault="00ED351B" w:rsidP="00ED351B"/>
    <w:p w14:paraId="234F8216" w14:textId="4BE4817D" w:rsidR="000038D4" w:rsidRPr="008547F1" w:rsidRDefault="00000C69" w:rsidP="00ED351B">
      <w:pPr>
        <w:rPr>
          <w:rFonts w:ascii="Lato" w:hAnsi="Lato" w:cs="Arial"/>
          <w:szCs w:val="22"/>
        </w:rPr>
      </w:pPr>
      <w:r w:rsidRPr="008547F1">
        <w:rPr>
          <w:rFonts w:ascii="Lato" w:hAnsi="Lato" w:cs="Arial"/>
          <w:szCs w:val="22"/>
        </w:rPr>
        <w:t>Local g</w:t>
      </w:r>
      <w:r w:rsidR="000038D4" w:rsidRPr="008547F1">
        <w:rPr>
          <w:rFonts w:ascii="Lato" w:hAnsi="Lato" w:cs="Arial"/>
          <w:szCs w:val="22"/>
        </w:rPr>
        <w:t xml:space="preserve">overnance arrangements must include accountability structures to support the delivery of the </w:t>
      </w:r>
      <w:r w:rsidR="00756EB3">
        <w:rPr>
          <w:rFonts w:ascii="Lato" w:hAnsi="Lato" w:cs="Arial"/>
          <w:szCs w:val="22"/>
        </w:rPr>
        <w:t>program</w:t>
      </w:r>
      <w:r w:rsidR="000038D4" w:rsidRPr="008547F1">
        <w:rPr>
          <w:rFonts w:ascii="Lato" w:hAnsi="Lato" w:cs="Arial"/>
          <w:szCs w:val="22"/>
        </w:rPr>
        <w:t xml:space="preserve">, ensure compliance with the </w:t>
      </w:r>
      <w:r w:rsidR="00A22D76" w:rsidRPr="008547F1">
        <w:rPr>
          <w:rFonts w:ascii="Lato" w:hAnsi="Lato" w:cs="Arial"/>
          <w:szCs w:val="22"/>
        </w:rPr>
        <w:t xml:space="preserve">Deed of </w:t>
      </w:r>
      <w:r w:rsidR="000038D4" w:rsidRPr="008547F1">
        <w:rPr>
          <w:rFonts w:ascii="Lato" w:hAnsi="Lato" w:cs="Arial"/>
          <w:szCs w:val="22"/>
        </w:rPr>
        <w:t>Agreement, and outline clear responsibilities for:</w:t>
      </w:r>
    </w:p>
    <w:p w14:paraId="6FC667D5" w14:textId="77777777" w:rsidR="00CC6595" w:rsidRDefault="00CC6595">
      <w:pPr>
        <w:rPr>
          <w:rFonts w:ascii="Lato" w:eastAsiaTheme="minorEastAsia" w:hAnsi="Lato" w:cs="Arial"/>
          <w:szCs w:val="22"/>
          <w:lang w:eastAsia="en-US"/>
        </w:rPr>
      </w:pPr>
      <w:r>
        <w:rPr>
          <w:rFonts w:ascii="Lato" w:hAnsi="Lato" w:cs="Arial"/>
        </w:rPr>
        <w:br w:type="page"/>
      </w:r>
    </w:p>
    <w:p w14:paraId="3C3E496E" w14:textId="2D4CA0ED" w:rsidR="000038D4" w:rsidRPr="008547F1" w:rsidRDefault="000038D4" w:rsidP="00ED351B">
      <w:pPr>
        <w:pStyle w:val="ListBullet2"/>
        <w:spacing w:after="0"/>
        <w:rPr>
          <w:rFonts w:ascii="Lato" w:hAnsi="Lato" w:cs="Arial"/>
        </w:rPr>
      </w:pPr>
      <w:r w:rsidRPr="008547F1">
        <w:rPr>
          <w:rFonts w:ascii="Lato" w:hAnsi="Lato" w:cs="Arial"/>
        </w:rPr>
        <w:lastRenderedPageBreak/>
        <w:t>overseeing the performance of school chaplain</w:t>
      </w:r>
    </w:p>
    <w:p w14:paraId="62F000E5" w14:textId="69F2A686" w:rsidR="00CC6595" w:rsidRPr="00CC6595" w:rsidRDefault="000038D4" w:rsidP="00903F9E">
      <w:pPr>
        <w:pStyle w:val="ListBullet2"/>
        <w:spacing w:after="0"/>
        <w:rPr>
          <w:rFonts w:ascii="Lato" w:hAnsi="Lato" w:cs="Arial"/>
        </w:rPr>
      </w:pPr>
      <w:r w:rsidRPr="00CC6595">
        <w:rPr>
          <w:rFonts w:ascii="Lato" w:hAnsi="Lato" w:cs="Arial"/>
        </w:rPr>
        <w:t>risk management</w:t>
      </w:r>
    </w:p>
    <w:p w14:paraId="0C3B5ECF" w14:textId="41F4AF25" w:rsidR="000038D4" w:rsidRPr="008547F1" w:rsidRDefault="000038D4" w:rsidP="00ED351B">
      <w:pPr>
        <w:pStyle w:val="ListBullet2"/>
        <w:spacing w:after="0"/>
        <w:rPr>
          <w:rFonts w:ascii="Lato" w:hAnsi="Lato" w:cs="Arial"/>
        </w:rPr>
      </w:pPr>
      <w:r w:rsidRPr="008547F1">
        <w:rPr>
          <w:rFonts w:ascii="Lato" w:hAnsi="Lato" w:cs="Arial"/>
        </w:rPr>
        <w:t>dispute resolution processes</w:t>
      </w:r>
    </w:p>
    <w:p w14:paraId="5CB0D622" w14:textId="77777777" w:rsidR="000038D4" w:rsidRPr="008547F1" w:rsidRDefault="000038D4" w:rsidP="00ED351B">
      <w:pPr>
        <w:pStyle w:val="ListBullet2"/>
        <w:spacing w:after="0"/>
        <w:rPr>
          <w:rFonts w:ascii="Lato" w:hAnsi="Lato" w:cs="Arial"/>
        </w:rPr>
      </w:pPr>
      <w:r w:rsidRPr="008547F1">
        <w:rPr>
          <w:rFonts w:ascii="Lato" w:hAnsi="Lato" w:cs="Arial"/>
        </w:rPr>
        <w:t>financial management, including annual operational and financial planning and auditing processes</w:t>
      </w:r>
    </w:p>
    <w:p w14:paraId="0713B344" w14:textId="77777777" w:rsidR="000038D4" w:rsidRPr="008547F1" w:rsidRDefault="000038D4" w:rsidP="00ED351B">
      <w:pPr>
        <w:pStyle w:val="ListBullet2"/>
        <w:spacing w:after="0"/>
        <w:rPr>
          <w:rFonts w:ascii="Lato" w:hAnsi="Lato" w:cs="Arial"/>
        </w:rPr>
      </w:pPr>
      <w:r w:rsidRPr="008547F1">
        <w:rPr>
          <w:rFonts w:ascii="Lato" w:hAnsi="Lato" w:cs="Arial"/>
        </w:rPr>
        <w:t>communication management with the school and the department</w:t>
      </w:r>
    </w:p>
    <w:p w14:paraId="19D0F42C" w14:textId="77777777" w:rsidR="000038D4" w:rsidRPr="008547F1" w:rsidRDefault="000038D4" w:rsidP="00ED351B">
      <w:pPr>
        <w:pStyle w:val="ListBullet2"/>
        <w:spacing w:after="0"/>
        <w:rPr>
          <w:rFonts w:ascii="Lato" w:hAnsi="Lato" w:cs="Arial"/>
        </w:rPr>
      </w:pPr>
      <w:proofErr w:type="gramStart"/>
      <w:r w:rsidRPr="008547F1">
        <w:rPr>
          <w:rFonts w:ascii="Lato" w:hAnsi="Lato" w:cs="Arial"/>
        </w:rPr>
        <w:t>fraud</w:t>
      </w:r>
      <w:proofErr w:type="gramEnd"/>
      <w:r w:rsidRPr="008547F1">
        <w:rPr>
          <w:rFonts w:ascii="Lato" w:hAnsi="Lato" w:cs="Arial"/>
        </w:rPr>
        <w:t xml:space="preserve"> prevention strategies</w:t>
      </w:r>
      <w:r w:rsidR="0090475E" w:rsidRPr="008547F1">
        <w:rPr>
          <w:rFonts w:ascii="Lato" w:hAnsi="Lato" w:cs="Arial"/>
        </w:rPr>
        <w:t>.</w:t>
      </w:r>
    </w:p>
    <w:p w14:paraId="003405DE" w14:textId="4B41307F" w:rsidR="000038D4" w:rsidRPr="008547F1" w:rsidRDefault="000038D4" w:rsidP="0057415D">
      <w:pPr>
        <w:pStyle w:val="Heading1"/>
        <w:rPr>
          <w:rFonts w:ascii="Lato" w:hAnsi="Lato"/>
        </w:rPr>
      </w:pPr>
      <w:bookmarkStart w:id="47" w:name="_Toc9506239"/>
      <w:bookmarkStart w:id="48" w:name="_Toc374004832"/>
      <w:r w:rsidRPr="008547F1">
        <w:rPr>
          <w:rFonts w:ascii="Lato" w:hAnsi="Lato"/>
        </w:rPr>
        <w:t>MONITORING AND REPORTING</w:t>
      </w:r>
      <w:bookmarkEnd w:id="47"/>
      <w:r w:rsidRPr="008547F1">
        <w:rPr>
          <w:rFonts w:ascii="Lato" w:hAnsi="Lato"/>
        </w:rPr>
        <w:t xml:space="preserve"> </w:t>
      </w:r>
      <w:bookmarkEnd w:id="48"/>
    </w:p>
    <w:p w14:paraId="66D1CCDE" w14:textId="2E3B9A89" w:rsidR="00827052" w:rsidRDefault="000038D4" w:rsidP="00827052">
      <w:pPr>
        <w:pStyle w:val="Heading2"/>
        <w:rPr>
          <w:rFonts w:ascii="Lato" w:hAnsi="Lato"/>
        </w:rPr>
      </w:pPr>
      <w:bookmarkStart w:id="49" w:name="_Toc374004834"/>
      <w:bookmarkStart w:id="50" w:name="_Toc9506240"/>
      <w:r w:rsidRPr="008547F1">
        <w:rPr>
          <w:rFonts w:ascii="Lato" w:hAnsi="Lato"/>
        </w:rPr>
        <w:t>Progress reports</w:t>
      </w:r>
      <w:bookmarkEnd w:id="49"/>
      <w:r w:rsidR="00827052" w:rsidRPr="008547F1">
        <w:rPr>
          <w:rFonts w:ascii="Lato" w:hAnsi="Lato"/>
        </w:rPr>
        <w:t xml:space="preserve"> </w:t>
      </w:r>
      <w:r w:rsidR="001C0F6C" w:rsidRPr="008547F1">
        <w:rPr>
          <w:rFonts w:ascii="Lato" w:hAnsi="Lato"/>
        </w:rPr>
        <w:t>and financial acquittals</w:t>
      </w:r>
      <w:bookmarkEnd w:id="50"/>
    </w:p>
    <w:p w14:paraId="3FA448E5" w14:textId="77777777" w:rsidR="00ED351B" w:rsidRPr="00ED351B" w:rsidRDefault="00ED351B" w:rsidP="00ED351B"/>
    <w:p w14:paraId="19AD5BD6" w14:textId="77777777" w:rsidR="00827052" w:rsidRPr="008547F1" w:rsidRDefault="00827052" w:rsidP="00ED351B">
      <w:pPr>
        <w:rPr>
          <w:rFonts w:ascii="Lato" w:hAnsi="Lato" w:cs="Arial"/>
          <w:szCs w:val="22"/>
        </w:rPr>
      </w:pPr>
      <w:r w:rsidRPr="008547F1">
        <w:rPr>
          <w:rFonts w:ascii="Lato" w:hAnsi="Lato" w:cs="Arial"/>
          <w:szCs w:val="22"/>
        </w:rPr>
        <w:t>Schools will be required to report on their achievement of the following requirements:</w:t>
      </w:r>
    </w:p>
    <w:p w14:paraId="2AA8D3EB" w14:textId="77777777" w:rsidR="00827052" w:rsidRPr="008547F1" w:rsidRDefault="00827052" w:rsidP="00ED351B">
      <w:pPr>
        <w:rPr>
          <w:rFonts w:ascii="Lato" w:hAnsi="Lato" w:cs="Arial"/>
          <w:szCs w:val="22"/>
        </w:rPr>
      </w:pPr>
    </w:p>
    <w:p w14:paraId="29D6BA89" w14:textId="77777777" w:rsidR="00827052" w:rsidRPr="008547F1" w:rsidRDefault="00827052" w:rsidP="00ED351B">
      <w:pPr>
        <w:pStyle w:val="ListParagraph"/>
        <w:numPr>
          <w:ilvl w:val="0"/>
          <w:numId w:val="8"/>
        </w:numPr>
        <w:spacing w:after="0"/>
        <w:rPr>
          <w:rFonts w:ascii="Lato" w:hAnsi="Lato" w:cs="Arial"/>
        </w:rPr>
      </w:pPr>
      <w:r w:rsidRPr="008547F1">
        <w:rPr>
          <w:rFonts w:ascii="Lato" w:hAnsi="Lato" w:cs="Arial"/>
        </w:rPr>
        <w:t>participation by schools and students is voluntary</w:t>
      </w:r>
    </w:p>
    <w:p w14:paraId="2DBEDD48" w14:textId="77777777" w:rsidR="00827052" w:rsidRPr="008547F1" w:rsidRDefault="003D5A78" w:rsidP="00ED351B">
      <w:pPr>
        <w:pStyle w:val="ListParagraph"/>
        <w:numPr>
          <w:ilvl w:val="0"/>
          <w:numId w:val="8"/>
        </w:numPr>
        <w:spacing w:after="0"/>
        <w:rPr>
          <w:rFonts w:ascii="Lato" w:hAnsi="Lato" w:cs="Arial"/>
        </w:rPr>
      </w:pPr>
      <w:r w:rsidRPr="008547F1">
        <w:rPr>
          <w:rFonts w:ascii="Lato" w:hAnsi="Lato" w:cs="Arial"/>
        </w:rPr>
        <w:t>c</w:t>
      </w:r>
      <w:r w:rsidR="00827052" w:rsidRPr="008547F1">
        <w:rPr>
          <w:rFonts w:ascii="Lato" w:hAnsi="Lato" w:cs="Arial"/>
        </w:rPr>
        <w:t>haplains may be from any faith</w:t>
      </w:r>
    </w:p>
    <w:p w14:paraId="0E3BDFE3" w14:textId="77777777" w:rsidR="00827052" w:rsidRPr="008547F1" w:rsidRDefault="003D5A78" w:rsidP="00ED351B">
      <w:pPr>
        <w:pStyle w:val="ListParagraph"/>
        <w:numPr>
          <w:ilvl w:val="0"/>
          <w:numId w:val="8"/>
        </w:numPr>
        <w:spacing w:after="0"/>
        <w:rPr>
          <w:rFonts w:ascii="Lato" w:hAnsi="Lato" w:cs="Arial"/>
        </w:rPr>
      </w:pPr>
      <w:r w:rsidRPr="008547F1">
        <w:rPr>
          <w:rFonts w:ascii="Lato" w:hAnsi="Lato" w:cs="Arial"/>
        </w:rPr>
        <w:t>c</w:t>
      </w:r>
      <w:r w:rsidR="00827052" w:rsidRPr="008547F1">
        <w:rPr>
          <w:rFonts w:ascii="Lato" w:hAnsi="Lato" w:cs="Arial"/>
        </w:rPr>
        <w:t>haplains must:</w:t>
      </w:r>
    </w:p>
    <w:p w14:paraId="2A08BAF1" w14:textId="77777777" w:rsidR="00827052" w:rsidRPr="008547F1" w:rsidRDefault="00622A64" w:rsidP="00ED351B">
      <w:pPr>
        <w:pStyle w:val="ListParagraph"/>
        <w:numPr>
          <w:ilvl w:val="1"/>
          <w:numId w:val="8"/>
        </w:numPr>
        <w:spacing w:after="0"/>
        <w:rPr>
          <w:rFonts w:ascii="Lato" w:hAnsi="Lato" w:cs="Arial"/>
        </w:rPr>
      </w:pPr>
      <w:r w:rsidRPr="008547F1">
        <w:rPr>
          <w:rFonts w:ascii="Lato" w:hAnsi="Lato" w:cs="Arial"/>
        </w:rPr>
        <w:t>n</w:t>
      </w:r>
      <w:r w:rsidR="00827052" w:rsidRPr="008547F1">
        <w:rPr>
          <w:rFonts w:ascii="Lato" w:hAnsi="Lato" w:cs="Arial"/>
        </w:rPr>
        <w:t>ot proselytise</w:t>
      </w:r>
    </w:p>
    <w:p w14:paraId="2BF88139" w14:textId="77777777" w:rsidR="00827052" w:rsidRPr="008547F1" w:rsidRDefault="00622A64" w:rsidP="00ED351B">
      <w:pPr>
        <w:pStyle w:val="ListParagraph"/>
        <w:numPr>
          <w:ilvl w:val="1"/>
          <w:numId w:val="8"/>
        </w:numPr>
        <w:spacing w:after="0"/>
        <w:rPr>
          <w:rFonts w:ascii="Lato" w:hAnsi="Lato" w:cs="Arial"/>
        </w:rPr>
      </w:pPr>
      <w:r w:rsidRPr="008547F1">
        <w:rPr>
          <w:rFonts w:ascii="Lato" w:hAnsi="Lato" w:cs="Arial"/>
        </w:rPr>
        <w:t>r</w:t>
      </w:r>
      <w:r w:rsidR="00827052" w:rsidRPr="008547F1">
        <w:rPr>
          <w:rFonts w:ascii="Lato" w:hAnsi="Lato" w:cs="Arial"/>
        </w:rPr>
        <w:t>espect, accept and be sensitive to other people’s views, values and beliefs</w:t>
      </w:r>
    </w:p>
    <w:p w14:paraId="77824118" w14:textId="77777777" w:rsidR="00827052" w:rsidRPr="008547F1" w:rsidRDefault="00622A64" w:rsidP="00ED351B">
      <w:pPr>
        <w:pStyle w:val="ListParagraph"/>
        <w:numPr>
          <w:ilvl w:val="1"/>
          <w:numId w:val="8"/>
        </w:numPr>
        <w:spacing w:after="0"/>
        <w:rPr>
          <w:rFonts w:ascii="Lato" w:hAnsi="Lato" w:cs="Arial"/>
        </w:rPr>
      </w:pPr>
      <w:r w:rsidRPr="008547F1">
        <w:rPr>
          <w:rFonts w:ascii="Lato" w:hAnsi="Lato" w:cs="Arial"/>
        </w:rPr>
        <w:t>c</w:t>
      </w:r>
      <w:r w:rsidR="00827052" w:rsidRPr="008547F1">
        <w:rPr>
          <w:rFonts w:ascii="Lato" w:hAnsi="Lato" w:cs="Arial"/>
        </w:rPr>
        <w:t xml:space="preserve">omply with </w:t>
      </w:r>
      <w:r w:rsidR="003B171C" w:rsidRPr="008547F1">
        <w:rPr>
          <w:rFonts w:ascii="Lato" w:hAnsi="Lato" w:cs="Arial"/>
        </w:rPr>
        <w:t>NT</w:t>
      </w:r>
      <w:r w:rsidR="00827052" w:rsidRPr="008547F1">
        <w:rPr>
          <w:rFonts w:ascii="Lato" w:hAnsi="Lato" w:cs="Arial"/>
        </w:rPr>
        <w:t xml:space="preserve"> laws and policies in relation to child protection matters</w:t>
      </w:r>
    </w:p>
    <w:p w14:paraId="5B082A4E" w14:textId="61486FA6" w:rsidR="00827052" w:rsidRDefault="00622A64" w:rsidP="00ED351B">
      <w:pPr>
        <w:pStyle w:val="ListParagraph"/>
        <w:numPr>
          <w:ilvl w:val="1"/>
          <w:numId w:val="8"/>
        </w:numPr>
        <w:spacing w:after="0"/>
        <w:rPr>
          <w:rFonts w:ascii="Lato" w:hAnsi="Lato" w:cs="Arial"/>
        </w:rPr>
      </w:pPr>
      <w:proofErr w:type="gramStart"/>
      <w:r w:rsidRPr="008547F1">
        <w:rPr>
          <w:rFonts w:ascii="Lato" w:hAnsi="Lato" w:cs="Arial"/>
        </w:rPr>
        <w:t>m</w:t>
      </w:r>
      <w:r w:rsidR="00827052" w:rsidRPr="008547F1">
        <w:rPr>
          <w:rFonts w:ascii="Lato" w:hAnsi="Lato" w:cs="Arial"/>
        </w:rPr>
        <w:t>eet</w:t>
      </w:r>
      <w:proofErr w:type="gramEnd"/>
      <w:r w:rsidR="00827052" w:rsidRPr="008547F1">
        <w:rPr>
          <w:rFonts w:ascii="Lato" w:hAnsi="Lato" w:cs="Arial"/>
        </w:rPr>
        <w:t xml:space="preserve"> the </w:t>
      </w:r>
      <w:r w:rsidR="00C47831">
        <w:rPr>
          <w:rFonts w:ascii="Lato" w:hAnsi="Lato" w:cs="Arial"/>
        </w:rPr>
        <w:t>Program’s</w:t>
      </w:r>
      <w:r w:rsidR="00827052" w:rsidRPr="008547F1">
        <w:rPr>
          <w:rFonts w:ascii="Lato" w:hAnsi="Lato" w:cs="Arial"/>
        </w:rPr>
        <w:t xml:space="preserve"> minimum qualification requirements.</w:t>
      </w:r>
    </w:p>
    <w:p w14:paraId="77D35E6B" w14:textId="77777777" w:rsidR="00ED351B" w:rsidRPr="008547F1" w:rsidRDefault="00ED351B" w:rsidP="00ED351B">
      <w:pPr>
        <w:pStyle w:val="ListParagraph"/>
        <w:spacing w:after="0"/>
        <w:ind w:left="1500"/>
        <w:rPr>
          <w:rFonts w:ascii="Lato" w:hAnsi="Lato" w:cs="Arial"/>
        </w:rPr>
      </w:pPr>
    </w:p>
    <w:p w14:paraId="634BE473" w14:textId="5F03009D" w:rsidR="00D51FC8" w:rsidRPr="008547F1" w:rsidRDefault="00D51FC8" w:rsidP="00ED351B">
      <w:pPr>
        <w:rPr>
          <w:rFonts w:ascii="Lato" w:hAnsi="Lato" w:cs="Arial"/>
          <w:szCs w:val="22"/>
        </w:rPr>
      </w:pPr>
      <w:r w:rsidRPr="008547F1">
        <w:rPr>
          <w:rFonts w:ascii="Lato" w:hAnsi="Lato" w:cs="Arial"/>
          <w:szCs w:val="22"/>
        </w:rPr>
        <w:t>Progress reports and financial acquittals must cover all calendar year service from 1 January to 31 December (or part thereof) during each school year</w:t>
      </w:r>
      <w:r w:rsidR="003B171C" w:rsidRPr="008547F1">
        <w:rPr>
          <w:rFonts w:ascii="Lato" w:hAnsi="Lato" w:cs="Arial"/>
          <w:szCs w:val="22"/>
        </w:rPr>
        <w:t>.</w:t>
      </w:r>
      <w:r w:rsidRPr="008547F1">
        <w:rPr>
          <w:rFonts w:ascii="Lato" w:hAnsi="Lato" w:cs="Arial"/>
          <w:szCs w:val="22"/>
        </w:rPr>
        <w:t xml:space="preserve"> </w:t>
      </w:r>
    </w:p>
    <w:p w14:paraId="7188021D" w14:textId="77777777" w:rsidR="00D51FC8" w:rsidRPr="008547F1" w:rsidRDefault="00D51FC8" w:rsidP="00ED351B">
      <w:pPr>
        <w:rPr>
          <w:rFonts w:ascii="Lato" w:hAnsi="Lato" w:cs="Arial"/>
          <w:szCs w:val="22"/>
        </w:rPr>
      </w:pPr>
    </w:p>
    <w:p w14:paraId="28A717DE" w14:textId="3CABC43E" w:rsidR="00ED351B" w:rsidRDefault="00D51FC8">
      <w:pPr>
        <w:rPr>
          <w:rFonts w:ascii="Lato" w:hAnsi="Lato" w:cs="Arial"/>
          <w:b/>
          <w:bCs/>
          <w:iCs/>
          <w:sz w:val="24"/>
          <w:szCs w:val="28"/>
        </w:rPr>
      </w:pPr>
      <w:r w:rsidRPr="008547F1">
        <w:rPr>
          <w:rFonts w:ascii="Lato" w:hAnsi="Lato" w:cs="Arial"/>
          <w:szCs w:val="22"/>
        </w:rPr>
        <w:t xml:space="preserve">In </w:t>
      </w:r>
      <w:r w:rsidR="00827052" w:rsidRPr="008547F1">
        <w:rPr>
          <w:rFonts w:ascii="Lato" w:hAnsi="Lato" w:cs="Arial"/>
          <w:szCs w:val="22"/>
        </w:rPr>
        <w:t xml:space="preserve">addition to the above requirements, all schools and </w:t>
      </w:r>
      <w:r w:rsidRPr="008547F1">
        <w:rPr>
          <w:rFonts w:ascii="Lato" w:hAnsi="Lato" w:cs="Arial"/>
          <w:szCs w:val="22"/>
        </w:rPr>
        <w:t>s</w:t>
      </w:r>
      <w:r w:rsidR="00827052" w:rsidRPr="008547F1">
        <w:rPr>
          <w:rFonts w:ascii="Lato" w:hAnsi="Lato" w:cs="Arial"/>
          <w:szCs w:val="22"/>
        </w:rPr>
        <w:t xml:space="preserve">ervice </w:t>
      </w:r>
      <w:r w:rsidRPr="008547F1">
        <w:rPr>
          <w:rFonts w:ascii="Lato" w:hAnsi="Lato" w:cs="Arial"/>
          <w:szCs w:val="22"/>
        </w:rPr>
        <w:t>p</w:t>
      </w:r>
      <w:r w:rsidR="00827052" w:rsidRPr="008547F1">
        <w:rPr>
          <w:rFonts w:ascii="Lato" w:hAnsi="Lato" w:cs="Arial"/>
          <w:szCs w:val="22"/>
        </w:rPr>
        <w:t xml:space="preserve">roviders must ensure that they have complaints and grievance resolution processes in place. Schools must advise </w:t>
      </w:r>
      <w:r w:rsidR="001C0F6C" w:rsidRPr="008547F1">
        <w:rPr>
          <w:rFonts w:ascii="Lato" w:hAnsi="Lato" w:cs="Arial"/>
          <w:szCs w:val="22"/>
        </w:rPr>
        <w:t xml:space="preserve">their educational sector administration </w:t>
      </w:r>
      <w:r w:rsidR="00827052" w:rsidRPr="008547F1">
        <w:rPr>
          <w:rFonts w:ascii="Lato" w:hAnsi="Lato" w:cs="Arial"/>
          <w:szCs w:val="22"/>
        </w:rPr>
        <w:t xml:space="preserve">about complaints that they have received relating to the funded chaplaincy service and how the issue has been resolved by the school.  </w:t>
      </w:r>
      <w:bookmarkStart w:id="51" w:name="_Toc374004842"/>
    </w:p>
    <w:p w14:paraId="0FD7E241" w14:textId="13F18609" w:rsidR="000038D4" w:rsidRDefault="000038D4" w:rsidP="00CD67B5">
      <w:pPr>
        <w:pStyle w:val="Heading2"/>
        <w:rPr>
          <w:rFonts w:ascii="Lato" w:hAnsi="Lato"/>
        </w:rPr>
      </w:pPr>
      <w:bookmarkStart w:id="52" w:name="_Toc9506241"/>
      <w:r w:rsidRPr="008547F1">
        <w:rPr>
          <w:rFonts w:ascii="Lato" w:hAnsi="Lato"/>
        </w:rPr>
        <w:t>Monitoring</w:t>
      </w:r>
      <w:bookmarkEnd w:id="51"/>
      <w:bookmarkEnd w:id="52"/>
    </w:p>
    <w:p w14:paraId="33AFC0E4" w14:textId="77777777" w:rsidR="00ED351B" w:rsidRPr="00ED351B" w:rsidRDefault="00ED351B" w:rsidP="00ED351B"/>
    <w:p w14:paraId="680F8DDC" w14:textId="314571B3" w:rsidR="000038D4" w:rsidRDefault="000038D4" w:rsidP="000038D4">
      <w:pPr>
        <w:rPr>
          <w:rFonts w:ascii="Lato" w:hAnsi="Lato" w:cs="Arial"/>
          <w:szCs w:val="22"/>
        </w:rPr>
      </w:pPr>
      <w:r w:rsidRPr="008547F1">
        <w:rPr>
          <w:rFonts w:ascii="Lato" w:hAnsi="Lato" w:cs="Arial"/>
          <w:szCs w:val="22"/>
        </w:rPr>
        <w:t xml:space="preserve">Progress monitoring of this </w:t>
      </w:r>
      <w:r w:rsidR="00756EB3">
        <w:rPr>
          <w:rFonts w:ascii="Lato" w:hAnsi="Lato" w:cs="Arial"/>
          <w:szCs w:val="22"/>
        </w:rPr>
        <w:t>program</w:t>
      </w:r>
      <w:r w:rsidRPr="008547F1">
        <w:rPr>
          <w:rFonts w:ascii="Lato" w:hAnsi="Lato" w:cs="Arial"/>
          <w:szCs w:val="22"/>
        </w:rPr>
        <w:t xml:space="preserve"> is undertaken by the </w:t>
      </w:r>
      <w:r w:rsidR="0084196A">
        <w:rPr>
          <w:rFonts w:ascii="Lato" w:hAnsi="Lato"/>
          <w:szCs w:val="22"/>
        </w:rPr>
        <w:t>cross sector panel</w:t>
      </w:r>
      <w:r w:rsidR="0084196A" w:rsidRPr="008547F1">
        <w:rPr>
          <w:rFonts w:ascii="Lato" w:hAnsi="Lato" w:cs="Arial"/>
          <w:szCs w:val="22"/>
        </w:rPr>
        <w:t xml:space="preserve"> </w:t>
      </w:r>
      <w:r w:rsidR="00F05FCC" w:rsidRPr="008547F1">
        <w:rPr>
          <w:rFonts w:ascii="Lato" w:hAnsi="Lato" w:cs="Arial"/>
          <w:szCs w:val="22"/>
        </w:rPr>
        <w:t xml:space="preserve">and </w:t>
      </w:r>
      <w:r w:rsidRPr="008547F1">
        <w:rPr>
          <w:rFonts w:ascii="Lato" w:hAnsi="Lato" w:cs="Arial"/>
          <w:szCs w:val="22"/>
        </w:rPr>
        <w:t xml:space="preserve">department’s staff within a risk management framework. The department may conduct a range of monitoring activities to verify that chaplaincy services are delivered in accordance with the conditions of the </w:t>
      </w:r>
      <w:r w:rsidR="00F05FCC" w:rsidRPr="008547F1">
        <w:rPr>
          <w:rFonts w:ascii="Lato" w:hAnsi="Lato" w:cs="Arial"/>
          <w:szCs w:val="22"/>
        </w:rPr>
        <w:t xml:space="preserve">Deed of </w:t>
      </w:r>
      <w:r w:rsidRPr="008547F1">
        <w:rPr>
          <w:rFonts w:ascii="Lato" w:hAnsi="Lato" w:cs="Arial"/>
          <w:szCs w:val="22"/>
        </w:rPr>
        <w:t>Agreement.</w:t>
      </w:r>
    </w:p>
    <w:p w14:paraId="29081489" w14:textId="77777777" w:rsidR="00ED351B" w:rsidRPr="008547F1" w:rsidRDefault="00ED351B" w:rsidP="000038D4">
      <w:pPr>
        <w:rPr>
          <w:rFonts w:ascii="Lato" w:hAnsi="Lato" w:cs="Arial"/>
          <w:szCs w:val="22"/>
        </w:rPr>
      </w:pPr>
    </w:p>
    <w:p w14:paraId="37C21E3E" w14:textId="7A519250" w:rsidR="000038D4" w:rsidRDefault="00275F5B" w:rsidP="00CD67B5">
      <w:pPr>
        <w:pStyle w:val="Heading2"/>
        <w:rPr>
          <w:rFonts w:ascii="Lato" w:hAnsi="Lato"/>
        </w:rPr>
      </w:pPr>
      <w:bookmarkStart w:id="53" w:name="_Toc9506242"/>
      <w:r w:rsidRPr="008547F1">
        <w:rPr>
          <w:rFonts w:ascii="Lato" w:hAnsi="Lato"/>
        </w:rPr>
        <w:t>Visits to monitor compliance</w:t>
      </w:r>
      <w:bookmarkEnd w:id="53"/>
    </w:p>
    <w:p w14:paraId="26670744" w14:textId="77777777" w:rsidR="00ED351B" w:rsidRPr="00ED351B" w:rsidRDefault="00ED351B" w:rsidP="00ED351B"/>
    <w:p w14:paraId="2D0F0AE3" w14:textId="1CC9E599" w:rsidR="000038D4" w:rsidRDefault="000038D4" w:rsidP="001E3182">
      <w:pPr>
        <w:rPr>
          <w:rFonts w:ascii="Lato" w:hAnsi="Lato" w:cs="Arial"/>
          <w:szCs w:val="22"/>
        </w:rPr>
      </w:pPr>
      <w:r w:rsidRPr="008547F1">
        <w:rPr>
          <w:rFonts w:ascii="Lato" w:hAnsi="Lato" w:cs="Arial"/>
          <w:szCs w:val="22"/>
        </w:rPr>
        <w:t xml:space="preserve">The </w:t>
      </w:r>
      <w:r w:rsidR="0084196A">
        <w:rPr>
          <w:rFonts w:ascii="Lato" w:hAnsi="Lato"/>
          <w:szCs w:val="22"/>
        </w:rPr>
        <w:t>cross sector panel</w:t>
      </w:r>
      <w:r w:rsidR="0084196A" w:rsidRPr="008547F1">
        <w:rPr>
          <w:rFonts w:ascii="Lato" w:hAnsi="Lato" w:cs="Arial"/>
          <w:szCs w:val="22"/>
        </w:rPr>
        <w:t xml:space="preserve"> </w:t>
      </w:r>
      <w:r w:rsidRPr="008547F1">
        <w:rPr>
          <w:rFonts w:ascii="Lato" w:hAnsi="Lato" w:cs="Arial"/>
          <w:szCs w:val="22"/>
        </w:rPr>
        <w:t xml:space="preserve">may </w:t>
      </w:r>
      <w:r w:rsidR="00F05FCC" w:rsidRPr="008547F1">
        <w:rPr>
          <w:rFonts w:ascii="Lato" w:hAnsi="Lato" w:cs="Arial"/>
          <w:szCs w:val="22"/>
        </w:rPr>
        <w:t xml:space="preserve">be required to </w:t>
      </w:r>
      <w:r w:rsidRPr="008547F1">
        <w:rPr>
          <w:rFonts w:ascii="Lato" w:hAnsi="Lato" w:cs="Arial"/>
          <w:szCs w:val="22"/>
        </w:rPr>
        <w:t xml:space="preserve">visit schools </w:t>
      </w:r>
      <w:r w:rsidR="001E3182" w:rsidRPr="008547F1">
        <w:rPr>
          <w:rFonts w:ascii="Lato" w:hAnsi="Lato" w:cs="Arial"/>
          <w:szCs w:val="22"/>
        </w:rPr>
        <w:t xml:space="preserve">as a result of a complaint </w:t>
      </w:r>
      <w:r w:rsidRPr="008547F1">
        <w:rPr>
          <w:rFonts w:ascii="Lato" w:hAnsi="Lato" w:cs="Arial"/>
          <w:szCs w:val="22"/>
        </w:rPr>
        <w:t xml:space="preserve">during the period of the </w:t>
      </w:r>
      <w:r w:rsidR="008C69AC" w:rsidRPr="008547F1">
        <w:rPr>
          <w:rFonts w:ascii="Lato" w:hAnsi="Lato" w:cs="Arial"/>
          <w:szCs w:val="22"/>
        </w:rPr>
        <w:t xml:space="preserve">Deed of </w:t>
      </w:r>
      <w:r w:rsidRPr="008547F1">
        <w:rPr>
          <w:rFonts w:ascii="Lato" w:hAnsi="Lato" w:cs="Arial"/>
          <w:szCs w:val="22"/>
        </w:rPr>
        <w:t xml:space="preserve">Agreement. Monitoring visits provide an opportunity for the </w:t>
      </w:r>
      <w:r w:rsidR="0084196A">
        <w:rPr>
          <w:rFonts w:ascii="Lato" w:hAnsi="Lato"/>
          <w:szCs w:val="22"/>
        </w:rPr>
        <w:t>cross sector panel</w:t>
      </w:r>
      <w:r w:rsidR="0084196A" w:rsidRPr="008547F1">
        <w:rPr>
          <w:rFonts w:ascii="Lato" w:hAnsi="Lato" w:cs="Arial"/>
          <w:szCs w:val="22"/>
        </w:rPr>
        <w:t xml:space="preserve"> </w:t>
      </w:r>
      <w:r w:rsidRPr="008547F1">
        <w:rPr>
          <w:rFonts w:ascii="Lato" w:hAnsi="Lato" w:cs="Arial"/>
          <w:szCs w:val="22"/>
        </w:rPr>
        <w:t xml:space="preserve">to ensure that the delivery of chaplaincy in schools meets the requirements of the </w:t>
      </w:r>
      <w:r w:rsidR="008C69AC" w:rsidRPr="008547F1">
        <w:rPr>
          <w:rFonts w:ascii="Lato" w:hAnsi="Lato" w:cs="Arial"/>
          <w:szCs w:val="22"/>
        </w:rPr>
        <w:t xml:space="preserve">Deed of </w:t>
      </w:r>
      <w:r w:rsidRPr="008547F1">
        <w:rPr>
          <w:rFonts w:ascii="Lato" w:hAnsi="Lato" w:cs="Arial"/>
          <w:szCs w:val="22"/>
        </w:rPr>
        <w:t>Agreement and Code of Conduct</w:t>
      </w:r>
      <w:r w:rsidR="0090475E" w:rsidRPr="008547F1">
        <w:rPr>
          <w:rFonts w:ascii="Lato" w:hAnsi="Lato" w:cs="Arial"/>
          <w:szCs w:val="22"/>
        </w:rPr>
        <w:t>.</w:t>
      </w:r>
    </w:p>
    <w:p w14:paraId="1A6BEB29" w14:textId="77777777" w:rsidR="00ED351B" w:rsidRPr="008547F1" w:rsidRDefault="00ED351B" w:rsidP="001E3182">
      <w:pPr>
        <w:rPr>
          <w:rFonts w:ascii="Lato" w:hAnsi="Lato" w:cs="Arial"/>
          <w:szCs w:val="22"/>
        </w:rPr>
      </w:pPr>
    </w:p>
    <w:p w14:paraId="3BD5D7EF" w14:textId="77777777" w:rsidR="00CC6595" w:rsidRDefault="00CC6595">
      <w:pPr>
        <w:rPr>
          <w:rFonts w:ascii="Lato" w:hAnsi="Lato" w:cs="Arial"/>
          <w:b/>
          <w:bCs/>
          <w:iCs/>
          <w:sz w:val="24"/>
          <w:szCs w:val="28"/>
        </w:rPr>
      </w:pPr>
      <w:bookmarkStart w:id="54" w:name="_Toc374004844"/>
      <w:r>
        <w:rPr>
          <w:rFonts w:ascii="Lato" w:hAnsi="Lato"/>
        </w:rPr>
        <w:br w:type="page"/>
      </w:r>
    </w:p>
    <w:p w14:paraId="3521828D" w14:textId="7A5F79F0" w:rsidR="000038D4" w:rsidRDefault="000038D4" w:rsidP="00CD67B5">
      <w:pPr>
        <w:pStyle w:val="Heading2"/>
        <w:rPr>
          <w:rFonts w:ascii="Lato" w:hAnsi="Lato"/>
        </w:rPr>
      </w:pPr>
      <w:bookmarkStart w:id="55" w:name="_Toc9506243"/>
      <w:r w:rsidRPr="008547F1">
        <w:rPr>
          <w:rFonts w:ascii="Lato" w:hAnsi="Lato"/>
        </w:rPr>
        <w:lastRenderedPageBreak/>
        <w:t>Desktop monitoring</w:t>
      </w:r>
      <w:bookmarkEnd w:id="54"/>
      <w:bookmarkEnd w:id="55"/>
    </w:p>
    <w:p w14:paraId="53C65109" w14:textId="77777777" w:rsidR="00ED351B" w:rsidRPr="00ED351B" w:rsidRDefault="00ED351B" w:rsidP="00ED351B"/>
    <w:p w14:paraId="619A3E20" w14:textId="5B9D1300" w:rsidR="000038D4" w:rsidRPr="008547F1" w:rsidRDefault="000038D4" w:rsidP="000038D4">
      <w:pPr>
        <w:rPr>
          <w:rFonts w:ascii="Lato" w:hAnsi="Lato" w:cs="Arial"/>
          <w:szCs w:val="22"/>
        </w:rPr>
      </w:pPr>
      <w:r w:rsidRPr="008547F1">
        <w:rPr>
          <w:rFonts w:ascii="Lato" w:hAnsi="Lato" w:cs="Arial"/>
          <w:szCs w:val="22"/>
        </w:rPr>
        <w:t xml:space="preserve">The </w:t>
      </w:r>
      <w:r w:rsidR="0084196A">
        <w:rPr>
          <w:rFonts w:ascii="Lato" w:hAnsi="Lato"/>
          <w:szCs w:val="22"/>
        </w:rPr>
        <w:t>cross sector panel</w:t>
      </w:r>
      <w:r w:rsidR="0084196A" w:rsidRPr="008547F1">
        <w:rPr>
          <w:rFonts w:ascii="Lato" w:hAnsi="Lato" w:cs="Arial"/>
          <w:szCs w:val="22"/>
        </w:rPr>
        <w:t xml:space="preserve"> </w:t>
      </w:r>
      <w:r w:rsidR="003C72BD" w:rsidRPr="008547F1">
        <w:rPr>
          <w:rFonts w:ascii="Lato" w:hAnsi="Lato" w:cs="Arial"/>
          <w:szCs w:val="22"/>
        </w:rPr>
        <w:t>may</w:t>
      </w:r>
      <w:r w:rsidRPr="008547F1">
        <w:rPr>
          <w:rFonts w:ascii="Lato" w:hAnsi="Lato" w:cs="Arial"/>
          <w:szCs w:val="22"/>
        </w:rPr>
        <w:t xml:space="preserve"> also conduct desktop monitoring to oversee </w:t>
      </w:r>
      <w:r w:rsidR="00756EB3">
        <w:rPr>
          <w:rFonts w:ascii="Lato" w:hAnsi="Lato" w:cs="Arial"/>
          <w:szCs w:val="22"/>
        </w:rPr>
        <w:t>program</w:t>
      </w:r>
      <w:r w:rsidRPr="008547F1">
        <w:rPr>
          <w:rFonts w:ascii="Lato" w:hAnsi="Lato" w:cs="Arial"/>
          <w:szCs w:val="22"/>
        </w:rPr>
        <w:t xml:space="preserve"> delivery. </w:t>
      </w:r>
      <w:r w:rsidR="008C69AC" w:rsidRPr="008547F1">
        <w:rPr>
          <w:rFonts w:ascii="Lato" w:hAnsi="Lato" w:cs="Arial"/>
          <w:szCs w:val="22"/>
        </w:rPr>
        <w:t>S</w:t>
      </w:r>
      <w:r w:rsidRPr="008547F1">
        <w:rPr>
          <w:rFonts w:ascii="Lato" w:hAnsi="Lato" w:cs="Arial"/>
          <w:szCs w:val="22"/>
        </w:rPr>
        <w:t>chools may be requested to provide additional information throughout the funding period. This may include, but is not limited to:</w:t>
      </w:r>
    </w:p>
    <w:p w14:paraId="754E48D5" w14:textId="77777777" w:rsidR="000038D4" w:rsidRPr="008547F1" w:rsidRDefault="000038D4" w:rsidP="00ED351B">
      <w:pPr>
        <w:pStyle w:val="ListBullet2"/>
        <w:spacing w:after="0"/>
        <w:rPr>
          <w:rFonts w:ascii="Lato" w:hAnsi="Lato" w:cs="Arial"/>
        </w:rPr>
      </w:pPr>
      <w:r w:rsidRPr="008547F1">
        <w:rPr>
          <w:rFonts w:ascii="Lato" w:hAnsi="Lato" w:cs="Arial"/>
        </w:rPr>
        <w:t>evidence of school chaplain qualifications</w:t>
      </w:r>
    </w:p>
    <w:p w14:paraId="574D1335" w14:textId="77777777" w:rsidR="000038D4" w:rsidRPr="008547F1" w:rsidRDefault="000038D4" w:rsidP="00ED351B">
      <w:pPr>
        <w:pStyle w:val="ListBullet2"/>
        <w:spacing w:after="0"/>
        <w:rPr>
          <w:rFonts w:ascii="Lato" w:hAnsi="Lato" w:cs="Arial"/>
        </w:rPr>
      </w:pPr>
      <w:r w:rsidRPr="008547F1">
        <w:rPr>
          <w:rFonts w:ascii="Lato" w:hAnsi="Lato" w:cs="Arial"/>
        </w:rPr>
        <w:t xml:space="preserve">evidence of </w:t>
      </w:r>
      <w:r w:rsidR="004A4E3B" w:rsidRPr="008547F1">
        <w:rPr>
          <w:rFonts w:ascii="Lato" w:hAnsi="Lato" w:cs="Arial"/>
        </w:rPr>
        <w:t xml:space="preserve">NT </w:t>
      </w:r>
      <w:r w:rsidRPr="008547F1">
        <w:rPr>
          <w:rFonts w:ascii="Lato" w:hAnsi="Lato" w:cs="Arial"/>
        </w:rPr>
        <w:t xml:space="preserve">Working With Children </w:t>
      </w:r>
      <w:r w:rsidR="00622A64" w:rsidRPr="008547F1">
        <w:rPr>
          <w:rFonts w:ascii="Lato" w:hAnsi="Lato" w:cs="Arial"/>
        </w:rPr>
        <w:t>C</w:t>
      </w:r>
      <w:r w:rsidR="0090475E" w:rsidRPr="008547F1">
        <w:rPr>
          <w:rFonts w:ascii="Lato" w:hAnsi="Lato" w:cs="Arial"/>
        </w:rPr>
        <w:t xml:space="preserve">learance </w:t>
      </w:r>
      <w:r w:rsidR="001E3182" w:rsidRPr="008547F1">
        <w:rPr>
          <w:rFonts w:ascii="Lato" w:hAnsi="Lato" w:cs="Arial"/>
        </w:rPr>
        <w:t>(Ochre Card)</w:t>
      </w:r>
    </w:p>
    <w:p w14:paraId="42E6AD99" w14:textId="77777777" w:rsidR="000038D4" w:rsidRPr="008547F1" w:rsidRDefault="000038D4" w:rsidP="00ED351B">
      <w:pPr>
        <w:pStyle w:val="ListBullet2"/>
        <w:spacing w:after="0"/>
        <w:rPr>
          <w:rFonts w:ascii="Lato" w:hAnsi="Lato" w:cs="Arial"/>
        </w:rPr>
      </w:pPr>
      <w:r w:rsidRPr="008547F1">
        <w:rPr>
          <w:rFonts w:ascii="Lato" w:hAnsi="Lato" w:cs="Arial"/>
        </w:rPr>
        <w:t>evidence of parental consent processes</w:t>
      </w:r>
    </w:p>
    <w:p w14:paraId="269E9C27" w14:textId="77777777" w:rsidR="000038D4" w:rsidRPr="008547F1" w:rsidRDefault="000038D4" w:rsidP="00ED351B">
      <w:pPr>
        <w:pStyle w:val="ListBullet2"/>
        <w:spacing w:after="0"/>
        <w:rPr>
          <w:rFonts w:ascii="Lato" w:hAnsi="Lato" w:cs="Arial"/>
        </w:rPr>
      </w:pPr>
      <w:r w:rsidRPr="008547F1">
        <w:rPr>
          <w:rFonts w:ascii="Lato" w:hAnsi="Lato" w:cs="Arial"/>
        </w:rPr>
        <w:t>copies of complaints registers</w:t>
      </w:r>
    </w:p>
    <w:p w14:paraId="2DD94847" w14:textId="77777777" w:rsidR="000038D4" w:rsidRPr="008547F1" w:rsidRDefault="000038D4" w:rsidP="00ED351B">
      <w:pPr>
        <w:pStyle w:val="ListBullet2"/>
        <w:spacing w:after="0"/>
        <w:rPr>
          <w:rFonts w:ascii="Lato" w:hAnsi="Lato" w:cs="Arial"/>
        </w:rPr>
      </w:pPr>
      <w:r w:rsidRPr="008547F1">
        <w:rPr>
          <w:rFonts w:ascii="Lato" w:hAnsi="Lato" w:cs="Arial"/>
        </w:rPr>
        <w:t>follow up on resolution of complaints on a regular basis</w:t>
      </w:r>
    </w:p>
    <w:p w14:paraId="03B6A9E8" w14:textId="77777777" w:rsidR="000038D4" w:rsidRPr="008547F1" w:rsidRDefault="000038D4" w:rsidP="00ED351B">
      <w:pPr>
        <w:pStyle w:val="ListBullet2"/>
        <w:spacing w:after="0"/>
        <w:rPr>
          <w:rFonts w:ascii="Lato" w:hAnsi="Lato" w:cs="Arial"/>
        </w:rPr>
      </w:pPr>
      <w:r w:rsidRPr="008547F1">
        <w:rPr>
          <w:rFonts w:ascii="Lato" w:hAnsi="Lato" w:cs="Arial"/>
        </w:rPr>
        <w:t>evidence of continued school community support, including meeting notes and/or other information as required</w:t>
      </w:r>
    </w:p>
    <w:p w14:paraId="11A0E228" w14:textId="77777777" w:rsidR="000038D4" w:rsidRPr="008547F1" w:rsidRDefault="000038D4" w:rsidP="00ED351B">
      <w:pPr>
        <w:pStyle w:val="ListBullet2"/>
        <w:spacing w:after="0"/>
        <w:rPr>
          <w:rFonts w:ascii="Lato" w:hAnsi="Lato" w:cs="Arial"/>
        </w:rPr>
      </w:pPr>
      <w:r w:rsidRPr="008547F1">
        <w:rPr>
          <w:rFonts w:ascii="Lato" w:hAnsi="Lato" w:cs="Arial"/>
        </w:rPr>
        <w:t>copies of school community consultation plans</w:t>
      </w:r>
    </w:p>
    <w:p w14:paraId="6410C6D6" w14:textId="77777777" w:rsidR="000038D4" w:rsidRPr="008547F1" w:rsidRDefault="000038D4" w:rsidP="00ED351B">
      <w:pPr>
        <w:pStyle w:val="ListBullet2"/>
        <w:spacing w:after="0"/>
        <w:rPr>
          <w:rFonts w:ascii="Lato" w:hAnsi="Lato" w:cs="Arial"/>
        </w:rPr>
      </w:pPr>
      <w:r w:rsidRPr="008547F1">
        <w:rPr>
          <w:rFonts w:ascii="Lato" w:hAnsi="Lato" w:cs="Arial"/>
        </w:rPr>
        <w:t>progress towards provision of service and annual hours</w:t>
      </w:r>
    </w:p>
    <w:p w14:paraId="72A8E352" w14:textId="77777777" w:rsidR="000038D4" w:rsidRPr="008547F1" w:rsidRDefault="000038D4" w:rsidP="00ED351B">
      <w:pPr>
        <w:pStyle w:val="ListBullet2"/>
        <w:spacing w:after="0"/>
        <w:rPr>
          <w:rFonts w:ascii="Lato" w:hAnsi="Lato" w:cs="Arial"/>
        </w:rPr>
      </w:pPr>
      <w:r w:rsidRPr="008547F1">
        <w:rPr>
          <w:rFonts w:ascii="Lato" w:hAnsi="Lato" w:cs="Arial"/>
        </w:rPr>
        <w:t>satisfaction with service provision</w:t>
      </w:r>
    </w:p>
    <w:p w14:paraId="5425A9FD" w14:textId="77777777" w:rsidR="000038D4" w:rsidRPr="008547F1" w:rsidRDefault="000038D4" w:rsidP="00ED351B">
      <w:pPr>
        <w:pStyle w:val="ListBullet2"/>
        <w:spacing w:after="0"/>
        <w:rPr>
          <w:rFonts w:ascii="Lato" w:hAnsi="Lato" w:cs="Arial"/>
        </w:rPr>
      </w:pPr>
      <w:proofErr w:type="gramStart"/>
      <w:r w:rsidRPr="008547F1">
        <w:rPr>
          <w:rFonts w:ascii="Lato" w:hAnsi="Lato" w:cs="Arial"/>
        </w:rPr>
        <w:t>verification</w:t>
      </w:r>
      <w:proofErr w:type="gramEnd"/>
      <w:r w:rsidRPr="008547F1">
        <w:rPr>
          <w:rFonts w:ascii="Lato" w:hAnsi="Lato" w:cs="Arial"/>
        </w:rPr>
        <w:t xml:space="preserve"> of details that have been provided in progress and acquittal reports.</w:t>
      </w:r>
    </w:p>
    <w:p w14:paraId="30D15F05" w14:textId="77777777" w:rsidR="00ED351B" w:rsidRDefault="00ED351B">
      <w:pPr>
        <w:rPr>
          <w:rFonts w:ascii="Lato" w:hAnsi="Lato"/>
          <w:b/>
          <w:bCs/>
          <w:sz w:val="28"/>
          <w:szCs w:val="28"/>
        </w:rPr>
      </w:pPr>
      <w:bookmarkStart w:id="56" w:name="_Toc374004856"/>
      <w:r>
        <w:rPr>
          <w:rFonts w:ascii="Lato" w:hAnsi="Lato"/>
        </w:rPr>
        <w:br w:type="page"/>
      </w:r>
    </w:p>
    <w:p w14:paraId="43F729A6" w14:textId="031DFF22" w:rsidR="000038D4" w:rsidRPr="008547F1" w:rsidRDefault="000038D4" w:rsidP="0057415D">
      <w:pPr>
        <w:pStyle w:val="Heading1"/>
        <w:rPr>
          <w:rFonts w:ascii="Lato" w:hAnsi="Lato"/>
        </w:rPr>
      </w:pPr>
      <w:bookmarkStart w:id="57" w:name="_Toc9506244"/>
      <w:r w:rsidRPr="008547F1">
        <w:rPr>
          <w:rFonts w:ascii="Lato" w:hAnsi="Lato"/>
        </w:rPr>
        <w:lastRenderedPageBreak/>
        <w:t>ADDITIONAL INFORMATION</w:t>
      </w:r>
      <w:bookmarkEnd w:id="56"/>
      <w:bookmarkEnd w:id="57"/>
    </w:p>
    <w:p w14:paraId="7C059DDE" w14:textId="03C79454" w:rsidR="00CA7D04" w:rsidRDefault="00CA7D04" w:rsidP="00C617D6">
      <w:pPr>
        <w:pStyle w:val="Heading2"/>
        <w:rPr>
          <w:rFonts w:ascii="Lato" w:hAnsi="Lato"/>
        </w:rPr>
      </w:pPr>
      <w:bookmarkStart w:id="58" w:name="_Toc9506245"/>
      <w:bookmarkStart w:id="59" w:name="_Toc374004872"/>
      <w:r w:rsidRPr="008547F1">
        <w:rPr>
          <w:rFonts w:ascii="Lato" w:hAnsi="Lato"/>
        </w:rPr>
        <w:t>National agreement</w:t>
      </w:r>
      <w:bookmarkEnd w:id="58"/>
    </w:p>
    <w:p w14:paraId="1A921AE2" w14:textId="77777777" w:rsidR="00ED351B" w:rsidRPr="00ED351B" w:rsidRDefault="00ED351B" w:rsidP="00ED351B"/>
    <w:p w14:paraId="7E86424F" w14:textId="77777777" w:rsidR="00CA7D04" w:rsidRPr="008547F1" w:rsidRDefault="00CA7D04" w:rsidP="00CA7D04">
      <w:pPr>
        <w:rPr>
          <w:rFonts w:ascii="Lato" w:hAnsi="Lato"/>
          <w:color w:val="000000"/>
        </w:rPr>
      </w:pPr>
      <w:r w:rsidRPr="008547F1">
        <w:rPr>
          <w:rFonts w:ascii="Lato" w:hAnsi="Lato"/>
          <w:color w:val="000000"/>
        </w:rPr>
        <w:t xml:space="preserve">The Commonwealth Project Agreement has been signed by all states and territories and is publicly available on the </w:t>
      </w:r>
      <w:hyperlink r:id="rId25" w:history="1">
        <w:r w:rsidRPr="008547F1">
          <w:rPr>
            <w:rStyle w:val="Hyperlink"/>
            <w:rFonts w:ascii="Lato" w:hAnsi="Lato"/>
          </w:rPr>
          <w:t>Council on Federal Financial Relations website</w:t>
        </w:r>
      </w:hyperlink>
      <w:r w:rsidR="003B171C" w:rsidRPr="008547F1">
        <w:rPr>
          <w:rFonts w:ascii="Lato" w:hAnsi="Lato"/>
          <w:color w:val="000000"/>
        </w:rPr>
        <w:t>.</w:t>
      </w:r>
    </w:p>
    <w:p w14:paraId="7FAAC9DB" w14:textId="77777777" w:rsidR="00CA7D04" w:rsidRPr="008547F1" w:rsidRDefault="00CA7D04" w:rsidP="00CA7D04">
      <w:pPr>
        <w:rPr>
          <w:rFonts w:ascii="Lato" w:hAnsi="Lato"/>
          <w:color w:val="000000"/>
        </w:rPr>
      </w:pPr>
    </w:p>
    <w:p w14:paraId="560ECBD2" w14:textId="1D3F8686" w:rsidR="000038D4" w:rsidRDefault="000038D4" w:rsidP="00C617D6">
      <w:pPr>
        <w:pStyle w:val="Heading2"/>
        <w:rPr>
          <w:rFonts w:ascii="Lato" w:hAnsi="Lato"/>
        </w:rPr>
      </w:pPr>
      <w:bookmarkStart w:id="60" w:name="_Toc9506246"/>
      <w:r w:rsidRPr="008547F1">
        <w:rPr>
          <w:rFonts w:ascii="Lato" w:hAnsi="Lato"/>
        </w:rPr>
        <w:t>Freedom of Information</w:t>
      </w:r>
      <w:bookmarkEnd w:id="59"/>
      <w:bookmarkEnd w:id="60"/>
    </w:p>
    <w:p w14:paraId="291886F1" w14:textId="77777777" w:rsidR="00ED351B" w:rsidRPr="00ED351B" w:rsidRDefault="00ED351B" w:rsidP="00ED351B"/>
    <w:p w14:paraId="10AE1B79" w14:textId="00D5FBA4" w:rsidR="000038D4" w:rsidRPr="008547F1" w:rsidRDefault="000038D4" w:rsidP="000038D4">
      <w:pPr>
        <w:rPr>
          <w:rFonts w:ascii="Lato" w:hAnsi="Lato" w:cs="Arial"/>
          <w:szCs w:val="22"/>
        </w:rPr>
      </w:pPr>
      <w:r w:rsidRPr="008547F1">
        <w:rPr>
          <w:rFonts w:ascii="Lato" w:hAnsi="Lato" w:cs="Arial"/>
          <w:szCs w:val="22"/>
        </w:rPr>
        <w:t xml:space="preserve">All documents in the possession of the department, including those in relation to the </w:t>
      </w:r>
      <w:r w:rsidR="00756EB3">
        <w:rPr>
          <w:rFonts w:ascii="Lato" w:hAnsi="Lato" w:cs="Arial"/>
          <w:szCs w:val="22"/>
        </w:rPr>
        <w:t>program</w:t>
      </w:r>
      <w:r w:rsidRPr="008547F1">
        <w:rPr>
          <w:rFonts w:ascii="Lato" w:hAnsi="Lato" w:cs="Arial"/>
          <w:szCs w:val="22"/>
        </w:rPr>
        <w:t xml:space="preserve">, are subject to the </w:t>
      </w:r>
      <w:hyperlink r:id="rId26" w:history="1">
        <w:r w:rsidRPr="008547F1">
          <w:rPr>
            <w:rStyle w:val="Hyperlink"/>
            <w:rFonts w:ascii="Lato" w:hAnsi="Lato" w:cs="Arial"/>
            <w:i/>
            <w:szCs w:val="22"/>
          </w:rPr>
          <w:t>Freedom of Information Act 1982</w:t>
        </w:r>
      </w:hyperlink>
      <w:r w:rsidRPr="008547F1">
        <w:rPr>
          <w:rFonts w:ascii="Lato" w:hAnsi="Lato" w:cs="Arial"/>
          <w:szCs w:val="22"/>
        </w:rPr>
        <w:t xml:space="preserve"> (FOI Act). Decisions regarding requests for access will be made by an authorised </w:t>
      </w:r>
      <w:r w:rsidR="00524326" w:rsidRPr="008547F1">
        <w:rPr>
          <w:rFonts w:ascii="Lato" w:hAnsi="Lato" w:cs="Arial"/>
          <w:szCs w:val="22"/>
        </w:rPr>
        <w:t xml:space="preserve">freedom of information </w:t>
      </w:r>
      <w:r w:rsidRPr="008547F1">
        <w:rPr>
          <w:rFonts w:ascii="Lato" w:hAnsi="Lato" w:cs="Arial"/>
          <w:szCs w:val="22"/>
        </w:rPr>
        <w:t>decision-maker in accordance with the requirements of the FOI Act.</w:t>
      </w:r>
    </w:p>
    <w:p w14:paraId="7CB872BA" w14:textId="13C0BB10" w:rsidR="00ED351B" w:rsidRDefault="00ED351B">
      <w:pPr>
        <w:rPr>
          <w:rFonts w:ascii="Lato" w:hAnsi="Lato" w:cs="Arial"/>
          <w:b/>
          <w:bCs/>
          <w:iCs/>
          <w:sz w:val="24"/>
          <w:szCs w:val="28"/>
        </w:rPr>
      </w:pPr>
      <w:bookmarkStart w:id="61" w:name="_Toc374004873"/>
    </w:p>
    <w:p w14:paraId="02609ED1" w14:textId="05FAAC81" w:rsidR="000038D4" w:rsidRDefault="000038D4" w:rsidP="00C617D6">
      <w:pPr>
        <w:pStyle w:val="Heading2"/>
        <w:rPr>
          <w:rFonts w:ascii="Lato" w:hAnsi="Lato"/>
        </w:rPr>
      </w:pPr>
      <w:bookmarkStart w:id="62" w:name="_Toc9506247"/>
      <w:r w:rsidRPr="008547F1">
        <w:rPr>
          <w:rFonts w:ascii="Lato" w:hAnsi="Lato"/>
        </w:rPr>
        <w:t>Privacy</w:t>
      </w:r>
      <w:bookmarkEnd w:id="61"/>
      <w:bookmarkEnd w:id="62"/>
    </w:p>
    <w:p w14:paraId="6A047C19" w14:textId="77777777" w:rsidR="00ED351B" w:rsidRPr="00ED351B" w:rsidRDefault="00ED351B" w:rsidP="00ED351B"/>
    <w:p w14:paraId="4FB971B2" w14:textId="47BE5E3F" w:rsidR="0057415D" w:rsidRPr="008547F1" w:rsidRDefault="000038D4" w:rsidP="0057415D">
      <w:pPr>
        <w:rPr>
          <w:rFonts w:ascii="Lato" w:hAnsi="Lato"/>
        </w:rPr>
      </w:pPr>
      <w:r w:rsidRPr="008547F1">
        <w:rPr>
          <w:rFonts w:ascii="Lato" w:hAnsi="Lato"/>
        </w:rPr>
        <w:t xml:space="preserve">The department is bound, in administering the </w:t>
      </w:r>
      <w:r w:rsidR="00756EB3">
        <w:rPr>
          <w:rFonts w:ascii="Lato" w:hAnsi="Lato"/>
        </w:rPr>
        <w:t>program</w:t>
      </w:r>
      <w:r w:rsidRPr="008547F1">
        <w:rPr>
          <w:rFonts w:ascii="Lato" w:hAnsi="Lato"/>
        </w:rPr>
        <w:t xml:space="preserve">, by the provisions of </w:t>
      </w:r>
      <w:r w:rsidRPr="008547F1">
        <w:rPr>
          <w:rFonts w:ascii="Lato" w:hAnsi="Lato"/>
          <w:i/>
        </w:rPr>
        <w:t xml:space="preserve">the </w:t>
      </w:r>
      <w:hyperlink r:id="rId27" w:history="1">
        <w:r w:rsidRPr="008547F1">
          <w:rPr>
            <w:rStyle w:val="Hyperlink"/>
            <w:rFonts w:ascii="Lato" w:hAnsi="Lato"/>
            <w:i/>
          </w:rPr>
          <w:t>Privacy Act 1988</w:t>
        </w:r>
        <w:r w:rsidRPr="008547F1">
          <w:rPr>
            <w:rStyle w:val="Hyperlink"/>
            <w:rFonts w:ascii="Lato" w:hAnsi="Lato"/>
          </w:rPr>
          <w:t xml:space="preserve"> (Privacy Act)</w:t>
        </w:r>
      </w:hyperlink>
      <w:r w:rsidRPr="008547F1">
        <w:rPr>
          <w:rFonts w:ascii="Lato" w:hAnsi="Lato"/>
        </w:rPr>
        <w:t xml:space="preserve">. </w:t>
      </w:r>
      <w:bookmarkStart w:id="63" w:name="_Toc374004876"/>
    </w:p>
    <w:p w14:paraId="184B953B" w14:textId="62E814A9" w:rsidR="0090475E" w:rsidRPr="008547F1" w:rsidRDefault="0090475E" w:rsidP="0090475E">
      <w:pPr>
        <w:spacing w:before="100" w:beforeAutospacing="1" w:after="100" w:afterAutospacing="1"/>
        <w:rPr>
          <w:rFonts w:ascii="Lato" w:hAnsi="Lato" w:cs="Arial"/>
          <w:szCs w:val="22"/>
        </w:rPr>
      </w:pPr>
      <w:r w:rsidRPr="008547F1">
        <w:rPr>
          <w:rFonts w:ascii="Lato" w:hAnsi="Lato" w:cs="Arial"/>
          <w:szCs w:val="22"/>
        </w:rPr>
        <w:t xml:space="preserve">Personal information collected on the application form will be used by the </w:t>
      </w:r>
      <w:r w:rsidR="00E97AC8">
        <w:rPr>
          <w:rFonts w:ascii="Lato" w:hAnsi="Lato"/>
          <w:szCs w:val="22"/>
        </w:rPr>
        <w:t>cross sector panel</w:t>
      </w:r>
      <w:r w:rsidR="00E97AC8" w:rsidRPr="008547F1">
        <w:rPr>
          <w:rFonts w:ascii="Lato" w:hAnsi="Lato" w:cs="Arial"/>
          <w:szCs w:val="22"/>
        </w:rPr>
        <w:t xml:space="preserve"> </w:t>
      </w:r>
      <w:r w:rsidRPr="008547F1">
        <w:rPr>
          <w:rFonts w:ascii="Lato" w:hAnsi="Lato" w:cs="Arial"/>
          <w:szCs w:val="22"/>
        </w:rPr>
        <w:t xml:space="preserve">for the purpose of administering the </w:t>
      </w:r>
      <w:r w:rsidR="00C47831">
        <w:rPr>
          <w:rFonts w:ascii="Lato" w:hAnsi="Lato" w:cs="Arial"/>
          <w:szCs w:val="22"/>
        </w:rPr>
        <w:t>Program</w:t>
      </w:r>
      <w:r w:rsidRPr="008547F1">
        <w:rPr>
          <w:rFonts w:ascii="Lato" w:hAnsi="Lato" w:cs="Arial"/>
          <w:szCs w:val="22"/>
        </w:rPr>
        <w:t xml:space="preserve">. The </w:t>
      </w:r>
      <w:r w:rsidR="00E97AC8">
        <w:rPr>
          <w:rFonts w:ascii="Lato" w:hAnsi="Lato"/>
          <w:szCs w:val="22"/>
        </w:rPr>
        <w:t>cross sector panel</w:t>
      </w:r>
      <w:r w:rsidR="00E97AC8" w:rsidRPr="008547F1">
        <w:rPr>
          <w:rFonts w:ascii="Lato" w:hAnsi="Lato" w:cs="Arial"/>
          <w:szCs w:val="22"/>
        </w:rPr>
        <w:t xml:space="preserve"> </w:t>
      </w:r>
      <w:r w:rsidRPr="008547F1">
        <w:rPr>
          <w:rFonts w:ascii="Lato" w:hAnsi="Lato" w:cs="Arial"/>
          <w:szCs w:val="22"/>
        </w:rPr>
        <w:t xml:space="preserve">may also use this personal information for reporting and evaluation of the </w:t>
      </w:r>
      <w:r w:rsidR="00C47831">
        <w:rPr>
          <w:rFonts w:ascii="Lato" w:hAnsi="Lato" w:cs="Arial"/>
          <w:szCs w:val="22"/>
        </w:rPr>
        <w:t>Program</w:t>
      </w:r>
      <w:r w:rsidRPr="008547F1">
        <w:rPr>
          <w:rFonts w:ascii="Lato" w:hAnsi="Lato" w:cs="Arial"/>
          <w:szCs w:val="22"/>
        </w:rPr>
        <w:t xml:space="preserve"> and use personal contact details collected on the application form in future correspondence with schools.</w:t>
      </w:r>
    </w:p>
    <w:p w14:paraId="26A8C191" w14:textId="3BEF0A3B" w:rsidR="0090475E" w:rsidRPr="008547F1" w:rsidRDefault="0090475E" w:rsidP="0090475E">
      <w:pPr>
        <w:spacing w:before="100" w:beforeAutospacing="1" w:after="100" w:afterAutospacing="1"/>
        <w:rPr>
          <w:rFonts w:ascii="Lato" w:hAnsi="Lato" w:cs="Arial"/>
          <w:szCs w:val="22"/>
        </w:rPr>
      </w:pPr>
      <w:r w:rsidRPr="008547F1">
        <w:rPr>
          <w:rFonts w:ascii="Lato" w:hAnsi="Lato" w:cs="Arial"/>
          <w:szCs w:val="22"/>
        </w:rPr>
        <w:t xml:space="preserve">The department and/or the </w:t>
      </w:r>
      <w:r w:rsidR="003B171C" w:rsidRPr="008547F1">
        <w:rPr>
          <w:rFonts w:ascii="Lato" w:hAnsi="Lato" w:cs="Arial"/>
          <w:szCs w:val="22"/>
        </w:rPr>
        <w:t xml:space="preserve">NT </w:t>
      </w:r>
      <w:r w:rsidRPr="008547F1">
        <w:rPr>
          <w:rFonts w:ascii="Lato" w:hAnsi="Lato" w:cs="Arial"/>
          <w:szCs w:val="22"/>
        </w:rPr>
        <w:t xml:space="preserve">Minister for Education may disclose personal information collected on the application form to media organisations and post on the Minister’s and department websites details of any successful schools funded under the </w:t>
      </w:r>
      <w:r w:rsidR="00C47831">
        <w:rPr>
          <w:rFonts w:ascii="Lato" w:hAnsi="Lato" w:cs="Arial"/>
          <w:szCs w:val="22"/>
        </w:rPr>
        <w:t>Program</w:t>
      </w:r>
      <w:r w:rsidRPr="008547F1">
        <w:rPr>
          <w:rFonts w:ascii="Lato" w:hAnsi="Lato" w:cs="Arial"/>
          <w:szCs w:val="22"/>
        </w:rPr>
        <w:t>. This may include the publication of the name of the principal and/or representative of the successful school.</w:t>
      </w:r>
    </w:p>
    <w:p w14:paraId="029210EF" w14:textId="77777777" w:rsidR="005D3E8D" w:rsidRDefault="0090475E" w:rsidP="00DE7486">
      <w:pPr>
        <w:rPr>
          <w:rFonts w:ascii="Lato" w:hAnsi="Lato"/>
        </w:rPr>
      </w:pPr>
      <w:r w:rsidRPr="008547F1">
        <w:rPr>
          <w:rFonts w:ascii="Lato" w:hAnsi="Lato" w:cs="Arial"/>
          <w:szCs w:val="22"/>
        </w:rPr>
        <w:t>The department will not otherwise use or disclose, without consent, personal information collected on this form unless authorised or required by law</w:t>
      </w:r>
      <w:r w:rsidR="005D3E8D">
        <w:rPr>
          <w:rFonts w:ascii="Lato" w:hAnsi="Lato"/>
        </w:rPr>
        <w:t>.</w:t>
      </w:r>
    </w:p>
    <w:p w14:paraId="7A7D0F99" w14:textId="77777777" w:rsidR="005D3E8D" w:rsidRDefault="005D3E8D" w:rsidP="00DE7486">
      <w:pPr>
        <w:rPr>
          <w:rFonts w:ascii="Lato" w:hAnsi="Lato"/>
        </w:rPr>
      </w:pPr>
    </w:p>
    <w:p w14:paraId="1318A0C5" w14:textId="77777777" w:rsidR="006628B1" w:rsidRDefault="006628B1" w:rsidP="00DE7486">
      <w:pPr>
        <w:rPr>
          <w:rFonts w:ascii="Lato" w:hAnsi="Lato"/>
        </w:rPr>
      </w:pPr>
    </w:p>
    <w:p w14:paraId="5CF1DE48" w14:textId="77777777" w:rsidR="006628B1" w:rsidRDefault="006628B1" w:rsidP="00DE7486">
      <w:pPr>
        <w:rPr>
          <w:rFonts w:ascii="Lato" w:hAnsi="Lato"/>
        </w:rPr>
      </w:pPr>
    </w:p>
    <w:p w14:paraId="45D8AED6" w14:textId="77777777" w:rsidR="006628B1" w:rsidRDefault="006628B1" w:rsidP="00DE7486">
      <w:pPr>
        <w:rPr>
          <w:rFonts w:ascii="Lato" w:hAnsi="Lato"/>
        </w:rPr>
      </w:pPr>
    </w:p>
    <w:p w14:paraId="502014CC" w14:textId="77777777" w:rsidR="00ED351B" w:rsidRDefault="00ED351B">
      <w:pPr>
        <w:rPr>
          <w:rFonts w:ascii="Lato" w:hAnsi="Lato"/>
          <w:b/>
        </w:rPr>
      </w:pPr>
      <w:r>
        <w:rPr>
          <w:rFonts w:ascii="Lato" w:hAnsi="Lato"/>
          <w:b/>
        </w:rPr>
        <w:br w:type="page"/>
      </w:r>
    </w:p>
    <w:p w14:paraId="5266888F" w14:textId="286F47BE" w:rsidR="00612838" w:rsidRPr="006628B1" w:rsidRDefault="00612838" w:rsidP="00ED351B">
      <w:pPr>
        <w:pStyle w:val="Heading1"/>
        <w:rPr>
          <w:rFonts w:ascii="Lato" w:hAnsi="Lato"/>
          <w:b w:val="0"/>
        </w:rPr>
      </w:pPr>
      <w:bookmarkStart w:id="64" w:name="_Toc9506248"/>
      <w:r w:rsidRPr="00ED351B">
        <w:rPr>
          <w:rFonts w:ascii="Lato" w:hAnsi="Lato"/>
        </w:rPr>
        <w:lastRenderedPageBreak/>
        <w:t>GLOSSARY</w:t>
      </w:r>
      <w:bookmarkEnd w:id="64"/>
    </w:p>
    <w:p w14:paraId="4291BFAC" w14:textId="77777777" w:rsidR="00B6326B" w:rsidRPr="008547F1" w:rsidRDefault="00B6326B" w:rsidP="00B6326B">
      <w:pPr>
        <w:rPr>
          <w:rFonts w:ascii="Lato" w:hAnsi="Lato"/>
        </w:rPr>
      </w:pPr>
    </w:p>
    <w:p w14:paraId="6C730EA3" w14:textId="77777777" w:rsidR="00DF1904" w:rsidRPr="008547F1" w:rsidRDefault="00DF1904" w:rsidP="00DF1904">
      <w:pPr>
        <w:pStyle w:val="Default"/>
        <w:rPr>
          <w:rFonts w:ascii="Lato" w:hAnsi="Lato"/>
          <w:sz w:val="22"/>
          <w:szCs w:val="22"/>
        </w:rPr>
      </w:pPr>
      <w:r w:rsidRPr="008547F1">
        <w:rPr>
          <w:rFonts w:ascii="Lato" w:hAnsi="Lato"/>
          <w:b/>
          <w:bCs/>
          <w:sz w:val="22"/>
          <w:szCs w:val="22"/>
        </w:rPr>
        <w:t>Applicant</w:t>
      </w:r>
      <w:r w:rsidR="00622A64" w:rsidRPr="008547F1">
        <w:rPr>
          <w:rFonts w:ascii="Lato" w:hAnsi="Lato"/>
          <w:sz w:val="22"/>
          <w:szCs w:val="22"/>
        </w:rPr>
        <w:t xml:space="preserve"> </w:t>
      </w:r>
      <w:r w:rsidR="00524326" w:rsidRPr="008547F1">
        <w:rPr>
          <w:rFonts w:ascii="Lato" w:hAnsi="Lato"/>
          <w:sz w:val="22"/>
          <w:szCs w:val="22"/>
        </w:rPr>
        <w:t>is</w:t>
      </w:r>
      <w:r w:rsidRPr="008547F1">
        <w:rPr>
          <w:rFonts w:ascii="Lato" w:hAnsi="Lato"/>
          <w:sz w:val="22"/>
          <w:szCs w:val="22"/>
        </w:rPr>
        <w:t xml:space="preserve"> a person who applies either for a casual, temporary, or permanent school chaplaincy position. </w:t>
      </w:r>
    </w:p>
    <w:p w14:paraId="1505654D" w14:textId="77777777" w:rsidR="00DF1904" w:rsidRPr="008547F1" w:rsidRDefault="00DF1904" w:rsidP="00DF1904">
      <w:pPr>
        <w:pStyle w:val="Default"/>
        <w:rPr>
          <w:rFonts w:ascii="Lato" w:hAnsi="Lato"/>
          <w:sz w:val="22"/>
          <w:szCs w:val="22"/>
        </w:rPr>
      </w:pPr>
    </w:p>
    <w:p w14:paraId="0B0BE59C" w14:textId="77777777" w:rsidR="00DF1904" w:rsidRPr="008547F1" w:rsidRDefault="00DF1904" w:rsidP="00DF1904">
      <w:pPr>
        <w:pStyle w:val="Default"/>
        <w:rPr>
          <w:rFonts w:ascii="Lato" w:hAnsi="Lato"/>
          <w:sz w:val="22"/>
          <w:szCs w:val="22"/>
        </w:rPr>
      </w:pPr>
      <w:r w:rsidRPr="008547F1">
        <w:rPr>
          <w:rFonts w:ascii="Lato" w:hAnsi="Lato"/>
          <w:b/>
          <w:bCs/>
          <w:sz w:val="22"/>
          <w:szCs w:val="22"/>
        </w:rPr>
        <w:t>Conflict of interest</w:t>
      </w:r>
      <w:r w:rsidR="00622A64" w:rsidRPr="008547F1">
        <w:rPr>
          <w:rFonts w:ascii="Lato" w:hAnsi="Lato"/>
          <w:b/>
          <w:sz w:val="22"/>
          <w:szCs w:val="22"/>
        </w:rPr>
        <w:t xml:space="preserve"> </w:t>
      </w:r>
      <w:r w:rsidR="00524326" w:rsidRPr="008547F1">
        <w:rPr>
          <w:rFonts w:ascii="Lato" w:hAnsi="Lato"/>
          <w:sz w:val="22"/>
          <w:szCs w:val="22"/>
        </w:rPr>
        <w:t>is a</w:t>
      </w:r>
      <w:r w:rsidRPr="008547F1">
        <w:rPr>
          <w:rFonts w:ascii="Lato" w:hAnsi="Lato"/>
          <w:sz w:val="22"/>
          <w:szCs w:val="22"/>
        </w:rPr>
        <w:t xml:space="preserve"> situation where a person's own interests, or a duty towards someone else, may affect the way they carry out a duty towards others, such that an independent observer might reasonably question whether the professional actions or decisions of that person are influenced by their own interests. </w:t>
      </w:r>
    </w:p>
    <w:p w14:paraId="627452B5" w14:textId="77777777" w:rsidR="00DF1904" w:rsidRPr="008547F1" w:rsidRDefault="00DF1904" w:rsidP="00DF1904">
      <w:pPr>
        <w:pStyle w:val="Default"/>
        <w:rPr>
          <w:rFonts w:ascii="Lato" w:hAnsi="Lato"/>
          <w:sz w:val="22"/>
          <w:szCs w:val="22"/>
        </w:rPr>
      </w:pPr>
    </w:p>
    <w:p w14:paraId="2395DD12" w14:textId="77777777" w:rsidR="00487AA4" w:rsidRPr="008547F1" w:rsidRDefault="00487AA4" w:rsidP="00487AA4">
      <w:pPr>
        <w:rPr>
          <w:rFonts w:ascii="Lato" w:hAnsi="Lato" w:cs="Arial"/>
          <w:szCs w:val="22"/>
        </w:rPr>
      </w:pPr>
      <w:r w:rsidRPr="008547F1">
        <w:rPr>
          <w:rFonts w:ascii="Lato" w:hAnsi="Lato" w:cs="Arial"/>
          <w:b/>
          <w:szCs w:val="22"/>
        </w:rPr>
        <w:t>Consultation</w:t>
      </w:r>
      <w:r w:rsidR="00524326" w:rsidRPr="008547F1">
        <w:rPr>
          <w:rFonts w:ascii="Lato" w:hAnsi="Lato" w:cs="Arial"/>
          <w:b/>
          <w:szCs w:val="22"/>
        </w:rPr>
        <w:t xml:space="preserve"> </w:t>
      </w:r>
      <w:r w:rsidR="00524326" w:rsidRPr="008547F1">
        <w:rPr>
          <w:rFonts w:ascii="Lato" w:hAnsi="Lato" w:cs="Arial"/>
          <w:szCs w:val="22"/>
        </w:rPr>
        <w:t>is</w:t>
      </w:r>
      <w:r w:rsidR="003D47C2" w:rsidRPr="008547F1">
        <w:rPr>
          <w:rFonts w:ascii="Lato" w:hAnsi="Lato" w:cs="Arial"/>
          <w:szCs w:val="22"/>
        </w:rPr>
        <w:t xml:space="preserve"> m</w:t>
      </w:r>
      <w:r w:rsidRPr="008547F1">
        <w:rPr>
          <w:rFonts w:ascii="Lato" w:hAnsi="Lato" w:cs="Arial"/>
          <w:szCs w:val="22"/>
        </w:rPr>
        <w:t>ultilateral, open communications designed to obtain ongoing agreement and continued support for chaplaincy services.</w:t>
      </w:r>
    </w:p>
    <w:p w14:paraId="474EC3EB" w14:textId="77777777" w:rsidR="00487AA4" w:rsidRPr="008547F1" w:rsidRDefault="00487AA4" w:rsidP="00DF1904">
      <w:pPr>
        <w:pStyle w:val="Default"/>
        <w:rPr>
          <w:rFonts w:ascii="Lato" w:hAnsi="Lato"/>
          <w:sz w:val="22"/>
          <w:szCs w:val="22"/>
        </w:rPr>
      </w:pPr>
    </w:p>
    <w:p w14:paraId="33BEFA0B" w14:textId="77777777" w:rsidR="00DF1904" w:rsidRPr="008547F1" w:rsidRDefault="00DF1904" w:rsidP="00DF1904">
      <w:pPr>
        <w:pStyle w:val="Default"/>
        <w:rPr>
          <w:rFonts w:ascii="Lato" w:hAnsi="Lato"/>
          <w:sz w:val="22"/>
          <w:szCs w:val="22"/>
        </w:rPr>
      </w:pPr>
      <w:r w:rsidRPr="008547F1">
        <w:rPr>
          <w:rFonts w:ascii="Lato" w:hAnsi="Lato"/>
          <w:b/>
          <w:bCs/>
          <w:sz w:val="22"/>
          <w:szCs w:val="22"/>
        </w:rPr>
        <w:t>Contact</w:t>
      </w:r>
      <w:r w:rsidR="003D47C2" w:rsidRPr="008547F1">
        <w:rPr>
          <w:rFonts w:ascii="Lato" w:hAnsi="Lato"/>
          <w:b/>
          <w:bCs/>
          <w:sz w:val="22"/>
          <w:szCs w:val="22"/>
        </w:rPr>
        <w:t xml:space="preserve"> </w:t>
      </w:r>
      <w:r w:rsidR="00524326" w:rsidRPr="008547F1">
        <w:rPr>
          <w:rFonts w:ascii="Lato" w:hAnsi="Lato"/>
          <w:bCs/>
          <w:sz w:val="22"/>
          <w:szCs w:val="22"/>
        </w:rPr>
        <w:t>is</w:t>
      </w:r>
      <w:r w:rsidR="003D47C2" w:rsidRPr="008547F1">
        <w:rPr>
          <w:rFonts w:ascii="Lato" w:hAnsi="Lato"/>
          <w:sz w:val="22"/>
          <w:szCs w:val="22"/>
        </w:rPr>
        <w:t xml:space="preserve"> </w:t>
      </w:r>
      <w:r w:rsidRPr="008547F1">
        <w:rPr>
          <w:rFonts w:ascii="Lato" w:hAnsi="Lato"/>
          <w:sz w:val="22"/>
          <w:szCs w:val="22"/>
        </w:rPr>
        <w:t xml:space="preserve">any form of physical contact, oral communication (whether face-to-face or by other means) or any form of written communication. </w:t>
      </w:r>
    </w:p>
    <w:p w14:paraId="408B5282" w14:textId="77777777" w:rsidR="00DF1904" w:rsidRPr="008547F1" w:rsidRDefault="00DF1904" w:rsidP="00DF1904">
      <w:pPr>
        <w:pStyle w:val="Default"/>
        <w:rPr>
          <w:rFonts w:ascii="Lato" w:hAnsi="Lato"/>
          <w:sz w:val="22"/>
          <w:szCs w:val="22"/>
        </w:rPr>
      </w:pPr>
    </w:p>
    <w:p w14:paraId="3BE92F40" w14:textId="77777777" w:rsidR="00487AA4" w:rsidRPr="008547F1" w:rsidRDefault="00487AA4" w:rsidP="00487AA4">
      <w:pPr>
        <w:rPr>
          <w:rFonts w:ascii="Lato" w:hAnsi="Lato" w:cs="Arial"/>
          <w:szCs w:val="22"/>
        </w:rPr>
      </w:pPr>
      <w:r w:rsidRPr="008547F1">
        <w:rPr>
          <w:rFonts w:ascii="Lato" w:hAnsi="Lato" w:cs="Arial"/>
          <w:b/>
          <w:szCs w:val="22"/>
        </w:rPr>
        <w:t>Department of Education</w:t>
      </w:r>
      <w:r w:rsidR="003D47C2" w:rsidRPr="008547F1">
        <w:rPr>
          <w:rFonts w:ascii="Lato" w:hAnsi="Lato" w:cs="Arial"/>
          <w:b/>
          <w:szCs w:val="22"/>
        </w:rPr>
        <w:t xml:space="preserve"> </w:t>
      </w:r>
      <w:r w:rsidR="00D61F23" w:rsidRPr="008547F1">
        <w:rPr>
          <w:rFonts w:ascii="Lato" w:hAnsi="Lato" w:cs="Arial"/>
          <w:b/>
          <w:szCs w:val="22"/>
        </w:rPr>
        <w:t>/</w:t>
      </w:r>
      <w:r w:rsidR="003D47C2" w:rsidRPr="008547F1">
        <w:rPr>
          <w:rFonts w:ascii="Lato" w:hAnsi="Lato" w:cs="Arial"/>
          <w:b/>
          <w:szCs w:val="22"/>
        </w:rPr>
        <w:t xml:space="preserve"> </w:t>
      </w:r>
      <w:r w:rsidR="00D61F23" w:rsidRPr="008547F1">
        <w:rPr>
          <w:rFonts w:ascii="Lato" w:hAnsi="Lato" w:cs="Arial"/>
          <w:b/>
          <w:szCs w:val="22"/>
        </w:rPr>
        <w:t xml:space="preserve">the department </w:t>
      </w:r>
      <w:r w:rsidR="003D47C2" w:rsidRPr="008547F1">
        <w:rPr>
          <w:rFonts w:ascii="Lato" w:hAnsi="Lato" w:cs="Arial"/>
          <w:szCs w:val="22"/>
        </w:rPr>
        <w:t>is t</w:t>
      </w:r>
      <w:r w:rsidRPr="008547F1">
        <w:rPr>
          <w:rFonts w:ascii="Lato" w:hAnsi="Lato" w:cs="Arial"/>
          <w:szCs w:val="22"/>
        </w:rPr>
        <w:t>he Northern Territory Government Department of Education.</w:t>
      </w:r>
    </w:p>
    <w:p w14:paraId="7BC684E9" w14:textId="77777777" w:rsidR="00487AA4" w:rsidRPr="008547F1" w:rsidRDefault="00487AA4" w:rsidP="00DF1904">
      <w:pPr>
        <w:pStyle w:val="Default"/>
        <w:rPr>
          <w:rFonts w:ascii="Lato" w:hAnsi="Lato"/>
          <w:sz w:val="22"/>
          <w:szCs w:val="22"/>
        </w:rPr>
      </w:pPr>
    </w:p>
    <w:p w14:paraId="09E5D69C" w14:textId="77777777" w:rsidR="00DF1904" w:rsidRPr="008547F1" w:rsidRDefault="00DF1904" w:rsidP="00DF1904">
      <w:pPr>
        <w:pStyle w:val="Default"/>
        <w:rPr>
          <w:rFonts w:ascii="Lato" w:hAnsi="Lato"/>
          <w:sz w:val="22"/>
          <w:szCs w:val="22"/>
        </w:rPr>
      </w:pPr>
      <w:r w:rsidRPr="008547F1">
        <w:rPr>
          <w:rFonts w:ascii="Lato" w:hAnsi="Lato"/>
          <w:b/>
          <w:bCs/>
          <w:sz w:val="22"/>
          <w:szCs w:val="22"/>
        </w:rPr>
        <w:t xml:space="preserve">Employing </w:t>
      </w:r>
      <w:r w:rsidR="00805727" w:rsidRPr="008547F1">
        <w:rPr>
          <w:rFonts w:ascii="Lato" w:hAnsi="Lato"/>
          <w:b/>
          <w:bCs/>
          <w:sz w:val="22"/>
          <w:szCs w:val="22"/>
        </w:rPr>
        <w:t>a</w:t>
      </w:r>
      <w:r w:rsidRPr="008547F1">
        <w:rPr>
          <w:rFonts w:ascii="Lato" w:hAnsi="Lato"/>
          <w:b/>
          <w:bCs/>
          <w:sz w:val="22"/>
          <w:szCs w:val="22"/>
        </w:rPr>
        <w:t>gency</w:t>
      </w:r>
      <w:r w:rsidR="003D47C2" w:rsidRPr="008547F1">
        <w:rPr>
          <w:rFonts w:ascii="Lato" w:hAnsi="Lato"/>
          <w:b/>
          <w:bCs/>
          <w:sz w:val="22"/>
          <w:szCs w:val="22"/>
        </w:rPr>
        <w:t xml:space="preserve"> </w:t>
      </w:r>
      <w:r w:rsidR="00D61F23" w:rsidRPr="008547F1">
        <w:rPr>
          <w:rFonts w:ascii="Lato" w:hAnsi="Lato"/>
          <w:b/>
          <w:bCs/>
          <w:sz w:val="22"/>
          <w:szCs w:val="22"/>
        </w:rPr>
        <w:t xml:space="preserve">/ </w:t>
      </w:r>
      <w:r w:rsidR="00805727" w:rsidRPr="008547F1">
        <w:rPr>
          <w:rFonts w:ascii="Lato" w:hAnsi="Lato"/>
          <w:b/>
          <w:bCs/>
          <w:sz w:val="22"/>
          <w:szCs w:val="22"/>
        </w:rPr>
        <w:t>s</w:t>
      </w:r>
      <w:r w:rsidR="00524326" w:rsidRPr="008547F1">
        <w:rPr>
          <w:rFonts w:ascii="Lato" w:hAnsi="Lato"/>
          <w:b/>
          <w:bCs/>
          <w:sz w:val="22"/>
          <w:szCs w:val="22"/>
        </w:rPr>
        <w:t xml:space="preserve">ervice </w:t>
      </w:r>
      <w:r w:rsidR="00805727" w:rsidRPr="008547F1">
        <w:rPr>
          <w:rFonts w:ascii="Lato" w:hAnsi="Lato"/>
          <w:b/>
          <w:bCs/>
          <w:sz w:val="22"/>
          <w:szCs w:val="22"/>
        </w:rPr>
        <w:t>p</w:t>
      </w:r>
      <w:r w:rsidR="00D61F23" w:rsidRPr="008547F1">
        <w:rPr>
          <w:rFonts w:ascii="Lato" w:hAnsi="Lato"/>
          <w:b/>
          <w:bCs/>
          <w:sz w:val="22"/>
          <w:szCs w:val="22"/>
        </w:rPr>
        <w:t>rovider</w:t>
      </w:r>
      <w:r w:rsidR="003D47C2" w:rsidRPr="008547F1">
        <w:rPr>
          <w:rFonts w:ascii="Lato" w:hAnsi="Lato"/>
          <w:b/>
          <w:bCs/>
          <w:sz w:val="22"/>
          <w:szCs w:val="22"/>
        </w:rPr>
        <w:t xml:space="preserve"> </w:t>
      </w:r>
      <w:r w:rsidR="003D47C2" w:rsidRPr="008547F1">
        <w:rPr>
          <w:rFonts w:ascii="Lato" w:hAnsi="Lato"/>
          <w:bCs/>
          <w:sz w:val="22"/>
          <w:szCs w:val="22"/>
        </w:rPr>
        <w:t>is</w:t>
      </w:r>
      <w:r w:rsidR="003D47C2" w:rsidRPr="008547F1">
        <w:rPr>
          <w:rFonts w:ascii="Lato" w:hAnsi="Lato"/>
          <w:b/>
          <w:bCs/>
          <w:sz w:val="22"/>
          <w:szCs w:val="22"/>
        </w:rPr>
        <w:t xml:space="preserve"> </w:t>
      </w:r>
      <w:r w:rsidRPr="008547F1">
        <w:rPr>
          <w:rFonts w:ascii="Lato" w:hAnsi="Lato"/>
          <w:sz w:val="22"/>
          <w:szCs w:val="22"/>
        </w:rPr>
        <w:t>the organisation with whom the chaplain’s contract of employment is made. For example: religious representative bodies (such as Northern Territory Council of Churches etc), non-government service providers (such as Salvation Army, Scripture Union NT etc), other religious organisations (</w:t>
      </w:r>
      <w:r w:rsidR="003D47C2" w:rsidRPr="008547F1">
        <w:rPr>
          <w:rFonts w:ascii="Lato" w:hAnsi="Lato"/>
          <w:sz w:val="22"/>
          <w:szCs w:val="22"/>
        </w:rPr>
        <w:t>m</w:t>
      </w:r>
      <w:r w:rsidRPr="008547F1">
        <w:rPr>
          <w:rFonts w:ascii="Lato" w:hAnsi="Lato"/>
          <w:sz w:val="22"/>
          <w:szCs w:val="22"/>
        </w:rPr>
        <w:t xml:space="preserve">osques, </w:t>
      </w:r>
      <w:r w:rsidR="003D47C2" w:rsidRPr="008547F1">
        <w:rPr>
          <w:rFonts w:ascii="Lato" w:hAnsi="Lato"/>
          <w:sz w:val="22"/>
          <w:szCs w:val="22"/>
        </w:rPr>
        <w:t>t</w:t>
      </w:r>
      <w:r w:rsidRPr="008547F1">
        <w:rPr>
          <w:rFonts w:ascii="Lato" w:hAnsi="Lato"/>
          <w:sz w:val="22"/>
          <w:szCs w:val="22"/>
        </w:rPr>
        <w:t xml:space="preserve">emples etc). This should not be the school council and must be a legal entity capable of entering into a Deed of Agreement with the school. </w:t>
      </w:r>
    </w:p>
    <w:p w14:paraId="5166CACE" w14:textId="77777777" w:rsidR="00487AA4" w:rsidRPr="008547F1" w:rsidRDefault="00487AA4" w:rsidP="00487AA4">
      <w:pPr>
        <w:rPr>
          <w:rFonts w:ascii="Lato" w:hAnsi="Lato" w:cs="Arial"/>
          <w:szCs w:val="22"/>
        </w:rPr>
      </w:pPr>
    </w:p>
    <w:p w14:paraId="6F7F1A26" w14:textId="333E94DA" w:rsidR="00487AA4" w:rsidRPr="008547F1" w:rsidRDefault="00487AA4" w:rsidP="00487AA4">
      <w:pPr>
        <w:rPr>
          <w:rFonts w:ascii="Lato" w:hAnsi="Lato" w:cs="Arial"/>
          <w:szCs w:val="22"/>
        </w:rPr>
      </w:pPr>
      <w:r w:rsidRPr="008547F1">
        <w:rPr>
          <w:rFonts w:ascii="Lato" w:hAnsi="Lato" w:cs="Arial"/>
          <w:b/>
          <w:szCs w:val="22"/>
        </w:rPr>
        <w:t xml:space="preserve">Financial </w:t>
      </w:r>
      <w:r w:rsidR="00805727" w:rsidRPr="008547F1">
        <w:rPr>
          <w:rFonts w:ascii="Lato" w:hAnsi="Lato" w:cs="Arial"/>
          <w:b/>
          <w:szCs w:val="22"/>
        </w:rPr>
        <w:t>a</w:t>
      </w:r>
      <w:r w:rsidRPr="008547F1">
        <w:rPr>
          <w:rFonts w:ascii="Lato" w:hAnsi="Lato" w:cs="Arial"/>
          <w:b/>
          <w:szCs w:val="22"/>
        </w:rPr>
        <w:t>cquittal</w:t>
      </w:r>
      <w:r w:rsidR="003D47C2" w:rsidRPr="008547F1">
        <w:rPr>
          <w:rFonts w:ascii="Lato" w:hAnsi="Lato" w:cs="Arial"/>
          <w:b/>
          <w:szCs w:val="22"/>
        </w:rPr>
        <w:t xml:space="preserve"> </w:t>
      </w:r>
      <w:r w:rsidR="00101CA5" w:rsidRPr="008547F1">
        <w:rPr>
          <w:rFonts w:ascii="Lato" w:hAnsi="Lato" w:cs="Arial"/>
          <w:szCs w:val="22"/>
        </w:rPr>
        <w:t>is</w:t>
      </w:r>
      <w:r w:rsidR="00101CA5" w:rsidRPr="008547F1">
        <w:rPr>
          <w:rFonts w:ascii="Lato" w:hAnsi="Lato" w:cs="Arial"/>
          <w:b/>
          <w:szCs w:val="22"/>
        </w:rPr>
        <w:t xml:space="preserve"> </w:t>
      </w:r>
      <w:r w:rsidR="003D47C2" w:rsidRPr="008547F1">
        <w:rPr>
          <w:rFonts w:ascii="Lato" w:hAnsi="Lato" w:cs="Arial"/>
          <w:szCs w:val="22"/>
        </w:rPr>
        <w:t>a f</w:t>
      </w:r>
      <w:r w:rsidRPr="008547F1">
        <w:rPr>
          <w:rFonts w:ascii="Lato" w:hAnsi="Lato" w:cs="Arial"/>
          <w:szCs w:val="22"/>
        </w:rPr>
        <w:t xml:space="preserve">ormal statement by the </w:t>
      </w:r>
      <w:r w:rsidR="00524326" w:rsidRPr="008547F1">
        <w:rPr>
          <w:rFonts w:ascii="Lato" w:hAnsi="Lato" w:cs="Arial"/>
          <w:szCs w:val="22"/>
        </w:rPr>
        <w:t>f</w:t>
      </w:r>
      <w:r w:rsidRPr="008547F1">
        <w:rPr>
          <w:rFonts w:ascii="Lato" w:hAnsi="Lato" w:cs="Arial"/>
          <w:szCs w:val="22"/>
        </w:rPr>
        <w:t xml:space="preserve">unding </w:t>
      </w:r>
      <w:r w:rsidR="00524326" w:rsidRPr="008547F1">
        <w:rPr>
          <w:rFonts w:ascii="Lato" w:hAnsi="Lato" w:cs="Arial"/>
          <w:szCs w:val="22"/>
        </w:rPr>
        <w:t>r</w:t>
      </w:r>
      <w:r w:rsidRPr="008547F1">
        <w:rPr>
          <w:rFonts w:ascii="Lato" w:hAnsi="Lato" w:cs="Arial"/>
          <w:szCs w:val="22"/>
        </w:rPr>
        <w:t>ecipient (school) of income and expenditure in accordance with the Deed of Agreement</w:t>
      </w:r>
      <w:r w:rsidR="00771BDF" w:rsidRPr="008547F1">
        <w:rPr>
          <w:rFonts w:ascii="Lato" w:hAnsi="Lato" w:cs="Arial"/>
          <w:szCs w:val="22"/>
        </w:rPr>
        <w:t xml:space="preserve"> and </w:t>
      </w:r>
      <w:r w:rsidR="00756EB3">
        <w:rPr>
          <w:rFonts w:ascii="Lato" w:hAnsi="Lato" w:cs="Arial"/>
          <w:szCs w:val="22"/>
        </w:rPr>
        <w:t>program</w:t>
      </w:r>
      <w:r w:rsidR="00771BDF" w:rsidRPr="008547F1">
        <w:rPr>
          <w:rFonts w:ascii="Lato" w:hAnsi="Lato" w:cs="Arial"/>
          <w:szCs w:val="22"/>
        </w:rPr>
        <w:t xml:space="preserve"> guidelines</w:t>
      </w:r>
      <w:r w:rsidRPr="008547F1">
        <w:rPr>
          <w:rFonts w:ascii="Lato" w:hAnsi="Lato" w:cs="Arial"/>
          <w:szCs w:val="22"/>
        </w:rPr>
        <w:t>.</w:t>
      </w:r>
    </w:p>
    <w:p w14:paraId="7A1B116C" w14:textId="77777777" w:rsidR="00487AA4" w:rsidRPr="008547F1" w:rsidRDefault="00487AA4" w:rsidP="00DF1904">
      <w:pPr>
        <w:pStyle w:val="Default"/>
        <w:rPr>
          <w:rFonts w:ascii="Lato" w:hAnsi="Lato"/>
          <w:sz w:val="22"/>
          <w:szCs w:val="22"/>
        </w:rPr>
      </w:pPr>
    </w:p>
    <w:p w14:paraId="7B78528B" w14:textId="42ECD73A" w:rsidR="00487AA4" w:rsidRPr="008547F1" w:rsidRDefault="00487AA4" w:rsidP="00487AA4">
      <w:pPr>
        <w:rPr>
          <w:rFonts w:ascii="Lato" w:hAnsi="Lato" w:cs="Arial"/>
          <w:szCs w:val="22"/>
        </w:rPr>
      </w:pPr>
      <w:r w:rsidRPr="008547F1">
        <w:rPr>
          <w:rFonts w:ascii="Lato" w:hAnsi="Lato" w:cs="Arial"/>
          <w:b/>
          <w:szCs w:val="22"/>
        </w:rPr>
        <w:t xml:space="preserve">Funding </w:t>
      </w:r>
      <w:r w:rsidR="00805727" w:rsidRPr="008547F1">
        <w:rPr>
          <w:rFonts w:ascii="Lato" w:hAnsi="Lato" w:cs="Arial"/>
          <w:b/>
          <w:szCs w:val="22"/>
        </w:rPr>
        <w:t>r</w:t>
      </w:r>
      <w:r w:rsidRPr="008547F1">
        <w:rPr>
          <w:rFonts w:ascii="Lato" w:hAnsi="Lato" w:cs="Arial"/>
          <w:b/>
          <w:szCs w:val="22"/>
        </w:rPr>
        <w:t>ecipient</w:t>
      </w:r>
      <w:r w:rsidR="003D47C2" w:rsidRPr="008547F1">
        <w:rPr>
          <w:rFonts w:ascii="Lato" w:hAnsi="Lato" w:cs="Arial"/>
          <w:szCs w:val="22"/>
        </w:rPr>
        <w:t xml:space="preserve"> is a</w:t>
      </w:r>
      <w:r w:rsidRPr="008547F1">
        <w:rPr>
          <w:rFonts w:ascii="Lato" w:hAnsi="Lato" w:cs="Arial"/>
          <w:szCs w:val="22"/>
        </w:rPr>
        <w:t xml:space="preserve"> school </w:t>
      </w:r>
      <w:r w:rsidR="00D61F23" w:rsidRPr="008547F1">
        <w:rPr>
          <w:rFonts w:ascii="Lato" w:hAnsi="Lato" w:cs="Arial"/>
          <w:szCs w:val="22"/>
        </w:rPr>
        <w:t>(or governing body for Catholic</w:t>
      </w:r>
      <w:r w:rsidR="00524326" w:rsidRPr="008547F1">
        <w:rPr>
          <w:rFonts w:ascii="Lato" w:hAnsi="Lato" w:cs="Arial"/>
          <w:szCs w:val="22"/>
        </w:rPr>
        <w:t xml:space="preserve">, </w:t>
      </w:r>
      <w:r w:rsidR="00805727" w:rsidRPr="008547F1">
        <w:rPr>
          <w:rFonts w:ascii="Lato" w:hAnsi="Lato" w:cs="Arial"/>
          <w:szCs w:val="22"/>
        </w:rPr>
        <w:t>independent</w:t>
      </w:r>
      <w:r w:rsidR="00D61F23" w:rsidRPr="008547F1">
        <w:rPr>
          <w:rFonts w:ascii="Lato" w:hAnsi="Lato" w:cs="Arial"/>
          <w:szCs w:val="22"/>
        </w:rPr>
        <w:t xml:space="preserve"> and Christian schools) </w:t>
      </w:r>
      <w:r w:rsidRPr="008547F1">
        <w:rPr>
          <w:rFonts w:ascii="Lato" w:hAnsi="Lato" w:cs="Arial"/>
          <w:szCs w:val="22"/>
        </w:rPr>
        <w:t xml:space="preserve">that receives National School Chaplaincy </w:t>
      </w:r>
      <w:r w:rsidR="00756EB3">
        <w:rPr>
          <w:rFonts w:ascii="Lato" w:hAnsi="Lato" w:cs="Arial"/>
          <w:szCs w:val="22"/>
        </w:rPr>
        <w:t>Program</w:t>
      </w:r>
      <w:r w:rsidRPr="008547F1">
        <w:rPr>
          <w:rFonts w:ascii="Lato" w:hAnsi="Lato" w:cs="Arial"/>
          <w:szCs w:val="22"/>
        </w:rPr>
        <w:t xml:space="preserve"> funding. </w:t>
      </w:r>
    </w:p>
    <w:p w14:paraId="52039781" w14:textId="77777777" w:rsidR="00487AA4" w:rsidRPr="008547F1" w:rsidRDefault="00487AA4" w:rsidP="00DF1904">
      <w:pPr>
        <w:pStyle w:val="Default"/>
        <w:rPr>
          <w:rFonts w:ascii="Lato" w:hAnsi="Lato"/>
          <w:sz w:val="22"/>
          <w:szCs w:val="22"/>
        </w:rPr>
      </w:pPr>
    </w:p>
    <w:p w14:paraId="6ED81730" w14:textId="77777777" w:rsidR="00DF1904" w:rsidRPr="008547F1" w:rsidRDefault="00DF1904" w:rsidP="00DF1904">
      <w:pPr>
        <w:pStyle w:val="Default"/>
        <w:rPr>
          <w:rFonts w:ascii="Lato" w:hAnsi="Lato"/>
          <w:sz w:val="22"/>
          <w:szCs w:val="22"/>
        </w:rPr>
      </w:pPr>
      <w:r w:rsidRPr="008547F1">
        <w:rPr>
          <w:rFonts w:ascii="Lato" w:hAnsi="Lato"/>
          <w:b/>
          <w:bCs/>
          <w:sz w:val="22"/>
          <w:szCs w:val="22"/>
        </w:rPr>
        <w:t xml:space="preserve">General school activities </w:t>
      </w:r>
      <w:r w:rsidRPr="008547F1">
        <w:rPr>
          <w:rFonts w:ascii="Lato" w:hAnsi="Lato"/>
          <w:sz w:val="22"/>
          <w:szCs w:val="22"/>
        </w:rPr>
        <w:t xml:space="preserve">support duties that could normally be expected of support personnel in schools (such as attendance at assemblies and school events, safety interventions, support to school management and staff). </w:t>
      </w:r>
    </w:p>
    <w:p w14:paraId="72FE78C8" w14:textId="77777777" w:rsidR="00DF1904" w:rsidRPr="008547F1" w:rsidRDefault="00DF1904" w:rsidP="00DF1904">
      <w:pPr>
        <w:pStyle w:val="Default"/>
        <w:rPr>
          <w:rFonts w:ascii="Lato" w:hAnsi="Lato"/>
          <w:sz w:val="22"/>
          <w:szCs w:val="22"/>
        </w:rPr>
      </w:pPr>
    </w:p>
    <w:p w14:paraId="276C83AC" w14:textId="77777777" w:rsidR="00487AA4" w:rsidRPr="008547F1" w:rsidRDefault="00487AA4" w:rsidP="00487AA4">
      <w:pPr>
        <w:rPr>
          <w:rFonts w:ascii="Lato" w:hAnsi="Lato" w:cs="Arial"/>
          <w:szCs w:val="22"/>
        </w:rPr>
      </w:pPr>
      <w:r w:rsidRPr="008547F1">
        <w:rPr>
          <w:rFonts w:ascii="Lato" w:hAnsi="Lato" w:cs="Arial"/>
          <w:b/>
          <w:szCs w:val="22"/>
        </w:rPr>
        <w:t>Minister</w:t>
      </w:r>
      <w:r w:rsidR="003D47C2" w:rsidRPr="008547F1">
        <w:rPr>
          <w:rFonts w:ascii="Lato" w:hAnsi="Lato" w:cs="Arial"/>
          <w:szCs w:val="22"/>
        </w:rPr>
        <w:t xml:space="preserve"> </w:t>
      </w:r>
      <w:r w:rsidR="00524326" w:rsidRPr="008547F1">
        <w:rPr>
          <w:rFonts w:ascii="Lato" w:hAnsi="Lato" w:cs="Arial"/>
          <w:szCs w:val="22"/>
        </w:rPr>
        <w:t>is</w:t>
      </w:r>
      <w:r w:rsidR="003D47C2" w:rsidRPr="008547F1">
        <w:rPr>
          <w:rFonts w:ascii="Lato" w:hAnsi="Lato" w:cs="Arial"/>
          <w:b/>
          <w:szCs w:val="22"/>
        </w:rPr>
        <w:t xml:space="preserve"> </w:t>
      </w:r>
      <w:r w:rsidR="003D47C2" w:rsidRPr="008547F1">
        <w:rPr>
          <w:rFonts w:ascii="Lato" w:hAnsi="Lato" w:cs="Arial"/>
          <w:szCs w:val="22"/>
        </w:rPr>
        <w:t>t</w:t>
      </w:r>
      <w:r w:rsidRPr="008547F1">
        <w:rPr>
          <w:rFonts w:ascii="Lato" w:hAnsi="Lato" w:cs="Arial"/>
          <w:szCs w:val="22"/>
        </w:rPr>
        <w:t>he Northern Territory Minister for Education</w:t>
      </w:r>
      <w:r w:rsidR="00805727" w:rsidRPr="008547F1">
        <w:rPr>
          <w:rFonts w:ascii="Lato" w:hAnsi="Lato" w:cs="Arial"/>
          <w:szCs w:val="22"/>
        </w:rPr>
        <w:t>.</w:t>
      </w:r>
    </w:p>
    <w:p w14:paraId="0904306F" w14:textId="77777777" w:rsidR="00487AA4" w:rsidRPr="008547F1" w:rsidRDefault="00487AA4" w:rsidP="00DF1904">
      <w:pPr>
        <w:pStyle w:val="Default"/>
        <w:rPr>
          <w:rFonts w:ascii="Lato" w:hAnsi="Lato"/>
          <w:sz w:val="22"/>
          <w:szCs w:val="22"/>
        </w:rPr>
      </w:pPr>
    </w:p>
    <w:p w14:paraId="00C2C8BA" w14:textId="77777777" w:rsidR="00DF1904" w:rsidRPr="008547F1" w:rsidRDefault="00DF1904" w:rsidP="00DF1904">
      <w:pPr>
        <w:pStyle w:val="Default"/>
        <w:rPr>
          <w:rFonts w:ascii="Lato" w:hAnsi="Lato"/>
          <w:sz w:val="22"/>
          <w:szCs w:val="22"/>
        </w:rPr>
      </w:pPr>
      <w:r w:rsidRPr="008547F1">
        <w:rPr>
          <w:rFonts w:ascii="Lato" w:hAnsi="Lato"/>
          <w:b/>
          <w:bCs/>
          <w:sz w:val="22"/>
          <w:szCs w:val="22"/>
        </w:rPr>
        <w:t>Parent(s)</w:t>
      </w:r>
      <w:r w:rsidR="003D47C2" w:rsidRPr="008547F1">
        <w:rPr>
          <w:rFonts w:ascii="Lato" w:hAnsi="Lato"/>
          <w:b/>
          <w:bCs/>
          <w:sz w:val="22"/>
          <w:szCs w:val="22"/>
        </w:rPr>
        <w:t xml:space="preserve"> </w:t>
      </w:r>
      <w:r w:rsidRPr="008547F1">
        <w:rPr>
          <w:rFonts w:ascii="Lato" w:hAnsi="Lato"/>
          <w:sz w:val="22"/>
          <w:szCs w:val="22"/>
        </w:rPr>
        <w:t>inclu</w:t>
      </w:r>
      <w:r w:rsidR="00524326" w:rsidRPr="008547F1">
        <w:rPr>
          <w:rFonts w:ascii="Lato" w:hAnsi="Lato"/>
          <w:sz w:val="22"/>
          <w:szCs w:val="22"/>
        </w:rPr>
        <w:t>des</w:t>
      </w:r>
      <w:r w:rsidRPr="008547F1">
        <w:rPr>
          <w:rFonts w:ascii="Lato" w:hAnsi="Lato"/>
          <w:sz w:val="22"/>
          <w:szCs w:val="22"/>
        </w:rPr>
        <w:t xml:space="preserve"> those with parental responsibility and caregivers. </w:t>
      </w:r>
    </w:p>
    <w:p w14:paraId="4B9B361A" w14:textId="77777777" w:rsidR="00487AA4" w:rsidRPr="008547F1" w:rsidRDefault="00487AA4" w:rsidP="00487AA4">
      <w:pPr>
        <w:rPr>
          <w:rFonts w:ascii="Lato" w:hAnsi="Lato" w:cs="Arial"/>
          <w:szCs w:val="22"/>
        </w:rPr>
      </w:pPr>
    </w:p>
    <w:p w14:paraId="1C775592" w14:textId="77777777" w:rsidR="00DF1904" w:rsidRPr="008547F1" w:rsidRDefault="00487AA4" w:rsidP="00B6326B">
      <w:pPr>
        <w:rPr>
          <w:rFonts w:ascii="Lato" w:hAnsi="Lato"/>
        </w:rPr>
      </w:pPr>
      <w:r w:rsidRPr="008547F1">
        <w:rPr>
          <w:rFonts w:ascii="Lato" w:hAnsi="Lato" w:cs="Arial"/>
          <w:b/>
          <w:szCs w:val="22"/>
        </w:rPr>
        <w:t xml:space="preserve">Pastoral </w:t>
      </w:r>
      <w:r w:rsidR="00805727" w:rsidRPr="008547F1">
        <w:rPr>
          <w:rFonts w:ascii="Lato" w:hAnsi="Lato" w:cs="Arial"/>
          <w:b/>
          <w:szCs w:val="22"/>
        </w:rPr>
        <w:t>c</w:t>
      </w:r>
      <w:r w:rsidRPr="008547F1">
        <w:rPr>
          <w:rFonts w:ascii="Lato" w:hAnsi="Lato" w:cs="Arial"/>
          <w:b/>
          <w:szCs w:val="22"/>
        </w:rPr>
        <w:t>are</w:t>
      </w:r>
      <w:r w:rsidR="003D47C2" w:rsidRPr="008547F1">
        <w:rPr>
          <w:rFonts w:ascii="Lato" w:hAnsi="Lato" w:cs="Arial"/>
          <w:szCs w:val="22"/>
        </w:rPr>
        <w:t xml:space="preserve"> </w:t>
      </w:r>
      <w:r w:rsidR="009C33F0" w:rsidRPr="008547F1">
        <w:rPr>
          <w:rFonts w:ascii="Lato" w:hAnsi="Lato" w:cs="Arial"/>
          <w:szCs w:val="22"/>
        </w:rPr>
        <w:t>is</w:t>
      </w:r>
      <w:r w:rsidRPr="008547F1">
        <w:rPr>
          <w:rFonts w:ascii="Lato" w:hAnsi="Lato" w:cs="Arial"/>
          <w:szCs w:val="22"/>
        </w:rPr>
        <w:t xml:space="preserve"> </w:t>
      </w:r>
      <w:r w:rsidR="003D47C2" w:rsidRPr="008547F1">
        <w:rPr>
          <w:rFonts w:ascii="Lato" w:hAnsi="Lato" w:cs="Arial"/>
          <w:szCs w:val="22"/>
        </w:rPr>
        <w:t>t</w:t>
      </w:r>
      <w:r w:rsidRPr="008547F1">
        <w:rPr>
          <w:rFonts w:ascii="Lato" w:hAnsi="Lato" w:cs="Arial"/>
          <w:szCs w:val="22"/>
        </w:rPr>
        <w:t>he practice of looking after the personal needs of students, not just their academic needs, through the provision of general spiritual and personal advice.</w:t>
      </w:r>
    </w:p>
    <w:p w14:paraId="291A83FA" w14:textId="77777777" w:rsidR="00612838" w:rsidRPr="008547F1" w:rsidRDefault="00612838" w:rsidP="00DF1904">
      <w:pPr>
        <w:pStyle w:val="Default"/>
        <w:rPr>
          <w:rFonts w:ascii="Lato" w:hAnsi="Lato"/>
          <w:sz w:val="22"/>
          <w:szCs w:val="22"/>
        </w:rPr>
      </w:pPr>
    </w:p>
    <w:p w14:paraId="7945E1A9" w14:textId="77777777" w:rsidR="00612838" w:rsidRPr="008547F1" w:rsidRDefault="00612838" w:rsidP="00612838">
      <w:pPr>
        <w:rPr>
          <w:rFonts w:ascii="Lato" w:hAnsi="Lato" w:cs="Arial"/>
          <w:szCs w:val="22"/>
        </w:rPr>
      </w:pPr>
      <w:r w:rsidRPr="008547F1">
        <w:rPr>
          <w:rFonts w:ascii="Lato" w:hAnsi="Lato" w:cs="Arial"/>
          <w:b/>
          <w:szCs w:val="22"/>
        </w:rPr>
        <w:t>Proselytise</w:t>
      </w:r>
      <w:r w:rsidR="003D47C2" w:rsidRPr="008547F1">
        <w:rPr>
          <w:rFonts w:ascii="Lato" w:hAnsi="Lato" w:cs="Arial"/>
          <w:szCs w:val="22"/>
        </w:rPr>
        <w:t xml:space="preserve"> </w:t>
      </w:r>
      <w:r w:rsidR="009C33F0" w:rsidRPr="008547F1">
        <w:rPr>
          <w:rFonts w:ascii="Lato" w:hAnsi="Lato" w:cs="Arial"/>
          <w:szCs w:val="22"/>
        </w:rPr>
        <w:t>is the</w:t>
      </w:r>
      <w:r w:rsidRPr="008547F1">
        <w:rPr>
          <w:rFonts w:ascii="Lato" w:hAnsi="Lato" w:cs="Arial"/>
          <w:szCs w:val="22"/>
        </w:rPr>
        <w:t xml:space="preserve"> </w:t>
      </w:r>
      <w:r w:rsidR="003D47C2" w:rsidRPr="008547F1">
        <w:rPr>
          <w:rFonts w:ascii="Lato" w:hAnsi="Lato" w:cs="Arial"/>
          <w:szCs w:val="22"/>
        </w:rPr>
        <w:t>a</w:t>
      </w:r>
      <w:r w:rsidRPr="008547F1">
        <w:rPr>
          <w:rFonts w:ascii="Lato" w:hAnsi="Lato" w:cs="Arial"/>
          <w:szCs w:val="22"/>
        </w:rPr>
        <w:t>ttempt to convert someone to another opinion and/or belief, particularly a religion.</w:t>
      </w:r>
    </w:p>
    <w:p w14:paraId="08EF1A6B" w14:textId="77777777" w:rsidR="003D47C2" w:rsidRPr="008547F1" w:rsidRDefault="003D47C2" w:rsidP="00612838">
      <w:pPr>
        <w:rPr>
          <w:rFonts w:ascii="Lato" w:hAnsi="Lato" w:cs="Arial"/>
          <w:szCs w:val="22"/>
        </w:rPr>
      </w:pPr>
    </w:p>
    <w:p w14:paraId="57D51E76" w14:textId="3B154906" w:rsidR="00487AA4" w:rsidRPr="008547F1" w:rsidRDefault="00756EB3" w:rsidP="00487AA4">
      <w:pPr>
        <w:rPr>
          <w:rFonts w:ascii="Lato" w:hAnsi="Lato" w:cs="Arial"/>
          <w:szCs w:val="22"/>
        </w:rPr>
      </w:pPr>
      <w:r>
        <w:rPr>
          <w:rFonts w:ascii="Lato" w:hAnsi="Lato" w:cs="Arial"/>
          <w:b/>
          <w:szCs w:val="22"/>
        </w:rPr>
        <w:t>Program</w:t>
      </w:r>
      <w:r w:rsidR="00487AA4" w:rsidRPr="008547F1">
        <w:rPr>
          <w:rFonts w:ascii="Lato" w:hAnsi="Lato" w:cs="Arial"/>
          <w:szCs w:val="22"/>
        </w:rPr>
        <w:t xml:space="preserve"> </w:t>
      </w:r>
      <w:r w:rsidR="003D47C2" w:rsidRPr="008547F1">
        <w:rPr>
          <w:rFonts w:ascii="Lato" w:hAnsi="Lato" w:cs="Arial"/>
          <w:szCs w:val="22"/>
        </w:rPr>
        <w:t>r</w:t>
      </w:r>
      <w:r w:rsidR="00487AA4" w:rsidRPr="008547F1">
        <w:rPr>
          <w:rFonts w:ascii="Lato" w:hAnsi="Lato" w:cs="Arial"/>
          <w:szCs w:val="22"/>
        </w:rPr>
        <w:t xml:space="preserve">efers to the National School Chaplaincy </w:t>
      </w:r>
      <w:r>
        <w:rPr>
          <w:rFonts w:ascii="Lato" w:hAnsi="Lato" w:cs="Arial"/>
          <w:szCs w:val="22"/>
        </w:rPr>
        <w:t>Program</w:t>
      </w:r>
      <w:r w:rsidR="00487AA4" w:rsidRPr="008547F1">
        <w:rPr>
          <w:rFonts w:ascii="Lato" w:hAnsi="Lato" w:cs="Arial"/>
          <w:szCs w:val="22"/>
        </w:rPr>
        <w:t>.</w:t>
      </w:r>
    </w:p>
    <w:p w14:paraId="25FE796C" w14:textId="77777777" w:rsidR="00DF1904" w:rsidRPr="008547F1" w:rsidRDefault="00DF1904" w:rsidP="00DF1904">
      <w:pPr>
        <w:pStyle w:val="Default"/>
        <w:rPr>
          <w:rFonts w:ascii="Lato" w:hAnsi="Lato"/>
          <w:sz w:val="22"/>
          <w:szCs w:val="22"/>
        </w:rPr>
      </w:pPr>
    </w:p>
    <w:p w14:paraId="2E84F4EF" w14:textId="6BE0E587" w:rsidR="00DF1904" w:rsidRPr="008547F1" w:rsidRDefault="00DF1904" w:rsidP="00DF1904">
      <w:pPr>
        <w:pStyle w:val="Default"/>
        <w:rPr>
          <w:rFonts w:ascii="Lato" w:hAnsi="Lato"/>
          <w:sz w:val="22"/>
          <w:szCs w:val="22"/>
        </w:rPr>
      </w:pPr>
      <w:r w:rsidRPr="008547F1">
        <w:rPr>
          <w:rFonts w:ascii="Lato" w:hAnsi="Lato"/>
          <w:b/>
          <w:bCs/>
          <w:sz w:val="22"/>
          <w:szCs w:val="22"/>
        </w:rPr>
        <w:t>Opt-in</w:t>
      </w:r>
      <w:r w:rsidR="009C33F0" w:rsidRPr="008547F1">
        <w:rPr>
          <w:rFonts w:ascii="Lato" w:hAnsi="Lato"/>
          <w:b/>
          <w:bCs/>
          <w:sz w:val="22"/>
          <w:szCs w:val="22"/>
        </w:rPr>
        <w:t xml:space="preserve"> </w:t>
      </w:r>
      <w:r w:rsidR="009C33F0" w:rsidRPr="008547F1">
        <w:rPr>
          <w:rFonts w:ascii="Lato" w:hAnsi="Lato"/>
          <w:bCs/>
          <w:sz w:val="22"/>
          <w:szCs w:val="22"/>
        </w:rPr>
        <w:t xml:space="preserve">is </w:t>
      </w:r>
      <w:r w:rsidRPr="008547F1">
        <w:rPr>
          <w:rFonts w:ascii="Lato" w:hAnsi="Lato"/>
          <w:sz w:val="22"/>
          <w:szCs w:val="22"/>
        </w:rPr>
        <w:t xml:space="preserve">a requirement to obtain parental permission for the student to access one-on-one and specialised </w:t>
      </w:r>
      <w:r w:rsidR="00756EB3">
        <w:rPr>
          <w:rFonts w:ascii="Lato" w:hAnsi="Lato"/>
          <w:sz w:val="22"/>
          <w:szCs w:val="22"/>
        </w:rPr>
        <w:t>program</w:t>
      </w:r>
      <w:r w:rsidRPr="008547F1">
        <w:rPr>
          <w:rFonts w:ascii="Lato" w:hAnsi="Lato"/>
          <w:sz w:val="22"/>
          <w:szCs w:val="22"/>
        </w:rPr>
        <w:t xml:space="preserve">s or support services offered by the chaplain. </w:t>
      </w:r>
    </w:p>
    <w:p w14:paraId="3DB5405A" w14:textId="77777777" w:rsidR="003D47C2" w:rsidRPr="008547F1" w:rsidRDefault="003D47C2" w:rsidP="00DF1904">
      <w:pPr>
        <w:pStyle w:val="Default"/>
        <w:rPr>
          <w:rFonts w:ascii="Lato" w:hAnsi="Lato"/>
          <w:sz w:val="22"/>
          <w:szCs w:val="22"/>
        </w:rPr>
      </w:pPr>
    </w:p>
    <w:p w14:paraId="6D729A21" w14:textId="77777777" w:rsidR="00815C23" w:rsidRPr="008547F1" w:rsidRDefault="00815C23" w:rsidP="00DF1904">
      <w:pPr>
        <w:pStyle w:val="Default"/>
        <w:rPr>
          <w:rFonts w:ascii="Lato" w:hAnsi="Lato"/>
          <w:sz w:val="22"/>
          <w:szCs w:val="22"/>
        </w:rPr>
      </w:pPr>
      <w:r w:rsidRPr="008547F1">
        <w:rPr>
          <w:rFonts w:ascii="Lato" w:hAnsi="Lato"/>
          <w:b/>
          <w:sz w:val="22"/>
          <w:szCs w:val="22"/>
        </w:rPr>
        <w:t>Recognised religious institution</w:t>
      </w:r>
      <w:r w:rsidRPr="008547F1">
        <w:rPr>
          <w:rFonts w:ascii="Lato" w:hAnsi="Lato"/>
          <w:sz w:val="22"/>
          <w:szCs w:val="22"/>
        </w:rPr>
        <w:t xml:space="preserve"> is as defined by the </w:t>
      </w:r>
      <w:hyperlink r:id="rId28" w:history="1">
        <w:r w:rsidRPr="008547F1">
          <w:rPr>
            <w:rStyle w:val="Hyperlink"/>
            <w:rFonts w:ascii="Lato" w:hAnsi="Lato"/>
            <w:sz w:val="22"/>
            <w:szCs w:val="22"/>
          </w:rPr>
          <w:t>Australian Bureau of Statistics</w:t>
        </w:r>
      </w:hyperlink>
      <w:r w:rsidR="003B171C" w:rsidRPr="008547F1">
        <w:rPr>
          <w:rStyle w:val="Hyperlink"/>
          <w:rFonts w:ascii="Lato" w:hAnsi="Lato"/>
          <w:sz w:val="22"/>
          <w:szCs w:val="22"/>
        </w:rPr>
        <w:t>.</w:t>
      </w:r>
    </w:p>
    <w:p w14:paraId="608FD13B" w14:textId="7644D602" w:rsidR="00612838" w:rsidRPr="008547F1" w:rsidRDefault="00612838" w:rsidP="00612838">
      <w:pPr>
        <w:rPr>
          <w:rFonts w:ascii="Lato" w:hAnsi="Lato" w:cs="Arial"/>
          <w:szCs w:val="22"/>
        </w:rPr>
      </w:pPr>
      <w:r w:rsidRPr="008547F1">
        <w:rPr>
          <w:rFonts w:ascii="Lato" w:hAnsi="Lato" w:cs="Arial"/>
          <w:b/>
          <w:szCs w:val="22"/>
        </w:rPr>
        <w:lastRenderedPageBreak/>
        <w:t xml:space="preserve">Remote </w:t>
      </w:r>
      <w:r w:rsidR="00805727" w:rsidRPr="008547F1">
        <w:rPr>
          <w:rFonts w:ascii="Lato" w:hAnsi="Lato" w:cs="Arial"/>
          <w:b/>
          <w:szCs w:val="22"/>
        </w:rPr>
        <w:t>s</w:t>
      </w:r>
      <w:r w:rsidRPr="008547F1">
        <w:rPr>
          <w:rFonts w:ascii="Lato" w:hAnsi="Lato" w:cs="Arial"/>
          <w:b/>
          <w:szCs w:val="22"/>
        </w:rPr>
        <w:t>chools</w:t>
      </w:r>
      <w:r w:rsidR="009A00B9" w:rsidRPr="008547F1">
        <w:rPr>
          <w:rFonts w:ascii="Lato" w:hAnsi="Lato" w:cs="Arial"/>
          <w:szCs w:val="22"/>
        </w:rPr>
        <w:t xml:space="preserve"> </w:t>
      </w:r>
      <w:r w:rsidR="009C33F0" w:rsidRPr="008547F1">
        <w:rPr>
          <w:rFonts w:ascii="Lato" w:hAnsi="Lato" w:cs="Arial"/>
          <w:szCs w:val="22"/>
        </w:rPr>
        <w:t xml:space="preserve">are determined, </w:t>
      </w:r>
      <w:r w:rsidR="009A00B9" w:rsidRPr="008547F1">
        <w:rPr>
          <w:rFonts w:ascii="Lato" w:hAnsi="Lato" w:cs="Arial"/>
          <w:szCs w:val="22"/>
        </w:rPr>
        <w:t>f</w:t>
      </w:r>
      <w:r w:rsidRPr="008547F1">
        <w:rPr>
          <w:rFonts w:ascii="Lato" w:hAnsi="Lato" w:cs="Arial"/>
          <w:szCs w:val="22"/>
        </w:rPr>
        <w:t xml:space="preserve">or the purposes of this </w:t>
      </w:r>
      <w:r w:rsidR="00756EB3">
        <w:rPr>
          <w:rFonts w:ascii="Lato" w:hAnsi="Lato" w:cs="Arial"/>
          <w:szCs w:val="22"/>
        </w:rPr>
        <w:t>program</w:t>
      </w:r>
      <w:r w:rsidR="009C33F0" w:rsidRPr="008547F1">
        <w:rPr>
          <w:rFonts w:ascii="Lato" w:hAnsi="Lato" w:cs="Arial"/>
          <w:szCs w:val="22"/>
        </w:rPr>
        <w:t>, by</w:t>
      </w:r>
      <w:r w:rsidRPr="008547F1">
        <w:rPr>
          <w:rFonts w:ascii="Lato" w:hAnsi="Lato" w:cs="Arial"/>
          <w:szCs w:val="22"/>
        </w:rPr>
        <w:t xml:space="preserve"> the </w:t>
      </w:r>
      <w:r w:rsidRPr="008547F1">
        <w:rPr>
          <w:rStyle w:val="Emphasis"/>
          <w:rFonts w:ascii="Lato" w:hAnsi="Lato" w:cs="Arial"/>
          <w:i w:val="0"/>
          <w:szCs w:val="22"/>
        </w:rPr>
        <w:t>Accessibility/Remoteness Index of Australia (ARIA)</w:t>
      </w:r>
      <w:r w:rsidRPr="008547F1">
        <w:rPr>
          <w:rFonts w:ascii="Lato" w:hAnsi="Lato" w:cs="Arial"/>
          <w:szCs w:val="22"/>
        </w:rPr>
        <w:t xml:space="preserve"> classification system</w:t>
      </w:r>
      <w:r w:rsidR="00815C23" w:rsidRPr="008547F1">
        <w:rPr>
          <w:rFonts w:ascii="Lato" w:hAnsi="Lato" w:cs="Arial"/>
          <w:szCs w:val="22"/>
        </w:rPr>
        <w:t xml:space="preserve">. </w:t>
      </w:r>
      <w:r w:rsidRPr="008547F1">
        <w:rPr>
          <w:rFonts w:ascii="Lato" w:hAnsi="Lato" w:cs="Arial"/>
          <w:szCs w:val="22"/>
        </w:rPr>
        <w:t xml:space="preserve">Schools within </w:t>
      </w:r>
      <w:r w:rsidR="00815C23" w:rsidRPr="008547F1">
        <w:rPr>
          <w:rFonts w:ascii="Lato" w:hAnsi="Lato" w:cs="Arial"/>
          <w:szCs w:val="22"/>
        </w:rPr>
        <w:t xml:space="preserve">the </w:t>
      </w:r>
      <w:r w:rsidRPr="008547F1">
        <w:rPr>
          <w:rFonts w:ascii="Lato" w:hAnsi="Lato" w:cs="Arial"/>
          <w:szCs w:val="22"/>
        </w:rPr>
        <w:t xml:space="preserve">ARIA remoteness categories 4 or 5 are considered remote for the purposes of the additional 20 per cent funding. Further information regarding the </w:t>
      </w:r>
      <w:r w:rsidRPr="008547F1">
        <w:rPr>
          <w:rStyle w:val="Emphasis"/>
          <w:rFonts w:ascii="Lato" w:hAnsi="Lato" w:cs="Arial"/>
          <w:i w:val="0"/>
          <w:szCs w:val="22"/>
        </w:rPr>
        <w:t>Accessibility/Remoteness Index of Australia (ARIA)</w:t>
      </w:r>
      <w:r w:rsidRPr="008547F1">
        <w:rPr>
          <w:rFonts w:ascii="Lato" w:hAnsi="Lato" w:cs="Arial"/>
          <w:szCs w:val="22"/>
        </w:rPr>
        <w:t xml:space="preserve"> is available at the </w:t>
      </w:r>
      <w:hyperlink r:id="rId29" w:history="1">
        <w:r w:rsidR="00593CCE" w:rsidRPr="008547F1">
          <w:rPr>
            <w:rStyle w:val="Hyperlink"/>
            <w:rFonts w:ascii="Lato" w:hAnsi="Lato"/>
          </w:rPr>
          <w:t>Australian Bureau of Statistics</w:t>
        </w:r>
      </w:hyperlink>
      <w:r w:rsidR="00CD6100" w:rsidRPr="008547F1">
        <w:rPr>
          <w:rFonts w:ascii="Lato" w:hAnsi="Lato" w:cs="Arial"/>
          <w:szCs w:val="22"/>
        </w:rPr>
        <w:t>.</w:t>
      </w:r>
    </w:p>
    <w:p w14:paraId="085ABE58" w14:textId="77777777" w:rsidR="00DF1904" w:rsidRPr="008547F1" w:rsidRDefault="00DF1904" w:rsidP="00DF1904">
      <w:pPr>
        <w:pStyle w:val="Default"/>
        <w:rPr>
          <w:rFonts w:ascii="Lato" w:hAnsi="Lato"/>
          <w:sz w:val="22"/>
          <w:szCs w:val="22"/>
        </w:rPr>
      </w:pPr>
    </w:p>
    <w:p w14:paraId="1C44FDC1" w14:textId="77777777" w:rsidR="00DF1904" w:rsidRPr="008547F1" w:rsidRDefault="00DF1904" w:rsidP="00DF1904">
      <w:pPr>
        <w:pStyle w:val="Default"/>
        <w:rPr>
          <w:rFonts w:ascii="Lato" w:hAnsi="Lato"/>
          <w:sz w:val="22"/>
          <w:szCs w:val="22"/>
        </w:rPr>
      </w:pPr>
      <w:r w:rsidRPr="008547F1">
        <w:rPr>
          <w:rFonts w:ascii="Lato" w:hAnsi="Lato"/>
          <w:b/>
          <w:bCs/>
          <w:sz w:val="22"/>
          <w:szCs w:val="22"/>
        </w:rPr>
        <w:t>School chaplain</w:t>
      </w:r>
      <w:r w:rsidR="00BD3C81" w:rsidRPr="008547F1">
        <w:rPr>
          <w:rFonts w:ascii="Lato" w:hAnsi="Lato"/>
          <w:b/>
          <w:bCs/>
          <w:sz w:val="22"/>
          <w:szCs w:val="22"/>
        </w:rPr>
        <w:t xml:space="preserve"> </w:t>
      </w:r>
      <w:r w:rsidR="007E199F" w:rsidRPr="008547F1">
        <w:rPr>
          <w:rFonts w:ascii="Lato" w:hAnsi="Lato"/>
          <w:sz w:val="22"/>
          <w:szCs w:val="22"/>
        </w:rPr>
        <w:t>is an individual who:</w:t>
      </w:r>
    </w:p>
    <w:p w14:paraId="1DC7890A" w14:textId="77777777" w:rsidR="007E199F" w:rsidRPr="008547F1" w:rsidRDefault="007E199F" w:rsidP="00773E98">
      <w:pPr>
        <w:pStyle w:val="Default"/>
        <w:numPr>
          <w:ilvl w:val="0"/>
          <w:numId w:val="9"/>
        </w:numPr>
        <w:rPr>
          <w:rFonts w:ascii="Lato" w:hAnsi="Lato"/>
          <w:sz w:val="22"/>
          <w:szCs w:val="22"/>
        </w:rPr>
      </w:pPr>
      <w:r w:rsidRPr="008547F1">
        <w:rPr>
          <w:rFonts w:ascii="Lato" w:hAnsi="Lato"/>
          <w:sz w:val="22"/>
          <w:szCs w:val="22"/>
        </w:rPr>
        <w:t xml:space="preserve">is recognised by the school community and the appropriate governing authority for the school as having the skills and experience to deliver school chaplaincy to the school community </w:t>
      </w:r>
    </w:p>
    <w:p w14:paraId="0AE119C1" w14:textId="77777777" w:rsidR="009A00B9" w:rsidRPr="008547F1" w:rsidRDefault="007E199F" w:rsidP="00773E98">
      <w:pPr>
        <w:pStyle w:val="Default"/>
        <w:numPr>
          <w:ilvl w:val="0"/>
          <w:numId w:val="9"/>
        </w:numPr>
        <w:rPr>
          <w:rFonts w:ascii="Lato" w:hAnsi="Lato"/>
          <w:sz w:val="22"/>
          <w:szCs w:val="22"/>
        </w:rPr>
      </w:pPr>
      <w:r w:rsidRPr="008547F1">
        <w:rPr>
          <w:rFonts w:ascii="Lato" w:hAnsi="Lato"/>
          <w:sz w:val="22"/>
          <w:szCs w:val="22"/>
        </w:rPr>
        <w:t xml:space="preserve">is recognised through formal ordination, commissioning, recognised religious qualifications or endorsement by a </w:t>
      </w:r>
      <w:hyperlink r:id="rId30" w:history="1">
        <w:r w:rsidRPr="008547F1">
          <w:rPr>
            <w:rStyle w:val="Hyperlink"/>
            <w:rFonts w:ascii="Lato" w:hAnsi="Lato"/>
            <w:sz w:val="22"/>
            <w:szCs w:val="22"/>
          </w:rPr>
          <w:t>recognised or accepted religious institution</w:t>
        </w:r>
      </w:hyperlink>
    </w:p>
    <w:p w14:paraId="78A5C1C6" w14:textId="77777777" w:rsidR="007E199F" w:rsidRPr="008547F1" w:rsidRDefault="009A00B9" w:rsidP="00773E98">
      <w:pPr>
        <w:pStyle w:val="Default"/>
        <w:numPr>
          <w:ilvl w:val="0"/>
          <w:numId w:val="9"/>
        </w:numPr>
        <w:rPr>
          <w:rFonts w:ascii="Lato" w:hAnsi="Lato"/>
          <w:sz w:val="22"/>
          <w:szCs w:val="22"/>
        </w:rPr>
      </w:pPr>
      <w:r w:rsidRPr="008547F1">
        <w:rPr>
          <w:rFonts w:ascii="Lato" w:hAnsi="Lato"/>
          <w:sz w:val="22"/>
          <w:szCs w:val="22"/>
        </w:rPr>
        <w:t>has a current NT Working with Children Clearance</w:t>
      </w:r>
      <w:r w:rsidR="00CD6100" w:rsidRPr="008547F1">
        <w:rPr>
          <w:rFonts w:ascii="Lato" w:hAnsi="Lato"/>
          <w:sz w:val="22"/>
          <w:szCs w:val="22"/>
        </w:rPr>
        <w:t xml:space="preserve"> (Ochre card)</w:t>
      </w:r>
    </w:p>
    <w:p w14:paraId="0A07BFC5" w14:textId="03731077" w:rsidR="007E199F" w:rsidRPr="008547F1" w:rsidRDefault="007E199F" w:rsidP="00773E98">
      <w:pPr>
        <w:pStyle w:val="Default"/>
        <w:numPr>
          <w:ilvl w:val="0"/>
          <w:numId w:val="9"/>
        </w:numPr>
        <w:rPr>
          <w:rFonts w:ascii="Lato" w:hAnsi="Lato"/>
          <w:sz w:val="22"/>
          <w:szCs w:val="22"/>
        </w:rPr>
      </w:pPr>
      <w:r w:rsidRPr="008547F1">
        <w:rPr>
          <w:rFonts w:ascii="Lato" w:hAnsi="Lato"/>
          <w:sz w:val="22"/>
          <w:szCs w:val="22"/>
        </w:rPr>
        <w:t xml:space="preserve">meets the </w:t>
      </w:r>
      <w:r w:rsidR="00C47831">
        <w:rPr>
          <w:rFonts w:ascii="Lato" w:hAnsi="Lato"/>
          <w:sz w:val="22"/>
          <w:szCs w:val="22"/>
        </w:rPr>
        <w:t>Program’s</w:t>
      </w:r>
      <w:r w:rsidRPr="008547F1">
        <w:rPr>
          <w:rFonts w:ascii="Lato" w:hAnsi="Lato"/>
          <w:sz w:val="22"/>
          <w:szCs w:val="22"/>
        </w:rPr>
        <w:t xml:space="preserve"> minimum qualification requirements of:</w:t>
      </w:r>
    </w:p>
    <w:p w14:paraId="66549F56" w14:textId="77777777" w:rsidR="007E199F" w:rsidRPr="008547F1" w:rsidRDefault="007E199F" w:rsidP="00773E98">
      <w:pPr>
        <w:pStyle w:val="Default"/>
        <w:numPr>
          <w:ilvl w:val="1"/>
          <w:numId w:val="9"/>
        </w:numPr>
        <w:rPr>
          <w:rFonts w:ascii="Lato" w:hAnsi="Lato"/>
          <w:sz w:val="22"/>
          <w:szCs w:val="22"/>
        </w:rPr>
      </w:pPr>
      <w:r w:rsidRPr="008547F1">
        <w:rPr>
          <w:rFonts w:ascii="Lato" w:hAnsi="Lato"/>
          <w:sz w:val="22"/>
          <w:szCs w:val="22"/>
        </w:rPr>
        <w:t>a Certificate IV in Youth Work; or</w:t>
      </w:r>
    </w:p>
    <w:p w14:paraId="57719DFA" w14:textId="0B53B253" w:rsidR="007E199F" w:rsidRDefault="007E199F" w:rsidP="00773E98">
      <w:pPr>
        <w:pStyle w:val="Default"/>
        <w:numPr>
          <w:ilvl w:val="1"/>
          <w:numId w:val="9"/>
        </w:numPr>
        <w:rPr>
          <w:rFonts w:ascii="Lato" w:hAnsi="Lato"/>
          <w:sz w:val="22"/>
          <w:szCs w:val="22"/>
        </w:rPr>
      </w:pPr>
      <w:r w:rsidRPr="008547F1">
        <w:rPr>
          <w:rFonts w:ascii="Lato" w:hAnsi="Lato"/>
          <w:sz w:val="22"/>
          <w:szCs w:val="22"/>
        </w:rPr>
        <w:t>a Certificate IV in Pastoral Care; or</w:t>
      </w:r>
    </w:p>
    <w:p w14:paraId="24ECDD11" w14:textId="14919985" w:rsidR="0014112E" w:rsidRPr="008547F1" w:rsidRDefault="0014112E" w:rsidP="00773E98">
      <w:pPr>
        <w:pStyle w:val="Default"/>
        <w:numPr>
          <w:ilvl w:val="1"/>
          <w:numId w:val="9"/>
        </w:numPr>
        <w:rPr>
          <w:rFonts w:ascii="Lato" w:hAnsi="Lato"/>
          <w:sz w:val="22"/>
          <w:szCs w:val="22"/>
        </w:rPr>
      </w:pPr>
      <w:r>
        <w:rPr>
          <w:rFonts w:ascii="Lato" w:hAnsi="Lato"/>
          <w:sz w:val="22"/>
          <w:szCs w:val="22"/>
        </w:rPr>
        <w:t>a Certificate IV in Chaplaincy and Pastoral Care; or</w:t>
      </w:r>
    </w:p>
    <w:p w14:paraId="3CC663B3" w14:textId="6BA8CC39" w:rsidR="007E199F" w:rsidRPr="008547F1" w:rsidRDefault="007E199F" w:rsidP="00773E98">
      <w:pPr>
        <w:pStyle w:val="Default"/>
        <w:numPr>
          <w:ilvl w:val="1"/>
          <w:numId w:val="9"/>
        </w:numPr>
        <w:rPr>
          <w:rFonts w:ascii="Lato" w:hAnsi="Lato"/>
          <w:sz w:val="22"/>
          <w:szCs w:val="22"/>
        </w:rPr>
      </w:pPr>
      <w:r w:rsidRPr="008547F1">
        <w:rPr>
          <w:rFonts w:ascii="Lato" w:hAnsi="Lato"/>
          <w:sz w:val="22"/>
          <w:szCs w:val="22"/>
        </w:rPr>
        <w:t>an equivalent qualification (as approved by the</w:t>
      </w:r>
      <w:r w:rsidR="0084196A">
        <w:rPr>
          <w:rFonts w:ascii="Lato" w:hAnsi="Lato"/>
          <w:sz w:val="22"/>
          <w:szCs w:val="22"/>
        </w:rPr>
        <w:t xml:space="preserve"> cross sector panel)</w:t>
      </w:r>
      <w:r w:rsidRPr="008547F1">
        <w:rPr>
          <w:rFonts w:ascii="Lato" w:hAnsi="Lato"/>
          <w:sz w:val="22"/>
          <w:szCs w:val="22"/>
        </w:rPr>
        <w:t>; and</w:t>
      </w:r>
    </w:p>
    <w:p w14:paraId="21EBA8BD" w14:textId="77777777" w:rsidR="007E199F" w:rsidRPr="008547F1" w:rsidRDefault="007E199F" w:rsidP="00DE7486">
      <w:pPr>
        <w:pStyle w:val="Default"/>
        <w:ind w:left="1440"/>
        <w:rPr>
          <w:rFonts w:ascii="Lato" w:hAnsi="Lato"/>
          <w:sz w:val="22"/>
          <w:szCs w:val="22"/>
        </w:rPr>
      </w:pPr>
      <w:proofErr w:type="gramStart"/>
      <w:r w:rsidRPr="008547F1">
        <w:rPr>
          <w:rFonts w:ascii="Lato" w:hAnsi="Lato"/>
          <w:sz w:val="22"/>
          <w:szCs w:val="22"/>
        </w:rPr>
        <w:t>this</w:t>
      </w:r>
      <w:proofErr w:type="gramEnd"/>
      <w:r w:rsidRPr="008547F1">
        <w:rPr>
          <w:rFonts w:ascii="Lato" w:hAnsi="Lato"/>
          <w:sz w:val="22"/>
          <w:szCs w:val="22"/>
        </w:rPr>
        <w:t xml:space="preserve"> Certificate or equivalent qualification must include competencies in “mental health” and “making appropriate referrals”.</w:t>
      </w:r>
    </w:p>
    <w:p w14:paraId="68B524E9" w14:textId="77777777" w:rsidR="00DF1904" w:rsidRPr="008547F1" w:rsidRDefault="00DF1904" w:rsidP="00DF1904">
      <w:pPr>
        <w:pStyle w:val="Default"/>
        <w:rPr>
          <w:rFonts w:ascii="Lato" w:hAnsi="Lato"/>
          <w:sz w:val="22"/>
          <w:szCs w:val="22"/>
        </w:rPr>
      </w:pPr>
    </w:p>
    <w:p w14:paraId="0855FF13" w14:textId="77777777" w:rsidR="00E0775C" w:rsidRPr="008547F1" w:rsidRDefault="00DF1904" w:rsidP="00DF1904">
      <w:pPr>
        <w:pStyle w:val="Default"/>
        <w:rPr>
          <w:rFonts w:ascii="Lato" w:hAnsi="Lato"/>
          <w:bCs/>
          <w:sz w:val="22"/>
          <w:szCs w:val="22"/>
        </w:rPr>
      </w:pPr>
      <w:r w:rsidRPr="008547F1">
        <w:rPr>
          <w:rFonts w:ascii="Lato" w:hAnsi="Lato"/>
          <w:b/>
          <w:bCs/>
          <w:sz w:val="22"/>
          <w:szCs w:val="22"/>
        </w:rPr>
        <w:t>School chaplaincy service</w:t>
      </w:r>
      <w:r w:rsidR="00E045F0" w:rsidRPr="008547F1">
        <w:rPr>
          <w:rFonts w:ascii="Lato" w:hAnsi="Lato"/>
          <w:b/>
          <w:bCs/>
          <w:sz w:val="22"/>
          <w:szCs w:val="22"/>
        </w:rPr>
        <w:t xml:space="preserve"> </w:t>
      </w:r>
      <w:r w:rsidRPr="008547F1">
        <w:rPr>
          <w:rFonts w:ascii="Lato" w:hAnsi="Lato"/>
          <w:bCs/>
          <w:sz w:val="22"/>
          <w:szCs w:val="22"/>
        </w:rPr>
        <w:t>aims to assist schools through the provision of pastoral care, general spiritual advice and comfort to students, staff and members of the school community.</w:t>
      </w:r>
    </w:p>
    <w:p w14:paraId="66273C1D" w14:textId="77777777" w:rsidR="00612838" w:rsidRPr="008547F1" w:rsidRDefault="00612838" w:rsidP="00DF1904">
      <w:pPr>
        <w:pStyle w:val="Default"/>
        <w:rPr>
          <w:rFonts w:ascii="Lato" w:hAnsi="Lato"/>
          <w:bCs/>
          <w:sz w:val="22"/>
          <w:szCs w:val="22"/>
        </w:rPr>
      </w:pPr>
    </w:p>
    <w:p w14:paraId="0A3A17EE" w14:textId="6854F2F0" w:rsidR="00612838" w:rsidRPr="008547F1" w:rsidRDefault="00612838" w:rsidP="00612838">
      <w:pPr>
        <w:rPr>
          <w:rFonts w:ascii="Lato" w:hAnsi="Lato" w:cs="Arial"/>
          <w:szCs w:val="22"/>
        </w:rPr>
      </w:pPr>
      <w:r w:rsidRPr="008547F1">
        <w:rPr>
          <w:rFonts w:ascii="Lato" w:hAnsi="Lato" w:cs="Arial"/>
          <w:b/>
          <w:szCs w:val="22"/>
        </w:rPr>
        <w:t>School community</w:t>
      </w:r>
      <w:r w:rsidR="009A00B9" w:rsidRPr="008547F1">
        <w:rPr>
          <w:rFonts w:ascii="Lato" w:hAnsi="Lato" w:cs="Arial"/>
          <w:szCs w:val="22"/>
        </w:rPr>
        <w:t xml:space="preserve"> </w:t>
      </w:r>
      <w:r w:rsidR="00815C23" w:rsidRPr="008547F1">
        <w:rPr>
          <w:rFonts w:ascii="Lato" w:hAnsi="Lato" w:cs="Arial"/>
          <w:szCs w:val="22"/>
        </w:rPr>
        <w:t>is</w:t>
      </w:r>
      <w:r w:rsidR="00815C23" w:rsidRPr="008547F1">
        <w:rPr>
          <w:rFonts w:ascii="Lato" w:hAnsi="Lato" w:cs="Arial"/>
          <w:b/>
          <w:szCs w:val="22"/>
        </w:rPr>
        <w:t xml:space="preserve"> </w:t>
      </w:r>
      <w:r w:rsidR="009A00B9" w:rsidRPr="008547F1">
        <w:rPr>
          <w:rFonts w:ascii="Lato" w:hAnsi="Lato" w:cs="Arial"/>
          <w:szCs w:val="22"/>
        </w:rPr>
        <w:t xml:space="preserve">for </w:t>
      </w:r>
      <w:r w:rsidRPr="008547F1">
        <w:rPr>
          <w:rFonts w:ascii="Lato" w:hAnsi="Lato" w:cs="Arial"/>
          <w:szCs w:val="22"/>
        </w:rPr>
        <w:t xml:space="preserve">the purposes of this </w:t>
      </w:r>
      <w:r w:rsidR="00756EB3">
        <w:rPr>
          <w:rFonts w:ascii="Lato" w:hAnsi="Lato" w:cs="Arial"/>
          <w:szCs w:val="22"/>
        </w:rPr>
        <w:t>program</w:t>
      </w:r>
      <w:r w:rsidRPr="008547F1">
        <w:rPr>
          <w:rFonts w:ascii="Lato" w:hAnsi="Lato" w:cs="Arial"/>
          <w:szCs w:val="22"/>
        </w:rPr>
        <w:t xml:space="preserve">, a school that is recognised by the Northern Territory </w:t>
      </w:r>
      <w:r w:rsidR="009A00B9" w:rsidRPr="008547F1">
        <w:rPr>
          <w:rFonts w:ascii="Lato" w:hAnsi="Lato" w:cs="Arial"/>
          <w:szCs w:val="22"/>
        </w:rPr>
        <w:t>G</w:t>
      </w:r>
      <w:r w:rsidRPr="008547F1">
        <w:rPr>
          <w:rFonts w:ascii="Lato" w:hAnsi="Lato" w:cs="Arial"/>
          <w:szCs w:val="22"/>
        </w:rPr>
        <w:t>overnment as being a school, having permanently enrolled students and that has its own school community comprising parents, teachers, friends, former students, counsellors/social workers and other people who are connected with the school.</w:t>
      </w:r>
    </w:p>
    <w:p w14:paraId="71B4AE72" w14:textId="77777777" w:rsidR="00F967D9" w:rsidRPr="008547F1" w:rsidRDefault="00F967D9" w:rsidP="00612838">
      <w:pPr>
        <w:rPr>
          <w:rFonts w:ascii="Lato" w:hAnsi="Lato" w:cs="Arial"/>
          <w:szCs w:val="22"/>
        </w:rPr>
      </w:pPr>
    </w:p>
    <w:p w14:paraId="3B9532F7" w14:textId="77777777" w:rsidR="00612838" w:rsidRPr="008547F1" w:rsidRDefault="00612838" w:rsidP="00612838">
      <w:pPr>
        <w:rPr>
          <w:rFonts w:ascii="Lato" w:hAnsi="Lato" w:cs="Arial"/>
          <w:szCs w:val="22"/>
        </w:rPr>
      </w:pPr>
      <w:r w:rsidRPr="008547F1">
        <w:rPr>
          <w:rFonts w:ascii="Lato" w:hAnsi="Lato" w:cs="Arial"/>
          <w:b/>
          <w:szCs w:val="22"/>
        </w:rPr>
        <w:t xml:space="preserve">Student </w:t>
      </w:r>
      <w:r w:rsidR="00E045F0" w:rsidRPr="008547F1">
        <w:rPr>
          <w:rFonts w:ascii="Lato" w:hAnsi="Lato" w:cs="Arial"/>
          <w:b/>
          <w:szCs w:val="22"/>
        </w:rPr>
        <w:t>welfare</w:t>
      </w:r>
      <w:r w:rsidRPr="008547F1">
        <w:rPr>
          <w:rFonts w:ascii="Lato" w:hAnsi="Lato" w:cs="Arial"/>
          <w:szCs w:val="22"/>
        </w:rPr>
        <w:t xml:space="preserve"> </w:t>
      </w:r>
      <w:r w:rsidR="009A00B9" w:rsidRPr="008547F1">
        <w:rPr>
          <w:rFonts w:ascii="Lato" w:hAnsi="Lato" w:cs="Arial"/>
          <w:szCs w:val="22"/>
        </w:rPr>
        <w:t>e</w:t>
      </w:r>
      <w:r w:rsidRPr="008547F1">
        <w:rPr>
          <w:rFonts w:ascii="Lato" w:hAnsi="Lato" w:cs="Arial"/>
          <w:szCs w:val="22"/>
        </w:rPr>
        <w:t>ncompasses all that a school community does to meet the social, personal, spiritual or emotional wellbeing of students.</w:t>
      </w:r>
    </w:p>
    <w:p w14:paraId="65D108C4" w14:textId="77777777" w:rsidR="00612838" w:rsidRPr="008547F1" w:rsidRDefault="00612838" w:rsidP="00DF1904">
      <w:pPr>
        <w:pStyle w:val="Default"/>
        <w:rPr>
          <w:rFonts w:ascii="Lato" w:hAnsi="Lato"/>
          <w:b/>
          <w:bCs/>
          <w:sz w:val="22"/>
          <w:szCs w:val="22"/>
        </w:rPr>
      </w:pPr>
    </w:p>
    <w:p w14:paraId="1F4A3BA5" w14:textId="77777777" w:rsidR="001E3182" w:rsidRPr="008547F1" w:rsidRDefault="001E3182">
      <w:pPr>
        <w:rPr>
          <w:rFonts w:ascii="Lato" w:hAnsi="Lato"/>
        </w:rPr>
      </w:pPr>
      <w:r w:rsidRPr="008547F1">
        <w:rPr>
          <w:rFonts w:ascii="Lato" w:hAnsi="Lato"/>
        </w:rPr>
        <w:br w:type="page"/>
      </w:r>
    </w:p>
    <w:p w14:paraId="7DDEE6C1" w14:textId="321185C6" w:rsidR="00CD67B5" w:rsidRPr="008547F1" w:rsidRDefault="00CD67B5" w:rsidP="0057415D">
      <w:pPr>
        <w:pStyle w:val="Heading1"/>
        <w:rPr>
          <w:rFonts w:ascii="Lato" w:hAnsi="Lato"/>
        </w:rPr>
      </w:pPr>
      <w:bookmarkStart w:id="65" w:name="_Toc9506249"/>
      <w:bookmarkStart w:id="66" w:name="_Toc374004877"/>
      <w:bookmarkEnd w:id="63"/>
      <w:r w:rsidRPr="008547F1">
        <w:rPr>
          <w:rFonts w:ascii="Lato" w:hAnsi="Lato"/>
        </w:rPr>
        <w:lastRenderedPageBreak/>
        <w:t>Attachments</w:t>
      </w:r>
      <w:bookmarkEnd w:id="65"/>
    </w:p>
    <w:p w14:paraId="6B4774B2" w14:textId="364844F1" w:rsidR="000038D4" w:rsidRPr="008547F1" w:rsidRDefault="00A81784" w:rsidP="00773E98">
      <w:pPr>
        <w:pStyle w:val="Heading2"/>
        <w:numPr>
          <w:ilvl w:val="0"/>
          <w:numId w:val="12"/>
        </w:numPr>
        <w:rPr>
          <w:rFonts w:ascii="Lato" w:hAnsi="Lato"/>
        </w:rPr>
      </w:pPr>
      <w:bookmarkStart w:id="67" w:name="_Toc9506250"/>
      <w:r>
        <w:rPr>
          <w:rFonts w:ascii="Lato" w:hAnsi="Lato"/>
        </w:rPr>
        <w:t xml:space="preserve">Attachment A - </w:t>
      </w:r>
      <w:hyperlink r:id="rId31" w:history="1">
        <w:r w:rsidR="000038D4" w:rsidRPr="00C07744">
          <w:rPr>
            <w:rStyle w:val="Hyperlink"/>
            <w:rFonts w:ascii="Lato" w:hAnsi="Lato"/>
          </w:rPr>
          <w:t>Code of Conduct for school chaplains</w:t>
        </w:r>
        <w:bookmarkEnd w:id="67"/>
      </w:hyperlink>
      <w:r w:rsidR="000038D4" w:rsidRPr="008547F1">
        <w:rPr>
          <w:rFonts w:ascii="Lato" w:hAnsi="Lato"/>
        </w:rPr>
        <w:t xml:space="preserve"> </w:t>
      </w:r>
      <w:bookmarkEnd w:id="66"/>
    </w:p>
    <w:p w14:paraId="2F54B0CC" w14:textId="4C6E6EB7" w:rsidR="00CD67B5" w:rsidRPr="008547F1" w:rsidRDefault="00A81784" w:rsidP="00773E98">
      <w:pPr>
        <w:pStyle w:val="Heading2"/>
        <w:numPr>
          <w:ilvl w:val="0"/>
          <w:numId w:val="12"/>
        </w:numPr>
        <w:rPr>
          <w:rFonts w:ascii="Lato" w:hAnsi="Lato"/>
        </w:rPr>
      </w:pPr>
      <w:bookmarkStart w:id="68" w:name="_Toc9506251"/>
      <w:bookmarkStart w:id="69" w:name="_Toc374004887"/>
      <w:r>
        <w:rPr>
          <w:rFonts w:ascii="Lato" w:hAnsi="Lato"/>
        </w:rPr>
        <w:t>Attachment B</w:t>
      </w:r>
      <w:r w:rsidR="00231B58">
        <w:rPr>
          <w:rFonts w:ascii="Lato" w:hAnsi="Lato"/>
        </w:rPr>
        <w:t xml:space="preserve"> -</w:t>
      </w:r>
      <w:r>
        <w:rPr>
          <w:rFonts w:ascii="Lato" w:hAnsi="Lato"/>
        </w:rPr>
        <w:t xml:space="preserve"> </w:t>
      </w:r>
      <w:hyperlink r:id="rId32" w:history="1">
        <w:r w:rsidR="00CD67B5" w:rsidRPr="00C07744">
          <w:rPr>
            <w:rStyle w:val="Hyperlink"/>
            <w:rFonts w:ascii="Lato" w:hAnsi="Lato"/>
          </w:rPr>
          <w:t xml:space="preserve">Cross </w:t>
        </w:r>
        <w:r w:rsidR="00815C23" w:rsidRPr="00C07744">
          <w:rPr>
            <w:rStyle w:val="Hyperlink"/>
            <w:rFonts w:ascii="Lato" w:hAnsi="Lato"/>
          </w:rPr>
          <w:t>s</w:t>
        </w:r>
        <w:r w:rsidR="00CD67B5" w:rsidRPr="00C07744">
          <w:rPr>
            <w:rStyle w:val="Hyperlink"/>
            <w:rFonts w:ascii="Lato" w:hAnsi="Lato"/>
          </w:rPr>
          <w:t xml:space="preserve">ector </w:t>
        </w:r>
        <w:r w:rsidR="00815C23" w:rsidRPr="00C07744">
          <w:rPr>
            <w:rStyle w:val="Hyperlink"/>
            <w:rFonts w:ascii="Lato" w:hAnsi="Lato"/>
          </w:rPr>
          <w:t>p</w:t>
        </w:r>
        <w:r w:rsidR="00CD67B5" w:rsidRPr="00C07744">
          <w:rPr>
            <w:rStyle w:val="Hyperlink"/>
            <w:rFonts w:ascii="Lato" w:hAnsi="Lato"/>
          </w:rPr>
          <w:t xml:space="preserve">anel </w:t>
        </w:r>
        <w:r w:rsidR="00815C23" w:rsidRPr="00C07744">
          <w:rPr>
            <w:rStyle w:val="Hyperlink"/>
            <w:rFonts w:ascii="Lato" w:hAnsi="Lato"/>
          </w:rPr>
          <w:t>t</w:t>
        </w:r>
        <w:r w:rsidR="00CD67B5" w:rsidRPr="00C07744">
          <w:rPr>
            <w:rStyle w:val="Hyperlink"/>
            <w:rFonts w:ascii="Lato" w:hAnsi="Lato"/>
          </w:rPr>
          <w:t xml:space="preserve">erms of </w:t>
        </w:r>
        <w:r w:rsidR="00815C23" w:rsidRPr="00C07744">
          <w:rPr>
            <w:rStyle w:val="Hyperlink"/>
            <w:rFonts w:ascii="Lato" w:hAnsi="Lato"/>
          </w:rPr>
          <w:t>r</w:t>
        </w:r>
        <w:r w:rsidR="00CD67B5" w:rsidRPr="00C07744">
          <w:rPr>
            <w:rStyle w:val="Hyperlink"/>
            <w:rFonts w:ascii="Lato" w:hAnsi="Lato"/>
          </w:rPr>
          <w:t>eference</w:t>
        </w:r>
        <w:bookmarkEnd w:id="68"/>
      </w:hyperlink>
    </w:p>
    <w:p w14:paraId="5F0F5DBF" w14:textId="49B0425A" w:rsidR="00C617D6" w:rsidRPr="008547F1" w:rsidRDefault="00A81784" w:rsidP="00773E98">
      <w:pPr>
        <w:pStyle w:val="Heading2"/>
        <w:numPr>
          <w:ilvl w:val="0"/>
          <w:numId w:val="12"/>
        </w:numPr>
        <w:rPr>
          <w:rFonts w:ascii="Lato" w:hAnsi="Lato"/>
        </w:rPr>
      </w:pPr>
      <w:bookmarkStart w:id="70" w:name="_Toc9506252"/>
      <w:r>
        <w:rPr>
          <w:rFonts w:ascii="Lato" w:hAnsi="Lato"/>
        </w:rPr>
        <w:t>Attachment C</w:t>
      </w:r>
      <w:r w:rsidR="00231B58">
        <w:rPr>
          <w:rFonts w:ascii="Lato" w:hAnsi="Lato"/>
        </w:rPr>
        <w:t xml:space="preserve"> </w:t>
      </w:r>
      <w:r w:rsidR="00A069A9">
        <w:rPr>
          <w:rFonts w:ascii="Lato" w:hAnsi="Lato"/>
        </w:rPr>
        <w:t>–</w:t>
      </w:r>
      <w:r>
        <w:rPr>
          <w:rFonts w:ascii="Lato" w:hAnsi="Lato"/>
          <w:szCs w:val="22"/>
        </w:rPr>
        <w:t xml:space="preserve"> </w:t>
      </w:r>
      <w:hyperlink r:id="rId33" w:history="1">
        <w:r w:rsidR="00A069A9">
          <w:rPr>
            <w:rStyle w:val="Hyperlink"/>
            <w:rFonts w:ascii="Lato" w:hAnsi="Lato"/>
            <w:szCs w:val="22"/>
          </w:rPr>
          <w:t>Program a</w:t>
        </w:r>
        <w:r w:rsidR="009113F1" w:rsidRPr="00C07744">
          <w:rPr>
            <w:rStyle w:val="Hyperlink"/>
            <w:rFonts w:ascii="Lato" w:hAnsi="Lato"/>
          </w:rPr>
          <w:t>pplication</w:t>
        </w:r>
        <w:r w:rsidR="00C617D6" w:rsidRPr="00C07744">
          <w:rPr>
            <w:rStyle w:val="Hyperlink"/>
            <w:rFonts w:ascii="Lato" w:hAnsi="Lato"/>
          </w:rPr>
          <w:t xml:space="preserve"> form</w:t>
        </w:r>
        <w:bookmarkEnd w:id="70"/>
      </w:hyperlink>
    </w:p>
    <w:p w14:paraId="6B8C47D8" w14:textId="18275713" w:rsidR="009113F1" w:rsidRPr="008547F1" w:rsidRDefault="00A81784" w:rsidP="00773E98">
      <w:pPr>
        <w:pStyle w:val="Heading2"/>
        <w:numPr>
          <w:ilvl w:val="0"/>
          <w:numId w:val="12"/>
        </w:numPr>
        <w:rPr>
          <w:rFonts w:ascii="Lato" w:hAnsi="Lato"/>
        </w:rPr>
      </w:pPr>
      <w:bookmarkStart w:id="71" w:name="_Toc9506253"/>
      <w:r>
        <w:rPr>
          <w:rFonts w:ascii="Lato" w:hAnsi="Lato"/>
        </w:rPr>
        <w:t>Attachment D</w:t>
      </w:r>
      <w:r w:rsidR="00231B58">
        <w:rPr>
          <w:rFonts w:ascii="Lato" w:hAnsi="Lato"/>
        </w:rPr>
        <w:t xml:space="preserve"> -</w:t>
      </w:r>
      <w:r>
        <w:rPr>
          <w:rFonts w:ascii="Lato" w:hAnsi="Lato"/>
        </w:rPr>
        <w:t xml:space="preserve"> </w:t>
      </w:r>
      <w:hyperlink r:id="rId34" w:history="1">
        <w:r w:rsidR="00A069A9">
          <w:rPr>
            <w:rStyle w:val="Hyperlink"/>
            <w:rFonts w:ascii="Lato" w:hAnsi="Lato"/>
          </w:rPr>
          <w:t>A</w:t>
        </w:r>
        <w:r w:rsidR="009113F1" w:rsidRPr="00C07744">
          <w:rPr>
            <w:rStyle w:val="Hyperlink"/>
            <w:rFonts w:ascii="Lato" w:hAnsi="Lato"/>
          </w:rPr>
          <w:t xml:space="preserve">pplication </w:t>
        </w:r>
        <w:r w:rsidR="00CE4E37" w:rsidRPr="00C07744">
          <w:rPr>
            <w:rStyle w:val="Hyperlink"/>
            <w:rFonts w:ascii="Lato" w:hAnsi="Lato"/>
          </w:rPr>
          <w:t>a</w:t>
        </w:r>
        <w:r w:rsidR="009113F1" w:rsidRPr="00C07744">
          <w:rPr>
            <w:rStyle w:val="Hyperlink"/>
            <w:rFonts w:ascii="Lato" w:hAnsi="Lato"/>
          </w:rPr>
          <w:t xml:space="preserve">ssessment </w:t>
        </w:r>
        <w:r w:rsidR="00CE4E37" w:rsidRPr="00C07744">
          <w:rPr>
            <w:rStyle w:val="Hyperlink"/>
            <w:rFonts w:ascii="Lato" w:hAnsi="Lato"/>
          </w:rPr>
          <w:t>c</w:t>
        </w:r>
        <w:r w:rsidR="009113F1" w:rsidRPr="00C07744">
          <w:rPr>
            <w:rStyle w:val="Hyperlink"/>
            <w:rFonts w:ascii="Lato" w:hAnsi="Lato"/>
          </w:rPr>
          <w:t>riteria</w:t>
        </w:r>
        <w:bookmarkEnd w:id="71"/>
      </w:hyperlink>
    </w:p>
    <w:p w14:paraId="7FAD130A" w14:textId="767EA504" w:rsidR="000038D4" w:rsidRPr="008547F1" w:rsidRDefault="00A81784" w:rsidP="00773E98">
      <w:pPr>
        <w:pStyle w:val="Heading2"/>
        <w:numPr>
          <w:ilvl w:val="0"/>
          <w:numId w:val="12"/>
        </w:numPr>
        <w:rPr>
          <w:rFonts w:ascii="Lato" w:hAnsi="Lato"/>
        </w:rPr>
      </w:pPr>
      <w:bookmarkStart w:id="72" w:name="_Toc9506254"/>
      <w:r>
        <w:rPr>
          <w:rFonts w:ascii="Lato" w:hAnsi="Lato"/>
        </w:rPr>
        <w:t>Attachment E</w:t>
      </w:r>
      <w:r w:rsidR="00231B58">
        <w:rPr>
          <w:rFonts w:ascii="Lato" w:hAnsi="Lato"/>
        </w:rPr>
        <w:t xml:space="preserve"> -</w:t>
      </w:r>
      <w:r>
        <w:rPr>
          <w:rFonts w:ascii="Lato" w:hAnsi="Lato"/>
        </w:rPr>
        <w:t xml:space="preserve"> </w:t>
      </w:r>
      <w:hyperlink r:id="rId35" w:history="1">
        <w:r w:rsidR="002977BE" w:rsidRPr="00C07744">
          <w:rPr>
            <w:rStyle w:val="Hyperlink"/>
            <w:rFonts w:ascii="Lato" w:hAnsi="Lato"/>
          </w:rPr>
          <w:t xml:space="preserve">Deed of </w:t>
        </w:r>
        <w:r w:rsidR="000038D4" w:rsidRPr="00C07744">
          <w:rPr>
            <w:rStyle w:val="Hyperlink"/>
            <w:rFonts w:ascii="Lato" w:hAnsi="Lato"/>
          </w:rPr>
          <w:t>Agreement</w:t>
        </w:r>
        <w:bookmarkEnd w:id="72"/>
      </w:hyperlink>
      <w:r w:rsidR="000038D4" w:rsidRPr="008547F1">
        <w:rPr>
          <w:rFonts w:ascii="Lato" w:hAnsi="Lato"/>
        </w:rPr>
        <w:t xml:space="preserve"> </w:t>
      </w:r>
      <w:bookmarkEnd w:id="69"/>
    </w:p>
    <w:p w14:paraId="2DC0644A" w14:textId="166C5B36" w:rsidR="00375FD7" w:rsidRPr="008547F1" w:rsidRDefault="00A81784" w:rsidP="00773E98">
      <w:pPr>
        <w:pStyle w:val="Heading2"/>
        <w:numPr>
          <w:ilvl w:val="0"/>
          <w:numId w:val="12"/>
        </w:numPr>
        <w:rPr>
          <w:rFonts w:ascii="Lato" w:hAnsi="Lato"/>
        </w:rPr>
      </w:pPr>
      <w:bookmarkStart w:id="73" w:name="_Toc9506255"/>
      <w:r>
        <w:rPr>
          <w:rFonts w:ascii="Lato" w:hAnsi="Lato"/>
        </w:rPr>
        <w:t>Attachment F</w:t>
      </w:r>
      <w:r w:rsidR="00231B58">
        <w:rPr>
          <w:rFonts w:ascii="Lato" w:hAnsi="Lato"/>
        </w:rPr>
        <w:t xml:space="preserve"> -</w:t>
      </w:r>
      <w:r>
        <w:rPr>
          <w:rFonts w:ascii="Lato" w:hAnsi="Lato"/>
        </w:rPr>
        <w:t xml:space="preserve"> </w:t>
      </w:r>
      <w:hyperlink r:id="rId36" w:history="1">
        <w:r w:rsidR="00BF4281" w:rsidRPr="00A069A9">
          <w:rPr>
            <w:rStyle w:val="Hyperlink"/>
            <w:rFonts w:ascii="Lato" w:hAnsi="Lato"/>
          </w:rPr>
          <w:t>Progress report and financial a</w:t>
        </w:r>
        <w:r w:rsidR="00375FD7" w:rsidRPr="00A069A9">
          <w:rPr>
            <w:rStyle w:val="Hyperlink"/>
            <w:rFonts w:ascii="Lato" w:hAnsi="Lato"/>
          </w:rPr>
          <w:t>cquittal</w:t>
        </w:r>
        <w:bookmarkEnd w:id="73"/>
      </w:hyperlink>
      <w:r w:rsidR="00375FD7" w:rsidRPr="00A069A9">
        <w:rPr>
          <w:rStyle w:val="Hyperlink"/>
          <w:rFonts w:ascii="Lato" w:hAnsi="Lato"/>
        </w:rPr>
        <w:t xml:space="preserve"> </w:t>
      </w:r>
    </w:p>
    <w:p w14:paraId="48D435E3" w14:textId="77777777" w:rsidR="00375FD7" w:rsidRPr="008547F1" w:rsidRDefault="00375FD7" w:rsidP="00595758">
      <w:pPr>
        <w:rPr>
          <w:rFonts w:ascii="Lato" w:hAnsi="Lato"/>
        </w:rPr>
      </w:pPr>
    </w:p>
    <w:p w14:paraId="5BFDB0CC" w14:textId="77777777" w:rsidR="00A90040" w:rsidRPr="008547F1" w:rsidRDefault="00612838" w:rsidP="00E9680D">
      <w:pPr>
        <w:pStyle w:val="Heading1"/>
        <w:rPr>
          <w:rFonts w:ascii="Lato" w:hAnsi="Lato" w:cs="Arial"/>
          <w:b w:val="0"/>
          <w:szCs w:val="22"/>
        </w:rPr>
      </w:pPr>
      <w:bookmarkStart w:id="74" w:name="_Toc9506256"/>
      <w:r w:rsidRPr="00E9680D">
        <w:rPr>
          <w:rFonts w:ascii="Lato" w:hAnsi="Lato"/>
        </w:rPr>
        <w:t>Acknowledgement</w:t>
      </w:r>
      <w:bookmarkEnd w:id="74"/>
    </w:p>
    <w:p w14:paraId="2E746FBB" w14:textId="77777777" w:rsidR="00612838" w:rsidRPr="008547F1" w:rsidRDefault="00612838" w:rsidP="00680573">
      <w:pPr>
        <w:rPr>
          <w:rFonts w:ascii="Lato" w:hAnsi="Lato" w:cs="Arial"/>
          <w:szCs w:val="22"/>
        </w:rPr>
      </w:pPr>
    </w:p>
    <w:p w14:paraId="43EF28CF" w14:textId="1B711C34" w:rsidR="00A90040" w:rsidRDefault="00A90040" w:rsidP="00680573">
      <w:pPr>
        <w:rPr>
          <w:rFonts w:ascii="Lato" w:hAnsi="Lato" w:cs="Arial"/>
          <w:szCs w:val="22"/>
        </w:rPr>
      </w:pPr>
      <w:r w:rsidRPr="008547F1">
        <w:rPr>
          <w:rFonts w:ascii="Lato" w:hAnsi="Lato" w:cs="Arial"/>
          <w:szCs w:val="22"/>
        </w:rPr>
        <w:t xml:space="preserve">Some of the information in this document has been sourced from the </w:t>
      </w:r>
      <w:hyperlink r:id="rId37" w:history="1">
        <w:r w:rsidRPr="00A069A9">
          <w:rPr>
            <w:rStyle w:val="Hyperlink"/>
            <w:rFonts w:ascii="Lato" w:hAnsi="Lato" w:cs="Arial"/>
            <w:szCs w:val="22"/>
          </w:rPr>
          <w:t xml:space="preserve">Australian Government </w:t>
        </w:r>
        <w:r w:rsidR="001F1C68" w:rsidRPr="00A069A9">
          <w:rPr>
            <w:rStyle w:val="Hyperlink"/>
            <w:rFonts w:ascii="Lato" w:hAnsi="Lato" w:cs="Arial"/>
            <w:szCs w:val="22"/>
          </w:rPr>
          <w:t>N</w:t>
        </w:r>
        <w:r w:rsidRPr="00A069A9">
          <w:rPr>
            <w:rStyle w:val="Hyperlink"/>
            <w:rFonts w:ascii="Lato" w:hAnsi="Lato" w:cs="Arial"/>
            <w:szCs w:val="22"/>
          </w:rPr>
          <w:t>ational School Chaplaincy and Student Welfare Program Guidelines</w:t>
        </w:r>
      </w:hyperlink>
      <w:r w:rsidRPr="008547F1">
        <w:rPr>
          <w:rFonts w:ascii="Lato" w:hAnsi="Lato" w:cs="Arial"/>
          <w:szCs w:val="22"/>
        </w:rPr>
        <w:t xml:space="preserve"> </w:t>
      </w:r>
      <w:r w:rsidR="00A069A9">
        <w:rPr>
          <w:rFonts w:ascii="Lato" w:hAnsi="Lato" w:cs="Arial"/>
          <w:szCs w:val="22"/>
        </w:rPr>
        <w:t>(</w:t>
      </w:r>
      <w:r w:rsidRPr="008547F1">
        <w:rPr>
          <w:rFonts w:ascii="Lato" w:hAnsi="Lato" w:cs="Arial"/>
          <w:szCs w:val="22"/>
        </w:rPr>
        <w:t>July 2012</w:t>
      </w:r>
      <w:r w:rsidR="00A069A9">
        <w:rPr>
          <w:rFonts w:ascii="Lato" w:hAnsi="Lato" w:cs="Arial"/>
          <w:szCs w:val="22"/>
        </w:rPr>
        <w:t>)</w:t>
      </w:r>
      <w:r w:rsidRPr="008547F1">
        <w:rPr>
          <w:rFonts w:ascii="Lato" w:hAnsi="Lato" w:cs="Arial"/>
          <w:szCs w:val="22"/>
        </w:rPr>
        <w:t>.</w:t>
      </w:r>
    </w:p>
    <w:p w14:paraId="5D53C44A" w14:textId="1A1D1241" w:rsidR="00903F9E" w:rsidRDefault="00903F9E" w:rsidP="00680573">
      <w:pPr>
        <w:rPr>
          <w:rFonts w:ascii="Lato" w:hAnsi="Lato" w:cs="Arial"/>
          <w:szCs w:val="22"/>
        </w:rPr>
      </w:pPr>
    </w:p>
    <w:p w14:paraId="733A3DF9" w14:textId="3234474B" w:rsidR="00903F9E" w:rsidRDefault="00903F9E" w:rsidP="00903F9E">
      <w:pPr>
        <w:pStyle w:val="Heading1"/>
        <w:rPr>
          <w:rFonts w:ascii="Lato" w:hAnsi="Lato"/>
        </w:rPr>
      </w:pPr>
      <w:bookmarkStart w:id="75" w:name="_Toc9506257"/>
      <w:r>
        <w:rPr>
          <w:rFonts w:ascii="Lato" w:hAnsi="Lato"/>
        </w:rPr>
        <w:t>Review</w:t>
      </w:r>
      <w:bookmarkEnd w:id="75"/>
    </w:p>
    <w:p w14:paraId="1A9FCF6E" w14:textId="77777777" w:rsidR="00903F9E" w:rsidRPr="00903F9E" w:rsidRDefault="00903F9E" w:rsidP="00903F9E"/>
    <w:p w14:paraId="28CC9D09" w14:textId="08BE5AE4" w:rsidR="00903F9E" w:rsidRPr="00903F9E" w:rsidRDefault="00903F9E" w:rsidP="00903F9E">
      <w:pPr>
        <w:rPr>
          <w:rFonts w:ascii="Lato" w:hAnsi="Lato" w:cs="Arial"/>
          <w:szCs w:val="22"/>
        </w:rPr>
      </w:pPr>
      <w:r w:rsidRPr="00903F9E">
        <w:rPr>
          <w:rFonts w:ascii="Lato" w:hAnsi="Lato" w:cs="Arial"/>
          <w:szCs w:val="22"/>
        </w:rPr>
        <w:t>This handbook and the referred attachments are currently being reviewed to align with the NSPC Project 2019-2022 and updated department policies and processe</w:t>
      </w:r>
      <w:r w:rsidR="00BC2F8D">
        <w:rPr>
          <w:rFonts w:ascii="Lato" w:hAnsi="Lato" w:cs="Arial"/>
          <w:szCs w:val="22"/>
        </w:rPr>
        <w:t>s</w:t>
      </w:r>
      <w:bookmarkStart w:id="76" w:name="_GoBack"/>
      <w:bookmarkEnd w:id="76"/>
      <w:r w:rsidRPr="00903F9E">
        <w:rPr>
          <w:rFonts w:ascii="Lato" w:hAnsi="Lato" w:cs="Arial"/>
          <w:szCs w:val="22"/>
        </w:rPr>
        <w:t xml:space="preserve">. </w:t>
      </w:r>
    </w:p>
    <w:p w14:paraId="685217EF" w14:textId="77777777" w:rsidR="00903F9E" w:rsidRPr="008547F1" w:rsidRDefault="00903F9E" w:rsidP="00680573">
      <w:pPr>
        <w:rPr>
          <w:rFonts w:ascii="Lato" w:hAnsi="Lato" w:cs="Arial"/>
          <w:szCs w:val="22"/>
        </w:rPr>
      </w:pPr>
    </w:p>
    <w:sectPr w:rsidR="00903F9E" w:rsidRPr="008547F1" w:rsidSect="00E9680D">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1418" w:right="1133" w:bottom="567" w:left="1758"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E8CC" w14:textId="77777777" w:rsidR="00167C33" w:rsidRDefault="00167C33">
      <w:r>
        <w:separator/>
      </w:r>
    </w:p>
  </w:endnote>
  <w:endnote w:type="continuationSeparator" w:id="0">
    <w:p w14:paraId="23FC9D13" w14:textId="77777777" w:rsidR="00167C33" w:rsidRDefault="0016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D3E1" w14:textId="77777777" w:rsidR="00903F9E" w:rsidRDefault="00903F9E" w:rsidP="00911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3A60" w14:textId="77777777" w:rsidR="00903F9E" w:rsidRDefault="00903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2A9B" w14:textId="5B56DFAB" w:rsidR="00903F9E" w:rsidRDefault="00903F9E" w:rsidP="00BE7ACB">
    <w:pPr>
      <w:pStyle w:val="Footer"/>
      <w:tabs>
        <w:tab w:val="clear" w:pos="4153"/>
        <w:tab w:val="clear" w:pos="8306"/>
        <w:tab w:val="right" w:pos="9356"/>
      </w:tabs>
      <w:ind w:right="-2"/>
    </w:pPr>
    <w:r>
      <w:rPr>
        <w:color w:val="003D7D"/>
        <w:sz w:val="28"/>
      </w:rPr>
      <w:tab/>
      <w:t>www.education.nt.gov.au</w:t>
    </w:r>
  </w:p>
  <w:p w14:paraId="44203B19" w14:textId="77777777" w:rsidR="00903F9E" w:rsidRDefault="00903F9E" w:rsidP="009113F1">
    <w:pPr>
      <w:pStyle w:val="Footer"/>
      <w:tabs>
        <w:tab w:val="center" w:pos="4596"/>
        <w:tab w:val="left" w:pos="53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E10C" w14:textId="77777777" w:rsidR="00903F9E" w:rsidRDefault="00903F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2734"/>
      <w:docPartObj>
        <w:docPartGallery w:val="Page Numbers (Bottom of Page)"/>
        <w:docPartUnique/>
      </w:docPartObj>
    </w:sdtPr>
    <w:sdtEndPr>
      <w:rPr>
        <w:noProof/>
      </w:rPr>
    </w:sdtEndPr>
    <w:sdtContent>
      <w:p w14:paraId="10D712F7" w14:textId="6649570E" w:rsidR="00903F9E" w:rsidRDefault="00903F9E" w:rsidP="00954D6B">
        <w:pPr>
          <w:pStyle w:val="Footer"/>
          <w:ind w:firstLine="1440"/>
          <w:jc w:val="right"/>
        </w:pPr>
        <w:r>
          <w:fldChar w:fldCharType="begin"/>
        </w:r>
        <w:r>
          <w:instrText xml:space="preserve"> PAGE   \* MERGEFORMAT </w:instrText>
        </w:r>
        <w:r>
          <w:fldChar w:fldCharType="separate"/>
        </w:r>
        <w:r w:rsidR="00BC2F8D">
          <w:rPr>
            <w:noProof/>
          </w:rPr>
          <w:t>19</w:t>
        </w:r>
        <w:r>
          <w:rPr>
            <w:noProof/>
          </w:rPr>
          <w:fldChar w:fldCharType="end"/>
        </w:r>
      </w:p>
    </w:sdtContent>
  </w:sdt>
  <w:p w14:paraId="25FF4ED8" w14:textId="11953A4D" w:rsidR="00903F9E" w:rsidRPr="00803985" w:rsidRDefault="00903F9E" w:rsidP="00954D6B">
    <w:pPr>
      <w:pStyle w:val="Numberedheading2"/>
      <w:rPr>
        <w:rFonts w:ascii="Lato" w:hAnsi="Lato"/>
        <w:b w:val="0"/>
        <w:sz w:val="18"/>
        <w:szCs w:val="18"/>
        <w:lang w:val="en-US"/>
      </w:rPr>
    </w:pPr>
    <w:r w:rsidRPr="00803985">
      <w:rPr>
        <w:rFonts w:ascii="Lato" w:hAnsi="Lato"/>
        <w:b w:val="0"/>
        <w:sz w:val="18"/>
        <w:szCs w:val="18"/>
        <w:lang w:val="en-US"/>
      </w:rPr>
      <w:t>May 2019 (under review)</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FB20" w14:textId="77777777" w:rsidR="00903F9E" w:rsidRDefault="00903F9E" w:rsidP="00C7710C">
    <w:pPr>
      <w:pStyle w:val="Footer"/>
      <w:tabs>
        <w:tab w:val="clear" w:pos="4153"/>
        <w:tab w:val="clear" w:pos="8306"/>
        <w:tab w:val="right" w:pos="9356"/>
      </w:tabs>
      <w:ind w:right="-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58FE" w14:textId="77777777" w:rsidR="00167C33" w:rsidRDefault="00167C33">
      <w:r>
        <w:separator/>
      </w:r>
    </w:p>
  </w:footnote>
  <w:footnote w:type="continuationSeparator" w:id="0">
    <w:p w14:paraId="3F4C7C61" w14:textId="77777777" w:rsidR="00167C33" w:rsidRDefault="0016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8859" w14:textId="77777777" w:rsidR="00903F9E" w:rsidRPr="008547F1" w:rsidRDefault="00903F9E" w:rsidP="008547F1">
    <w:pPr>
      <w:rPr>
        <w:rFonts w:ascii="Lato" w:hAnsi="Lato"/>
      </w:rPr>
    </w:pPr>
    <w:r w:rsidRPr="008547F1">
      <w:rPr>
        <w:rFonts w:ascii="Lato" w:hAnsi="Lato"/>
        <w:noProof/>
      </w:rPr>
      <w:drawing>
        <wp:anchor distT="114300" distB="114300" distL="114300" distR="114300" simplePos="0" relativeHeight="251660288" behindDoc="1" locked="0" layoutInCell="1" allowOverlap="1" wp14:anchorId="31A4D1C2" wp14:editId="6FE08B69">
          <wp:simplePos x="0" y="0"/>
          <wp:positionH relativeFrom="margin">
            <wp:posOffset>4282771</wp:posOffset>
          </wp:positionH>
          <wp:positionV relativeFrom="page">
            <wp:align>top</wp:align>
          </wp:positionV>
          <wp:extent cx="704434" cy="110490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434"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7F1">
      <w:rPr>
        <w:rFonts w:ascii="Lato" w:hAnsi="Lato"/>
        <w:noProof/>
      </w:rPr>
      <w:drawing>
        <wp:anchor distT="114300" distB="114300" distL="114300" distR="114300" simplePos="0" relativeHeight="251661312" behindDoc="1" locked="0" layoutInCell="0" allowOverlap="1" wp14:anchorId="4AC30214" wp14:editId="36339FB2">
          <wp:simplePos x="0" y="0"/>
          <wp:positionH relativeFrom="margin">
            <wp:posOffset>-583289</wp:posOffset>
          </wp:positionH>
          <wp:positionV relativeFrom="margin">
            <wp:posOffset>-551898</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C6525" w14:textId="77777777" w:rsidR="00903F9E" w:rsidRDefault="00903F9E">
    <w:pPr>
      <w:pStyle w:val="Header"/>
    </w:pPr>
    <w:r w:rsidRPr="008547F1">
      <w:rPr>
        <w:rFonts w:ascii="Lato" w:hAnsi="Lato"/>
        <w:noProof/>
      </w:rPr>
      <mc:AlternateContent>
        <mc:Choice Requires="wps">
          <w:drawing>
            <wp:anchor distT="0" distB="0" distL="114300" distR="114300" simplePos="0" relativeHeight="251659264" behindDoc="0" locked="0" layoutInCell="1" allowOverlap="1" wp14:anchorId="75822EC0" wp14:editId="1E4879B5">
              <wp:simplePos x="0" y="0"/>
              <wp:positionH relativeFrom="page">
                <wp:posOffset>5901083</wp:posOffset>
              </wp:positionH>
              <wp:positionV relativeFrom="page">
                <wp:posOffset>677600</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D544" w14:textId="77777777" w:rsidR="00903F9E" w:rsidRDefault="00903F9E" w:rsidP="008547F1">
                          <w:pPr>
                            <w:pStyle w:val="Departmentof"/>
                          </w:pPr>
                          <w:r>
                            <w:t>Department of</w:t>
                          </w:r>
                        </w:p>
                        <w:p w14:paraId="730F7A9A" w14:textId="77777777" w:rsidR="00903F9E" w:rsidRDefault="00903F9E" w:rsidP="008547F1">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2EC0" id="_x0000_t202" coordsize="21600,21600" o:spt="202" path="m,l,21600r21600,l21600,xe">
              <v:stroke joinstyle="miter"/>
              <v:path gradientshapeok="t" o:connecttype="rect"/>
            </v:shapetype>
            <v:shape id="Text Box 5" o:spid="_x0000_s1026" type="#_x0000_t202" style="position:absolute;margin-left:464.65pt;margin-top:53.35pt;width:124pt;height:2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" filled="f" stroked="f">
              <v:textbox inset="0,0,0,0">
                <w:txbxContent>
                  <w:p w14:paraId="5D71D544" w14:textId="77777777" w:rsidR="00903F9E" w:rsidRDefault="00903F9E" w:rsidP="008547F1">
                    <w:pPr>
                      <w:pStyle w:val="Departmentof"/>
                    </w:pPr>
                    <w:r>
                      <w:t>Department of</w:t>
                    </w:r>
                  </w:p>
                  <w:p w14:paraId="730F7A9A" w14:textId="77777777" w:rsidR="00903F9E" w:rsidRDefault="00903F9E" w:rsidP="008547F1">
                    <w:pPr>
                      <w:pStyle w:val="Departmentname"/>
                    </w:pPr>
                    <w:r>
                      <w:t>Education</w:t>
                    </w: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FA91" w14:textId="77777777" w:rsidR="00903F9E" w:rsidRDefault="00903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A486" w14:textId="77777777" w:rsidR="00903F9E" w:rsidRDefault="00903F9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2897" w14:textId="77777777" w:rsidR="00903F9E" w:rsidRDefault="00903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7E8D98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61F0C092"/>
    <w:lvl w:ilvl="0">
      <w:start w:val="1"/>
      <w:numFmt w:val="lowerLetter"/>
      <w:pStyle w:val="ListNumber2"/>
      <w:lvlText w:val="%1)"/>
      <w:lvlJc w:val="left"/>
      <w:pPr>
        <w:ind w:left="643" w:hanging="360"/>
      </w:pPr>
    </w:lvl>
  </w:abstractNum>
  <w:abstractNum w:abstractNumId="2" w15:restartNumberingAfterBreak="0">
    <w:nsid w:val="FFFFFF82"/>
    <w:multiLevelType w:val="singleLevel"/>
    <w:tmpl w:val="B1E057D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84B0A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2F65028"/>
    <w:multiLevelType w:val="hybridMultilevel"/>
    <w:tmpl w:val="9BE07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A05C18"/>
    <w:multiLevelType w:val="hybridMultilevel"/>
    <w:tmpl w:val="04685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25BF3"/>
    <w:multiLevelType w:val="hybridMultilevel"/>
    <w:tmpl w:val="58484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267E0"/>
    <w:multiLevelType w:val="hybridMultilevel"/>
    <w:tmpl w:val="AE7A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4681"/>
    <w:multiLevelType w:val="hybridMultilevel"/>
    <w:tmpl w:val="1D64D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F250B"/>
    <w:multiLevelType w:val="hybridMultilevel"/>
    <w:tmpl w:val="A530D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E62B2E"/>
    <w:multiLevelType w:val="hybridMultilevel"/>
    <w:tmpl w:val="90D2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E7A7A"/>
    <w:multiLevelType w:val="hybridMultilevel"/>
    <w:tmpl w:val="BE4AC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EC0BA8"/>
    <w:multiLevelType w:val="hybridMultilevel"/>
    <w:tmpl w:val="8474E984"/>
    <w:lvl w:ilvl="0" w:tplc="203C1FCE">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62D435FB"/>
    <w:multiLevelType w:val="hybridMultilevel"/>
    <w:tmpl w:val="47E6CEF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FE02750"/>
    <w:multiLevelType w:val="hybridMultilevel"/>
    <w:tmpl w:val="CA34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E084D"/>
    <w:multiLevelType w:val="hybridMultilevel"/>
    <w:tmpl w:val="A41E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F5032C"/>
    <w:multiLevelType w:val="hybridMultilevel"/>
    <w:tmpl w:val="CC1839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9"/>
  </w:num>
  <w:num w:numId="8">
    <w:abstractNumId w:val="13"/>
  </w:num>
  <w:num w:numId="9">
    <w:abstractNumId w:val="6"/>
  </w:num>
  <w:num w:numId="10">
    <w:abstractNumId w:val="15"/>
  </w:num>
  <w:num w:numId="11">
    <w:abstractNumId w:val="8"/>
  </w:num>
  <w:num w:numId="12">
    <w:abstractNumId w:val="14"/>
  </w:num>
  <w:num w:numId="13">
    <w:abstractNumId w:val="16"/>
  </w:num>
  <w:num w:numId="14">
    <w:abstractNumId w:val="12"/>
  </w:num>
  <w:num w:numId="15">
    <w:abstractNumId w:val="10"/>
  </w:num>
  <w:num w:numId="16">
    <w:abstractNumId w:val="4"/>
  </w:num>
  <w:num w:numId="17">
    <w:abstractNumId w:val="11"/>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73"/>
    <w:rsid w:val="00000C69"/>
    <w:rsid w:val="00001C32"/>
    <w:rsid w:val="00003644"/>
    <w:rsid w:val="000038D4"/>
    <w:rsid w:val="00014F86"/>
    <w:rsid w:val="00017BAC"/>
    <w:rsid w:val="000210B6"/>
    <w:rsid w:val="00032605"/>
    <w:rsid w:val="0003314F"/>
    <w:rsid w:val="0003497C"/>
    <w:rsid w:val="00037EB6"/>
    <w:rsid w:val="00054ACB"/>
    <w:rsid w:val="00086D96"/>
    <w:rsid w:val="00090A3F"/>
    <w:rsid w:val="00092A8E"/>
    <w:rsid w:val="000945B9"/>
    <w:rsid w:val="00094C75"/>
    <w:rsid w:val="00095B58"/>
    <w:rsid w:val="000A2D97"/>
    <w:rsid w:val="000B0EE4"/>
    <w:rsid w:val="000B6DA6"/>
    <w:rsid w:val="000B7446"/>
    <w:rsid w:val="000D17B5"/>
    <w:rsid w:val="000D4D53"/>
    <w:rsid w:val="000E4B92"/>
    <w:rsid w:val="000E53BD"/>
    <w:rsid w:val="000F599E"/>
    <w:rsid w:val="00101CA5"/>
    <w:rsid w:val="00102B0D"/>
    <w:rsid w:val="00104723"/>
    <w:rsid w:val="00105BB7"/>
    <w:rsid w:val="001107F2"/>
    <w:rsid w:val="00130057"/>
    <w:rsid w:val="001320C7"/>
    <w:rsid w:val="0013419F"/>
    <w:rsid w:val="0014112E"/>
    <w:rsid w:val="001419BD"/>
    <w:rsid w:val="00141EB9"/>
    <w:rsid w:val="0014317F"/>
    <w:rsid w:val="001461BF"/>
    <w:rsid w:val="001543F4"/>
    <w:rsid w:val="001573F9"/>
    <w:rsid w:val="00166AB1"/>
    <w:rsid w:val="00167C33"/>
    <w:rsid w:val="00173B01"/>
    <w:rsid w:val="00174662"/>
    <w:rsid w:val="00181B93"/>
    <w:rsid w:val="001A4C5D"/>
    <w:rsid w:val="001A7593"/>
    <w:rsid w:val="001B2A08"/>
    <w:rsid w:val="001B3397"/>
    <w:rsid w:val="001B6602"/>
    <w:rsid w:val="001B7CD5"/>
    <w:rsid w:val="001C0F6C"/>
    <w:rsid w:val="001C1837"/>
    <w:rsid w:val="001C24EB"/>
    <w:rsid w:val="001D732D"/>
    <w:rsid w:val="001E3182"/>
    <w:rsid w:val="001F091E"/>
    <w:rsid w:val="001F1C68"/>
    <w:rsid w:val="001F3D5D"/>
    <w:rsid w:val="00212D48"/>
    <w:rsid w:val="00224AF7"/>
    <w:rsid w:val="00225C12"/>
    <w:rsid w:val="0022763B"/>
    <w:rsid w:val="002308CB"/>
    <w:rsid w:val="00231B58"/>
    <w:rsid w:val="00252A9C"/>
    <w:rsid w:val="002651BD"/>
    <w:rsid w:val="002671D9"/>
    <w:rsid w:val="00270E59"/>
    <w:rsid w:val="00275F5B"/>
    <w:rsid w:val="00291E75"/>
    <w:rsid w:val="002977BE"/>
    <w:rsid w:val="002A15AB"/>
    <w:rsid w:val="002A6CC4"/>
    <w:rsid w:val="002A717D"/>
    <w:rsid w:val="002B12FC"/>
    <w:rsid w:val="002B4721"/>
    <w:rsid w:val="002B49E2"/>
    <w:rsid w:val="002C459D"/>
    <w:rsid w:val="002D07CF"/>
    <w:rsid w:val="002E198C"/>
    <w:rsid w:val="002E41BA"/>
    <w:rsid w:val="002E4AF2"/>
    <w:rsid w:val="002F67E3"/>
    <w:rsid w:val="002F7BF1"/>
    <w:rsid w:val="003022B2"/>
    <w:rsid w:val="0031611D"/>
    <w:rsid w:val="00323118"/>
    <w:rsid w:val="00327E1A"/>
    <w:rsid w:val="00330184"/>
    <w:rsid w:val="00335450"/>
    <w:rsid w:val="00335B50"/>
    <w:rsid w:val="0034023C"/>
    <w:rsid w:val="0034125F"/>
    <w:rsid w:val="00351F77"/>
    <w:rsid w:val="0035665B"/>
    <w:rsid w:val="00365896"/>
    <w:rsid w:val="00375FD7"/>
    <w:rsid w:val="00380F8B"/>
    <w:rsid w:val="00391973"/>
    <w:rsid w:val="0039709D"/>
    <w:rsid w:val="003A1065"/>
    <w:rsid w:val="003A6AC5"/>
    <w:rsid w:val="003B1250"/>
    <w:rsid w:val="003B171C"/>
    <w:rsid w:val="003C09AF"/>
    <w:rsid w:val="003C6DB0"/>
    <w:rsid w:val="003C72BD"/>
    <w:rsid w:val="003D47C2"/>
    <w:rsid w:val="003D5A78"/>
    <w:rsid w:val="003D7D41"/>
    <w:rsid w:val="003E2954"/>
    <w:rsid w:val="003E5A30"/>
    <w:rsid w:val="003F1BF3"/>
    <w:rsid w:val="003F3505"/>
    <w:rsid w:val="003F617B"/>
    <w:rsid w:val="004015C1"/>
    <w:rsid w:val="004063AF"/>
    <w:rsid w:val="00421643"/>
    <w:rsid w:val="004218B4"/>
    <w:rsid w:val="004222E0"/>
    <w:rsid w:val="00424E23"/>
    <w:rsid w:val="00434A34"/>
    <w:rsid w:val="00447932"/>
    <w:rsid w:val="00460C26"/>
    <w:rsid w:val="00460E48"/>
    <w:rsid w:val="00462BE6"/>
    <w:rsid w:val="004658ED"/>
    <w:rsid w:val="0046638E"/>
    <w:rsid w:val="00467B31"/>
    <w:rsid w:val="0047233A"/>
    <w:rsid w:val="00487AA4"/>
    <w:rsid w:val="004928D6"/>
    <w:rsid w:val="004A4E3B"/>
    <w:rsid w:val="004B2D6A"/>
    <w:rsid w:val="004B5091"/>
    <w:rsid w:val="004B6D4A"/>
    <w:rsid w:val="004C6A92"/>
    <w:rsid w:val="0050072C"/>
    <w:rsid w:val="005023E5"/>
    <w:rsid w:val="00504A0A"/>
    <w:rsid w:val="00505D44"/>
    <w:rsid w:val="00513290"/>
    <w:rsid w:val="00521CDE"/>
    <w:rsid w:val="005228DC"/>
    <w:rsid w:val="00524326"/>
    <w:rsid w:val="005315B5"/>
    <w:rsid w:val="00533DBE"/>
    <w:rsid w:val="005360AF"/>
    <w:rsid w:val="005408DC"/>
    <w:rsid w:val="005428A2"/>
    <w:rsid w:val="00546CF3"/>
    <w:rsid w:val="005529A0"/>
    <w:rsid w:val="0055413F"/>
    <w:rsid w:val="00554E0D"/>
    <w:rsid w:val="00555391"/>
    <w:rsid w:val="00560CC5"/>
    <w:rsid w:val="005616E6"/>
    <w:rsid w:val="0057087F"/>
    <w:rsid w:val="0057415D"/>
    <w:rsid w:val="005760A0"/>
    <w:rsid w:val="005838E3"/>
    <w:rsid w:val="00585E73"/>
    <w:rsid w:val="00587217"/>
    <w:rsid w:val="0059072F"/>
    <w:rsid w:val="00593CCE"/>
    <w:rsid w:val="00595758"/>
    <w:rsid w:val="005A4039"/>
    <w:rsid w:val="005B54ED"/>
    <w:rsid w:val="005C1E14"/>
    <w:rsid w:val="005C62EA"/>
    <w:rsid w:val="005D0765"/>
    <w:rsid w:val="005D0C99"/>
    <w:rsid w:val="005D3E8D"/>
    <w:rsid w:val="005D5E1D"/>
    <w:rsid w:val="005E1D85"/>
    <w:rsid w:val="005E54AF"/>
    <w:rsid w:val="005F0F4F"/>
    <w:rsid w:val="00600071"/>
    <w:rsid w:val="00604A61"/>
    <w:rsid w:val="00604A96"/>
    <w:rsid w:val="00605457"/>
    <w:rsid w:val="006054EE"/>
    <w:rsid w:val="00612052"/>
    <w:rsid w:val="00612838"/>
    <w:rsid w:val="00622A64"/>
    <w:rsid w:val="006242E6"/>
    <w:rsid w:val="00630DD9"/>
    <w:rsid w:val="00651A3F"/>
    <w:rsid w:val="006628B1"/>
    <w:rsid w:val="00663D29"/>
    <w:rsid w:val="00675ED4"/>
    <w:rsid w:val="00680573"/>
    <w:rsid w:val="0068248F"/>
    <w:rsid w:val="006B20A5"/>
    <w:rsid w:val="006B3CE1"/>
    <w:rsid w:val="006B3D7E"/>
    <w:rsid w:val="006C296A"/>
    <w:rsid w:val="006C2DE8"/>
    <w:rsid w:val="006D1EC0"/>
    <w:rsid w:val="006D257A"/>
    <w:rsid w:val="006F556D"/>
    <w:rsid w:val="007036C6"/>
    <w:rsid w:val="007178AC"/>
    <w:rsid w:val="00717DC7"/>
    <w:rsid w:val="007272EF"/>
    <w:rsid w:val="00727ABD"/>
    <w:rsid w:val="00730122"/>
    <w:rsid w:val="00733CBF"/>
    <w:rsid w:val="00743422"/>
    <w:rsid w:val="00747306"/>
    <w:rsid w:val="00756EB3"/>
    <w:rsid w:val="00763151"/>
    <w:rsid w:val="0077023D"/>
    <w:rsid w:val="00771BDF"/>
    <w:rsid w:val="00772062"/>
    <w:rsid w:val="00773E98"/>
    <w:rsid w:val="00774F76"/>
    <w:rsid w:val="00784637"/>
    <w:rsid w:val="00787D25"/>
    <w:rsid w:val="00793E94"/>
    <w:rsid w:val="0079717B"/>
    <w:rsid w:val="007A1C66"/>
    <w:rsid w:val="007C039A"/>
    <w:rsid w:val="007D0007"/>
    <w:rsid w:val="007D0E3B"/>
    <w:rsid w:val="007E199F"/>
    <w:rsid w:val="007E229E"/>
    <w:rsid w:val="007E57C7"/>
    <w:rsid w:val="007E60B3"/>
    <w:rsid w:val="007E7716"/>
    <w:rsid w:val="007F1E1B"/>
    <w:rsid w:val="00801B7A"/>
    <w:rsid w:val="008024DC"/>
    <w:rsid w:val="00803933"/>
    <w:rsid w:val="00803985"/>
    <w:rsid w:val="00805727"/>
    <w:rsid w:val="00807B72"/>
    <w:rsid w:val="00815C23"/>
    <w:rsid w:val="00820DC7"/>
    <w:rsid w:val="00827052"/>
    <w:rsid w:val="00834059"/>
    <w:rsid w:val="0084196A"/>
    <w:rsid w:val="0084789D"/>
    <w:rsid w:val="008547F1"/>
    <w:rsid w:val="00854A8A"/>
    <w:rsid w:val="00861507"/>
    <w:rsid w:val="008668F3"/>
    <w:rsid w:val="00867B70"/>
    <w:rsid w:val="00876E43"/>
    <w:rsid w:val="00880636"/>
    <w:rsid w:val="00882AD0"/>
    <w:rsid w:val="008A6FBA"/>
    <w:rsid w:val="008B78C8"/>
    <w:rsid w:val="008C69AC"/>
    <w:rsid w:val="008D24F5"/>
    <w:rsid w:val="008D5D4C"/>
    <w:rsid w:val="008E23BD"/>
    <w:rsid w:val="008F2AFD"/>
    <w:rsid w:val="008F657E"/>
    <w:rsid w:val="00900314"/>
    <w:rsid w:val="009023AE"/>
    <w:rsid w:val="00903F9E"/>
    <w:rsid w:val="0090470D"/>
    <w:rsid w:val="0090475E"/>
    <w:rsid w:val="009113F1"/>
    <w:rsid w:val="009320E7"/>
    <w:rsid w:val="00942AEE"/>
    <w:rsid w:val="009471F4"/>
    <w:rsid w:val="00954D6B"/>
    <w:rsid w:val="00961969"/>
    <w:rsid w:val="00976C41"/>
    <w:rsid w:val="00981F3F"/>
    <w:rsid w:val="00984CC9"/>
    <w:rsid w:val="00995577"/>
    <w:rsid w:val="00996DA6"/>
    <w:rsid w:val="00996FAD"/>
    <w:rsid w:val="009A00B9"/>
    <w:rsid w:val="009A1DB5"/>
    <w:rsid w:val="009B460F"/>
    <w:rsid w:val="009C33F0"/>
    <w:rsid w:val="009C6B2F"/>
    <w:rsid w:val="009C7B42"/>
    <w:rsid w:val="009F35F3"/>
    <w:rsid w:val="009F4568"/>
    <w:rsid w:val="009F4F59"/>
    <w:rsid w:val="009F55D4"/>
    <w:rsid w:val="009F739E"/>
    <w:rsid w:val="00A0169C"/>
    <w:rsid w:val="00A02EB6"/>
    <w:rsid w:val="00A069A9"/>
    <w:rsid w:val="00A15778"/>
    <w:rsid w:val="00A22D76"/>
    <w:rsid w:val="00A23288"/>
    <w:rsid w:val="00A40868"/>
    <w:rsid w:val="00A47B27"/>
    <w:rsid w:val="00A60380"/>
    <w:rsid w:val="00A66DAC"/>
    <w:rsid w:val="00A72CCC"/>
    <w:rsid w:val="00A755FF"/>
    <w:rsid w:val="00A7737A"/>
    <w:rsid w:val="00A81784"/>
    <w:rsid w:val="00A84990"/>
    <w:rsid w:val="00A90040"/>
    <w:rsid w:val="00AA3934"/>
    <w:rsid w:val="00AA51EF"/>
    <w:rsid w:val="00AB1C6D"/>
    <w:rsid w:val="00AB3AE7"/>
    <w:rsid w:val="00AC307B"/>
    <w:rsid w:val="00AC3F67"/>
    <w:rsid w:val="00AD009B"/>
    <w:rsid w:val="00AF1202"/>
    <w:rsid w:val="00AF1F4A"/>
    <w:rsid w:val="00B1056F"/>
    <w:rsid w:val="00B14FE9"/>
    <w:rsid w:val="00B21A6D"/>
    <w:rsid w:val="00B440A3"/>
    <w:rsid w:val="00B46506"/>
    <w:rsid w:val="00B62781"/>
    <w:rsid w:val="00B6326B"/>
    <w:rsid w:val="00B647E6"/>
    <w:rsid w:val="00B64AB0"/>
    <w:rsid w:val="00B65962"/>
    <w:rsid w:val="00B7368B"/>
    <w:rsid w:val="00B80201"/>
    <w:rsid w:val="00B8162C"/>
    <w:rsid w:val="00B81676"/>
    <w:rsid w:val="00B81D50"/>
    <w:rsid w:val="00B82A3A"/>
    <w:rsid w:val="00B93BC0"/>
    <w:rsid w:val="00BB1088"/>
    <w:rsid w:val="00BB4B29"/>
    <w:rsid w:val="00BC0935"/>
    <w:rsid w:val="00BC2F8D"/>
    <w:rsid w:val="00BC5DEA"/>
    <w:rsid w:val="00BD154B"/>
    <w:rsid w:val="00BD3C81"/>
    <w:rsid w:val="00BE2623"/>
    <w:rsid w:val="00BE7ACB"/>
    <w:rsid w:val="00BF4281"/>
    <w:rsid w:val="00C01D6D"/>
    <w:rsid w:val="00C03325"/>
    <w:rsid w:val="00C07744"/>
    <w:rsid w:val="00C105C1"/>
    <w:rsid w:val="00C13A61"/>
    <w:rsid w:val="00C22B2C"/>
    <w:rsid w:val="00C231A8"/>
    <w:rsid w:val="00C23C93"/>
    <w:rsid w:val="00C264B6"/>
    <w:rsid w:val="00C32E31"/>
    <w:rsid w:val="00C41349"/>
    <w:rsid w:val="00C47831"/>
    <w:rsid w:val="00C5133B"/>
    <w:rsid w:val="00C542D6"/>
    <w:rsid w:val="00C617D6"/>
    <w:rsid w:val="00C66CDD"/>
    <w:rsid w:val="00C7710C"/>
    <w:rsid w:val="00C918FC"/>
    <w:rsid w:val="00C939E5"/>
    <w:rsid w:val="00C941C9"/>
    <w:rsid w:val="00C943F3"/>
    <w:rsid w:val="00CA050F"/>
    <w:rsid w:val="00CA54B6"/>
    <w:rsid w:val="00CA7D04"/>
    <w:rsid w:val="00CC6595"/>
    <w:rsid w:val="00CD4484"/>
    <w:rsid w:val="00CD6100"/>
    <w:rsid w:val="00CD67B5"/>
    <w:rsid w:val="00CE2436"/>
    <w:rsid w:val="00CE4E37"/>
    <w:rsid w:val="00CE7DC7"/>
    <w:rsid w:val="00CF219A"/>
    <w:rsid w:val="00D028A1"/>
    <w:rsid w:val="00D0614E"/>
    <w:rsid w:val="00D1030C"/>
    <w:rsid w:val="00D35DAF"/>
    <w:rsid w:val="00D4001B"/>
    <w:rsid w:val="00D4198F"/>
    <w:rsid w:val="00D452B2"/>
    <w:rsid w:val="00D45D36"/>
    <w:rsid w:val="00D46A87"/>
    <w:rsid w:val="00D47A9E"/>
    <w:rsid w:val="00D51FC8"/>
    <w:rsid w:val="00D52D43"/>
    <w:rsid w:val="00D5389E"/>
    <w:rsid w:val="00D57578"/>
    <w:rsid w:val="00D61F23"/>
    <w:rsid w:val="00D705F2"/>
    <w:rsid w:val="00D85005"/>
    <w:rsid w:val="00D91DCC"/>
    <w:rsid w:val="00D96B0E"/>
    <w:rsid w:val="00D97AC6"/>
    <w:rsid w:val="00DA26E9"/>
    <w:rsid w:val="00DA7E9F"/>
    <w:rsid w:val="00DB493B"/>
    <w:rsid w:val="00DB4F05"/>
    <w:rsid w:val="00DB5222"/>
    <w:rsid w:val="00DC508B"/>
    <w:rsid w:val="00DD0798"/>
    <w:rsid w:val="00DD62B6"/>
    <w:rsid w:val="00DE0FF8"/>
    <w:rsid w:val="00DE10A9"/>
    <w:rsid w:val="00DE4ED5"/>
    <w:rsid w:val="00DE7486"/>
    <w:rsid w:val="00DF1049"/>
    <w:rsid w:val="00DF1904"/>
    <w:rsid w:val="00DF26C4"/>
    <w:rsid w:val="00DF3098"/>
    <w:rsid w:val="00E04372"/>
    <w:rsid w:val="00E045F0"/>
    <w:rsid w:val="00E0775C"/>
    <w:rsid w:val="00E078F2"/>
    <w:rsid w:val="00E259A1"/>
    <w:rsid w:val="00E370F5"/>
    <w:rsid w:val="00E432E7"/>
    <w:rsid w:val="00E62540"/>
    <w:rsid w:val="00E66145"/>
    <w:rsid w:val="00E85975"/>
    <w:rsid w:val="00E868C2"/>
    <w:rsid w:val="00E9680D"/>
    <w:rsid w:val="00E97AC8"/>
    <w:rsid w:val="00EA1B46"/>
    <w:rsid w:val="00EA4F53"/>
    <w:rsid w:val="00EA511C"/>
    <w:rsid w:val="00EA69B0"/>
    <w:rsid w:val="00EB45CE"/>
    <w:rsid w:val="00EC04FC"/>
    <w:rsid w:val="00EC3B51"/>
    <w:rsid w:val="00ED351B"/>
    <w:rsid w:val="00ED7005"/>
    <w:rsid w:val="00EE0321"/>
    <w:rsid w:val="00EE2306"/>
    <w:rsid w:val="00EE5157"/>
    <w:rsid w:val="00EF1306"/>
    <w:rsid w:val="00EF3D4F"/>
    <w:rsid w:val="00EF5AAA"/>
    <w:rsid w:val="00F01A38"/>
    <w:rsid w:val="00F05FCC"/>
    <w:rsid w:val="00F23125"/>
    <w:rsid w:val="00F35453"/>
    <w:rsid w:val="00F50A27"/>
    <w:rsid w:val="00F63024"/>
    <w:rsid w:val="00F715D8"/>
    <w:rsid w:val="00F76A47"/>
    <w:rsid w:val="00F80020"/>
    <w:rsid w:val="00F852CC"/>
    <w:rsid w:val="00F94583"/>
    <w:rsid w:val="00F95619"/>
    <w:rsid w:val="00F967D9"/>
    <w:rsid w:val="00FA29FE"/>
    <w:rsid w:val="00FA4B45"/>
    <w:rsid w:val="00FA7784"/>
    <w:rsid w:val="00FA7A8C"/>
    <w:rsid w:val="00FB1DDF"/>
    <w:rsid w:val="00FB1EF1"/>
    <w:rsid w:val="00FD23A8"/>
    <w:rsid w:val="00FD46E5"/>
    <w:rsid w:val="00FD6935"/>
    <w:rsid w:val="00FD6DBB"/>
    <w:rsid w:val="00FD7A90"/>
    <w:rsid w:val="00FE06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9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0C"/>
    <w:rPr>
      <w:rFonts w:ascii="Arial" w:hAnsi="Arial"/>
      <w:sz w:val="22"/>
      <w:szCs w:val="24"/>
    </w:rPr>
  </w:style>
  <w:style w:type="paragraph" w:styleId="Heading1">
    <w:name w:val="heading 1"/>
    <w:basedOn w:val="Normal"/>
    <w:next w:val="Normal"/>
    <w:link w:val="Heading1Char"/>
    <w:uiPriority w:val="9"/>
    <w:qFormat/>
    <w:rsid w:val="001F091E"/>
    <w:pPr>
      <w:keepNext/>
      <w:keepLines/>
      <w:spacing w:before="480" w:line="276" w:lineRule="auto"/>
      <w:outlineLvl w:val="0"/>
    </w:pPr>
    <w:rPr>
      <w:b/>
      <w:bCs/>
      <w:sz w:val="28"/>
      <w:szCs w:val="28"/>
    </w:rPr>
  </w:style>
  <w:style w:type="paragraph" w:styleId="Heading2">
    <w:name w:val="heading 2"/>
    <w:basedOn w:val="Normal"/>
    <w:next w:val="Normal"/>
    <w:link w:val="Heading2Char"/>
    <w:uiPriority w:val="9"/>
    <w:qFormat/>
    <w:rsid w:val="00585E73"/>
    <w:pPr>
      <w:keepNext/>
      <w:spacing w:before="240" w:after="60"/>
      <w:outlineLvl w:val="1"/>
    </w:pPr>
    <w:rPr>
      <w:rFonts w:cs="Arial"/>
      <w:b/>
      <w:bCs/>
      <w:iCs/>
      <w:sz w:val="24"/>
      <w:szCs w:val="28"/>
    </w:rPr>
  </w:style>
  <w:style w:type="paragraph" w:styleId="Heading3">
    <w:name w:val="heading 3"/>
    <w:basedOn w:val="Normal"/>
    <w:next w:val="Normal"/>
    <w:link w:val="Heading3Char"/>
    <w:uiPriority w:val="9"/>
    <w:unhideWhenUsed/>
    <w:qFormat/>
    <w:rsid w:val="00BC5DEA"/>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0038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38D4"/>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0038D4"/>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0038D4"/>
    <w:pPr>
      <w:keepNext/>
      <w:keepLines/>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0038D4"/>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038D4"/>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91E"/>
    <w:rPr>
      <w:rFonts w:ascii="Arial" w:hAnsi="Arial"/>
      <w:b/>
      <w:bCs/>
      <w:sz w:val="28"/>
      <w:szCs w:val="28"/>
    </w:rPr>
  </w:style>
  <w:style w:type="character" w:customStyle="1" w:styleId="Heading2Char">
    <w:name w:val="Heading 2 Char"/>
    <w:basedOn w:val="DefaultParagraphFont"/>
    <w:link w:val="Heading2"/>
    <w:uiPriority w:val="9"/>
    <w:rsid w:val="00585E73"/>
    <w:rPr>
      <w:rFonts w:ascii="Arial" w:hAnsi="Arial" w:cs="Arial"/>
      <w:b/>
      <w:bCs/>
      <w:iCs/>
      <w:sz w:val="24"/>
      <w:szCs w:val="28"/>
    </w:rPr>
  </w:style>
  <w:style w:type="character" w:customStyle="1" w:styleId="Heading3Char">
    <w:name w:val="Heading 3 Char"/>
    <w:basedOn w:val="DefaultParagraphFont"/>
    <w:link w:val="Heading3"/>
    <w:uiPriority w:val="9"/>
    <w:rsid w:val="00BC5DEA"/>
    <w:rPr>
      <w:rFonts w:ascii="Arial" w:eastAsiaTheme="majorEastAsia" w:hAnsi="Arial" w:cstheme="majorBidi"/>
      <w:b/>
      <w:bCs/>
      <w:i/>
      <w:sz w:val="22"/>
      <w:szCs w:val="24"/>
    </w:rPr>
  </w:style>
  <w:style w:type="character" w:customStyle="1" w:styleId="Heading4Char">
    <w:name w:val="Heading 4 Char"/>
    <w:basedOn w:val="DefaultParagraphFont"/>
    <w:link w:val="Heading4"/>
    <w:uiPriority w:val="9"/>
    <w:rsid w:val="000038D4"/>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rsid w:val="000038D4"/>
    <w:rPr>
      <w:rFonts w:ascii="Arial" w:hAnsi="Arial"/>
      <w:sz w:val="22"/>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0038D4"/>
    <w:rPr>
      <w:rFonts w:ascii="Arial" w:hAnsi="Arial"/>
      <w:sz w:val="22"/>
      <w:szCs w:val="24"/>
    </w:r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038D4"/>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C7710C"/>
    <w:pPr>
      <w:spacing w:before="600" w:after="600"/>
    </w:pPr>
  </w:style>
  <w:style w:type="character" w:customStyle="1" w:styleId="LetterdateChar">
    <w:name w:val="Letter date Char"/>
    <w:basedOn w:val="DefaultParagraphFont"/>
    <w:link w:val="Letterdate"/>
    <w:rsid w:val="00C7710C"/>
    <w:rPr>
      <w:rFonts w:ascii="Arial" w:hAnsi="Arial"/>
      <w:sz w:val="22"/>
      <w:szCs w:val="24"/>
    </w:rPr>
  </w:style>
  <w:style w:type="paragraph" w:customStyle="1" w:styleId="Sendersname">
    <w:name w:val="Sender's name"/>
    <w:basedOn w:val="Normal"/>
    <w:link w:val="SendersnameChar"/>
    <w:qFormat/>
    <w:rsid w:val="00C7710C"/>
    <w:pPr>
      <w:spacing w:before="840"/>
    </w:pPr>
    <w:rPr>
      <w:rFonts w:cs="Arial"/>
      <w:b/>
    </w:rPr>
  </w:style>
  <w:style w:type="character" w:customStyle="1" w:styleId="SendersnameChar">
    <w:name w:val="Sender's name Char"/>
    <w:basedOn w:val="DefaultParagraphFont"/>
    <w:link w:val="Sendersname"/>
    <w:rsid w:val="00C7710C"/>
    <w:rPr>
      <w:rFonts w:ascii="Arial" w:hAnsi="Arial" w:cs="Arial"/>
      <w:b/>
      <w:sz w:val="22"/>
      <w:szCs w:val="24"/>
    </w:rPr>
  </w:style>
  <w:style w:type="character" w:styleId="Hyperlink">
    <w:name w:val="Hyperlink"/>
    <w:basedOn w:val="DefaultParagraphFont"/>
    <w:uiPriority w:val="99"/>
    <w:unhideWhenUsed/>
    <w:rsid w:val="00C03325"/>
    <w:rPr>
      <w:color w:val="3344DD"/>
      <w:u w:val="single"/>
    </w:rPr>
  </w:style>
  <w:style w:type="paragraph" w:styleId="NormalWeb">
    <w:name w:val="Normal (Web)"/>
    <w:basedOn w:val="Normal"/>
    <w:uiPriority w:val="99"/>
    <w:unhideWhenUsed/>
    <w:rsid w:val="00C03325"/>
    <w:pPr>
      <w:spacing w:after="240" w:line="312" w:lineRule="atLeast"/>
    </w:pPr>
    <w:rPr>
      <w:rFonts w:ascii="Times New Roman" w:hAnsi="Times New Roman"/>
      <w:color w:val="000000"/>
      <w:sz w:val="24"/>
    </w:rPr>
  </w:style>
  <w:style w:type="character" w:styleId="Emphasis">
    <w:name w:val="Emphasis"/>
    <w:basedOn w:val="DefaultParagraphFont"/>
    <w:uiPriority w:val="20"/>
    <w:qFormat/>
    <w:rsid w:val="00C03325"/>
    <w:rPr>
      <w:i/>
      <w:iCs/>
    </w:rPr>
  </w:style>
  <w:style w:type="paragraph" w:styleId="ListParagraph">
    <w:name w:val="List Paragraph"/>
    <w:basedOn w:val="Normal"/>
    <w:uiPriority w:val="34"/>
    <w:qFormat/>
    <w:rsid w:val="00C03325"/>
    <w:pPr>
      <w:spacing w:after="80"/>
      <w:ind w:left="720"/>
    </w:pPr>
    <w:rPr>
      <w:rFonts w:ascii="Calibri" w:hAnsi="Calibri"/>
      <w:szCs w:val="22"/>
    </w:rPr>
  </w:style>
  <w:style w:type="paragraph" w:styleId="TOCHeading">
    <w:name w:val="TOC Heading"/>
    <w:basedOn w:val="Heading1"/>
    <w:next w:val="Normal"/>
    <w:uiPriority w:val="39"/>
    <w:unhideWhenUsed/>
    <w:qFormat/>
    <w:rsid w:val="00C03325"/>
    <w:pPr>
      <w:outlineLvl w:val="9"/>
    </w:pPr>
    <w:rPr>
      <w:lang w:val="en-US"/>
    </w:rPr>
  </w:style>
  <w:style w:type="paragraph" w:styleId="TOC1">
    <w:name w:val="toc 1"/>
    <w:basedOn w:val="Normal"/>
    <w:next w:val="Normal"/>
    <w:autoRedefine/>
    <w:uiPriority w:val="39"/>
    <w:unhideWhenUsed/>
    <w:rsid w:val="00E9680D"/>
    <w:pPr>
      <w:tabs>
        <w:tab w:val="right" w:leader="dot" w:pos="9072"/>
      </w:tabs>
      <w:spacing w:after="100" w:line="276" w:lineRule="auto"/>
    </w:pPr>
    <w:rPr>
      <w:rFonts w:ascii="Calibri" w:hAnsi="Calibri" w:cs="Calibri"/>
      <w:b/>
      <w:noProof/>
      <w:szCs w:val="22"/>
    </w:rPr>
  </w:style>
  <w:style w:type="paragraph" w:styleId="TOC2">
    <w:name w:val="toc 2"/>
    <w:basedOn w:val="Normal"/>
    <w:next w:val="Normal"/>
    <w:autoRedefine/>
    <w:uiPriority w:val="39"/>
    <w:unhideWhenUsed/>
    <w:rsid w:val="00C03325"/>
    <w:pPr>
      <w:spacing w:after="100" w:line="276" w:lineRule="auto"/>
      <w:ind w:left="220"/>
    </w:pPr>
    <w:rPr>
      <w:rFonts w:ascii="Calibri" w:hAnsi="Calibri"/>
      <w:szCs w:val="22"/>
    </w:rPr>
  </w:style>
  <w:style w:type="character" w:styleId="CommentReference">
    <w:name w:val="annotation reference"/>
    <w:basedOn w:val="DefaultParagraphFont"/>
    <w:semiHidden/>
    <w:unhideWhenUsed/>
    <w:rsid w:val="00A40868"/>
    <w:rPr>
      <w:sz w:val="16"/>
      <w:szCs w:val="16"/>
    </w:rPr>
  </w:style>
  <w:style w:type="paragraph" w:styleId="CommentText">
    <w:name w:val="annotation text"/>
    <w:basedOn w:val="Normal"/>
    <w:link w:val="CommentTextChar"/>
    <w:semiHidden/>
    <w:unhideWhenUsed/>
    <w:rsid w:val="00A40868"/>
    <w:rPr>
      <w:sz w:val="20"/>
      <w:szCs w:val="20"/>
    </w:rPr>
  </w:style>
  <w:style w:type="character" w:customStyle="1" w:styleId="CommentTextChar">
    <w:name w:val="Comment Text Char"/>
    <w:basedOn w:val="DefaultParagraphFont"/>
    <w:link w:val="CommentText"/>
    <w:semiHidden/>
    <w:rsid w:val="00A40868"/>
    <w:rPr>
      <w:rFonts w:ascii="Arial" w:hAnsi="Arial"/>
    </w:rPr>
  </w:style>
  <w:style w:type="paragraph" w:styleId="CommentSubject">
    <w:name w:val="annotation subject"/>
    <w:basedOn w:val="CommentText"/>
    <w:next w:val="CommentText"/>
    <w:link w:val="CommentSubjectChar"/>
    <w:uiPriority w:val="99"/>
    <w:semiHidden/>
    <w:unhideWhenUsed/>
    <w:rsid w:val="00A40868"/>
    <w:rPr>
      <w:b/>
      <w:bCs/>
    </w:rPr>
  </w:style>
  <w:style w:type="character" w:customStyle="1" w:styleId="CommentSubjectChar">
    <w:name w:val="Comment Subject Char"/>
    <w:basedOn w:val="CommentTextChar"/>
    <w:link w:val="CommentSubject"/>
    <w:uiPriority w:val="99"/>
    <w:semiHidden/>
    <w:rsid w:val="00A40868"/>
    <w:rPr>
      <w:rFonts w:ascii="Arial" w:hAnsi="Arial"/>
      <w:b/>
      <w:bCs/>
    </w:rPr>
  </w:style>
  <w:style w:type="paragraph" w:customStyle="1" w:styleId="Numberedheading2">
    <w:name w:val="Numbered heading 2"/>
    <w:basedOn w:val="Heading2"/>
    <w:link w:val="Numberedheading2Char"/>
    <w:qFormat/>
    <w:rsid w:val="00B81D50"/>
    <w:pPr>
      <w:keepLines/>
      <w:spacing w:before="200" w:after="120"/>
    </w:pPr>
    <w:rPr>
      <w:rFonts w:asciiTheme="majorHAnsi" w:eastAsiaTheme="majorEastAsia" w:hAnsiTheme="majorHAnsi" w:cstheme="majorBidi"/>
      <w:iCs w:val="0"/>
      <w:color w:val="365F91" w:themeColor="accent1" w:themeShade="BF"/>
      <w:szCs w:val="26"/>
      <w:lang w:eastAsia="en-US"/>
    </w:rPr>
  </w:style>
  <w:style w:type="character" w:customStyle="1" w:styleId="Numberedheading2Char">
    <w:name w:val="Numbered heading 2 Char"/>
    <w:basedOn w:val="Heading2Char"/>
    <w:link w:val="Numberedheading2"/>
    <w:rsid w:val="00B81D50"/>
    <w:rPr>
      <w:rFonts w:asciiTheme="majorHAnsi" w:eastAsiaTheme="majorEastAsia" w:hAnsiTheme="majorHAnsi" w:cstheme="majorBidi"/>
      <w:b/>
      <w:bCs/>
      <w:iCs w:val="0"/>
      <w:color w:val="365F91" w:themeColor="accent1" w:themeShade="BF"/>
      <w:sz w:val="28"/>
      <w:szCs w:val="26"/>
      <w:lang w:eastAsia="en-US"/>
    </w:rPr>
  </w:style>
  <w:style w:type="paragraph" w:customStyle="1" w:styleId="numberedheading3">
    <w:name w:val="numbered heading 3"/>
    <w:basedOn w:val="Heading3"/>
    <w:link w:val="numberedheading3Char"/>
    <w:qFormat/>
    <w:rsid w:val="006C296A"/>
    <w:pPr>
      <w:tabs>
        <w:tab w:val="num" w:pos="360"/>
      </w:tabs>
      <w:spacing w:after="120"/>
      <w:ind w:left="993" w:hanging="317"/>
    </w:pPr>
    <w:rPr>
      <w:color w:val="4978B0"/>
      <w:sz w:val="24"/>
      <w:szCs w:val="22"/>
      <w:lang w:eastAsia="en-US"/>
    </w:rPr>
  </w:style>
  <w:style w:type="character" w:customStyle="1" w:styleId="numberedheading3Char">
    <w:name w:val="numbered heading 3 Char"/>
    <w:basedOn w:val="Heading3Char"/>
    <w:link w:val="numberedheading3"/>
    <w:rsid w:val="006C296A"/>
    <w:rPr>
      <w:rFonts w:asciiTheme="majorHAnsi" w:eastAsiaTheme="majorEastAsia" w:hAnsiTheme="majorHAnsi" w:cstheme="majorBidi"/>
      <w:b/>
      <w:bCs/>
      <w:i/>
      <w:color w:val="4978B0"/>
      <w:sz w:val="24"/>
      <w:szCs w:val="22"/>
      <w:lang w:eastAsia="en-US"/>
    </w:rPr>
  </w:style>
  <w:style w:type="paragraph" w:styleId="ListBullet2">
    <w:name w:val="List Bullet 2"/>
    <w:basedOn w:val="Normal"/>
    <w:uiPriority w:val="99"/>
    <w:unhideWhenUsed/>
    <w:rsid w:val="006C296A"/>
    <w:pPr>
      <w:numPr>
        <w:numId w:val="2"/>
      </w:numPr>
      <w:spacing w:after="200"/>
      <w:contextualSpacing/>
    </w:pPr>
    <w:rPr>
      <w:rFonts w:asciiTheme="minorHAnsi" w:eastAsiaTheme="minorEastAsia" w:hAnsiTheme="minorHAnsi" w:cstheme="minorBidi"/>
      <w:szCs w:val="22"/>
      <w:lang w:eastAsia="en-US"/>
    </w:rPr>
  </w:style>
  <w:style w:type="paragraph" w:styleId="ListBullet3">
    <w:name w:val="List Bullet 3"/>
    <w:basedOn w:val="Normal"/>
    <w:uiPriority w:val="99"/>
    <w:unhideWhenUsed/>
    <w:rsid w:val="006C296A"/>
    <w:pPr>
      <w:numPr>
        <w:numId w:val="3"/>
      </w:numPr>
      <w:contextualSpacing/>
    </w:pPr>
  </w:style>
  <w:style w:type="paragraph" w:styleId="Subtitle">
    <w:name w:val="Subtitle"/>
    <w:basedOn w:val="Normal"/>
    <w:next w:val="Normal"/>
    <w:link w:val="SubtitleChar"/>
    <w:uiPriority w:val="11"/>
    <w:qFormat/>
    <w:rsid w:val="006C296A"/>
    <w:pPr>
      <w:numPr>
        <w:ilvl w:val="1"/>
      </w:numPr>
      <w:spacing w:after="200"/>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6C296A"/>
    <w:rPr>
      <w:rFonts w:asciiTheme="majorHAnsi" w:eastAsiaTheme="majorEastAsia" w:hAnsiTheme="majorHAnsi" w:cstheme="majorBidi"/>
      <w:i/>
      <w:iCs/>
      <w:color w:val="4F81BD" w:themeColor="accent1"/>
      <w:spacing w:val="15"/>
      <w:sz w:val="24"/>
      <w:szCs w:val="24"/>
      <w:lang w:eastAsia="en-US"/>
    </w:rPr>
  </w:style>
  <w:style w:type="character" w:customStyle="1" w:styleId="Heading5Char">
    <w:name w:val="Heading 5 Char"/>
    <w:basedOn w:val="DefaultParagraphFont"/>
    <w:link w:val="Heading5"/>
    <w:uiPriority w:val="9"/>
    <w:semiHidden/>
    <w:rsid w:val="000038D4"/>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0038D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0038D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0038D4"/>
    <w:rPr>
      <w:rFonts w:asciiTheme="majorHAnsi" w:eastAsiaTheme="majorEastAsia" w:hAnsiTheme="majorHAnsi" w:cstheme="majorBidi"/>
      <w:color w:val="4F81BD" w:themeColor="accent1"/>
      <w:lang w:eastAsia="en-US"/>
    </w:rPr>
  </w:style>
  <w:style w:type="character" w:customStyle="1" w:styleId="Heading9Char">
    <w:name w:val="Heading 9 Char"/>
    <w:basedOn w:val="DefaultParagraphFont"/>
    <w:link w:val="Heading9"/>
    <w:uiPriority w:val="9"/>
    <w:semiHidden/>
    <w:rsid w:val="000038D4"/>
    <w:rPr>
      <w:rFonts w:asciiTheme="majorHAnsi" w:eastAsiaTheme="majorEastAsia" w:hAnsiTheme="majorHAnsi" w:cstheme="majorBidi"/>
      <w:i/>
      <w:iCs/>
      <w:color w:val="404040" w:themeColor="text1" w:themeTint="BF"/>
      <w:lang w:eastAsia="en-US"/>
    </w:rPr>
  </w:style>
  <w:style w:type="paragraph" w:customStyle="1" w:styleId="Orange">
    <w:name w:val="Orange"/>
    <w:basedOn w:val="Normal"/>
    <w:link w:val="OrangeChar"/>
    <w:rsid w:val="000038D4"/>
    <w:pPr>
      <w:spacing w:after="200"/>
    </w:pPr>
    <w:rPr>
      <w:rFonts w:asciiTheme="minorHAnsi" w:eastAsiaTheme="minorEastAsia" w:hAnsiTheme="minorHAnsi" w:cstheme="minorBidi"/>
      <w:b/>
      <w:color w:val="FFC000"/>
      <w:szCs w:val="22"/>
      <w:lang w:eastAsia="en-US"/>
    </w:rPr>
  </w:style>
  <w:style w:type="character" w:customStyle="1" w:styleId="OrangeChar">
    <w:name w:val="Orange Char"/>
    <w:basedOn w:val="DefaultParagraphFont"/>
    <w:link w:val="Orange"/>
    <w:rsid w:val="000038D4"/>
    <w:rPr>
      <w:rFonts w:asciiTheme="minorHAnsi" w:eastAsiaTheme="minorEastAsia" w:hAnsiTheme="minorHAnsi" w:cstheme="minorBidi"/>
      <w:b/>
      <w:color w:val="FFC000"/>
      <w:sz w:val="22"/>
      <w:szCs w:val="22"/>
      <w:lang w:eastAsia="en-US"/>
    </w:rPr>
  </w:style>
  <w:style w:type="paragraph" w:styleId="Title">
    <w:name w:val="Title"/>
    <w:basedOn w:val="Normal"/>
    <w:next w:val="Normal"/>
    <w:link w:val="TitleChar"/>
    <w:uiPriority w:val="10"/>
    <w:qFormat/>
    <w:rsid w:val="000038D4"/>
    <w:pPr>
      <w:spacing w:after="300"/>
      <w:contextualSpacing/>
    </w:pPr>
    <w:rPr>
      <w:rFonts w:asciiTheme="majorHAnsi" w:eastAsiaTheme="majorEastAsia" w:hAnsiTheme="majorHAnsi" w:cstheme="majorBidi"/>
      <w:color w:val="FFFFFF" w:themeColor="background1"/>
      <w:spacing w:val="5"/>
      <w:kern w:val="28"/>
      <w:sz w:val="52"/>
      <w:szCs w:val="52"/>
      <w:lang w:eastAsia="en-US"/>
    </w:rPr>
  </w:style>
  <w:style w:type="character" w:customStyle="1" w:styleId="TitleChar">
    <w:name w:val="Title Char"/>
    <w:basedOn w:val="DefaultParagraphFont"/>
    <w:link w:val="Title"/>
    <w:uiPriority w:val="10"/>
    <w:rsid w:val="000038D4"/>
    <w:rPr>
      <w:rFonts w:asciiTheme="majorHAnsi" w:eastAsiaTheme="majorEastAsia" w:hAnsiTheme="majorHAnsi" w:cstheme="majorBidi"/>
      <w:color w:val="FFFFFF" w:themeColor="background1"/>
      <w:spacing w:val="5"/>
      <w:kern w:val="28"/>
      <w:sz w:val="52"/>
      <w:szCs w:val="52"/>
      <w:lang w:eastAsia="en-US"/>
    </w:rPr>
  </w:style>
  <w:style w:type="character" w:styleId="Strong">
    <w:name w:val="Strong"/>
    <w:basedOn w:val="DefaultParagraphFont"/>
    <w:uiPriority w:val="22"/>
    <w:qFormat/>
    <w:rsid w:val="000038D4"/>
    <w:rPr>
      <w:b/>
      <w:bCs/>
    </w:rPr>
  </w:style>
  <w:style w:type="paragraph" w:styleId="NoSpacing">
    <w:name w:val="No Spacing"/>
    <w:uiPriority w:val="1"/>
    <w:qFormat/>
    <w:rsid w:val="000038D4"/>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0038D4"/>
    <w:pPr>
      <w:spacing w:after="200"/>
    </w:pPr>
    <w:rPr>
      <w:rFonts w:asciiTheme="minorHAnsi" w:eastAsiaTheme="minorEastAsia"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0038D4"/>
    <w:rPr>
      <w:rFonts w:asciiTheme="minorHAnsi" w:eastAsiaTheme="minorEastAsia" w:hAnsiTheme="minorHAnsi" w:cstheme="minorBidi"/>
      <w:i/>
      <w:iCs/>
      <w:color w:val="000000" w:themeColor="text1"/>
      <w:sz w:val="22"/>
      <w:szCs w:val="22"/>
      <w:lang w:eastAsia="en-US"/>
    </w:rPr>
  </w:style>
  <w:style w:type="paragraph" w:styleId="IntenseQuote">
    <w:name w:val="Intense Quote"/>
    <w:basedOn w:val="Normal"/>
    <w:next w:val="Normal"/>
    <w:link w:val="IntenseQuoteChar"/>
    <w:uiPriority w:val="30"/>
    <w:qFormat/>
    <w:rsid w:val="000038D4"/>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0038D4"/>
    <w:rPr>
      <w:rFonts w:asciiTheme="minorHAnsi" w:eastAsiaTheme="minorEastAsia" w:hAnsiTheme="minorHAnsi" w:cstheme="minorBidi"/>
      <w:b/>
      <w:bCs/>
      <w:i/>
      <w:iCs/>
      <w:color w:val="4F81BD" w:themeColor="accent1"/>
      <w:sz w:val="22"/>
      <w:szCs w:val="22"/>
      <w:lang w:eastAsia="en-US"/>
    </w:rPr>
  </w:style>
  <w:style w:type="character" w:styleId="SubtleEmphasis">
    <w:name w:val="Subtle Emphasis"/>
    <w:basedOn w:val="DefaultParagraphFont"/>
    <w:uiPriority w:val="19"/>
    <w:qFormat/>
    <w:rsid w:val="000038D4"/>
    <w:rPr>
      <w:i/>
      <w:iCs/>
      <w:color w:val="808080" w:themeColor="text1" w:themeTint="7F"/>
    </w:rPr>
  </w:style>
  <w:style w:type="character" w:styleId="IntenseEmphasis">
    <w:name w:val="Intense Emphasis"/>
    <w:basedOn w:val="DefaultParagraphFont"/>
    <w:uiPriority w:val="21"/>
    <w:qFormat/>
    <w:rsid w:val="000038D4"/>
    <w:rPr>
      <w:b/>
      <w:bCs/>
      <w:i/>
      <w:iCs/>
      <w:color w:val="4F81BD" w:themeColor="accent1"/>
    </w:rPr>
  </w:style>
  <w:style w:type="character" w:styleId="SubtleReference">
    <w:name w:val="Subtle Reference"/>
    <w:basedOn w:val="DefaultParagraphFont"/>
    <w:uiPriority w:val="31"/>
    <w:qFormat/>
    <w:rsid w:val="000038D4"/>
    <w:rPr>
      <w:smallCaps/>
      <w:color w:val="C0504D" w:themeColor="accent2"/>
      <w:u w:val="single"/>
    </w:rPr>
  </w:style>
  <w:style w:type="character" w:styleId="IntenseReference">
    <w:name w:val="Intense Reference"/>
    <w:basedOn w:val="DefaultParagraphFont"/>
    <w:uiPriority w:val="32"/>
    <w:qFormat/>
    <w:rsid w:val="000038D4"/>
    <w:rPr>
      <w:b/>
      <w:bCs/>
      <w:smallCaps/>
      <w:color w:val="C0504D" w:themeColor="accent2"/>
      <w:spacing w:val="5"/>
      <w:u w:val="single"/>
    </w:rPr>
  </w:style>
  <w:style w:type="character" w:styleId="BookTitle">
    <w:name w:val="Book Title"/>
    <w:basedOn w:val="DefaultParagraphFont"/>
    <w:uiPriority w:val="33"/>
    <w:qFormat/>
    <w:rsid w:val="000038D4"/>
    <w:rPr>
      <w:b/>
      <w:bCs/>
      <w:smallCaps/>
      <w:spacing w:val="5"/>
    </w:rPr>
  </w:style>
  <w:style w:type="paragraph" w:customStyle="1" w:styleId="Heading1nonumber">
    <w:name w:val="Heading 1 no number"/>
    <w:basedOn w:val="Normal"/>
    <w:next w:val="Normal"/>
    <w:qFormat/>
    <w:rsid w:val="000038D4"/>
    <w:pPr>
      <w:spacing w:after="200"/>
    </w:pPr>
    <w:rPr>
      <w:rFonts w:ascii="Cambria" w:eastAsiaTheme="minorEastAsia" w:hAnsi="Cambria" w:cstheme="minorBidi"/>
      <w:color w:val="365F91" w:themeColor="accent1" w:themeShade="BF"/>
      <w:sz w:val="40"/>
      <w:szCs w:val="22"/>
      <w:lang w:eastAsia="en-US"/>
    </w:rPr>
  </w:style>
  <w:style w:type="table" w:styleId="TableGrid">
    <w:name w:val="Table Grid"/>
    <w:basedOn w:val="TableNormal"/>
    <w:uiPriority w:val="59"/>
    <w:rsid w:val="000038D4"/>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0038D4"/>
    <w:pPr>
      <w:numPr>
        <w:numId w:val="4"/>
      </w:numPr>
      <w:spacing w:after="200"/>
      <w:contextualSpacing/>
    </w:pPr>
    <w:rPr>
      <w:rFonts w:asciiTheme="minorHAnsi" w:eastAsiaTheme="minorEastAsia" w:hAnsiTheme="minorHAnsi" w:cstheme="minorBidi"/>
      <w:szCs w:val="22"/>
      <w:lang w:eastAsia="en-US"/>
    </w:rPr>
  </w:style>
  <w:style w:type="paragraph" w:styleId="ListNumber3">
    <w:name w:val="List Number 3"/>
    <w:basedOn w:val="Normal"/>
    <w:uiPriority w:val="99"/>
    <w:unhideWhenUsed/>
    <w:rsid w:val="000038D4"/>
    <w:pPr>
      <w:numPr>
        <w:numId w:val="5"/>
      </w:numPr>
      <w:spacing w:after="200"/>
      <w:contextualSpacing/>
    </w:pPr>
    <w:rPr>
      <w:rFonts w:asciiTheme="minorHAnsi" w:eastAsiaTheme="minorEastAsia" w:hAnsiTheme="minorHAnsi" w:cstheme="minorBidi"/>
      <w:szCs w:val="22"/>
      <w:lang w:eastAsia="en-US"/>
    </w:rPr>
  </w:style>
  <w:style w:type="paragraph" w:styleId="TOC3">
    <w:name w:val="toc 3"/>
    <w:basedOn w:val="Normal"/>
    <w:next w:val="Normal"/>
    <w:autoRedefine/>
    <w:uiPriority w:val="39"/>
    <w:unhideWhenUsed/>
    <w:rsid w:val="000038D4"/>
    <w:pPr>
      <w:spacing w:after="100"/>
      <w:ind w:left="440"/>
    </w:pPr>
    <w:rPr>
      <w:rFonts w:asciiTheme="minorHAnsi" w:eastAsiaTheme="minorEastAsia" w:hAnsiTheme="minorHAnsi" w:cstheme="minorBidi"/>
      <w:szCs w:val="22"/>
      <w:lang w:eastAsia="en-US"/>
    </w:rPr>
  </w:style>
  <w:style w:type="paragraph" w:styleId="TOC4">
    <w:name w:val="toc 4"/>
    <w:basedOn w:val="Normal"/>
    <w:next w:val="Normal"/>
    <w:autoRedefine/>
    <w:uiPriority w:val="39"/>
    <w:unhideWhenUsed/>
    <w:rsid w:val="000038D4"/>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038D4"/>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038D4"/>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038D4"/>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038D4"/>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038D4"/>
    <w:pPr>
      <w:spacing w:after="100" w:line="276" w:lineRule="auto"/>
      <w:ind w:left="1760"/>
    </w:pPr>
    <w:rPr>
      <w:rFonts w:asciiTheme="minorHAnsi" w:eastAsiaTheme="minorEastAsia" w:hAnsiTheme="minorHAnsi" w:cstheme="minorBidi"/>
      <w:szCs w:val="22"/>
    </w:rPr>
  </w:style>
  <w:style w:type="character" w:styleId="PageNumber">
    <w:name w:val="page number"/>
    <w:basedOn w:val="DefaultParagraphFont"/>
    <w:semiHidden/>
    <w:unhideWhenUsed/>
    <w:rsid w:val="00000C69"/>
  </w:style>
  <w:style w:type="paragraph" w:customStyle="1" w:styleId="Default">
    <w:name w:val="Default"/>
    <w:rsid w:val="00DF190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A7D04"/>
    <w:rPr>
      <w:color w:val="800080" w:themeColor="followedHyperlink"/>
      <w:u w:val="single"/>
    </w:rPr>
  </w:style>
  <w:style w:type="paragraph" w:customStyle="1" w:styleId="Departmentof">
    <w:name w:val="Department of"/>
    <w:basedOn w:val="Normal"/>
    <w:rsid w:val="008547F1"/>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8547F1"/>
    <w:rPr>
      <w:rFonts w:ascii="Lato Black" w:hAnsi="Lato Black" w:cs="Lat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nt.gov.au/education/policies/chaplaincy-services-in-schools" TargetMode="External"/><Relationship Id="rId18" Type="http://schemas.microsoft.com/office/2007/relationships/diagramDrawing" Target="diagrams/drawing1.xml"/><Relationship Id="rId26" Type="http://schemas.openxmlformats.org/officeDocument/2006/relationships/hyperlink" Target="https://www.legislation.gov.au/Details/C2017C00102"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ducation.nt.gov.au/education/policies/chaplaincy-services-in-schools" TargetMode="External"/><Relationship Id="rId34" Type="http://schemas.openxmlformats.org/officeDocument/2006/relationships/hyperlink" Target="https://education.nt.gov.au/education/policies/chaplaincy-services-in-schools"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ducation.nt.gov.au/education/policies/chaplaincy-services-in-schools" TargetMode="External"/><Relationship Id="rId17" Type="http://schemas.openxmlformats.org/officeDocument/2006/relationships/diagramColors" Target="diagrams/colors1.xml"/><Relationship Id="rId25" Type="http://schemas.openxmlformats.org/officeDocument/2006/relationships/hyperlink" Target="http://www.federalfinancialrelations.gov.au/" TargetMode="External"/><Relationship Id="rId33" Type="http://schemas.openxmlformats.org/officeDocument/2006/relationships/hyperlink" Target="https://education.nt.gov.au/education/policies/chaplaincy-services-in-school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education.nt.gov.au/education/policies/chaplaincy-services-in-schools" TargetMode="External"/><Relationship Id="rId29" Type="http://schemas.openxmlformats.org/officeDocument/2006/relationships/hyperlink" Target="http://www.abs.gov.au/ausstats/abs@.nsf/second+level+view?ReadForm&amp;prodno=1266.0&amp;viewtitle=Australian%20Standard%20Classification%20of%20Religious%20Groups~2011~Previous~28/07/2011&amp;&amp;tabname=Related%20Products&amp;prodno=1266.0&amp;issue=2011&amp;num=&amp;view=&amp;"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financialrelations.gov.au/content/npa/education/project-agreement/National_School_Chaplaincy_Program-20181221.pdf" TargetMode="External"/><Relationship Id="rId24" Type="http://schemas.openxmlformats.org/officeDocument/2006/relationships/hyperlink" Target="https://education.nt.gov.au/education/policies/chaplaincy-services-in-schools" TargetMode="External"/><Relationship Id="rId32" Type="http://schemas.openxmlformats.org/officeDocument/2006/relationships/hyperlink" Target="https://education.nt.gov.au/education/policies/chaplaincy-services-in-schools" TargetMode="External"/><Relationship Id="rId37" Type="http://schemas.openxmlformats.org/officeDocument/2006/relationships/hyperlink" Target="http://www.saasso.asn.au/wp-content/uploads/2013/04/National-School-Chaplaincy-and-Student-Welfare-Program-Guidelines.pdf"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education.nt.gov.au/education/policies?result_485_result_page=M" TargetMode="External"/><Relationship Id="rId28" Type="http://schemas.openxmlformats.org/officeDocument/2006/relationships/hyperlink" Target="http://www.abs.gov.au/AUSSTATS/abs@.nsf/DetailsPage/1266.02011?OpenDocument" TargetMode="External"/><Relationship Id="rId36" Type="http://schemas.openxmlformats.org/officeDocument/2006/relationships/hyperlink" Target="https://education.nt.gov.au/education/policies/chaplaincy-services-in-schools" TargetMode="External"/><Relationship Id="rId10" Type="http://schemas.openxmlformats.org/officeDocument/2006/relationships/footer" Target="footer2.xml"/><Relationship Id="rId19" Type="http://schemas.openxmlformats.org/officeDocument/2006/relationships/hyperlink" Target="https://education.nt.gov.au/education/policies/chaplaincy-services-in-schools" TargetMode="External"/><Relationship Id="rId31" Type="http://schemas.openxmlformats.org/officeDocument/2006/relationships/hyperlink" Target="https://education.nt.gov.au/education/policies/chaplaincy-services-in-school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yperlink" Target="https://education.nt.gov.au/education/policies/chaplaincy-services-in-schools" TargetMode="External"/><Relationship Id="rId27" Type="http://schemas.openxmlformats.org/officeDocument/2006/relationships/hyperlink" Target="https://www.legislation.gov.au/Details/C2016C00979" TargetMode="External"/><Relationship Id="rId30" Type="http://schemas.openxmlformats.org/officeDocument/2006/relationships/hyperlink" Target="http://www.abs.gov.au/ausstats%5Cabs@.nsf/0/08D67CE7C3A715C5CA2570D700130F04?Opendocument" TargetMode="External"/><Relationship Id="rId35" Type="http://schemas.openxmlformats.org/officeDocument/2006/relationships/hyperlink" Target="https://education.nt.gov.au/education/policies/chaplaincy-services-in-schools" TargetMode="External"/><Relationship Id="rId43"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7F94AA-E0C3-4112-9835-AACB4BECA70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AU"/>
        </a:p>
      </dgm:t>
    </dgm:pt>
    <dgm:pt modelId="{589836F7-FC96-4BF2-83A3-71F22B241A7E}">
      <dgm:prSet phldrT="[Text]"/>
      <dgm:spPr/>
      <dgm:t>
        <a:bodyPr/>
        <a:lstStyle/>
        <a:p>
          <a:r>
            <a:rPr lang="en-AU">
              <a:latin typeface="Lato" panose="020F0502020204030203" pitchFamily="34" charset="0"/>
              <a:ea typeface="Lato" panose="020F0502020204030203" pitchFamily="34" charset="0"/>
              <a:cs typeface="Lato" panose="020F0502020204030203" pitchFamily="34" charset="0"/>
            </a:rPr>
            <a:t>Applications open</a:t>
          </a:r>
        </a:p>
      </dgm:t>
    </dgm:pt>
    <dgm:pt modelId="{88955954-DCD7-4EE7-A5FF-180C21E3E8FF}" type="parTrans" cxnId="{9D4319B8-08CD-404E-9D14-5ED3AFDCF6E0}">
      <dgm:prSet/>
      <dgm:spPr/>
      <dgm:t>
        <a:bodyPr/>
        <a:lstStyle/>
        <a:p>
          <a:endParaRPr lang="en-AU"/>
        </a:p>
      </dgm:t>
    </dgm:pt>
    <dgm:pt modelId="{9AC6E76D-A06C-4465-9CBB-40E5C7B8AC05}" type="sibTrans" cxnId="{9D4319B8-08CD-404E-9D14-5ED3AFDCF6E0}">
      <dgm:prSet/>
      <dgm:spPr/>
      <dgm:t>
        <a:bodyPr/>
        <a:lstStyle/>
        <a:p>
          <a:endParaRPr lang="en-AU"/>
        </a:p>
      </dgm:t>
    </dgm:pt>
    <dgm:pt modelId="{ACC6394D-C7A5-48A7-BBD5-EB640A862BE1}">
      <dgm:prSet phldrT="[Text]"/>
      <dgm:spPr/>
      <dgm:t>
        <a:bodyPr/>
        <a:lstStyle/>
        <a:p>
          <a:r>
            <a:rPr lang="en-AU"/>
            <a:t>Cross panel assessment</a:t>
          </a:r>
        </a:p>
      </dgm:t>
    </dgm:pt>
    <dgm:pt modelId="{0A29DE84-412C-4303-9A0C-C8DD612CDCD5}" type="parTrans" cxnId="{B05CDC94-2D06-4B1F-8548-75EAA72BB76B}">
      <dgm:prSet/>
      <dgm:spPr/>
      <dgm:t>
        <a:bodyPr/>
        <a:lstStyle/>
        <a:p>
          <a:endParaRPr lang="en-AU"/>
        </a:p>
      </dgm:t>
    </dgm:pt>
    <dgm:pt modelId="{00018C42-0BF2-49F0-82D0-50EC497505B4}" type="sibTrans" cxnId="{B05CDC94-2D06-4B1F-8548-75EAA72BB76B}">
      <dgm:prSet/>
      <dgm:spPr/>
      <dgm:t>
        <a:bodyPr/>
        <a:lstStyle/>
        <a:p>
          <a:endParaRPr lang="en-AU"/>
        </a:p>
      </dgm:t>
    </dgm:pt>
    <dgm:pt modelId="{9D460F5E-A479-4AFA-8B3C-FA9D611CE82A}">
      <dgm:prSet phldrT="[Text]"/>
      <dgm:spPr/>
      <dgm:t>
        <a:bodyPr/>
        <a:lstStyle/>
        <a:p>
          <a:r>
            <a:rPr lang="en-AU"/>
            <a:t>Successful schools</a:t>
          </a:r>
        </a:p>
      </dgm:t>
    </dgm:pt>
    <dgm:pt modelId="{4C1567C0-4DD0-45C1-AD80-535BBAA44EE7}" type="parTrans" cxnId="{E18239E7-7A54-4CA2-A516-239246B0C414}">
      <dgm:prSet/>
      <dgm:spPr/>
      <dgm:t>
        <a:bodyPr/>
        <a:lstStyle/>
        <a:p>
          <a:endParaRPr lang="en-AU"/>
        </a:p>
      </dgm:t>
    </dgm:pt>
    <dgm:pt modelId="{D0DE501F-F628-4A1A-BA5A-88C964580E2F}" type="sibTrans" cxnId="{E18239E7-7A54-4CA2-A516-239246B0C414}">
      <dgm:prSet/>
      <dgm:spPr/>
      <dgm:t>
        <a:bodyPr/>
        <a:lstStyle/>
        <a:p>
          <a:endParaRPr lang="en-AU"/>
        </a:p>
      </dgm:t>
    </dgm:pt>
    <dgm:pt modelId="{1E48BDEB-C527-4DBB-B07F-B4CB17B9D999}">
      <dgm:prSet phldrT="[Text]"/>
      <dgm:spPr/>
      <dgm:t>
        <a:bodyPr/>
        <a:lstStyle/>
        <a:p>
          <a:r>
            <a:rPr lang="en-AU"/>
            <a:t>Letters of Intent and Deed of Agreement issued to schools</a:t>
          </a:r>
        </a:p>
      </dgm:t>
    </dgm:pt>
    <dgm:pt modelId="{A152AA61-BF00-4A4B-B139-36556EB13B76}" type="parTrans" cxnId="{C6AB7EFE-3E7C-47F5-BD9B-AA22131AC1F1}">
      <dgm:prSet/>
      <dgm:spPr/>
      <dgm:t>
        <a:bodyPr/>
        <a:lstStyle/>
        <a:p>
          <a:endParaRPr lang="en-AU"/>
        </a:p>
      </dgm:t>
    </dgm:pt>
    <dgm:pt modelId="{A65D16F4-5A94-42B0-B0CF-8135E28B0471}" type="sibTrans" cxnId="{C6AB7EFE-3E7C-47F5-BD9B-AA22131AC1F1}">
      <dgm:prSet/>
      <dgm:spPr/>
      <dgm:t>
        <a:bodyPr/>
        <a:lstStyle/>
        <a:p>
          <a:endParaRPr lang="en-AU"/>
        </a:p>
      </dgm:t>
    </dgm:pt>
    <dgm:pt modelId="{B807D3EB-5236-4DBE-A57B-7C674655314E}">
      <dgm:prSet phldrT="[Text]"/>
      <dgm:spPr/>
      <dgm:t>
        <a:bodyPr/>
        <a:lstStyle/>
        <a:p>
          <a:r>
            <a:rPr lang="en-AU"/>
            <a:t>Schools will be informed of outcome at the</a:t>
          </a:r>
        </a:p>
        <a:p>
          <a:r>
            <a:rPr lang="en-AU"/>
            <a:t>start of October 2019 (estimated date)</a:t>
          </a:r>
        </a:p>
      </dgm:t>
    </dgm:pt>
    <dgm:pt modelId="{288792E7-EA6C-43C0-AEC5-7DD8EE73E74C}" type="sibTrans" cxnId="{A0F4D3F2-B7A4-43CE-AA9C-0D298D3BAC6A}">
      <dgm:prSet/>
      <dgm:spPr/>
      <dgm:t>
        <a:bodyPr/>
        <a:lstStyle/>
        <a:p>
          <a:endParaRPr lang="en-AU"/>
        </a:p>
      </dgm:t>
    </dgm:pt>
    <dgm:pt modelId="{EDF8FB9B-A26D-4C32-A73E-9F89D141D30D}" type="parTrans" cxnId="{A0F4D3F2-B7A4-43CE-AA9C-0D298D3BAC6A}">
      <dgm:prSet/>
      <dgm:spPr/>
      <dgm:t>
        <a:bodyPr/>
        <a:lstStyle/>
        <a:p>
          <a:endParaRPr lang="en-AU"/>
        </a:p>
      </dgm:t>
    </dgm:pt>
    <dgm:pt modelId="{86638EA9-DFAA-4D38-80C4-D0490D88A1DE}">
      <dgm:prSet phldrT="[Text]"/>
      <dgm:spPr/>
      <dgm:t>
        <a:bodyPr/>
        <a:lstStyle/>
        <a:p>
          <a:r>
            <a:rPr lang="en-AU"/>
            <a:t>Applications close</a:t>
          </a:r>
        </a:p>
      </dgm:t>
    </dgm:pt>
    <dgm:pt modelId="{ED2B88A4-BD86-4BEA-9502-A727CFE6E8CF}" type="parTrans" cxnId="{DD73EA3C-1A5C-4771-B013-DE2BBCAE0F42}">
      <dgm:prSet/>
      <dgm:spPr/>
      <dgm:t>
        <a:bodyPr/>
        <a:lstStyle/>
        <a:p>
          <a:endParaRPr lang="en-AU"/>
        </a:p>
      </dgm:t>
    </dgm:pt>
    <dgm:pt modelId="{6BD347C6-DC74-4BF9-B648-815F8AA17B44}" type="sibTrans" cxnId="{DD73EA3C-1A5C-4771-B013-DE2BBCAE0F42}">
      <dgm:prSet/>
      <dgm:spPr/>
      <dgm:t>
        <a:bodyPr/>
        <a:lstStyle/>
        <a:p>
          <a:endParaRPr lang="en-AU"/>
        </a:p>
      </dgm:t>
    </dgm:pt>
    <dgm:pt modelId="{25492FD8-651E-46A1-B3A8-61F355283D7C}">
      <dgm:prSet phldrT="[Text]"/>
      <dgm:spPr/>
      <dgm:t>
        <a:bodyPr/>
        <a:lstStyle/>
        <a:p>
          <a:r>
            <a:rPr lang="en-AU"/>
            <a:t>Friday, 23 August 2019 (estimated date)</a:t>
          </a:r>
        </a:p>
      </dgm:t>
    </dgm:pt>
    <dgm:pt modelId="{B5D99C42-C94D-4D10-A604-E17FC20038CB}" type="parTrans" cxnId="{B3F153B5-2B22-4604-85F4-D514C0E94CA8}">
      <dgm:prSet/>
      <dgm:spPr/>
      <dgm:t>
        <a:bodyPr/>
        <a:lstStyle/>
        <a:p>
          <a:endParaRPr lang="en-AU"/>
        </a:p>
      </dgm:t>
    </dgm:pt>
    <dgm:pt modelId="{0CDFFD75-6CB1-4C31-B8D4-58D0143EE070}" type="sibTrans" cxnId="{B3F153B5-2B22-4604-85F4-D514C0E94CA8}">
      <dgm:prSet/>
      <dgm:spPr/>
      <dgm:t>
        <a:bodyPr/>
        <a:lstStyle/>
        <a:p>
          <a:endParaRPr lang="en-AU"/>
        </a:p>
      </dgm:t>
    </dgm:pt>
    <dgm:pt modelId="{143C4BA7-4308-4EC9-B633-DD78F1BF9AF0}">
      <dgm:prSet phldrT="[Text]"/>
      <dgm:spPr/>
      <dgm:t>
        <a:bodyPr/>
        <a:lstStyle/>
        <a:p>
          <a:r>
            <a:rPr lang="en-AU"/>
            <a:t>All schools</a:t>
          </a:r>
        </a:p>
        <a:p>
          <a:r>
            <a:rPr lang="en-AU"/>
            <a:t>Monday, 22 July 2019 (estimated date)</a:t>
          </a:r>
        </a:p>
      </dgm:t>
    </dgm:pt>
    <dgm:pt modelId="{21881CB5-6806-4FA0-89F2-A2F3AD5EFA10}" type="sibTrans" cxnId="{44FCDB88-660F-4085-A9F8-B8B164C6D133}">
      <dgm:prSet/>
      <dgm:spPr/>
      <dgm:t>
        <a:bodyPr/>
        <a:lstStyle/>
        <a:p>
          <a:endParaRPr lang="en-AU"/>
        </a:p>
      </dgm:t>
    </dgm:pt>
    <dgm:pt modelId="{24E2DD0F-3791-4C0A-B5D0-6165E55909CA}" type="parTrans" cxnId="{44FCDB88-660F-4085-A9F8-B8B164C6D133}">
      <dgm:prSet/>
      <dgm:spPr/>
      <dgm:t>
        <a:bodyPr/>
        <a:lstStyle/>
        <a:p>
          <a:endParaRPr lang="en-AU"/>
        </a:p>
      </dgm:t>
    </dgm:pt>
    <dgm:pt modelId="{3CB69333-71E5-4A10-B942-25D87B776A64}" type="pres">
      <dgm:prSet presAssocID="{6B7F94AA-E0C3-4112-9835-AACB4BECA701}" presName="Name0" presStyleCnt="0">
        <dgm:presLayoutVars>
          <dgm:dir/>
          <dgm:animLvl val="lvl"/>
          <dgm:resizeHandles val="exact"/>
        </dgm:presLayoutVars>
      </dgm:prSet>
      <dgm:spPr/>
      <dgm:t>
        <a:bodyPr/>
        <a:lstStyle/>
        <a:p>
          <a:endParaRPr lang="en-US"/>
        </a:p>
      </dgm:t>
    </dgm:pt>
    <dgm:pt modelId="{5391793F-6F0D-4288-AFEB-0A27017C53DA}" type="pres">
      <dgm:prSet presAssocID="{9D460F5E-A479-4AFA-8B3C-FA9D611CE82A}" presName="boxAndChildren" presStyleCnt="0"/>
      <dgm:spPr/>
    </dgm:pt>
    <dgm:pt modelId="{453A348D-2D1F-4095-8F06-2E28AE570488}" type="pres">
      <dgm:prSet presAssocID="{9D460F5E-A479-4AFA-8B3C-FA9D611CE82A}" presName="parentTextBox" presStyleLbl="node1" presStyleIdx="0" presStyleCnt="4"/>
      <dgm:spPr/>
      <dgm:t>
        <a:bodyPr/>
        <a:lstStyle/>
        <a:p>
          <a:endParaRPr lang="en-US"/>
        </a:p>
      </dgm:t>
    </dgm:pt>
    <dgm:pt modelId="{F399B028-87D0-418F-838A-E8259668C3C0}" type="pres">
      <dgm:prSet presAssocID="{9D460F5E-A479-4AFA-8B3C-FA9D611CE82A}" presName="entireBox" presStyleLbl="node1" presStyleIdx="0" presStyleCnt="4"/>
      <dgm:spPr/>
      <dgm:t>
        <a:bodyPr/>
        <a:lstStyle/>
        <a:p>
          <a:endParaRPr lang="en-US"/>
        </a:p>
      </dgm:t>
    </dgm:pt>
    <dgm:pt modelId="{141805F5-A3DE-4F77-8C96-76ACB3E8E769}" type="pres">
      <dgm:prSet presAssocID="{9D460F5E-A479-4AFA-8B3C-FA9D611CE82A}" presName="descendantBox" presStyleCnt="0"/>
      <dgm:spPr/>
    </dgm:pt>
    <dgm:pt modelId="{6F27F171-1D7B-4AF6-B3D6-A4785EA2F6F5}" type="pres">
      <dgm:prSet presAssocID="{1E48BDEB-C527-4DBB-B07F-B4CB17B9D999}" presName="childTextBox" presStyleLbl="fgAccFollowNode1" presStyleIdx="0" presStyleCnt="4">
        <dgm:presLayoutVars>
          <dgm:bulletEnabled val="1"/>
        </dgm:presLayoutVars>
      </dgm:prSet>
      <dgm:spPr/>
      <dgm:t>
        <a:bodyPr/>
        <a:lstStyle/>
        <a:p>
          <a:endParaRPr lang="en-AU"/>
        </a:p>
      </dgm:t>
    </dgm:pt>
    <dgm:pt modelId="{991BAE04-6392-492D-9651-B3A651C65388}" type="pres">
      <dgm:prSet presAssocID="{00018C42-0BF2-49F0-82D0-50EC497505B4}" presName="sp" presStyleCnt="0"/>
      <dgm:spPr/>
    </dgm:pt>
    <dgm:pt modelId="{6BAACC0B-9857-4D79-A880-09949C8684F3}" type="pres">
      <dgm:prSet presAssocID="{ACC6394D-C7A5-48A7-BBD5-EB640A862BE1}" presName="arrowAndChildren" presStyleCnt="0"/>
      <dgm:spPr/>
    </dgm:pt>
    <dgm:pt modelId="{CE3F82ED-291E-4344-A810-8F1A9076B894}" type="pres">
      <dgm:prSet presAssocID="{ACC6394D-C7A5-48A7-BBD5-EB640A862BE1}" presName="parentTextArrow" presStyleLbl="node1" presStyleIdx="0" presStyleCnt="4"/>
      <dgm:spPr/>
      <dgm:t>
        <a:bodyPr/>
        <a:lstStyle/>
        <a:p>
          <a:endParaRPr lang="en-US"/>
        </a:p>
      </dgm:t>
    </dgm:pt>
    <dgm:pt modelId="{165BA31D-C518-42FE-A82F-B38142DFC735}" type="pres">
      <dgm:prSet presAssocID="{ACC6394D-C7A5-48A7-BBD5-EB640A862BE1}" presName="arrow" presStyleLbl="node1" presStyleIdx="1" presStyleCnt="4"/>
      <dgm:spPr/>
      <dgm:t>
        <a:bodyPr/>
        <a:lstStyle/>
        <a:p>
          <a:endParaRPr lang="en-US"/>
        </a:p>
      </dgm:t>
    </dgm:pt>
    <dgm:pt modelId="{F9425CF4-FB06-4397-850E-B2F5183D8808}" type="pres">
      <dgm:prSet presAssocID="{ACC6394D-C7A5-48A7-BBD5-EB640A862BE1}" presName="descendantArrow" presStyleCnt="0"/>
      <dgm:spPr/>
    </dgm:pt>
    <dgm:pt modelId="{FD6BD3C0-EC2D-4CFB-99D4-E5B47A2B4794}" type="pres">
      <dgm:prSet presAssocID="{B807D3EB-5236-4DBE-A57B-7C674655314E}" presName="childTextArrow" presStyleLbl="fgAccFollowNode1" presStyleIdx="1" presStyleCnt="4">
        <dgm:presLayoutVars>
          <dgm:bulletEnabled val="1"/>
        </dgm:presLayoutVars>
      </dgm:prSet>
      <dgm:spPr/>
      <dgm:t>
        <a:bodyPr/>
        <a:lstStyle/>
        <a:p>
          <a:endParaRPr lang="en-US"/>
        </a:p>
      </dgm:t>
    </dgm:pt>
    <dgm:pt modelId="{817AB522-BB09-48AC-8E27-1ED24E42FD7B}" type="pres">
      <dgm:prSet presAssocID="{6BD347C6-DC74-4BF9-B648-815F8AA17B44}" presName="sp" presStyleCnt="0"/>
      <dgm:spPr/>
    </dgm:pt>
    <dgm:pt modelId="{3ECB69B0-286D-443B-ACF0-A378162F57FD}" type="pres">
      <dgm:prSet presAssocID="{86638EA9-DFAA-4D38-80C4-D0490D88A1DE}" presName="arrowAndChildren" presStyleCnt="0"/>
      <dgm:spPr/>
    </dgm:pt>
    <dgm:pt modelId="{78A4B1D3-F345-4BB8-956F-65B1A16F4654}" type="pres">
      <dgm:prSet presAssocID="{86638EA9-DFAA-4D38-80C4-D0490D88A1DE}" presName="parentTextArrow" presStyleLbl="node1" presStyleIdx="1" presStyleCnt="4"/>
      <dgm:spPr/>
      <dgm:t>
        <a:bodyPr/>
        <a:lstStyle/>
        <a:p>
          <a:endParaRPr lang="en-AU"/>
        </a:p>
      </dgm:t>
    </dgm:pt>
    <dgm:pt modelId="{CB5E457C-AF6F-40E8-9388-F992C6FB1F13}" type="pres">
      <dgm:prSet presAssocID="{86638EA9-DFAA-4D38-80C4-D0490D88A1DE}" presName="arrow" presStyleLbl="node1" presStyleIdx="2" presStyleCnt="4"/>
      <dgm:spPr/>
      <dgm:t>
        <a:bodyPr/>
        <a:lstStyle/>
        <a:p>
          <a:endParaRPr lang="en-AU"/>
        </a:p>
      </dgm:t>
    </dgm:pt>
    <dgm:pt modelId="{6B903B03-26EC-40BF-ABEA-08D599EF8580}" type="pres">
      <dgm:prSet presAssocID="{86638EA9-DFAA-4D38-80C4-D0490D88A1DE}" presName="descendantArrow" presStyleCnt="0"/>
      <dgm:spPr/>
    </dgm:pt>
    <dgm:pt modelId="{1FEBA616-5F84-49D8-8F78-77ED39380E9B}" type="pres">
      <dgm:prSet presAssocID="{25492FD8-651E-46A1-B3A8-61F355283D7C}" presName="childTextArrow" presStyleLbl="fgAccFollowNode1" presStyleIdx="2" presStyleCnt="4">
        <dgm:presLayoutVars>
          <dgm:bulletEnabled val="1"/>
        </dgm:presLayoutVars>
      </dgm:prSet>
      <dgm:spPr/>
      <dgm:t>
        <a:bodyPr/>
        <a:lstStyle/>
        <a:p>
          <a:endParaRPr lang="en-AU"/>
        </a:p>
      </dgm:t>
    </dgm:pt>
    <dgm:pt modelId="{DEFB8AEC-BBB9-479E-B95A-2FAC797031E4}" type="pres">
      <dgm:prSet presAssocID="{9AC6E76D-A06C-4465-9CBB-40E5C7B8AC05}" presName="sp" presStyleCnt="0"/>
      <dgm:spPr/>
    </dgm:pt>
    <dgm:pt modelId="{2FFADCC3-650A-4305-B415-96F1AF7A2E38}" type="pres">
      <dgm:prSet presAssocID="{589836F7-FC96-4BF2-83A3-71F22B241A7E}" presName="arrowAndChildren" presStyleCnt="0"/>
      <dgm:spPr/>
    </dgm:pt>
    <dgm:pt modelId="{82B2E58C-F94D-4D7A-8273-8D504CE8BA3A}" type="pres">
      <dgm:prSet presAssocID="{589836F7-FC96-4BF2-83A3-71F22B241A7E}" presName="parentTextArrow" presStyleLbl="node1" presStyleIdx="2" presStyleCnt="4"/>
      <dgm:spPr/>
      <dgm:t>
        <a:bodyPr/>
        <a:lstStyle/>
        <a:p>
          <a:endParaRPr lang="en-US"/>
        </a:p>
      </dgm:t>
    </dgm:pt>
    <dgm:pt modelId="{533DF68B-D0F8-4B0D-B110-E7D8F8FFDB2D}" type="pres">
      <dgm:prSet presAssocID="{589836F7-FC96-4BF2-83A3-71F22B241A7E}" presName="arrow" presStyleLbl="node1" presStyleIdx="3" presStyleCnt="4"/>
      <dgm:spPr/>
      <dgm:t>
        <a:bodyPr/>
        <a:lstStyle/>
        <a:p>
          <a:endParaRPr lang="en-US"/>
        </a:p>
      </dgm:t>
    </dgm:pt>
    <dgm:pt modelId="{139B5FBF-858C-4B83-AD3E-278536B1934D}" type="pres">
      <dgm:prSet presAssocID="{589836F7-FC96-4BF2-83A3-71F22B241A7E}" presName="descendantArrow" presStyleCnt="0"/>
      <dgm:spPr/>
    </dgm:pt>
    <dgm:pt modelId="{D9857229-18A3-4D3C-85AC-B9E28EFF55F1}" type="pres">
      <dgm:prSet presAssocID="{143C4BA7-4308-4EC9-B633-DD78F1BF9AF0}" presName="childTextArrow" presStyleLbl="fgAccFollowNode1" presStyleIdx="3" presStyleCnt="4">
        <dgm:presLayoutVars>
          <dgm:bulletEnabled val="1"/>
        </dgm:presLayoutVars>
      </dgm:prSet>
      <dgm:spPr/>
      <dgm:t>
        <a:bodyPr/>
        <a:lstStyle/>
        <a:p>
          <a:endParaRPr lang="en-AU"/>
        </a:p>
      </dgm:t>
    </dgm:pt>
  </dgm:ptLst>
  <dgm:cxnLst>
    <dgm:cxn modelId="{B05CDC94-2D06-4B1F-8548-75EAA72BB76B}" srcId="{6B7F94AA-E0C3-4112-9835-AACB4BECA701}" destId="{ACC6394D-C7A5-48A7-BBD5-EB640A862BE1}" srcOrd="2" destOrd="0" parTransId="{0A29DE84-412C-4303-9A0C-C8DD612CDCD5}" sibTransId="{00018C42-0BF2-49F0-82D0-50EC497505B4}"/>
    <dgm:cxn modelId="{4B1614EE-4739-41B4-8C36-5E09B59BC0EE}" type="presOf" srcId="{86638EA9-DFAA-4D38-80C4-D0490D88A1DE}" destId="{78A4B1D3-F345-4BB8-956F-65B1A16F4654}" srcOrd="0" destOrd="0" presId="urn:microsoft.com/office/officeart/2005/8/layout/process4"/>
    <dgm:cxn modelId="{EF42818F-7762-49D1-857B-FA9040D15C31}" type="presOf" srcId="{1E48BDEB-C527-4DBB-B07F-B4CB17B9D999}" destId="{6F27F171-1D7B-4AF6-B3D6-A4785EA2F6F5}" srcOrd="0" destOrd="0" presId="urn:microsoft.com/office/officeart/2005/8/layout/process4"/>
    <dgm:cxn modelId="{91750814-09E4-4865-8879-7FC79F84C4FA}" type="presOf" srcId="{9D460F5E-A479-4AFA-8B3C-FA9D611CE82A}" destId="{F399B028-87D0-418F-838A-E8259668C3C0}" srcOrd="1" destOrd="0" presId="urn:microsoft.com/office/officeart/2005/8/layout/process4"/>
    <dgm:cxn modelId="{DD73EA3C-1A5C-4771-B013-DE2BBCAE0F42}" srcId="{6B7F94AA-E0C3-4112-9835-AACB4BECA701}" destId="{86638EA9-DFAA-4D38-80C4-D0490D88A1DE}" srcOrd="1" destOrd="0" parTransId="{ED2B88A4-BD86-4BEA-9502-A727CFE6E8CF}" sibTransId="{6BD347C6-DC74-4BF9-B648-815F8AA17B44}"/>
    <dgm:cxn modelId="{A0F4D3F2-B7A4-43CE-AA9C-0D298D3BAC6A}" srcId="{ACC6394D-C7A5-48A7-BBD5-EB640A862BE1}" destId="{B807D3EB-5236-4DBE-A57B-7C674655314E}" srcOrd="0" destOrd="0" parTransId="{EDF8FB9B-A26D-4C32-A73E-9F89D141D30D}" sibTransId="{288792E7-EA6C-43C0-AEC5-7DD8EE73E74C}"/>
    <dgm:cxn modelId="{16327E37-81CC-42C4-8CA7-2337EC482402}" type="presOf" srcId="{9D460F5E-A479-4AFA-8B3C-FA9D611CE82A}" destId="{453A348D-2D1F-4095-8F06-2E28AE570488}" srcOrd="0" destOrd="0" presId="urn:microsoft.com/office/officeart/2005/8/layout/process4"/>
    <dgm:cxn modelId="{91197599-7C9E-41DA-9ABB-0D92EAE80C64}" type="presOf" srcId="{86638EA9-DFAA-4D38-80C4-D0490D88A1DE}" destId="{CB5E457C-AF6F-40E8-9388-F992C6FB1F13}" srcOrd="1" destOrd="0" presId="urn:microsoft.com/office/officeart/2005/8/layout/process4"/>
    <dgm:cxn modelId="{C93F9890-5714-4E02-8531-52AE565370A5}" type="presOf" srcId="{ACC6394D-C7A5-48A7-BBD5-EB640A862BE1}" destId="{165BA31D-C518-42FE-A82F-B38142DFC735}" srcOrd="1" destOrd="0" presId="urn:microsoft.com/office/officeart/2005/8/layout/process4"/>
    <dgm:cxn modelId="{2FB42FF9-55B5-4AA5-8E4A-903800393C6F}" type="presOf" srcId="{589836F7-FC96-4BF2-83A3-71F22B241A7E}" destId="{82B2E58C-F94D-4D7A-8273-8D504CE8BA3A}" srcOrd="0" destOrd="0" presId="urn:microsoft.com/office/officeart/2005/8/layout/process4"/>
    <dgm:cxn modelId="{9D4319B8-08CD-404E-9D14-5ED3AFDCF6E0}" srcId="{6B7F94AA-E0C3-4112-9835-AACB4BECA701}" destId="{589836F7-FC96-4BF2-83A3-71F22B241A7E}" srcOrd="0" destOrd="0" parTransId="{88955954-DCD7-4EE7-A5FF-180C21E3E8FF}" sibTransId="{9AC6E76D-A06C-4465-9CBB-40E5C7B8AC05}"/>
    <dgm:cxn modelId="{8AE2A8EF-D67C-47CA-8DE8-1442DA9F286A}" type="presOf" srcId="{25492FD8-651E-46A1-B3A8-61F355283D7C}" destId="{1FEBA616-5F84-49D8-8F78-77ED39380E9B}" srcOrd="0" destOrd="0" presId="urn:microsoft.com/office/officeart/2005/8/layout/process4"/>
    <dgm:cxn modelId="{E2B23042-7C7F-41FC-87EB-56B25DAD86A8}" type="presOf" srcId="{6B7F94AA-E0C3-4112-9835-AACB4BECA701}" destId="{3CB69333-71E5-4A10-B942-25D87B776A64}" srcOrd="0" destOrd="0" presId="urn:microsoft.com/office/officeart/2005/8/layout/process4"/>
    <dgm:cxn modelId="{CA2D80F5-920C-4BBA-87FB-E4AAF10D1DFC}" type="presOf" srcId="{143C4BA7-4308-4EC9-B633-DD78F1BF9AF0}" destId="{D9857229-18A3-4D3C-85AC-B9E28EFF55F1}" srcOrd="0" destOrd="0" presId="urn:microsoft.com/office/officeart/2005/8/layout/process4"/>
    <dgm:cxn modelId="{B3F153B5-2B22-4604-85F4-D514C0E94CA8}" srcId="{86638EA9-DFAA-4D38-80C4-D0490D88A1DE}" destId="{25492FD8-651E-46A1-B3A8-61F355283D7C}" srcOrd="0" destOrd="0" parTransId="{B5D99C42-C94D-4D10-A604-E17FC20038CB}" sibTransId="{0CDFFD75-6CB1-4C31-B8D4-58D0143EE070}"/>
    <dgm:cxn modelId="{E18239E7-7A54-4CA2-A516-239246B0C414}" srcId="{6B7F94AA-E0C3-4112-9835-AACB4BECA701}" destId="{9D460F5E-A479-4AFA-8B3C-FA9D611CE82A}" srcOrd="3" destOrd="0" parTransId="{4C1567C0-4DD0-45C1-AD80-535BBAA44EE7}" sibTransId="{D0DE501F-F628-4A1A-BA5A-88C964580E2F}"/>
    <dgm:cxn modelId="{C6AB7EFE-3E7C-47F5-BD9B-AA22131AC1F1}" srcId="{9D460F5E-A479-4AFA-8B3C-FA9D611CE82A}" destId="{1E48BDEB-C527-4DBB-B07F-B4CB17B9D999}" srcOrd="0" destOrd="0" parTransId="{A152AA61-BF00-4A4B-B139-36556EB13B76}" sibTransId="{A65D16F4-5A94-42B0-B0CF-8135E28B0471}"/>
    <dgm:cxn modelId="{446972D4-63B2-4C73-AB34-E25A218D4C25}" type="presOf" srcId="{B807D3EB-5236-4DBE-A57B-7C674655314E}" destId="{FD6BD3C0-EC2D-4CFB-99D4-E5B47A2B4794}" srcOrd="0" destOrd="0" presId="urn:microsoft.com/office/officeart/2005/8/layout/process4"/>
    <dgm:cxn modelId="{44FCDB88-660F-4085-A9F8-B8B164C6D133}" srcId="{589836F7-FC96-4BF2-83A3-71F22B241A7E}" destId="{143C4BA7-4308-4EC9-B633-DD78F1BF9AF0}" srcOrd="0" destOrd="0" parTransId="{24E2DD0F-3791-4C0A-B5D0-6165E55909CA}" sibTransId="{21881CB5-6806-4FA0-89F2-A2F3AD5EFA10}"/>
    <dgm:cxn modelId="{F10B992D-2042-4F79-AFF7-919EE61A111E}" type="presOf" srcId="{ACC6394D-C7A5-48A7-BBD5-EB640A862BE1}" destId="{CE3F82ED-291E-4344-A810-8F1A9076B894}" srcOrd="0" destOrd="0" presId="urn:microsoft.com/office/officeart/2005/8/layout/process4"/>
    <dgm:cxn modelId="{729ECE32-7F1A-41AC-BFE7-564AEDE75AFD}" type="presOf" srcId="{589836F7-FC96-4BF2-83A3-71F22B241A7E}" destId="{533DF68B-D0F8-4B0D-B110-E7D8F8FFDB2D}" srcOrd="1" destOrd="0" presId="urn:microsoft.com/office/officeart/2005/8/layout/process4"/>
    <dgm:cxn modelId="{D53C9582-EC86-4B5A-AF64-CF10C904FCCA}" type="presParOf" srcId="{3CB69333-71E5-4A10-B942-25D87B776A64}" destId="{5391793F-6F0D-4288-AFEB-0A27017C53DA}" srcOrd="0" destOrd="0" presId="urn:microsoft.com/office/officeart/2005/8/layout/process4"/>
    <dgm:cxn modelId="{8C6B4F3B-888E-49B0-B04D-94739024A681}" type="presParOf" srcId="{5391793F-6F0D-4288-AFEB-0A27017C53DA}" destId="{453A348D-2D1F-4095-8F06-2E28AE570488}" srcOrd="0" destOrd="0" presId="urn:microsoft.com/office/officeart/2005/8/layout/process4"/>
    <dgm:cxn modelId="{7C610467-6851-40BE-A851-F85559FA73A5}" type="presParOf" srcId="{5391793F-6F0D-4288-AFEB-0A27017C53DA}" destId="{F399B028-87D0-418F-838A-E8259668C3C0}" srcOrd="1" destOrd="0" presId="urn:microsoft.com/office/officeart/2005/8/layout/process4"/>
    <dgm:cxn modelId="{36F2B9A9-8D8D-4CAB-8839-7A1FA7A24CE7}" type="presParOf" srcId="{5391793F-6F0D-4288-AFEB-0A27017C53DA}" destId="{141805F5-A3DE-4F77-8C96-76ACB3E8E769}" srcOrd="2" destOrd="0" presId="urn:microsoft.com/office/officeart/2005/8/layout/process4"/>
    <dgm:cxn modelId="{38A6DE44-1A3F-497A-9247-F6BE2BACBD3B}" type="presParOf" srcId="{141805F5-A3DE-4F77-8C96-76ACB3E8E769}" destId="{6F27F171-1D7B-4AF6-B3D6-A4785EA2F6F5}" srcOrd="0" destOrd="0" presId="urn:microsoft.com/office/officeart/2005/8/layout/process4"/>
    <dgm:cxn modelId="{C9E08FAC-CA04-464D-8D2B-0249AC85AE91}" type="presParOf" srcId="{3CB69333-71E5-4A10-B942-25D87B776A64}" destId="{991BAE04-6392-492D-9651-B3A651C65388}" srcOrd="1" destOrd="0" presId="urn:microsoft.com/office/officeart/2005/8/layout/process4"/>
    <dgm:cxn modelId="{7BEF3A8E-7D8F-420A-82D0-71F8DE00EB0C}" type="presParOf" srcId="{3CB69333-71E5-4A10-B942-25D87B776A64}" destId="{6BAACC0B-9857-4D79-A880-09949C8684F3}" srcOrd="2" destOrd="0" presId="urn:microsoft.com/office/officeart/2005/8/layout/process4"/>
    <dgm:cxn modelId="{054513A5-235B-4A71-B000-6168DB1C53B7}" type="presParOf" srcId="{6BAACC0B-9857-4D79-A880-09949C8684F3}" destId="{CE3F82ED-291E-4344-A810-8F1A9076B894}" srcOrd="0" destOrd="0" presId="urn:microsoft.com/office/officeart/2005/8/layout/process4"/>
    <dgm:cxn modelId="{701EDA7C-B5C9-4EE5-B95B-258AA9251573}" type="presParOf" srcId="{6BAACC0B-9857-4D79-A880-09949C8684F3}" destId="{165BA31D-C518-42FE-A82F-B38142DFC735}" srcOrd="1" destOrd="0" presId="urn:microsoft.com/office/officeart/2005/8/layout/process4"/>
    <dgm:cxn modelId="{F97FBB44-8F48-4E19-8FB2-64A4C8417FA6}" type="presParOf" srcId="{6BAACC0B-9857-4D79-A880-09949C8684F3}" destId="{F9425CF4-FB06-4397-850E-B2F5183D8808}" srcOrd="2" destOrd="0" presId="urn:microsoft.com/office/officeart/2005/8/layout/process4"/>
    <dgm:cxn modelId="{E9337B40-C20E-4B7D-A67B-91978D452A85}" type="presParOf" srcId="{F9425CF4-FB06-4397-850E-B2F5183D8808}" destId="{FD6BD3C0-EC2D-4CFB-99D4-E5B47A2B4794}" srcOrd="0" destOrd="0" presId="urn:microsoft.com/office/officeart/2005/8/layout/process4"/>
    <dgm:cxn modelId="{172F5415-B689-45A1-9369-2097FEEFBEB4}" type="presParOf" srcId="{3CB69333-71E5-4A10-B942-25D87B776A64}" destId="{817AB522-BB09-48AC-8E27-1ED24E42FD7B}" srcOrd="3" destOrd="0" presId="urn:microsoft.com/office/officeart/2005/8/layout/process4"/>
    <dgm:cxn modelId="{F2CC17B9-0FDF-40F2-A540-C423BED44C95}" type="presParOf" srcId="{3CB69333-71E5-4A10-B942-25D87B776A64}" destId="{3ECB69B0-286D-443B-ACF0-A378162F57FD}" srcOrd="4" destOrd="0" presId="urn:microsoft.com/office/officeart/2005/8/layout/process4"/>
    <dgm:cxn modelId="{D5D2CBAE-29BA-49D2-B4BD-68746A41CA5D}" type="presParOf" srcId="{3ECB69B0-286D-443B-ACF0-A378162F57FD}" destId="{78A4B1D3-F345-4BB8-956F-65B1A16F4654}" srcOrd="0" destOrd="0" presId="urn:microsoft.com/office/officeart/2005/8/layout/process4"/>
    <dgm:cxn modelId="{B61108C5-8736-4DE5-9A5A-11C1662347D2}" type="presParOf" srcId="{3ECB69B0-286D-443B-ACF0-A378162F57FD}" destId="{CB5E457C-AF6F-40E8-9388-F992C6FB1F13}" srcOrd="1" destOrd="0" presId="urn:microsoft.com/office/officeart/2005/8/layout/process4"/>
    <dgm:cxn modelId="{72B454AD-9CB4-4F90-BF62-44ADEAD197A1}" type="presParOf" srcId="{3ECB69B0-286D-443B-ACF0-A378162F57FD}" destId="{6B903B03-26EC-40BF-ABEA-08D599EF8580}" srcOrd="2" destOrd="0" presId="urn:microsoft.com/office/officeart/2005/8/layout/process4"/>
    <dgm:cxn modelId="{198D8F5C-2024-464B-9038-6463784D0431}" type="presParOf" srcId="{6B903B03-26EC-40BF-ABEA-08D599EF8580}" destId="{1FEBA616-5F84-49D8-8F78-77ED39380E9B}" srcOrd="0" destOrd="0" presId="urn:microsoft.com/office/officeart/2005/8/layout/process4"/>
    <dgm:cxn modelId="{51148B5E-9E8D-4671-811E-5F02FE7CC8E1}" type="presParOf" srcId="{3CB69333-71E5-4A10-B942-25D87B776A64}" destId="{DEFB8AEC-BBB9-479E-B95A-2FAC797031E4}" srcOrd="5" destOrd="0" presId="urn:microsoft.com/office/officeart/2005/8/layout/process4"/>
    <dgm:cxn modelId="{C1B49824-503E-42F1-9613-C42D3A3078D6}" type="presParOf" srcId="{3CB69333-71E5-4A10-B942-25D87B776A64}" destId="{2FFADCC3-650A-4305-B415-96F1AF7A2E38}" srcOrd="6" destOrd="0" presId="urn:microsoft.com/office/officeart/2005/8/layout/process4"/>
    <dgm:cxn modelId="{455F5C89-BBC1-41D7-95F2-904D0F0FD8AF}" type="presParOf" srcId="{2FFADCC3-650A-4305-B415-96F1AF7A2E38}" destId="{82B2E58C-F94D-4D7A-8273-8D504CE8BA3A}" srcOrd="0" destOrd="0" presId="urn:microsoft.com/office/officeart/2005/8/layout/process4"/>
    <dgm:cxn modelId="{3E13B06B-9C90-4D5F-A266-9F9557E8DC5F}" type="presParOf" srcId="{2FFADCC3-650A-4305-B415-96F1AF7A2E38}" destId="{533DF68B-D0F8-4B0D-B110-E7D8F8FFDB2D}" srcOrd="1" destOrd="0" presId="urn:microsoft.com/office/officeart/2005/8/layout/process4"/>
    <dgm:cxn modelId="{D6A39AB6-559A-4BFE-8D31-10C0A503B5F4}" type="presParOf" srcId="{2FFADCC3-650A-4305-B415-96F1AF7A2E38}" destId="{139B5FBF-858C-4B83-AD3E-278536B1934D}" srcOrd="2" destOrd="0" presId="urn:microsoft.com/office/officeart/2005/8/layout/process4"/>
    <dgm:cxn modelId="{C4D65988-E8E5-4861-ABB9-034D1D4F5678}" type="presParOf" srcId="{139B5FBF-858C-4B83-AD3E-278536B1934D}" destId="{D9857229-18A3-4D3C-85AC-B9E28EFF55F1}"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9B028-87D0-418F-838A-E8259668C3C0}">
      <dsp:nvSpPr>
        <dsp:cNvPr id="0" name=""/>
        <dsp:cNvSpPr/>
      </dsp:nvSpPr>
      <dsp:spPr>
        <a:xfrm>
          <a:off x="0" y="4195346"/>
          <a:ext cx="5486400" cy="917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kern="1200"/>
            <a:t>Successful schools</a:t>
          </a:r>
        </a:p>
      </dsp:txBody>
      <dsp:txXfrm>
        <a:off x="0" y="4195346"/>
        <a:ext cx="5486400" cy="495633"/>
      </dsp:txXfrm>
    </dsp:sp>
    <dsp:sp modelId="{6F27F171-1D7B-4AF6-B3D6-A4785EA2F6F5}">
      <dsp:nvSpPr>
        <dsp:cNvPr id="0" name=""/>
        <dsp:cNvSpPr/>
      </dsp:nvSpPr>
      <dsp:spPr>
        <a:xfrm>
          <a:off x="0" y="4672623"/>
          <a:ext cx="5486400" cy="42220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Letters of Intent and Deed of Agreement issued to schools</a:t>
          </a:r>
        </a:p>
      </dsp:txBody>
      <dsp:txXfrm>
        <a:off x="0" y="4672623"/>
        <a:ext cx="5486400" cy="422206"/>
      </dsp:txXfrm>
    </dsp:sp>
    <dsp:sp modelId="{165BA31D-C518-42FE-A82F-B38142DFC735}">
      <dsp:nvSpPr>
        <dsp:cNvPr id="0" name=""/>
        <dsp:cNvSpPr/>
      </dsp:nvSpPr>
      <dsp:spPr>
        <a:xfrm rot="10800000">
          <a:off x="0" y="2797477"/>
          <a:ext cx="5486400" cy="141163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kern="1200"/>
            <a:t>Cross panel assessment</a:t>
          </a:r>
        </a:p>
      </dsp:txBody>
      <dsp:txXfrm rot="-10800000">
        <a:off x="0" y="2797477"/>
        <a:ext cx="5486400" cy="495484"/>
      </dsp:txXfrm>
    </dsp:sp>
    <dsp:sp modelId="{FD6BD3C0-EC2D-4CFB-99D4-E5B47A2B4794}">
      <dsp:nvSpPr>
        <dsp:cNvPr id="0" name=""/>
        <dsp:cNvSpPr/>
      </dsp:nvSpPr>
      <dsp:spPr>
        <a:xfrm>
          <a:off x="0" y="3292962"/>
          <a:ext cx="5486400" cy="4220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Schools will be informed of outcome at the</a:t>
          </a:r>
        </a:p>
        <a:p>
          <a:pPr lvl="0" algn="ctr" defTabSz="488950">
            <a:lnSpc>
              <a:spcPct val="90000"/>
            </a:lnSpc>
            <a:spcBef>
              <a:spcPct val="0"/>
            </a:spcBef>
            <a:spcAft>
              <a:spcPct val="35000"/>
            </a:spcAft>
          </a:pPr>
          <a:r>
            <a:rPr lang="en-AU" sz="1100" kern="1200"/>
            <a:t>start of October 2019 (estimated date)</a:t>
          </a:r>
        </a:p>
      </dsp:txBody>
      <dsp:txXfrm>
        <a:off x="0" y="3292962"/>
        <a:ext cx="5486400" cy="422079"/>
      </dsp:txXfrm>
    </dsp:sp>
    <dsp:sp modelId="{CB5E457C-AF6F-40E8-9388-F992C6FB1F13}">
      <dsp:nvSpPr>
        <dsp:cNvPr id="0" name=""/>
        <dsp:cNvSpPr/>
      </dsp:nvSpPr>
      <dsp:spPr>
        <a:xfrm rot="10800000">
          <a:off x="0" y="1399608"/>
          <a:ext cx="5486400" cy="141163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kern="1200"/>
            <a:t>Applications close</a:t>
          </a:r>
        </a:p>
      </dsp:txBody>
      <dsp:txXfrm rot="-10800000">
        <a:off x="0" y="1399608"/>
        <a:ext cx="5486400" cy="495484"/>
      </dsp:txXfrm>
    </dsp:sp>
    <dsp:sp modelId="{1FEBA616-5F84-49D8-8F78-77ED39380E9B}">
      <dsp:nvSpPr>
        <dsp:cNvPr id="0" name=""/>
        <dsp:cNvSpPr/>
      </dsp:nvSpPr>
      <dsp:spPr>
        <a:xfrm>
          <a:off x="0" y="1895092"/>
          <a:ext cx="5486400" cy="4220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Friday, 23 August 2019 (estimated date)</a:t>
          </a:r>
        </a:p>
      </dsp:txBody>
      <dsp:txXfrm>
        <a:off x="0" y="1895092"/>
        <a:ext cx="5486400" cy="422079"/>
      </dsp:txXfrm>
    </dsp:sp>
    <dsp:sp modelId="{533DF68B-D0F8-4B0D-B110-E7D8F8FFDB2D}">
      <dsp:nvSpPr>
        <dsp:cNvPr id="0" name=""/>
        <dsp:cNvSpPr/>
      </dsp:nvSpPr>
      <dsp:spPr>
        <a:xfrm rot="10800000">
          <a:off x="0" y="1738"/>
          <a:ext cx="5486400" cy="141163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AU" sz="1700" kern="1200">
              <a:latin typeface="Lato" panose="020F0502020204030203" pitchFamily="34" charset="0"/>
              <a:ea typeface="Lato" panose="020F0502020204030203" pitchFamily="34" charset="0"/>
              <a:cs typeface="Lato" panose="020F0502020204030203" pitchFamily="34" charset="0"/>
            </a:rPr>
            <a:t>Applications open</a:t>
          </a:r>
        </a:p>
      </dsp:txBody>
      <dsp:txXfrm rot="-10800000">
        <a:off x="0" y="1738"/>
        <a:ext cx="5486400" cy="495484"/>
      </dsp:txXfrm>
    </dsp:sp>
    <dsp:sp modelId="{D9857229-18A3-4D3C-85AC-B9E28EFF55F1}">
      <dsp:nvSpPr>
        <dsp:cNvPr id="0" name=""/>
        <dsp:cNvSpPr/>
      </dsp:nvSpPr>
      <dsp:spPr>
        <a:xfrm>
          <a:off x="0" y="497223"/>
          <a:ext cx="5486400" cy="4220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AU" sz="1100" kern="1200"/>
            <a:t>All schools</a:t>
          </a:r>
        </a:p>
        <a:p>
          <a:pPr lvl="0" algn="ctr" defTabSz="488950">
            <a:lnSpc>
              <a:spcPct val="90000"/>
            </a:lnSpc>
            <a:spcBef>
              <a:spcPct val="0"/>
            </a:spcBef>
            <a:spcAft>
              <a:spcPct val="35000"/>
            </a:spcAft>
          </a:pPr>
          <a:r>
            <a:rPr lang="en-AU" sz="1100" kern="1200"/>
            <a:t>Monday, 22 July 2019 (estimated date)</a:t>
          </a:r>
        </a:p>
      </dsp:txBody>
      <dsp:txXfrm>
        <a:off x="0" y="497223"/>
        <a:ext cx="5486400" cy="4220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D488-4144-47A1-94D7-9C196E14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2019-05-23T02:26:00Z</dcterms:created>
  <dcterms:modified xsi:type="dcterms:W3CDTF">2019-05-23T03:06:00Z</dcterms:modified>
</cp:coreProperties>
</file>