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29" w:type="dxa"/>
        <w:tblLayout w:type="fixed"/>
        <w:tblLook w:val="0000" w:firstRow="0" w:lastRow="0" w:firstColumn="0" w:lastColumn="0" w:noHBand="0" w:noVBand="0"/>
      </w:tblPr>
      <w:tblGrid>
        <w:gridCol w:w="846"/>
        <w:gridCol w:w="3798"/>
        <w:gridCol w:w="9385"/>
      </w:tblGrid>
      <w:tr w:rsidR="003F2B46" w:rsidRPr="007B23B9" w:rsidTr="00731AB2">
        <w:tc>
          <w:tcPr>
            <w:tcW w:w="846" w:type="dxa"/>
            <w:shd w:val="clear" w:color="auto" w:fill="F2F2F2" w:themeFill="background1" w:themeFillShade="F2"/>
          </w:tcPr>
          <w:p w:rsidR="002A6BF1" w:rsidRPr="007B23B9" w:rsidRDefault="00A651B4" w:rsidP="00731AB2">
            <w:pPr>
              <w:spacing w:before="120" w:after="120"/>
              <w:rPr>
                <w:rFonts w:ascii="Lato" w:hAnsi="Lato" w:cs="Arial"/>
                <w:b/>
                <w:sz w:val="22"/>
                <w:szCs w:val="22"/>
              </w:rPr>
            </w:pPr>
            <w:bookmarkStart w:id="0" w:name="_GoBack"/>
            <w:bookmarkEnd w:id="0"/>
            <w:r w:rsidRPr="007B23B9">
              <w:rPr>
                <w:rFonts w:ascii="Lato" w:hAnsi="Lato" w:cs="Arial"/>
                <w:b/>
                <w:sz w:val="22"/>
                <w:szCs w:val="22"/>
              </w:rPr>
              <w:t>1</w:t>
            </w:r>
          </w:p>
        </w:tc>
        <w:tc>
          <w:tcPr>
            <w:tcW w:w="3798" w:type="dxa"/>
            <w:shd w:val="clear" w:color="auto" w:fill="F2F2F2" w:themeFill="background1" w:themeFillShade="F2"/>
          </w:tcPr>
          <w:p w:rsidR="001A145D" w:rsidRPr="007B23B9" w:rsidRDefault="003F2B46" w:rsidP="00731AB2">
            <w:pPr>
              <w:spacing w:before="120" w:after="120"/>
              <w:rPr>
                <w:rFonts w:ascii="Lato" w:hAnsi="Lato" w:cs="Arial"/>
                <w:b/>
                <w:sz w:val="22"/>
                <w:szCs w:val="22"/>
              </w:rPr>
            </w:pPr>
            <w:r w:rsidRPr="007B23B9">
              <w:rPr>
                <w:rFonts w:ascii="Lato" w:hAnsi="Lato" w:cs="Arial"/>
                <w:b/>
                <w:sz w:val="22"/>
                <w:szCs w:val="22"/>
              </w:rPr>
              <w:t>ATTENDANCE</w:t>
            </w:r>
          </w:p>
        </w:tc>
        <w:tc>
          <w:tcPr>
            <w:tcW w:w="9385" w:type="dxa"/>
            <w:shd w:val="clear" w:color="auto" w:fill="F2F2F2" w:themeFill="background1" w:themeFillShade="F2"/>
          </w:tcPr>
          <w:p w:rsidR="00CE1160" w:rsidRPr="007B23B9" w:rsidRDefault="00CE1160" w:rsidP="00731AB2">
            <w:pPr>
              <w:pStyle w:val="Header"/>
              <w:tabs>
                <w:tab w:val="clear" w:pos="4153"/>
                <w:tab w:val="clear" w:pos="8306"/>
              </w:tabs>
              <w:spacing w:before="120" w:after="120"/>
              <w:rPr>
                <w:rFonts w:ascii="Lato" w:hAnsi="Lato" w:cs="Arial"/>
                <w:sz w:val="22"/>
                <w:szCs w:val="22"/>
              </w:rPr>
            </w:pPr>
          </w:p>
        </w:tc>
      </w:tr>
      <w:tr w:rsidR="006A6D4D" w:rsidRPr="007B23B9" w:rsidTr="00731AB2">
        <w:tc>
          <w:tcPr>
            <w:tcW w:w="846" w:type="dxa"/>
          </w:tcPr>
          <w:p w:rsidR="006A6D4D" w:rsidRPr="007B23B9" w:rsidRDefault="00A651B4" w:rsidP="00731AB2">
            <w:pPr>
              <w:spacing w:before="120" w:after="120"/>
              <w:jc w:val="right"/>
              <w:rPr>
                <w:rFonts w:ascii="Lato" w:hAnsi="Lato" w:cs="Arial"/>
                <w:sz w:val="22"/>
                <w:szCs w:val="22"/>
              </w:rPr>
            </w:pPr>
            <w:r w:rsidRPr="007B23B9">
              <w:rPr>
                <w:rFonts w:ascii="Lato" w:hAnsi="Lato" w:cs="Arial"/>
                <w:sz w:val="22"/>
                <w:szCs w:val="22"/>
              </w:rPr>
              <w:t>1.1</w:t>
            </w:r>
          </w:p>
        </w:tc>
        <w:tc>
          <w:tcPr>
            <w:tcW w:w="3798" w:type="dxa"/>
          </w:tcPr>
          <w:p w:rsidR="006A6D4D" w:rsidRPr="00077DD4" w:rsidRDefault="006A6D4D" w:rsidP="00731AB2">
            <w:pPr>
              <w:spacing w:before="120" w:after="120"/>
              <w:rPr>
                <w:rFonts w:ascii="Lato" w:hAnsi="Lato" w:cs="Arial"/>
                <w:b/>
                <w:sz w:val="22"/>
                <w:szCs w:val="22"/>
              </w:rPr>
            </w:pPr>
            <w:r w:rsidRPr="007B23B9">
              <w:rPr>
                <w:rFonts w:ascii="Lato" w:hAnsi="Lato" w:cs="Arial"/>
                <w:b/>
                <w:sz w:val="22"/>
                <w:szCs w:val="22"/>
              </w:rPr>
              <w:t xml:space="preserve">Present </w:t>
            </w:r>
            <w:r w:rsidRPr="00077DD4">
              <w:rPr>
                <w:rFonts w:ascii="Lato" w:hAnsi="Lato" w:cs="Arial"/>
                <w:b/>
                <w:sz w:val="22"/>
                <w:szCs w:val="22"/>
              </w:rPr>
              <w:t>members</w:t>
            </w:r>
          </w:p>
        </w:tc>
        <w:tc>
          <w:tcPr>
            <w:tcW w:w="9385" w:type="dxa"/>
          </w:tcPr>
          <w:p w:rsidR="00FF537C" w:rsidRPr="00E02AF2" w:rsidRDefault="0056376B" w:rsidP="00E02AF2">
            <w:pPr>
              <w:pStyle w:val="Header"/>
              <w:tabs>
                <w:tab w:val="clear" w:pos="4153"/>
                <w:tab w:val="clear" w:pos="8306"/>
                <w:tab w:val="left" w:pos="743"/>
              </w:tabs>
              <w:spacing w:before="120" w:after="120"/>
              <w:rPr>
                <w:rFonts w:ascii="Lato" w:hAnsi="Lato" w:cs="Arial"/>
                <w:sz w:val="22"/>
                <w:szCs w:val="22"/>
              </w:rPr>
            </w:pPr>
            <w:r w:rsidRPr="00E02AF2">
              <w:rPr>
                <w:rFonts w:ascii="Lato" w:hAnsi="Lato" w:cs="Arial"/>
                <w:sz w:val="22"/>
                <w:szCs w:val="22"/>
              </w:rPr>
              <w:t>Ralph Wiese</w:t>
            </w:r>
            <w:r w:rsidR="000E15CE" w:rsidRPr="00E02AF2">
              <w:rPr>
                <w:rFonts w:ascii="Lato" w:hAnsi="Lato" w:cs="Arial"/>
                <w:sz w:val="22"/>
                <w:szCs w:val="22"/>
              </w:rPr>
              <w:t>,</w:t>
            </w:r>
            <w:r w:rsidR="006D5400" w:rsidRPr="00E02AF2">
              <w:rPr>
                <w:rFonts w:ascii="Lato" w:hAnsi="Lato" w:cs="Arial"/>
                <w:sz w:val="22"/>
                <w:szCs w:val="22"/>
              </w:rPr>
              <w:t xml:space="preserve"> </w:t>
            </w:r>
            <w:r w:rsidR="00B169B5" w:rsidRPr="00E02AF2">
              <w:rPr>
                <w:rFonts w:ascii="Lato" w:hAnsi="Lato" w:cs="Arial"/>
                <w:sz w:val="22"/>
                <w:szCs w:val="22"/>
              </w:rPr>
              <w:t>Chris Pollard</w:t>
            </w:r>
            <w:r w:rsidR="00FB20A6" w:rsidRPr="00E02AF2">
              <w:rPr>
                <w:rFonts w:ascii="Lato" w:hAnsi="Lato" w:cs="Arial"/>
                <w:sz w:val="22"/>
                <w:szCs w:val="22"/>
              </w:rPr>
              <w:t xml:space="preserve">, </w:t>
            </w:r>
            <w:r w:rsidRPr="00E02AF2">
              <w:rPr>
                <w:rFonts w:ascii="Lato" w:hAnsi="Lato" w:cs="Arial"/>
                <w:sz w:val="22"/>
                <w:szCs w:val="22"/>
              </w:rPr>
              <w:t>Pauline Schober, Ta</w:t>
            </w:r>
            <w:r w:rsidR="000E15CE" w:rsidRPr="00E02AF2">
              <w:rPr>
                <w:rFonts w:ascii="Lato" w:hAnsi="Lato" w:cs="Arial"/>
                <w:sz w:val="22"/>
                <w:szCs w:val="22"/>
              </w:rPr>
              <w:t xml:space="preserve">bitha Fudge, </w:t>
            </w:r>
            <w:r w:rsidR="0029014B" w:rsidRPr="00E02AF2">
              <w:rPr>
                <w:rFonts w:ascii="Lato" w:hAnsi="Lato" w:cs="Arial"/>
                <w:sz w:val="22"/>
                <w:szCs w:val="22"/>
              </w:rPr>
              <w:t>Gregory Bicknell, Rachel Boyce, Charles Richardson, Marion Guppy</w:t>
            </w:r>
            <w:r w:rsidR="00AA1CCE" w:rsidRPr="00E02AF2">
              <w:rPr>
                <w:rFonts w:ascii="Lato" w:hAnsi="Lato" w:cs="Arial"/>
                <w:sz w:val="22"/>
                <w:szCs w:val="22"/>
              </w:rPr>
              <w:t>, Annette Gillanders</w:t>
            </w:r>
          </w:p>
        </w:tc>
      </w:tr>
      <w:tr w:rsidR="0064282E" w:rsidRPr="007B23B9" w:rsidTr="00731AB2">
        <w:tc>
          <w:tcPr>
            <w:tcW w:w="846" w:type="dxa"/>
          </w:tcPr>
          <w:p w:rsidR="0064282E" w:rsidRPr="007B23B9" w:rsidRDefault="00A651B4" w:rsidP="00731AB2">
            <w:pPr>
              <w:spacing w:before="120" w:after="120"/>
              <w:jc w:val="right"/>
              <w:rPr>
                <w:rFonts w:ascii="Lato" w:hAnsi="Lato" w:cs="Arial"/>
                <w:sz w:val="22"/>
                <w:szCs w:val="22"/>
              </w:rPr>
            </w:pPr>
            <w:r w:rsidRPr="007B23B9">
              <w:rPr>
                <w:rFonts w:ascii="Lato" w:hAnsi="Lato" w:cs="Arial"/>
                <w:sz w:val="22"/>
                <w:szCs w:val="22"/>
              </w:rPr>
              <w:t>1.2</w:t>
            </w:r>
          </w:p>
        </w:tc>
        <w:tc>
          <w:tcPr>
            <w:tcW w:w="3798" w:type="dxa"/>
          </w:tcPr>
          <w:p w:rsidR="0064282E" w:rsidRPr="00077DD4" w:rsidRDefault="00D91F53" w:rsidP="00731AB2">
            <w:pPr>
              <w:spacing w:before="120" w:after="120"/>
              <w:rPr>
                <w:rFonts w:ascii="Lato" w:hAnsi="Lato" w:cs="Arial"/>
                <w:b/>
                <w:sz w:val="22"/>
                <w:szCs w:val="22"/>
              </w:rPr>
            </w:pPr>
            <w:r>
              <w:rPr>
                <w:rFonts w:ascii="Lato" w:hAnsi="Lato" w:cs="Arial"/>
                <w:b/>
                <w:sz w:val="22"/>
                <w:szCs w:val="22"/>
              </w:rPr>
              <w:t>Apologies</w:t>
            </w:r>
            <w:r w:rsidR="00077DD4">
              <w:rPr>
                <w:rFonts w:ascii="Lato" w:hAnsi="Lato" w:cs="Arial"/>
                <w:b/>
                <w:sz w:val="22"/>
                <w:szCs w:val="22"/>
              </w:rPr>
              <w:t xml:space="preserve"> </w:t>
            </w:r>
            <w:r w:rsidR="00233EDE" w:rsidRPr="00077DD4">
              <w:rPr>
                <w:rFonts w:ascii="Lato" w:hAnsi="Lato" w:cs="Arial"/>
                <w:b/>
                <w:sz w:val="22"/>
                <w:szCs w:val="22"/>
              </w:rPr>
              <w:t>member</w:t>
            </w:r>
            <w:r w:rsidR="00FF537C" w:rsidRPr="00077DD4">
              <w:rPr>
                <w:rFonts w:ascii="Lato" w:hAnsi="Lato" w:cs="Arial"/>
                <w:b/>
                <w:sz w:val="22"/>
                <w:szCs w:val="22"/>
              </w:rPr>
              <w:t>s</w:t>
            </w:r>
          </w:p>
        </w:tc>
        <w:tc>
          <w:tcPr>
            <w:tcW w:w="9385" w:type="dxa"/>
          </w:tcPr>
          <w:p w:rsidR="000E15CE" w:rsidRPr="00633834" w:rsidRDefault="00705F5C" w:rsidP="00705F5C">
            <w:pPr>
              <w:pStyle w:val="Header"/>
              <w:tabs>
                <w:tab w:val="clear" w:pos="4153"/>
                <w:tab w:val="clear" w:pos="8306"/>
                <w:tab w:val="left" w:pos="743"/>
              </w:tabs>
              <w:spacing w:before="120" w:after="120"/>
              <w:rPr>
                <w:rFonts w:ascii="Lato" w:hAnsi="Lato" w:cs="Arial"/>
                <w:sz w:val="22"/>
                <w:szCs w:val="22"/>
              </w:rPr>
            </w:pPr>
            <w:r>
              <w:rPr>
                <w:rFonts w:ascii="Lato" w:hAnsi="Lato" w:cs="Arial"/>
                <w:sz w:val="22"/>
                <w:szCs w:val="22"/>
              </w:rPr>
              <w:t>Anne Donnelly</w:t>
            </w:r>
          </w:p>
        </w:tc>
      </w:tr>
      <w:tr w:rsidR="0064282E" w:rsidRPr="007B23B9" w:rsidTr="00731AB2">
        <w:tc>
          <w:tcPr>
            <w:tcW w:w="846" w:type="dxa"/>
          </w:tcPr>
          <w:p w:rsidR="0064282E" w:rsidRPr="007B23B9" w:rsidRDefault="008D3848" w:rsidP="00731AB2">
            <w:pPr>
              <w:spacing w:before="120" w:after="120"/>
              <w:jc w:val="right"/>
              <w:rPr>
                <w:rFonts w:ascii="Lato" w:hAnsi="Lato" w:cs="Arial"/>
                <w:sz w:val="22"/>
                <w:szCs w:val="22"/>
              </w:rPr>
            </w:pPr>
            <w:r w:rsidRPr="007B23B9">
              <w:rPr>
                <w:rFonts w:ascii="Lato" w:hAnsi="Lato" w:cs="Arial"/>
                <w:sz w:val="22"/>
                <w:szCs w:val="22"/>
              </w:rPr>
              <w:t>1.</w:t>
            </w:r>
            <w:r w:rsidR="00B169B5">
              <w:rPr>
                <w:rFonts w:ascii="Lato" w:hAnsi="Lato" w:cs="Arial"/>
                <w:sz w:val="22"/>
                <w:szCs w:val="22"/>
              </w:rPr>
              <w:t>3</w:t>
            </w:r>
          </w:p>
        </w:tc>
        <w:tc>
          <w:tcPr>
            <w:tcW w:w="3798" w:type="dxa"/>
          </w:tcPr>
          <w:p w:rsidR="0064282E" w:rsidRPr="00E02AF2" w:rsidRDefault="00690FF5" w:rsidP="00731AB2">
            <w:pPr>
              <w:spacing w:before="120" w:after="120"/>
              <w:rPr>
                <w:rFonts w:ascii="Lato" w:hAnsi="Lato" w:cs="Arial"/>
                <w:b/>
                <w:bCs/>
                <w:sz w:val="22"/>
                <w:szCs w:val="22"/>
              </w:rPr>
            </w:pPr>
            <w:r w:rsidRPr="007B23B9">
              <w:rPr>
                <w:rFonts w:ascii="Lato" w:hAnsi="Lato" w:cs="Arial"/>
                <w:b/>
                <w:bCs/>
                <w:sz w:val="22"/>
                <w:szCs w:val="22"/>
              </w:rPr>
              <w:t xml:space="preserve">Present </w:t>
            </w:r>
            <w:r w:rsidRPr="001A76E2">
              <w:rPr>
                <w:rFonts w:ascii="Lato" w:hAnsi="Lato" w:cs="Arial"/>
                <w:b/>
                <w:bCs/>
                <w:sz w:val="22"/>
                <w:szCs w:val="22"/>
              </w:rPr>
              <w:t>n</w:t>
            </w:r>
            <w:r w:rsidR="0064282E" w:rsidRPr="001A76E2">
              <w:rPr>
                <w:rFonts w:ascii="Lato" w:hAnsi="Lato" w:cs="Arial"/>
                <w:b/>
                <w:bCs/>
                <w:sz w:val="22"/>
                <w:szCs w:val="22"/>
              </w:rPr>
              <w:t>on-m</w:t>
            </w:r>
            <w:r w:rsidR="00D91F53" w:rsidRPr="001A76E2">
              <w:rPr>
                <w:rFonts w:ascii="Lato" w:hAnsi="Lato" w:cs="Arial"/>
                <w:b/>
                <w:bCs/>
                <w:sz w:val="22"/>
                <w:szCs w:val="22"/>
              </w:rPr>
              <w:t>ember participants</w:t>
            </w:r>
          </w:p>
        </w:tc>
        <w:tc>
          <w:tcPr>
            <w:tcW w:w="9385" w:type="dxa"/>
          </w:tcPr>
          <w:p w:rsidR="008F638C" w:rsidRPr="00AD2711" w:rsidRDefault="000E15CE" w:rsidP="00E02AF2">
            <w:pPr>
              <w:spacing w:before="120" w:after="120"/>
              <w:rPr>
                <w:rFonts w:ascii="Lato" w:hAnsi="Lato"/>
                <w:b/>
                <w:sz w:val="22"/>
                <w:szCs w:val="22"/>
                <w:lang w:eastAsia="en-AU"/>
              </w:rPr>
            </w:pPr>
            <w:r w:rsidRPr="00E02AF2">
              <w:rPr>
                <w:rFonts w:ascii="Lato" w:hAnsi="Lato" w:cs="Arial"/>
                <w:bCs/>
                <w:sz w:val="22"/>
                <w:szCs w:val="22"/>
              </w:rPr>
              <w:t>Hazel Horne, Executive Officer to the Board</w:t>
            </w:r>
            <w:r w:rsidR="00E02AF2">
              <w:rPr>
                <w:rFonts w:ascii="Lato" w:hAnsi="Lato" w:cs="Arial"/>
                <w:bCs/>
                <w:sz w:val="22"/>
                <w:szCs w:val="22"/>
              </w:rPr>
              <w:t>, Jan McCarthy, Senior Manager Curriculum T-9 School Support Services</w:t>
            </w:r>
          </w:p>
        </w:tc>
      </w:tr>
      <w:tr w:rsidR="0064282E" w:rsidRPr="007B23B9" w:rsidTr="00731AB2">
        <w:trPr>
          <w:trHeight w:val="833"/>
        </w:trPr>
        <w:tc>
          <w:tcPr>
            <w:tcW w:w="846" w:type="dxa"/>
          </w:tcPr>
          <w:p w:rsidR="0064282E" w:rsidRPr="007B23B9" w:rsidRDefault="00A651B4" w:rsidP="00731AB2">
            <w:pPr>
              <w:spacing w:before="120" w:after="120"/>
              <w:rPr>
                <w:rFonts w:ascii="Lato" w:hAnsi="Lato" w:cs="Arial"/>
                <w:b/>
                <w:sz w:val="22"/>
                <w:szCs w:val="22"/>
              </w:rPr>
            </w:pPr>
            <w:r w:rsidRPr="007B23B9">
              <w:rPr>
                <w:rFonts w:ascii="Lato" w:hAnsi="Lato" w:cs="Arial"/>
                <w:b/>
                <w:sz w:val="22"/>
                <w:szCs w:val="22"/>
              </w:rPr>
              <w:t>2</w:t>
            </w:r>
          </w:p>
        </w:tc>
        <w:tc>
          <w:tcPr>
            <w:tcW w:w="3798" w:type="dxa"/>
          </w:tcPr>
          <w:p w:rsidR="0064282E" w:rsidRPr="007B23B9" w:rsidRDefault="0064282E" w:rsidP="00731AB2">
            <w:pPr>
              <w:spacing w:before="120" w:after="120"/>
              <w:rPr>
                <w:rFonts w:ascii="Lato" w:hAnsi="Lato" w:cs="Arial"/>
                <w:b/>
                <w:sz w:val="22"/>
                <w:szCs w:val="22"/>
              </w:rPr>
            </w:pPr>
            <w:r w:rsidRPr="007B23B9">
              <w:rPr>
                <w:rFonts w:ascii="Lato" w:hAnsi="Lato" w:cs="Arial"/>
                <w:b/>
                <w:sz w:val="22"/>
                <w:szCs w:val="22"/>
              </w:rPr>
              <w:t>Opening remarks</w:t>
            </w:r>
          </w:p>
        </w:tc>
        <w:tc>
          <w:tcPr>
            <w:tcW w:w="9385" w:type="dxa"/>
          </w:tcPr>
          <w:p w:rsidR="009214D2" w:rsidRDefault="00170782" w:rsidP="003B6FC5">
            <w:pPr>
              <w:pStyle w:val="Header"/>
              <w:tabs>
                <w:tab w:val="clear" w:pos="4153"/>
                <w:tab w:val="clear" w:pos="8306"/>
                <w:tab w:val="left" w:pos="743"/>
              </w:tabs>
              <w:spacing w:before="120" w:after="120"/>
              <w:rPr>
                <w:rFonts w:ascii="Lato" w:hAnsi="Lato" w:cs="Arial"/>
                <w:bCs/>
                <w:sz w:val="22"/>
                <w:szCs w:val="22"/>
              </w:rPr>
            </w:pPr>
            <w:r w:rsidRPr="007B23B9">
              <w:rPr>
                <w:rFonts w:ascii="Lato" w:hAnsi="Lato" w:cs="Arial"/>
                <w:bCs/>
                <w:sz w:val="22"/>
                <w:szCs w:val="22"/>
              </w:rPr>
              <w:t>Meeting commenced at</w:t>
            </w:r>
            <w:r w:rsidR="00801892">
              <w:rPr>
                <w:rFonts w:ascii="Lato" w:hAnsi="Lato" w:cs="Arial"/>
                <w:bCs/>
                <w:sz w:val="22"/>
                <w:szCs w:val="22"/>
              </w:rPr>
              <w:t xml:space="preserve"> 8:40</w:t>
            </w:r>
            <w:r w:rsidR="008F638C">
              <w:rPr>
                <w:rFonts w:ascii="Lato" w:hAnsi="Lato" w:cs="Arial"/>
                <w:bCs/>
                <w:sz w:val="22"/>
                <w:szCs w:val="22"/>
              </w:rPr>
              <w:t>am</w:t>
            </w:r>
          </w:p>
          <w:p w:rsidR="00AA2CF7" w:rsidRPr="00AA2CF7" w:rsidRDefault="00DD71AD" w:rsidP="00AA2CF7">
            <w:pPr>
              <w:pStyle w:val="ListParagraph"/>
              <w:numPr>
                <w:ilvl w:val="0"/>
                <w:numId w:val="21"/>
              </w:numPr>
              <w:spacing w:before="120" w:after="120"/>
              <w:rPr>
                <w:rFonts w:ascii="Lato" w:hAnsi="Lato" w:cs="Arial"/>
                <w:sz w:val="22"/>
                <w:szCs w:val="22"/>
              </w:rPr>
            </w:pPr>
            <w:r w:rsidRPr="00D91F53">
              <w:rPr>
                <w:rFonts w:ascii="Lato" w:hAnsi="Lato" w:cs="Arial"/>
                <w:sz w:val="22"/>
                <w:szCs w:val="22"/>
              </w:rPr>
              <w:t xml:space="preserve">Acknowledgement of Country </w:t>
            </w:r>
            <w:r w:rsidR="00D91F53" w:rsidRPr="00D91F53">
              <w:rPr>
                <w:rFonts w:ascii="Lato" w:hAnsi="Lato" w:cs="Arial"/>
                <w:sz w:val="22"/>
                <w:szCs w:val="22"/>
              </w:rPr>
              <w:t>-</w:t>
            </w:r>
            <w:r w:rsidR="009214D2" w:rsidRPr="00D91F53">
              <w:rPr>
                <w:rFonts w:ascii="Lato" w:hAnsi="Lato" w:cs="Arial"/>
                <w:sz w:val="22"/>
                <w:szCs w:val="22"/>
              </w:rPr>
              <w:t xml:space="preserve"> </w:t>
            </w:r>
            <w:r w:rsidR="00026D50" w:rsidRPr="00D91F53">
              <w:rPr>
                <w:rFonts w:ascii="Lato" w:hAnsi="Lato" w:cs="Arial"/>
                <w:sz w:val="22"/>
                <w:szCs w:val="22"/>
              </w:rPr>
              <w:t>provided by the Chair.</w:t>
            </w:r>
          </w:p>
          <w:p w:rsidR="003B6FC5" w:rsidRPr="003B6FC5" w:rsidRDefault="003B6FC5" w:rsidP="003B6FC5">
            <w:pPr>
              <w:tabs>
                <w:tab w:val="left" w:pos="2977"/>
              </w:tabs>
              <w:spacing w:before="120" w:after="120"/>
              <w:rPr>
                <w:rFonts w:ascii="Lato" w:hAnsi="Lato" w:cs="Arial"/>
                <w:b/>
                <w:sz w:val="22"/>
                <w:szCs w:val="22"/>
              </w:rPr>
            </w:pPr>
            <w:r w:rsidRPr="003B6FC5">
              <w:rPr>
                <w:rFonts w:ascii="Lato" w:hAnsi="Lato" w:cs="Arial"/>
                <w:b/>
                <w:sz w:val="22"/>
                <w:szCs w:val="22"/>
              </w:rPr>
              <w:t>We</w:t>
            </w:r>
            <w:r>
              <w:rPr>
                <w:rFonts w:ascii="Lato" w:hAnsi="Lato" w:cs="Arial"/>
                <w:b/>
                <w:sz w:val="22"/>
                <w:szCs w:val="22"/>
              </w:rPr>
              <w:t>lcome and congratulations to</w:t>
            </w:r>
            <w:r w:rsidRPr="003B6FC5">
              <w:rPr>
                <w:rFonts w:ascii="Lato" w:hAnsi="Lato" w:cs="Arial"/>
                <w:b/>
                <w:sz w:val="22"/>
                <w:szCs w:val="22"/>
              </w:rPr>
              <w:t xml:space="preserve"> new </w:t>
            </w:r>
            <w:r>
              <w:rPr>
                <w:rFonts w:ascii="Lato" w:hAnsi="Lato" w:cs="Arial"/>
                <w:b/>
                <w:sz w:val="22"/>
                <w:szCs w:val="22"/>
              </w:rPr>
              <w:t xml:space="preserve">and re-appointed </w:t>
            </w:r>
            <w:r w:rsidRPr="003B6FC5">
              <w:rPr>
                <w:rFonts w:ascii="Lato" w:hAnsi="Lato" w:cs="Arial"/>
                <w:b/>
                <w:sz w:val="22"/>
                <w:szCs w:val="22"/>
              </w:rPr>
              <w:t>board members:</w:t>
            </w:r>
          </w:p>
          <w:p w:rsidR="003B6FC5" w:rsidRPr="003B6FC5" w:rsidRDefault="003B6FC5" w:rsidP="003B6FC5">
            <w:pPr>
              <w:pStyle w:val="ListParagraph"/>
              <w:numPr>
                <w:ilvl w:val="0"/>
                <w:numId w:val="25"/>
              </w:numPr>
              <w:tabs>
                <w:tab w:val="left" w:pos="2977"/>
              </w:tabs>
              <w:spacing w:before="120" w:after="120"/>
              <w:rPr>
                <w:rFonts w:ascii="Lato" w:hAnsi="Lato" w:cs="Arial"/>
                <w:sz w:val="22"/>
                <w:szCs w:val="22"/>
              </w:rPr>
            </w:pPr>
            <w:r>
              <w:rPr>
                <w:rFonts w:ascii="Lato" w:hAnsi="Lato" w:cs="Arial"/>
                <w:sz w:val="22"/>
                <w:szCs w:val="22"/>
              </w:rPr>
              <w:t xml:space="preserve">Ms </w:t>
            </w:r>
            <w:r w:rsidRPr="003B6FC5">
              <w:rPr>
                <w:rFonts w:ascii="Lato" w:hAnsi="Lato" w:cs="Arial"/>
                <w:sz w:val="22"/>
                <w:szCs w:val="22"/>
              </w:rPr>
              <w:t>Marion Guppy – Department of Education nominee</w:t>
            </w:r>
          </w:p>
          <w:p w:rsidR="003B6FC5" w:rsidRPr="003B6FC5" w:rsidRDefault="003B6FC5" w:rsidP="003B6FC5">
            <w:pPr>
              <w:pStyle w:val="ListParagraph"/>
              <w:numPr>
                <w:ilvl w:val="0"/>
                <w:numId w:val="25"/>
              </w:numPr>
              <w:tabs>
                <w:tab w:val="left" w:pos="2977"/>
              </w:tabs>
              <w:spacing w:before="120" w:after="120"/>
              <w:rPr>
                <w:rFonts w:ascii="Lato" w:hAnsi="Lato" w:cs="Arial"/>
                <w:sz w:val="22"/>
                <w:szCs w:val="22"/>
              </w:rPr>
            </w:pPr>
            <w:r>
              <w:rPr>
                <w:rFonts w:ascii="Lato" w:hAnsi="Lato" w:cs="Arial"/>
                <w:sz w:val="22"/>
                <w:szCs w:val="22"/>
              </w:rPr>
              <w:t xml:space="preserve">Mrs </w:t>
            </w:r>
            <w:r w:rsidRPr="003B6FC5">
              <w:rPr>
                <w:rFonts w:ascii="Lato" w:hAnsi="Lato" w:cs="Arial"/>
                <w:sz w:val="22"/>
                <w:szCs w:val="22"/>
              </w:rPr>
              <w:t>Tabitha Fudge – parent member representative</w:t>
            </w:r>
          </w:p>
          <w:p w:rsidR="003B6FC5" w:rsidRDefault="003B6FC5" w:rsidP="003B6FC5">
            <w:pPr>
              <w:pStyle w:val="ListParagraph"/>
              <w:numPr>
                <w:ilvl w:val="0"/>
                <w:numId w:val="25"/>
              </w:numPr>
              <w:tabs>
                <w:tab w:val="left" w:pos="2977"/>
              </w:tabs>
              <w:spacing w:before="120" w:after="120"/>
              <w:rPr>
                <w:rFonts w:ascii="Lato" w:hAnsi="Lato" w:cs="Arial"/>
                <w:sz w:val="22"/>
                <w:szCs w:val="22"/>
              </w:rPr>
            </w:pPr>
            <w:r>
              <w:rPr>
                <w:rFonts w:ascii="Lato" w:hAnsi="Lato" w:cs="Arial"/>
                <w:sz w:val="22"/>
                <w:szCs w:val="22"/>
              </w:rPr>
              <w:t xml:space="preserve">Ms </w:t>
            </w:r>
            <w:r w:rsidRPr="003B6FC5">
              <w:rPr>
                <w:rFonts w:ascii="Lato" w:hAnsi="Lato" w:cs="Arial"/>
                <w:sz w:val="22"/>
                <w:szCs w:val="22"/>
              </w:rPr>
              <w:t>Annette Gillanders – expert member</w:t>
            </w:r>
          </w:p>
          <w:p w:rsidR="003B6FC5" w:rsidRPr="003B6FC5" w:rsidRDefault="003B6FC5" w:rsidP="003B6FC5">
            <w:pPr>
              <w:pStyle w:val="ListParagraph"/>
              <w:numPr>
                <w:ilvl w:val="0"/>
                <w:numId w:val="25"/>
              </w:numPr>
              <w:tabs>
                <w:tab w:val="left" w:pos="2977"/>
              </w:tabs>
              <w:spacing w:before="120" w:after="120"/>
              <w:rPr>
                <w:rFonts w:ascii="Lato" w:hAnsi="Lato" w:cs="Arial"/>
                <w:sz w:val="22"/>
                <w:szCs w:val="22"/>
              </w:rPr>
            </w:pPr>
            <w:r>
              <w:rPr>
                <w:rFonts w:ascii="Lato" w:hAnsi="Lato" w:cs="Arial"/>
                <w:sz w:val="22"/>
                <w:szCs w:val="22"/>
              </w:rPr>
              <w:t>Mr Charles Richardson – expert member</w:t>
            </w:r>
          </w:p>
          <w:p w:rsidR="00D8486D" w:rsidRDefault="003B6FC5" w:rsidP="003B6FC5">
            <w:pPr>
              <w:pStyle w:val="ListParagraph"/>
              <w:numPr>
                <w:ilvl w:val="0"/>
                <w:numId w:val="26"/>
              </w:numPr>
              <w:tabs>
                <w:tab w:val="left" w:pos="2977"/>
              </w:tabs>
              <w:spacing w:before="120" w:after="120"/>
              <w:rPr>
                <w:rFonts w:ascii="Lato" w:hAnsi="Lato" w:cs="Arial"/>
                <w:sz w:val="22"/>
                <w:szCs w:val="22"/>
              </w:rPr>
            </w:pPr>
            <w:r>
              <w:rPr>
                <w:rFonts w:ascii="Lato" w:hAnsi="Lato" w:cs="Arial"/>
                <w:sz w:val="22"/>
                <w:szCs w:val="22"/>
              </w:rPr>
              <w:t xml:space="preserve">Mr </w:t>
            </w:r>
            <w:r w:rsidRPr="003B6FC5">
              <w:rPr>
                <w:rFonts w:ascii="Lato" w:hAnsi="Lato" w:cs="Arial"/>
                <w:sz w:val="22"/>
                <w:szCs w:val="22"/>
              </w:rPr>
              <w:t xml:space="preserve">Chris Pollard </w:t>
            </w:r>
            <w:r w:rsidR="00D8486D">
              <w:rPr>
                <w:rFonts w:ascii="Lato" w:hAnsi="Lato" w:cs="Arial"/>
                <w:sz w:val="22"/>
                <w:szCs w:val="22"/>
              </w:rPr>
              <w:t>– reappointed - Catholic Education nominee</w:t>
            </w:r>
          </w:p>
          <w:p w:rsidR="00AA2CF7" w:rsidRDefault="003B6FC5" w:rsidP="003B6FC5">
            <w:pPr>
              <w:pStyle w:val="ListParagraph"/>
              <w:numPr>
                <w:ilvl w:val="0"/>
                <w:numId w:val="26"/>
              </w:numPr>
              <w:tabs>
                <w:tab w:val="left" w:pos="2977"/>
              </w:tabs>
              <w:spacing w:before="120" w:after="120"/>
              <w:rPr>
                <w:rFonts w:ascii="Lato" w:hAnsi="Lato" w:cs="Arial"/>
                <w:sz w:val="22"/>
                <w:szCs w:val="22"/>
              </w:rPr>
            </w:pPr>
            <w:r>
              <w:rPr>
                <w:rFonts w:ascii="Lato" w:hAnsi="Lato" w:cs="Arial"/>
                <w:sz w:val="22"/>
                <w:szCs w:val="22"/>
              </w:rPr>
              <w:t xml:space="preserve">Ms </w:t>
            </w:r>
            <w:r w:rsidRPr="003B6FC5">
              <w:rPr>
                <w:rFonts w:ascii="Lato" w:hAnsi="Lato" w:cs="Arial"/>
                <w:sz w:val="22"/>
                <w:szCs w:val="22"/>
              </w:rPr>
              <w:t xml:space="preserve">Cheryl </w:t>
            </w:r>
            <w:r>
              <w:rPr>
                <w:rFonts w:ascii="Lato" w:hAnsi="Lato" w:cs="Arial"/>
                <w:sz w:val="22"/>
                <w:szCs w:val="22"/>
              </w:rPr>
              <w:t xml:space="preserve">Salter </w:t>
            </w:r>
            <w:r w:rsidR="00AA1CCE">
              <w:rPr>
                <w:rFonts w:ascii="Lato" w:hAnsi="Lato" w:cs="Arial"/>
                <w:sz w:val="22"/>
                <w:szCs w:val="22"/>
              </w:rPr>
              <w:t xml:space="preserve">- </w:t>
            </w:r>
            <w:r w:rsidR="00D8486D">
              <w:rPr>
                <w:rFonts w:ascii="Lato" w:hAnsi="Lato" w:cs="Arial"/>
                <w:sz w:val="22"/>
                <w:szCs w:val="22"/>
              </w:rPr>
              <w:t>re-appointed - AISNT nominee</w:t>
            </w:r>
            <w:r>
              <w:rPr>
                <w:rFonts w:ascii="Lato" w:hAnsi="Lato" w:cs="Arial"/>
                <w:sz w:val="22"/>
                <w:szCs w:val="22"/>
              </w:rPr>
              <w:t>.</w:t>
            </w:r>
          </w:p>
          <w:p w:rsidR="00CD7874" w:rsidRPr="00AA2CF7" w:rsidRDefault="00CD7874" w:rsidP="00CD7874">
            <w:pPr>
              <w:pStyle w:val="ListParagraph"/>
              <w:tabs>
                <w:tab w:val="left" w:pos="2977"/>
              </w:tabs>
              <w:spacing w:before="120" w:after="120"/>
              <w:rPr>
                <w:rFonts w:ascii="Lato" w:hAnsi="Lato" w:cs="Arial"/>
                <w:sz w:val="22"/>
                <w:szCs w:val="22"/>
              </w:rPr>
            </w:pPr>
          </w:p>
          <w:p w:rsidR="003B6FC5" w:rsidRPr="003B6FC5" w:rsidRDefault="00B34784" w:rsidP="003B6FC5">
            <w:pPr>
              <w:tabs>
                <w:tab w:val="left" w:pos="2977"/>
              </w:tabs>
              <w:spacing w:before="120" w:after="120"/>
              <w:rPr>
                <w:rFonts w:ascii="Lato" w:hAnsi="Lato" w:cs="Arial"/>
                <w:b/>
                <w:sz w:val="22"/>
                <w:szCs w:val="22"/>
              </w:rPr>
            </w:pPr>
            <w:r>
              <w:rPr>
                <w:rFonts w:ascii="Lato" w:hAnsi="Lato" w:cs="Arial"/>
                <w:b/>
                <w:sz w:val="22"/>
                <w:szCs w:val="22"/>
              </w:rPr>
              <w:t xml:space="preserve">Rescheduled </w:t>
            </w:r>
            <w:r w:rsidR="003B6FC5" w:rsidRPr="003B6FC5">
              <w:rPr>
                <w:rFonts w:ascii="Lato" w:hAnsi="Lato" w:cs="Arial"/>
                <w:b/>
                <w:sz w:val="22"/>
                <w:szCs w:val="22"/>
              </w:rPr>
              <w:t>Alice Springs Meeting</w:t>
            </w:r>
          </w:p>
          <w:p w:rsidR="00943E36" w:rsidRPr="00705F5C" w:rsidRDefault="003B6FC5" w:rsidP="00705F5C">
            <w:pPr>
              <w:tabs>
                <w:tab w:val="left" w:pos="2977"/>
              </w:tabs>
              <w:spacing w:before="120" w:after="120"/>
              <w:rPr>
                <w:rFonts w:ascii="Lato" w:hAnsi="Lato" w:cs="Arial"/>
                <w:sz w:val="22"/>
                <w:szCs w:val="22"/>
              </w:rPr>
            </w:pPr>
            <w:r w:rsidRPr="003B6FC5">
              <w:rPr>
                <w:rFonts w:ascii="Lato" w:hAnsi="Lato" w:cs="Arial"/>
                <w:sz w:val="22"/>
                <w:szCs w:val="22"/>
              </w:rPr>
              <w:t>Meeting 1</w:t>
            </w:r>
            <w:r w:rsidR="00F21741">
              <w:rPr>
                <w:rFonts w:ascii="Lato" w:hAnsi="Lato" w:cs="Arial"/>
                <w:sz w:val="22"/>
                <w:szCs w:val="22"/>
              </w:rPr>
              <w:t xml:space="preserve"> – 2018 which was</w:t>
            </w:r>
            <w:r w:rsidR="00D8486D">
              <w:rPr>
                <w:rFonts w:ascii="Lato" w:hAnsi="Lato" w:cs="Arial"/>
                <w:sz w:val="22"/>
                <w:szCs w:val="22"/>
              </w:rPr>
              <w:t xml:space="preserve"> planned</w:t>
            </w:r>
            <w:r>
              <w:rPr>
                <w:rFonts w:ascii="Lato" w:hAnsi="Lato" w:cs="Arial"/>
                <w:sz w:val="22"/>
                <w:szCs w:val="22"/>
              </w:rPr>
              <w:t xml:space="preserve"> </w:t>
            </w:r>
            <w:r w:rsidR="00705F5C">
              <w:rPr>
                <w:rFonts w:ascii="Lato" w:hAnsi="Lato" w:cs="Arial"/>
                <w:sz w:val="22"/>
                <w:szCs w:val="22"/>
              </w:rPr>
              <w:t>to be held in</w:t>
            </w:r>
            <w:r w:rsidRPr="003B6FC5">
              <w:rPr>
                <w:rFonts w:ascii="Lato" w:hAnsi="Lato" w:cs="Arial"/>
                <w:sz w:val="22"/>
                <w:szCs w:val="22"/>
              </w:rPr>
              <w:t xml:space="preserve"> Alice Springs </w:t>
            </w:r>
            <w:r>
              <w:rPr>
                <w:rFonts w:ascii="Lato" w:hAnsi="Lato" w:cs="Arial"/>
                <w:sz w:val="22"/>
                <w:szCs w:val="22"/>
              </w:rPr>
              <w:t xml:space="preserve">in March was cancelled due to </w:t>
            </w:r>
            <w:r w:rsidR="00D8486D">
              <w:rPr>
                <w:rFonts w:ascii="Lato" w:hAnsi="Lato" w:cs="Arial"/>
                <w:sz w:val="22"/>
                <w:szCs w:val="22"/>
              </w:rPr>
              <w:t xml:space="preserve">the arrival of </w:t>
            </w:r>
            <w:r>
              <w:rPr>
                <w:rFonts w:ascii="Lato" w:hAnsi="Lato" w:cs="Arial"/>
                <w:sz w:val="22"/>
                <w:szCs w:val="22"/>
              </w:rPr>
              <w:t xml:space="preserve">Cyclone Marcus. </w:t>
            </w:r>
            <w:r w:rsidR="00705F5C">
              <w:rPr>
                <w:rFonts w:ascii="Lato" w:hAnsi="Lato" w:cs="Arial"/>
                <w:sz w:val="22"/>
                <w:szCs w:val="22"/>
              </w:rPr>
              <w:t xml:space="preserve">The August 2018 meeting will now be held in Alice Springs on </w:t>
            </w:r>
            <w:r w:rsidRPr="00705F5C">
              <w:rPr>
                <w:rFonts w:ascii="Lato" w:hAnsi="Lato" w:cs="Arial"/>
                <w:sz w:val="22"/>
                <w:szCs w:val="22"/>
              </w:rPr>
              <w:t>Thursday 16</w:t>
            </w:r>
            <w:r w:rsidR="00B34784" w:rsidRPr="00705F5C">
              <w:rPr>
                <w:rFonts w:ascii="Lato" w:hAnsi="Lato" w:cs="Arial"/>
                <w:sz w:val="22"/>
                <w:szCs w:val="22"/>
                <w:vertAlign w:val="superscript"/>
              </w:rPr>
              <w:t xml:space="preserve"> </w:t>
            </w:r>
            <w:r w:rsidRPr="00705F5C">
              <w:rPr>
                <w:rFonts w:ascii="Lato" w:hAnsi="Lato" w:cs="Arial"/>
                <w:sz w:val="22"/>
                <w:szCs w:val="22"/>
              </w:rPr>
              <w:t>August</w:t>
            </w:r>
            <w:r w:rsidR="00D8486D" w:rsidRPr="00705F5C">
              <w:rPr>
                <w:rFonts w:ascii="Lato" w:hAnsi="Lato" w:cs="Arial"/>
                <w:sz w:val="22"/>
                <w:szCs w:val="22"/>
              </w:rPr>
              <w:t xml:space="preserve"> 2018</w:t>
            </w:r>
            <w:r w:rsidR="00705F5C">
              <w:rPr>
                <w:rFonts w:ascii="Lato" w:hAnsi="Lato" w:cs="Arial"/>
                <w:sz w:val="22"/>
                <w:szCs w:val="22"/>
              </w:rPr>
              <w:t xml:space="preserve"> (</w:t>
            </w:r>
            <w:r w:rsidRPr="00705F5C">
              <w:rPr>
                <w:rFonts w:ascii="Lato" w:hAnsi="Lato" w:cs="Arial"/>
                <w:sz w:val="22"/>
                <w:szCs w:val="22"/>
              </w:rPr>
              <w:t>school visits</w:t>
            </w:r>
            <w:r w:rsidR="00705F5C">
              <w:rPr>
                <w:rFonts w:ascii="Lato" w:hAnsi="Lato" w:cs="Arial"/>
                <w:sz w:val="22"/>
                <w:szCs w:val="22"/>
              </w:rPr>
              <w:t>)</w:t>
            </w:r>
            <w:r w:rsidRPr="00705F5C">
              <w:rPr>
                <w:rFonts w:ascii="Lato" w:hAnsi="Lato" w:cs="Arial"/>
                <w:sz w:val="22"/>
                <w:szCs w:val="22"/>
              </w:rPr>
              <w:t xml:space="preserve"> and Friday 17</w:t>
            </w:r>
            <w:r w:rsidRPr="00705F5C">
              <w:rPr>
                <w:rFonts w:ascii="Lato" w:hAnsi="Lato" w:cs="Arial"/>
                <w:sz w:val="22"/>
                <w:szCs w:val="22"/>
                <w:vertAlign w:val="superscript"/>
              </w:rPr>
              <w:t xml:space="preserve"> </w:t>
            </w:r>
            <w:r w:rsidRPr="00705F5C">
              <w:rPr>
                <w:rFonts w:ascii="Lato" w:hAnsi="Lato" w:cs="Arial"/>
                <w:sz w:val="22"/>
                <w:szCs w:val="22"/>
              </w:rPr>
              <w:t xml:space="preserve">August </w:t>
            </w:r>
            <w:r w:rsidR="00D8486D" w:rsidRPr="00705F5C">
              <w:rPr>
                <w:rFonts w:ascii="Lato" w:hAnsi="Lato" w:cs="Arial"/>
                <w:sz w:val="22"/>
                <w:szCs w:val="22"/>
              </w:rPr>
              <w:t xml:space="preserve">2018 </w:t>
            </w:r>
            <w:r w:rsidR="00705F5C">
              <w:rPr>
                <w:rFonts w:ascii="Lato" w:hAnsi="Lato" w:cs="Arial"/>
                <w:sz w:val="22"/>
                <w:szCs w:val="22"/>
              </w:rPr>
              <w:t>(</w:t>
            </w:r>
            <w:r w:rsidRPr="00705F5C">
              <w:rPr>
                <w:rFonts w:ascii="Lato" w:hAnsi="Lato" w:cs="Arial"/>
                <w:sz w:val="22"/>
                <w:szCs w:val="22"/>
              </w:rPr>
              <w:t>Board meeting</w:t>
            </w:r>
            <w:r w:rsidR="00705F5C">
              <w:rPr>
                <w:rFonts w:ascii="Lato" w:hAnsi="Lato" w:cs="Arial"/>
                <w:sz w:val="22"/>
                <w:szCs w:val="22"/>
              </w:rPr>
              <w:t>).</w:t>
            </w:r>
          </w:p>
        </w:tc>
      </w:tr>
    </w:tbl>
    <w:p w:rsidR="00AA1CCE" w:rsidRDefault="00AA1CCE">
      <w:r>
        <w:br w:type="page"/>
      </w:r>
    </w:p>
    <w:tbl>
      <w:tblPr>
        <w:tblStyle w:val="TableGrid"/>
        <w:tblW w:w="14029" w:type="dxa"/>
        <w:tblLayout w:type="fixed"/>
        <w:tblLook w:val="0000" w:firstRow="0" w:lastRow="0" w:firstColumn="0" w:lastColumn="0" w:noHBand="0" w:noVBand="0"/>
      </w:tblPr>
      <w:tblGrid>
        <w:gridCol w:w="846"/>
        <w:gridCol w:w="3827"/>
        <w:gridCol w:w="9356"/>
      </w:tblGrid>
      <w:tr w:rsidR="0064282E" w:rsidRPr="007B23B9" w:rsidTr="00912269">
        <w:tc>
          <w:tcPr>
            <w:tcW w:w="846" w:type="dxa"/>
          </w:tcPr>
          <w:p w:rsidR="0064282E" w:rsidRPr="007B23B9" w:rsidRDefault="00A651B4" w:rsidP="00731AB2">
            <w:pPr>
              <w:spacing w:before="120" w:after="120"/>
              <w:rPr>
                <w:rFonts w:ascii="Lato" w:hAnsi="Lato" w:cs="Arial"/>
                <w:b/>
                <w:sz w:val="22"/>
                <w:szCs w:val="22"/>
              </w:rPr>
            </w:pPr>
            <w:r w:rsidRPr="007B23B9">
              <w:rPr>
                <w:rFonts w:ascii="Lato" w:hAnsi="Lato" w:cs="Arial"/>
                <w:b/>
                <w:sz w:val="22"/>
                <w:szCs w:val="22"/>
              </w:rPr>
              <w:lastRenderedPageBreak/>
              <w:t>3</w:t>
            </w:r>
          </w:p>
        </w:tc>
        <w:tc>
          <w:tcPr>
            <w:tcW w:w="3827" w:type="dxa"/>
          </w:tcPr>
          <w:p w:rsidR="0064282E" w:rsidRPr="007B23B9" w:rsidRDefault="0064282E" w:rsidP="00731AB2">
            <w:pPr>
              <w:spacing w:before="120" w:after="120"/>
              <w:rPr>
                <w:rFonts w:ascii="Lato" w:hAnsi="Lato" w:cs="Arial"/>
                <w:b/>
                <w:sz w:val="22"/>
                <w:szCs w:val="22"/>
              </w:rPr>
            </w:pPr>
            <w:r w:rsidRPr="007B23B9">
              <w:rPr>
                <w:rFonts w:ascii="Lato" w:hAnsi="Lato" w:cs="Arial"/>
                <w:b/>
                <w:sz w:val="22"/>
                <w:szCs w:val="22"/>
              </w:rPr>
              <w:t>Minutes of the previous meeting</w:t>
            </w:r>
          </w:p>
        </w:tc>
        <w:tc>
          <w:tcPr>
            <w:tcW w:w="9356" w:type="dxa"/>
          </w:tcPr>
          <w:p w:rsidR="0064282E" w:rsidRPr="007B23B9" w:rsidRDefault="006853AC" w:rsidP="00731AB2">
            <w:pPr>
              <w:pStyle w:val="Header"/>
              <w:tabs>
                <w:tab w:val="clear" w:pos="4153"/>
                <w:tab w:val="clear" w:pos="8306"/>
              </w:tabs>
              <w:spacing w:before="120" w:after="120"/>
              <w:rPr>
                <w:rFonts w:ascii="Lato" w:hAnsi="Lato" w:cs="Arial"/>
                <w:bCs/>
                <w:sz w:val="22"/>
                <w:szCs w:val="22"/>
              </w:rPr>
            </w:pPr>
            <w:r>
              <w:rPr>
                <w:rFonts w:ascii="Lato" w:hAnsi="Lato" w:cs="Arial"/>
                <w:b/>
                <w:sz w:val="22"/>
                <w:szCs w:val="22"/>
              </w:rPr>
              <w:t>Board r</w:t>
            </w:r>
            <w:r w:rsidR="0064282E" w:rsidRPr="007B23B9">
              <w:rPr>
                <w:rFonts w:ascii="Lato" w:hAnsi="Lato" w:cs="Arial"/>
                <w:b/>
                <w:sz w:val="22"/>
                <w:szCs w:val="22"/>
              </w:rPr>
              <w:t>esolution</w:t>
            </w:r>
            <w:r>
              <w:rPr>
                <w:rFonts w:ascii="Lato" w:hAnsi="Lato" w:cs="Arial"/>
                <w:b/>
                <w:sz w:val="22"/>
                <w:szCs w:val="22"/>
              </w:rPr>
              <w:t>:</w:t>
            </w:r>
          </w:p>
          <w:p w:rsidR="0064282E" w:rsidRPr="007B23B9" w:rsidRDefault="0064282E" w:rsidP="00731AB2">
            <w:pPr>
              <w:pStyle w:val="Header"/>
              <w:tabs>
                <w:tab w:val="clear" w:pos="4153"/>
                <w:tab w:val="clear" w:pos="8306"/>
              </w:tabs>
              <w:spacing w:before="120" w:after="120"/>
              <w:rPr>
                <w:rFonts w:ascii="Lato" w:hAnsi="Lato" w:cs="Arial"/>
                <w:bCs/>
                <w:sz w:val="22"/>
                <w:szCs w:val="22"/>
              </w:rPr>
            </w:pPr>
            <w:r w:rsidRPr="007B23B9">
              <w:rPr>
                <w:rFonts w:ascii="Lato" w:hAnsi="Lato" w:cs="Arial"/>
                <w:bCs/>
                <w:sz w:val="22"/>
                <w:szCs w:val="22"/>
              </w:rPr>
              <w:t xml:space="preserve">That the minutes of the meeting held on </w:t>
            </w:r>
            <w:r w:rsidR="0056376B">
              <w:rPr>
                <w:rFonts w:ascii="Lato" w:hAnsi="Lato" w:cs="Arial"/>
                <w:bCs/>
                <w:sz w:val="22"/>
                <w:szCs w:val="22"/>
              </w:rPr>
              <w:t>3 November 2017</w:t>
            </w:r>
            <w:r w:rsidRPr="007B23B9">
              <w:rPr>
                <w:rFonts w:ascii="Lato" w:hAnsi="Lato" w:cs="Arial"/>
                <w:bCs/>
                <w:sz w:val="22"/>
                <w:szCs w:val="22"/>
              </w:rPr>
              <w:t xml:space="preserve">, copies of which were circulated to members, be accepted </w:t>
            </w:r>
            <w:r w:rsidR="000679D9">
              <w:rPr>
                <w:rFonts w:ascii="Lato" w:hAnsi="Lato" w:cs="Arial"/>
                <w:bCs/>
                <w:sz w:val="22"/>
                <w:szCs w:val="22"/>
              </w:rPr>
              <w:t>as a true record:</w:t>
            </w:r>
          </w:p>
          <w:p w:rsidR="008F638C" w:rsidRDefault="006853AC" w:rsidP="00912269">
            <w:pPr>
              <w:pStyle w:val="Header"/>
              <w:tabs>
                <w:tab w:val="clear" w:pos="4153"/>
                <w:tab w:val="clear" w:pos="8306"/>
                <w:tab w:val="left" w:pos="1451"/>
              </w:tabs>
              <w:spacing w:before="120" w:after="120"/>
              <w:rPr>
                <w:rFonts w:ascii="Lato" w:hAnsi="Lato" w:cs="Arial"/>
                <w:b/>
                <w:bCs/>
                <w:sz w:val="22"/>
                <w:szCs w:val="22"/>
              </w:rPr>
            </w:pPr>
            <w:r w:rsidRPr="006853AC">
              <w:rPr>
                <w:rFonts w:ascii="Lato" w:hAnsi="Lato" w:cs="Arial"/>
                <w:b/>
                <w:bCs/>
                <w:sz w:val="22"/>
                <w:szCs w:val="22"/>
              </w:rPr>
              <w:t>The Board accepted</w:t>
            </w:r>
            <w:r>
              <w:rPr>
                <w:rFonts w:ascii="Lato" w:hAnsi="Lato" w:cs="Arial"/>
                <w:bCs/>
                <w:sz w:val="22"/>
                <w:szCs w:val="22"/>
              </w:rPr>
              <w:t xml:space="preserve"> the minutes as a true record of the meeting</w:t>
            </w:r>
            <w:r w:rsidR="00191DC3" w:rsidRPr="00AF12A1">
              <w:rPr>
                <w:rFonts w:ascii="Lato" w:hAnsi="Lato" w:cs="Arial"/>
                <w:b/>
                <w:bCs/>
                <w:sz w:val="22"/>
                <w:szCs w:val="22"/>
              </w:rPr>
              <w:t>.</w:t>
            </w:r>
          </w:p>
          <w:p w:rsidR="000E15CE" w:rsidRPr="00912269" w:rsidRDefault="0064282E" w:rsidP="000679D9">
            <w:pPr>
              <w:pStyle w:val="Header"/>
              <w:tabs>
                <w:tab w:val="clear" w:pos="4153"/>
                <w:tab w:val="clear" w:pos="8306"/>
              </w:tabs>
              <w:spacing w:before="120" w:after="120"/>
              <w:rPr>
                <w:rFonts w:ascii="Lato" w:hAnsi="Lato" w:cs="Arial"/>
                <w:b/>
                <w:bCs/>
                <w:sz w:val="22"/>
                <w:szCs w:val="22"/>
              </w:rPr>
            </w:pPr>
            <w:r w:rsidRPr="007B23B9">
              <w:rPr>
                <w:rFonts w:ascii="Lato" w:hAnsi="Lato" w:cs="Arial"/>
                <w:b/>
                <w:bCs/>
                <w:sz w:val="22"/>
                <w:szCs w:val="22"/>
              </w:rPr>
              <w:t>Action</w:t>
            </w:r>
            <w:r w:rsidR="00912269">
              <w:rPr>
                <w:rFonts w:ascii="Lato" w:hAnsi="Lato" w:cs="Arial"/>
                <w:b/>
                <w:bCs/>
                <w:sz w:val="22"/>
                <w:szCs w:val="22"/>
              </w:rPr>
              <w:t xml:space="preserve">:  </w:t>
            </w:r>
            <w:r w:rsidR="000679D9">
              <w:rPr>
                <w:rFonts w:ascii="Lato" w:hAnsi="Lato" w:cs="Arial"/>
                <w:bCs/>
                <w:sz w:val="22"/>
                <w:szCs w:val="22"/>
              </w:rPr>
              <w:t>The co</w:t>
            </w:r>
            <w:r w:rsidRPr="007B23B9">
              <w:rPr>
                <w:rFonts w:ascii="Lato" w:hAnsi="Lato" w:cs="Arial"/>
                <w:bCs/>
                <w:sz w:val="22"/>
                <w:szCs w:val="22"/>
              </w:rPr>
              <w:t xml:space="preserve">nfirmed minutes </w:t>
            </w:r>
            <w:r w:rsidR="000679D9">
              <w:rPr>
                <w:rFonts w:ascii="Lato" w:hAnsi="Lato" w:cs="Arial"/>
                <w:bCs/>
                <w:sz w:val="22"/>
                <w:szCs w:val="22"/>
              </w:rPr>
              <w:t xml:space="preserve">are </w:t>
            </w:r>
            <w:r w:rsidRPr="007B23B9">
              <w:rPr>
                <w:rFonts w:ascii="Lato" w:hAnsi="Lato" w:cs="Arial"/>
                <w:bCs/>
                <w:sz w:val="22"/>
                <w:szCs w:val="22"/>
              </w:rPr>
              <w:t xml:space="preserve">to be </w:t>
            </w:r>
            <w:r w:rsidR="0056376B">
              <w:rPr>
                <w:rFonts w:ascii="Lato" w:hAnsi="Lato" w:cs="Arial"/>
                <w:bCs/>
                <w:sz w:val="22"/>
                <w:szCs w:val="22"/>
              </w:rPr>
              <w:t>provided</w:t>
            </w:r>
            <w:r w:rsidRPr="007B23B9">
              <w:rPr>
                <w:rFonts w:ascii="Lato" w:hAnsi="Lato" w:cs="Arial"/>
                <w:bCs/>
                <w:sz w:val="22"/>
                <w:szCs w:val="22"/>
              </w:rPr>
              <w:t xml:space="preserve"> to the Minister for Education for noting.</w:t>
            </w:r>
          </w:p>
        </w:tc>
      </w:tr>
      <w:tr w:rsidR="0064282E" w:rsidRPr="007B23B9" w:rsidTr="00912269">
        <w:trPr>
          <w:trHeight w:val="414"/>
        </w:trPr>
        <w:tc>
          <w:tcPr>
            <w:tcW w:w="846" w:type="dxa"/>
          </w:tcPr>
          <w:p w:rsidR="0064282E" w:rsidRPr="007B23B9" w:rsidRDefault="00A651B4" w:rsidP="00731AB2">
            <w:pPr>
              <w:spacing w:before="120" w:after="120"/>
              <w:rPr>
                <w:rFonts w:ascii="Lato" w:hAnsi="Lato" w:cs="Arial"/>
                <w:b/>
                <w:sz w:val="22"/>
                <w:szCs w:val="22"/>
              </w:rPr>
            </w:pPr>
            <w:r w:rsidRPr="007B23B9">
              <w:rPr>
                <w:rFonts w:ascii="Lato" w:hAnsi="Lato" w:cs="Arial"/>
                <w:b/>
                <w:sz w:val="22"/>
                <w:szCs w:val="22"/>
              </w:rPr>
              <w:t>4</w:t>
            </w:r>
          </w:p>
        </w:tc>
        <w:tc>
          <w:tcPr>
            <w:tcW w:w="3827" w:type="dxa"/>
          </w:tcPr>
          <w:p w:rsidR="0064282E" w:rsidRPr="007B23B9" w:rsidRDefault="000E15CE" w:rsidP="00912269">
            <w:pPr>
              <w:spacing w:before="120" w:after="120"/>
              <w:rPr>
                <w:rFonts w:ascii="Lato" w:hAnsi="Lato" w:cs="Arial"/>
                <w:b/>
                <w:sz w:val="22"/>
                <w:szCs w:val="22"/>
              </w:rPr>
            </w:pPr>
            <w:r>
              <w:rPr>
                <w:rFonts w:ascii="Lato" w:hAnsi="Lato" w:cs="Arial"/>
                <w:b/>
                <w:sz w:val="22"/>
                <w:szCs w:val="22"/>
              </w:rPr>
              <w:t>Business a</w:t>
            </w:r>
            <w:r w:rsidR="0064282E" w:rsidRPr="007B23B9">
              <w:rPr>
                <w:rFonts w:ascii="Lato" w:hAnsi="Lato" w:cs="Arial"/>
                <w:b/>
                <w:sz w:val="22"/>
                <w:szCs w:val="22"/>
              </w:rPr>
              <w:t>rising from Minutes</w:t>
            </w:r>
          </w:p>
        </w:tc>
        <w:tc>
          <w:tcPr>
            <w:tcW w:w="9356" w:type="dxa"/>
          </w:tcPr>
          <w:p w:rsidR="0064282E" w:rsidRPr="007B23B9" w:rsidRDefault="0056376B" w:rsidP="00731AB2">
            <w:pPr>
              <w:pStyle w:val="Header"/>
              <w:tabs>
                <w:tab w:val="clear" w:pos="4153"/>
                <w:tab w:val="clear" w:pos="8306"/>
                <w:tab w:val="left" w:pos="743"/>
              </w:tabs>
              <w:spacing w:before="120" w:after="120"/>
              <w:rPr>
                <w:rFonts w:ascii="Lato" w:hAnsi="Lato" w:cs="Arial"/>
                <w:b/>
                <w:bCs/>
                <w:sz w:val="22"/>
                <w:szCs w:val="22"/>
              </w:rPr>
            </w:pPr>
            <w:r>
              <w:rPr>
                <w:rFonts w:ascii="Lato" w:hAnsi="Lato" w:cs="Arial"/>
                <w:b/>
                <w:bCs/>
                <w:sz w:val="22"/>
                <w:szCs w:val="22"/>
              </w:rPr>
              <w:t>Refer to Action Sheet 4</w:t>
            </w:r>
            <w:r w:rsidR="00B169B5">
              <w:rPr>
                <w:rFonts w:ascii="Lato" w:hAnsi="Lato" w:cs="Arial"/>
                <w:b/>
                <w:bCs/>
                <w:sz w:val="22"/>
                <w:szCs w:val="22"/>
              </w:rPr>
              <w:t>/2017</w:t>
            </w:r>
          </w:p>
          <w:p w:rsidR="005C1C1F" w:rsidRPr="007B23B9" w:rsidRDefault="0064282E" w:rsidP="000679D9">
            <w:pPr>
              <w:pStyle w:val="Header"/>
              <w:tabs>
                <w:tab w:val="clear" w:pos="4153"/>
                <w:tab w:val="clear" w:pos="8306"/>
              </w:tabs>
              <w:spacing w:before="120" w:after="120"/>
              <w:rPr>
                <w:rFonts w:ascii="Lato" w:hAnsi="Lato" w:cs="Arial"/>
                <w:bCs/>
                <w:sz w:val="22"/>
                <w:szCs w:val="22"/>
              </w:rPr>
            </w:pPr>
            <w:r w:rsidRPr="007B23B9">
              <w:rPr>
                <w:rFonts w:ascii="Lato" w:hAnsi="Lato" w:cs="Arial"/>
                <w:bCs/>
                <w:sz w:val="22"/>
                <w:szCs w:val="22"/>
              </w:rPr>
              <w:t>All items were either completed or were agenda items to be addressed at the meeting.</w:t>
            </w:r>
          </w:p>
        </w:tc>
      </w:tr>
      <w:tr w:rsidR="0064282E" w:rsidRPr="007B23B9" w:rsidTr="00912269">
        <w:trPr>
          <w:trHeight w:val="582"/>
        </w:trPr>
        <w:tc>
          <w:tcPr>
            <w:tcW w:w="846" w:type="dxa"/>
          </w:tcPr>
          <w:p w:rsidR="0064282E" w:rsidRPr="007B23B9" w:rsidRDefault="00A651B4" w:rsidP="00731AB2">
            <w:pPr>
              <w:spacing w:before="120" w:after="120"/>
              <w:rPr>
                <w:rFonts w:ascii="Lato" w:hAnsi="Lato" w:cs="Arial"/>
                <w:b/>
                <w:sz w:val="22"/>
                <w:szCs w:val="22"/>
              </w:rPr>
            </w:pPr>
            <w:r w:rsidRPr="007B23B9">
              <w:rPr>
                <w:rFonts w:ascii="Lato" w:hAnsi="Lato" w:cs="Arial"/>
                <w:b/>
                <w:sz w:val="22"/>
                <w:szCs w:val="22"/>
              </w:rPr>
              <w:t>5</w:t>
            </w:r>
          </w:p>
        </w:tc>
        <w:tc>
          <w:tcPr>
            <w:tcW w:w="3827" w:type="dxa"/>
          </w:tcPr>
          <w:p w:rsidR="0064282E" w:rsidRPr="007B23B9" w:rsidRDefault="0064282E" w:rsidP="00731AB2">
            <w:pPr>
              <w:spacing w:before="120" w:after="120"/>
              <w:rPr>
                <w:rFonts w:ascii="Lato" w:hAnsi="Lato" w:cs="Arial"/>
                <w:b/>
                <w:sz w:val="22"/>
                <w:szCs w:val="22"/>
              </w:rPr>
            </w:pPr>
            <w:r w:rsidRPr="007B23B9">
              <w:rPr>
                <w:rFonts w:ascii="Lato" w:hAnsi="Lato" w:cs="Arial"/>
                <w:b/>
                <w:sz w:val="22"/>
                <w:szCs w:val="22"/>
              </w:rPr>
              <w:t>Correspondence</w:t>
            </w:r>
          </w:p>
          <w:p w:rsidR="0064282E" w:rsidRPr="007B23B9" w:rsidRDefault="0064282E" w:rsidP="00731AB2">
            <w:pPr>
              <w:pStyle w:val="Header"/>
              <w:tabs>
                <w:tab w:val="clear" w:pos="4153"/>
                <w:tab w:val="clear" w:pos="8306"/>
                <w:tab w:val="left" w:pos="601"/>
              </w:tabs>
              <w:spacing w:before="120" w:after="120"/>
              <w:rPr>
                <w:rFonts w:ascii="Lato" w:hAnsi="Lato" w:cs="Arial"/>
                <w:b/>
                <w:sz w:val="22"/>
                <w:szCs w:val="22"/>
                <w:u w:val="single"/>
              </w:rPr>
            </w:pPr>
            <w:r w:rsidRPr="007B23B9">
              <w:rPr>
                <w:rFonts w:ascii="Lato" w:hAnsi="Lato" w:cs="Arial"/>
                <w:b/>
                <w:sz w:val="22"/>
                <w:szCs w:val="22"/>
                <w:u w:val="single"/>
              </w:rPr>
              <w:t>Refer correspondence list</w:t>
            </w:r>
          </w:p>
        </w:tc>
        <w:tc>
          <w:tcPr>
            <w:tcW w:w="9356" w:type="dxa"/>
          </w:tcPr>
          <w:p w:rsidR="0064282E" w:rsidRPr="007B23B9" w:rsidRDefault="0064282E" w:rsidP="00731AB2">
            <w:pPr>
              <w:pStyle w:val="Header"/>
              <w:tabs>
                <w:tab w:val="clear" w:pos="4153"/>
                <w:tab w:val="clear" w:pos="8306"/>
                <w:tab w:val="left" w:pos="3294"/>
              </w:tabs>
              <w:spacing w:before="120" w:after="120"/>
              <w:rPr>
                <w:rFonts w:ascii="Lato" w:hAnsi="Lato" w:cs="Arial"/>
                <w:b/>
                <w:sz w:val="22"/>
                <w:szCs w:val="22"/>
              </w:rPr>
            </w:pPr>
            <w:r w:rsidRPr="007B23B9">
              <w:rPr>
                <w:rFonts w:ascii="Lato" w:hAnsi="Lato" w:cs="Arial"/>
                <w:b/>
                <w:sz w:val="22"/>
                <w:szCs w:val="22"/>
                <w:u w:val="single"/>
              </w:rPr>
              <w:t>Correspondence In:</w:t>
            </w:r>
            <w:r w:rsidRPr="007B23B9">
              <w:rPr>
                <w:rFonts w:ascii="Lato" w:hAnsi="Lato" w:cs="Arial"/>
                <w:b/>
                <w:sz w:val="22"/>
                <w:szCs w:val="22"/>
              </w:rPr>
              <w:tab/>
            </w:r>
            <w:r w:rsidR="000E15CE">
              <w:rPr>
                <w:rFonts w:ascii="Lato" w:hAnsi="Lato" w:cs="Arial"/>
                <w:b/>
                <w:sz w:val="22"/>
                <w:szCs w:val="22"/>
              </w:rPr>
              <w:t>noted</w:t>
            </w:r>
          </w:p>
          <w:p w:rsidR="005C1C1F" w:rsidRPr="007B23B9" w:rsidRDefault="0064282E" w:rsidP="00731AB2">
            <w:pPr>
              <w:pStyle w:val="Header"/>
              <w:tabs>
                <w:tab w:val="clear" w:pos="4153"/>
                <w:tab w:val="clear" w:pos="8306"/>
                <w:tab w:val="left" w:pos="3294"/>
              </w:tabs>
              <w:spacing w:before="120" w:after="120"/>
              <w:rPr>
                <w:rFonts w:ascii="Lato" w:hAnsi="Lato" w:cs="Arial"/>
                <w:b/>
                <w:sz w:val="22"/>
                <w:szCs w:val="22"/>
              </w:rPr>
            </w:pPr>
            <w:r w:rsidRPr="007B23B9">
              <w:rPr>
                <w:rFonts w:ascii="Lato" w:hAnsi="Lato" w:cs="Arial"/>
                <w:b/>
                <w:sz w:val="22"/>
                <w:szCs w:val="22"/>
                <w:u w:val="single"/>
              </w:rPr>
              <w:t>Correspondence Out:</w:t>
            </w:r>
            <w:r w:rsidRPr="007B23B9">
              <w:rPr>
                <w:rFonts w:ascii="Lato" w:hAnsi="Lato" w:cs="Arial"/>
                <w:b/>
                <w:sz w:val="22"/>
                <w:szCs w:val="22"/>
              </w:rPr>
              <w:tab/>
              <w:t>noted</w:t>
            </w:r>
          </w:p>
        </w:tc>
      </w:tr>
      <w:tr w:rsidR="0059751D" w:rsidRPr="007B23B9" w:rsidTr="00912269">
        <w:trPr>
          <w:trHeight w:val="364"/>
        </w:trPr>
        <w:tc>
          <w:tcPr>
            <w:tcW w:w="846" w:type="dxa"/>
          </w:tcPr>
          <w:p w:rsidR="0059751D" w:rsidRPr="007B23B9" w:rsidRDefault="00A651B4" w:rsidP="00731AB2">
            <w:pPr>
              <w:spacing w:before="120" w:after="120"/>
              <w:rPr>
                <w:rFonts w:ascii="Lato" w:hAnsi="Lato" w:cs="Arial"/>
                <w:b/>
                <w:sz w:val="22"/>
                <w:szCs w:val="22"/>
              </w:rPr>
            </w:pPr>
            <w:r w:rsidRPr="007B23B9">
              <w:rPr>
                <w:rFonts w:ascii="Lato" w:hAnsi="Lato" w:cs="Arial"/>
                <w:b/>
                <w:sz w:val="22"/>
                <w:szCs w:val="22"/>
              </w:rPr>
              <w:t>6</w:t>
            </w:r>
          </w:p>
        </w:tc>
        <w:tc>
          <w:tcPr>
            <w:tcW w:w="3827" w:type="dxa"/>
          </w:tcPr>
          <w:p w:rsidR="0059751D" w:rsidRPr="007B23B9" w:rsidRDefault="005936FA" w:rsidP="00731AB2">
            <w:pPr>
              <w:spacing w:before="120" w:after="120"/>
              <w:rPr>
                <w:rFonts w:ascii="Lato" w:hAnsi="Lato" w:cs="Arial"/>
                <w:b/>
                <w:sz w:val="22"/>
                <w:szCs w:val="22"/>
              </w:rPr>
            </w:pPr>
            <w:r w:rsidRPr="007B23B9">
              <w:rPr>
                <w:rFonts w:ascii="Lato" w:hAnsi="Lato" w:cs="Arial"/>
                <w:b/>
                <w:sz w:val="22"/>
                <w:szCs w:val="22"/>
              </w:rPr>
              <w:t>NTBOS Governance</w:t>
            </w:r>
          </w:p>
        </w:tc>
        <w:tc>
          <w:tcPr>
            <w:tcW w:w="9356" w:type="dxa"/>
          </w:tcPr>
          <w:p w:rsidR="00824023" w:rsidRPr="00EA107C" w:rsidRDefault="007519ED" w:rsidP="00E02AF2">
            <w:pPr>
              <w:pStyle w:val="Header"/>
              <w:tabs>
                <w:tab w:val="clear" w:pos="4153"/>
                <w:tab w:val="clear" w:pos="8306"/>
                <w:tab w:val="left" w:pos="3323"/>
              </w:tabs>
              <w:spacing w:before="120" w:after="120"/>
              <w:rPr>
                <w:rFonts w:ascii="Lato" w:hAnsi="Lato" w:cs="Arial"/>
                <w:b/>
                <w:bCs/>
                <w:sz w:val="22"/>
                <w:szCs w:val="22"/>
              </w:rPr>
            </w:pPr>
            <w:r w:rsidRPr="007B23B9">
              <w:rPr>
                <w:rFonts w:ascii="Lato" w:hAnsi="Lato" w:cs="Arial"/>
                <w:b/>
                <w:bCs/>
                <w:sz w:val="22"/>
                <w:szCs w:val="22"/>
              </w:rPr>
              <w:t>Conflict of Interest</w:t>
            </w:r>
            <w:r w:rsidR="00280C41">
              <w:rPr>
                <w:rFonts w:ascii="Lato" w:hAnsi="Lato" w:cs="Arial"/>
                <w:b/>
                <w:bCs/>
                <w:sz w:val="22"/>
                <w:szCs w:val="22"/>
              </w:rPr>
              <w:t>:</w:t>
            </w:r>
            <w:r w:rsidR="00E02AF2">
              <w:rPr>
                <w:rFonts w:ascii="Lato" w:hAnsi="Lato" w:cs="Arial"/>
                <w:b/>
                <w:bCs/>
                <w:sz w:val="22"/>
                <w:szCs w:val="22"/>
              </w:rPr>
              <w:tab/>
              <w:t>Nil</w:t>
            </w:r>
          </w:p>
        </w:tc>
      </w:tr>
      <w:tr w:rsidR="006E5FDA" w:rsidRPr="007B23B9" w:rsidTr="00912269">
        <w:tc>
          <w:tcPr>
            <w:tcW w:w="846" w:type="dxa"/>
            <w:shd w:val="clear" w:color="auto" w:fill="F2F2F2" w:themeFill="background1" w:themeFillShade="F2"/>
          </w:tcPr>
          <w:p w:rsidR="006E5FDA" w:rsidRPr="007B23B9" w:rsidRDefault="005936FA" w:rsidP="00731AB2">
            <w:pPr>
              <w:spacing w:before="120" w:after="120"/>
              <w:rPr>
                <w:rFonts w:ascii="Lato" w:hAnsi="Lato" w:cs="Arial"/>
                <w:b/>
                <w:sz w:val="22"/>
                <w:szCs w:val="22"/>
              </w:rPr>
            </w:pPr>
            <w:r w:rsidRPr="007B23B9">
              <w:rPr>
                <w:rFonts w:ascii="Lato" w:hAnsi="Lato" w:cs="Arial"/>
                <w:b/>
                <w:sz w:val="22"/>
                <w:szCs w:val="22"/>
              </w:rPr>
              <w:t>7</w:t>
            </w:r>
          </w:p>
        </w:tc>
        <w:tc>
          <w:tcPr>
            <w:tcW w:w="3827" w:type="dxa"/>
            <w:shd w:val="clear" w:color="auto" w:fill="F2F2F2" w:themeFill="background1" w:themeFillShade="F2"/>
          </w:tcPr>
          <w:p w:rsidR="006E5FDA" w:rsidRPr="007B23B9" w:rsidRDefault="006E5FDA" w:rsidP="00731AB2">
            <w:pPr>
              <w:spacing w:before="120" w:after="120"/>
              <w:rPr>
                <w:rFonts w:ascii="Lato" w:hAnsi="Lato" w:cs="Arial"/>
                <w:b/>
                <w:sz w:val="22"/>
                <w:szCs w:val="22"/>
              </w:rPr>
            </w:pPr>
            <w:r w:rsidRPr="007B23B9">
              <w:rPr>
                <w:rFonts w:ascii="Lato" w:hAnsi="Lato" w:cs="Arial"/>
                <w:b/>
                <w:sz w:val="22"/>
                <w:szCs w:val="22"/>
              </w:rPr>
              <w:t>Presentations and discussion</w:t>
            </w:r>
            <w:r w:rsidR="0059751D" w:rsidRPr="007B23B9">
              <w:rPr>
                <w:rFonts w:ascii="Lato" w:hAnsi="Lato" w:cs="Arial"/>
                <w:b/>
                <w:sz w:val="22"/>
                <w:szCs w:val="22"/>
              </w:rPr>
              <w:t>s</w:t>
            </w:r>
          </w:p>
        </w:tc>
        <w:tc>
          <w:tcPr>
            <w:tcW w:w="9356" w:type="dxa"/>
            <w:shd w:val="clear" w:color="auto" w:fill="F2F2F2" w:themeFill="background1" w:themeFillShade="F2"/>
          </w:tcPr>
          <w:p w:rsidR="006E5FDA" w:rsidRPr="007B23B9" w:rsidRDefault="006E5FDA" w:rsidP="00731AB2">
            <w:pPr>
              <w:pStyle w:val="Header"/>
              <w:tabs>
                <w:tab w:val="clear" w:pos="4153"/>
                <w:tab w:val="clear" w:pos="8306"/>
                <w:tab w:val="left" w:pos="743"/>
              </w:tabs>
              <w:spacing w:before="120" w:after="120"/>
              <w:rPr>
                <w:rFonts w:ascii="Lato" w:hAnsi="Lato" w:cs="Arial"/>
                <w:sz w:val="22"/>
                <w:szCs w:val="22"/>
              </w:rPr>
            </w:pPr>
          </w:p>
        </w:tc>
      </w:tr>
      <w:tr w:rsidR="0029014B" w:rsidRPr="007B23B9" w:rsidTr="00912269">
        <w:trPr>
          <w:trHeight w:val="717"/>
        </w:trPr>
        <w:tc>
          <w:tcPr>
            <w:tcW w:w="846" w:type="dxa"/>
          </w:tcPr>
          <w:p w:rsidR="0029014B" w:rsidRPr="00731AB2" w:rsidRDefault="0029014B" w:rsidP="000E15CE">
            <w:pPr>
              <w:spacing w:before="120" w:after="120"/>
              <w:jc w:val="right"/>
              <w:rPr>
                <w:rFonts w:ascii="Lato" w:hAnsi="Lato" w:cs="Arial"/>
                <w:bCs/>
                <w:sz w:val="22"/>
                <w:szCs w:val="22"/>
              </w:rPr>
            </w:pPr>
            <w:r>
              <w:rPr>
                <w:rFonts w:ascii="Lato" w:hAnsi="Lato" w:cs="Arial"/>
                <w:bCs/>
                <w:sz w:val="22"/>
                <w:szCs w:val="22"/>
              </w:rPr>
              <w:t>7.1</w:t>
            </w:r>
          </w:p>
        </w:tc>
        <w:tc>
          <w:tcPr>
            <w:tcW w:w="3827" w:type="dxa"/>
          </w:tcPr>
          <w:p w:rsidR="0029014B" w:rsidRPr="000E15CE" w:rsidRDefault="0029014B" w:rsidP="000E15CE">
            <w:pPr>
              <w:spacing w:before="120" w:after="120"/>
              <w:rPr>
                <w:rFonts w:ascii="Lato" w:hAnsi="Lato" w:cs="Arial"/>
                <w:b/>
                <w:sz w:val="22"/>
                <w:szCs w:val="22"/>
              </w:rPr>
            </w:pPr>
            <w:r>
              <w:rPr>
                <w:rFonts w:ascii="Lato" w:hAnsi="Lato" w:cs="Arial"/>
                <w:b/>
                <w:sz w:val="22"/>
                <w:szCs w:val="22"/>
              </w:rPr>
              <w:t>Chief Executive update</w:t>
            </w:r>
          </w:p>
        </w:tc>
        <w:tc>
          <w:tcPr>
            <w:tcW w:w="9356" w:type="dxa"/>
          </w:tcPr>
          <w:p w:rsidR="009D3BB3" w:rsidRDefault="00C3611A" w:rsidP="00390CA6">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Ms </w:t>
            </w:r>
            <w:r w:rsidRPr="00AF12A1">
              <w:rPr>
                <w:rFonts w:ascii="Lato" w:hAnsi="Lato" w:cs="Arial"/>
                <w:bCs/>
                <w:sz w:val="22"/>
                <w:szCs w:val="22"/>
              </w:rPr>
              <w:t xml:space="preserve">Vicki Baylis, Chief Executive Department of Education provided members with a snapshot </w:t>
            </w:r>
            <w:r w:rsidR="00CB0BAC">
              <w:rPr>
                <w:rFonts w:ascii="Lato" w:hAnsi="Lato" w:cs="Arial"/>
                <w:bCs/>
                <w:sz w:val="22"/>
                <w:szCs w:val="22"/>
              </w:rPr>
              <w:t>of</w:t>
            </w:r>
            <w:r w:rsidR="00CD7874">
              <w:rPr>
                <w:rFonts w:ascii="Lato" w:hAnsi="Lato" w:cs="Arial"/>
                <w:bCs/>
                <w:sz w:val="22"/>
                <w:szCs w:val="22"/>
              </w:rPr>
              <w:t xml:space="preserve"> the national </w:t>
            </w:r>
            <w:r w:rsidR="00CB0BAC">
              <w:rPr>
                <w:rFonts w:ascii="Lato" w:hAnsi="Lato" w:cs="Arial"/>
                <w:bCs/>
                <w:sz w:val="22"/>
                <w:szCs w:val="22"/>
              </w:rPr>
              <w:t xml:space="preserve">education reform </w:t>
            </w:r>
            <w:r w:rsidR="009D3BB3">
              <w:rPr>
                <w:rFonts w:ascii="Lato" w:hAnsi="Lato" w:cs="Arial"/>
                <w:bCs/>
                <w:sz w:val="22"/>
                <w:szCs w:val="22"/>
              </w:rPr>
              <w:t>age</w:t>
            </w:r>
            <w:r w:rsidR="00390CA6">
              <w:rPr>
                <w:rFonts w:ascii="Lato" w:hAnsi="Lato" w:cs="Arial"/>
                <w:bCs/>
                <w:sz w:val="22"/>
                <w:szCs w:val="22"/>
              </w:rPr>
              <w:t>nda and</w:t>
            </w:r>
            <w:r w:rsidR="009D3BB3">
              <w:rPr>
                <w:rFonts w:ascii="Lato" w:hAnsi="Lato" w:cs="Arial"/>
                <w:bCs/>
                <w:sz w:val="22"/>
                <w:szCs w:val="22"/>
              </w:rPr>
              <w:t xml:space="preserve"> </w:t>
            </w:r>
            <w:r w:rsidR="00705F5C">
              <w:rPr>
                <w:rFonts w:ascii="Lato" w:hAnsi="Lato" w:cs="Arial"/>
                <w:bCs/>
                <w:sz w:val="22"/>
                <w:szCs w:val="22"/>
              </w:rPr>
              <w:t xml:space="preserve">advised of </w:t>
            </w:r>
            <w:r w:rsidR="00390CA6">
              <w:rPr>
                <w:rFonts w:ascii="Lato" w:hAnsi="Lato" w:cs="Arial"/>
                <w:bCs/>
                <w:sz w:val="22"/>
                <w:szCs w:val="22"/>
              </w:rPr>
              <w:t>four reports which have been accepted by</w:t>
            </w:r>
            <w:r w:rsidR="00705F5C">
              <w:rPr>
                <w:rFonts w:ascii="Lato" w:hAnsi="Lato" w:cs="Arial"/>
                <w:bCs/>
                <w:sz w:val="22"/>
                <w:szCs w:val="22"/>
              </w:rPr>
              <w:t xml:space="preserve"> Education Ministers nationally: </w:t>
            </w:r>
            <w:r w:rsidR="005B2FC7">
              <w:rPr>
                <w:rFonts w:ascii="Lato" w:hAnsi="Lato" w:cs="Arial"/>
                <w:bCs/>
                <w:sz w:val="22"/>
                <w:szCs w:val="22"/>
              </w:rPr>
              <w:t>Finkel Report</w:t>
            </w:r>
            <w:r w:rsidR="00390CA6">
              <w:rPr>
                <w:rFonts w:ascii="Lato" w:hAnsi="Lato" w:cs="Arial"/>
                <w:bCs/>
                <w:sz w:val="22"/>
                <w:szCs w:val="22"/>
              </w:rPr>
              <w:t xml:space="preserve"> around </w:t>
            </w:r>
            <w:r w:rsidR="005B2FC7">
              <w:rPr>
                <w:rFonts w:ascii="Lato" w:hAnsi="Lato" w:cs="Arial"/>
                <w:bCs/>
                <w:sz w:val="22"/>
                <w:szCs w:val="22"/>
              </w:rPr>
              <w:t>STEM partnerships</w:t>
            </w:r>
            <w:r w:rsidR="00705F5C">
              <w:rPr>
                <w:rFonts w:ascii="Lato" w:hAnsi="Lato" w:cs="Arial"/>
                <w:bCs/>
                <w:sz w:val="22"/>
                <w:szCs w:val="22"/>
              </w:rPr>
              <w:t>;</w:t>
            </w:r>
            <w:r w:rsidR="00390CA6">
              <w:rPr>
                <w:rFonts w:ascii="Lato" w:hAnsi="Lato" w:cs="Arial"/>
                <w:bCs/>
                <w:sz w:val="22"/>
                <w:szCs w:val="22"/>
              </w:rPr>
              <w:t xml:space="preserve"> </w:t>
            </w:r>
            <w:r w:rsidR="005B2FC7" w:rsidRPr="00390CA6">
              <w:rPr>
                <w:rFonts w:ascii="Lato" w:hAnsi="Lato" w:cs="Arial"/>
                <w:bCs/>
                <w:sz w:val="22"/>
                <w:szCs w:val="22"/>
              </w:rPr>
              <w:t>Go</w:t>
            </w:r>
            <w:r w:rsidR="006E71C7">
              <w:rPr>
                <w:rFonts w:ascii="Lato" w:hAnsi="Lato" w:cs="Arial"/>
                <w:bCs/>
                <w:sz w:val="22"/>
                <w:szCs w:val="22"/>
              </w:rPr>
              <w:t>n</w:t>
            </w:r>
            <w:r w:rsidR="005B2FC7" w:rsidRPr="00390CA6">
              <w:rPr>
                <w:rFonts w:ascii="Lato" w:hAnsi="Lato" w:cs="Arial"/>
                <w:bCs/>
                <w:sz w:val="22"/>
                <w:szCs w:val="22"/>
              </w:rPr>
              <w:t>ski Report</w:t>
            </w:r>
            <w:r w:rsidR="009D3BB3" w:rsidRPr="00390CA6">
              <w:rPr>
                <w:rFonts w:ascii="Lato" w:hAnsi="Lato" w:cs="Arial"/>
                <w:bCs/>
                <w:sz w:val="22"/>
                <w:szCs w:val="22"/>
              </w:rPr>
              <w:t xml:space="preserve"> </w:t>
            </w:r>
            <w:r w:rsidR="00390CA6" w:rsidRPr="00390CA6">
              <w:rPr>
                <w:rFonts w:ascii="Lato" w:hAnsi="Lato" w:cs="Arial"/>
                <w:bCs/>
                <w:sz w:val="22"/>
                <w:szCs w:val="22"/>
              </w:rPr>
              <w:t xml:space="preserve">around </w:t>
            </w:r>
            <w:r w:rsidR="009D3BB3" w:rsidRPr="00390CA6">
              <w:rPr>
                <w:rFonts w:ascii="Lato" w:hAnsi="Lato" w:cs="Arial"/>
                <w:bCs/>
                <w:sz w:val="22"/>
                <w:szCs w:val="22"/>
              </w:rPr>
              <w:t>growth and achievement, early childhood</w:t>
            </w:r>
            <w:r w:rsidR="00390CA6" w:rsidRPr="00390CA6">
              <w:rPr>
                <w:rFonts w:ascii="Lato" w:hAnsi="Lato" w:cs="Arial"/>
                <w:bCs/>
                <w:sz w:val="22"/>
                <w:szCs w:val="22"/>
              </w:rPr>
              <w:t>, senior secondary education</w:t>
            </w:r>
            <w:r w:rsidR="00EA0D5B">
              <w:rPr>
                <w:rFonts w:ascii="Lato" w:hAnsi="Lato" w:cs="Arial"/>
                <w:bCs/>
                <w:sz w:val="22"/>
                <w:szCs w:val="22"/>
              </w:rPr>
              <w:t xml:space="preserve"> and educational excellence</w:t>
            </w:r>
            <w:r w:rsidR="00705F5C">
              <w:rPr>
                <w:rFonts w:ascii="Lato" w:hAnsi="Lato" w:cs="Arial"/>
                <w:bCs/>
                <w:sz w:val="22"/>
                <w:szCs w:val="22"/>
              </w:rPr>
              <w:t>;</w:t>
            </w:r>
            <w:r w:rsidR="00390CA6">
              <w:rPr>
                <w:rFonts w:ascii="Lato" w:hAnsi="Lato" w:cs="Arial"/>
                <w:bCs/>
                <w:sz w:val="22"/>
                <w:szCs w:val="22"/>
              </w:rPr>
              <w:t xml:space="preserve"> </w:t>
            </w:r>
            <w:r w:rsidR="005B2FC7" w:rsidRPr="00390CA6">
              <w:rPr>
                <w:rFonts w:ascii="Lato" w:hAnsi="Lato" w:cs="Arial"/>
                <w:bCs/>
                <w:sz w:val="22"/>
                <w:szCs w:val="22"/>
              </w:rPr>
              <w:t xml:space="preserve">Halsey Report </w:t>
            </w:r>
            <w:r w:rsidR="009D3BB3" w:rsidRPr="00390CA6">
              <w:rPr>
                <w:rFonts w:ascii="Lato" w:hAnsi="Lato" w:cs="Arial"/>
                <w:bCs/>
                <w:sz w:val="22"/>
                <w:szCs w:val="22"/>
              </w:rPr>
              <w:t>–</w:t>
            </w:r>
            <w:r w:rsidR="005B2FC7" w:rsidRPr="00390CA6">
              <w:rPr>
                <w:rFonts w:ascii="Lato" w:hAnsi="Lato" w:cs="Arial"/>
                <w:bCs/>
                <w:sz w:val="22"/>
                <w:szCs w:val="22"/>
              </w:rPr>
              <w:t xml:space="preserve"> </w:t>
            </w:r>
            <w:r w:rsidR="009D3BB3" w:rsidRPr="00390CA6">
              <w:rPr>
                <w:rFonts w:ascii="Lato" w:hAnsi="Lato" w:cs="Arial"/>
                <w:bCs/>
                <w:sz w:val="22"/>
                <w:szCs w:val="22"/>
              </w:rPr>
              <w:t>review into regional, rural and remote education</w:t>
            </w:r>
            <w:r w:rsidR="00390CA6" w:rsidRPr="00390CA6">
              <w:rPr>
                <w:rFonts w:ascii="Lato" w:hAnsi="Lato" w:cs="Arial"/>
                <w:bCs/>
                <w:sz w:val="22"/>
                <w:szCs w:val="22"/>
              </w:rPr>
              <w:t>; and</w:t>
            </w:r>
            <w:r w:rsidR="00705F5C">
              <w:rPr>
                <w:rFonts w:ascii="Lato" w:hAnsi="Lato" w:cs="Arial"/>
                <w:bCs/>
                <w:sz w:val="22"/>
                <w:szCs w:val="22"/>
              </w:rPr>
              <w:t xml:space="preserve"> </w:t>
            </w:r>
            <w:r w:rsidR="00390CA6">
              <w:rPr>
                <w:rFonts w:ascii="Lato" w:hAnsi="Lato" w:cs="Arial"/>
                <w:bCs/>
                <w:sz w:val="22"/>
                <w:szCs w:val="22"/>
              </w:rPr>
              <w:t xml:space="preserve"> P</w:t>
            </w:r>
            <w:r w:rsidR="009D3BB3" w:rsidRPr="00390CA6">
              <w:rPr>
                <w:rFonts w:ascii="Lato" w:hAnsi="Lato" w:cs="Arial"/>
                <w:bCs/>
                <w:sz w:val="22"/>
                <w:szCs w:val="22"/>
              </w:rPr>
              <w:t xml:space="preserve">ascoe and Brennan report </w:t>
            </w:r>
            <w:r w:rsidR="00390CA6" w:rsidRPr="00390CA6">
              <w:rPr>
                <w:rFonts w:ascii="Lato" w:hAnsi="Lato" w:cs="Arial"/>
                <w:bCs/>
                <w:sz w:val="22"/>
                <w:szCs w:val="22"/>
              </w:rPr>
              <w:t xml:space="preserve">around </w:t>
            </w:r>
            <w:r w:rsidR="009D3BB3" w:rsidRPr="00390CA6">
              <w:rPr>
                <w:rFonts w:ascii="Lato" w:hAnsi="Lato" w:cs="Arial"/>
                <w:bCs/>
                <w:sz w:val="22"/>
                <w:szCs w:val="22"/>
              </w:rPr>
              <w:t>investing in Early Childhood Education</w:t>
            </w:r>
            <w:r w:rsidR="00390CA6" w:rsidRPr="00390CA6">
              <w:rPr>
                <w:rFonts w:ascii="Lato" w:hAnsi="Lato" w:cs="Arial"/>
                <w:bCs/>
                <w:sz w:val="22"/>
                <w:szCs w:val="22"/>
              </w:rPr>
              <w:t>.</w:t>
            </w:r>
          </w:p>
          <w:p w:rsidR="001227A4" w:rsidRDefault="001227A4" w:rsidP="001227A4">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Funding issues, the Redress Scheme of the Royal Commission into Institutional Responses to Child Sexual Abuse and NTBOS governance was also discussed.</w:t>
            </w:r>
          </w:p>
          <w:p w:rsidR="003F26AC" w:rsidRPr="00EA0D5B" w:rsidRDefault="00CB0BAC" w:rsidP="00390CA6">
            <w:pPr>
              <w:pStyle w:val="Header"/>
              <w:tabs>
                <w:tab w:val="clear" w:pos="4153"/>
                <w:tab w:val="clear" w:pos="8306"/>
              </w:tabs>
              <w:spacing w:before="120" w:after="120"/>
              <w:rPr>
                <w:rFonts w:ascii="Lato" w:hAnsi="Lato" w:cs="Arial"/>
                <w:b/>
                <w:bCs/>
                <w:sz w:val="22"/>
                <w:szCs w:val="22"/>
              </w:rPr>
            </w:pPr>
            <w:r w:rsidRPr="00390CA6">
              <w:rPr>
                <w:rFonts w:ascii="Lato" w:hAnsi="Lato" w:cs="Arial"/>
                <w:b/>
                <w:bCs/>
                <w:sz w:val="22"/>
                <w:szCs w:val="22"/>
              </w:rPr>
              <w:t>Action:</w:t>
            </w:r>
            <w:r w:rsidR="00EA0D5B">
              <w:rPr>
                <w:rFonts w:ascii="Lato" w:hAnsi="Lato" w:cs="Arial"/>
                <w:b/>
                <w:bCs/>
                <w:sz w:val="22"/>
                <w:szCs w:val="22"/>
              </w:rPr>
              <w:t xml:space="preserve"> </w:t>
            </w:r>
            <w:r w:rsidR="00390CA6" w:rsidRPr="00390CA6">
              <w:rPr>
                <w:rFonts w:ascii="Lato" w:hAnsi="Lato" w:cs="Arial"/>
                <w:bCs/>
                <w:sz w:val="22"/>
                <w:szCs w:val="22"/>
              </w:rPr>
              <w:t>Department of Education restruct</w:t>
            </w:r>
            <w:r w:rsidR="00EA0D5B">
              <w:rPr>
                <w:rFonts w:ascii="Lato" w:hAnsi="Lato" w:cs="Arial"/>
                <w:bCs/>
                <w:sz w:val="22"/>
                <w:szCs w:val="22"/>
              </w:rPr>
              <w:t>ure update to be provided at</w:t>
            </w:r>
            <w:r w:rsidR="00390CA6" w:rsidRPr="00390CA6">
              <w:rPr>
                <w:rFonts w:ascii="Lato" w:hAnsi="Lato" w:cs="Arial"/>
                <w:bCs/>
                <w:sz w:val="22"/>
                <w:szCs w:val="22"/>
              </w:rPr>
              <w:t xml:space="preserve"> </w:t>
            </w:r>
            <w:r w:rsidR="00705F5C">
              <w:rPr>
                <w:rFonts w:ascii="Lato" w:hAnsi="Lato" w:cs="Arial"/>
                <w:bCs/>
                <w:sz w:val="22"/>
                <w:szCs w:val="22"/>
              </w:rPr>
              <w:t xml:space="preserve">the </w:t>
            </w:r>
            <w:r w:rsidR="00390CA6" w:rsidRPr="00390CA6">
              <w:rPr>
                <w:rFonts w:ascii="Lato" w:hAnsi="Lato" w:cs="Arial"/>
                <w:bCs/>
                <w:sz w:val="22"/>
                <w:szCs w:val="22"/>
              </w:rPr>
              <w:t>November meeting.</w:t>
            </w:r>
          </w:p>
        </w:tc>
      </w:tr>
      <w:tr w:rsidR="00621F84" w:rsidRPr="007B23B9" w:rsidTr="00912269">
        <w:trPr>
          <w:trHeight w:val="1222"/>
        </w:trPr>
        <w:tc>
          <w:tcPr>
            <w:tcW w:w="846" w:type="dxa"/>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lastRenderedPageBreak/>
              <w:t>7.</w:t>
            </w:r>
            <w:r>
              <w:rPr>
                <w:rFonts w:ascii="Lato" w:hAnsi="Lato" w:cs="Arial"/>
                <w:bCs/>
                <w:sz w:val="22"/>
                <w:szCs w:val="22"/>
              </w:rPr>
              <w:t>2</w:t>
            </w:r>
          </w:p>
        </w:tc>
        <w:tc>
          <w:tcPr>
            <w:tcW w:w="3827" w:type="dxa"/>
          </w:tcPr>
          <w:p w:rsidR="00621F84" w:rsidRDefault="00621F84" w:rsidP="00621F84">
            <w:pPr>
              <w:spacing w:before="120" w:after="120"/>
              <w:rPr>
                <w:rFonts w:ascii="Lato" w:hAnsi="Lato" w:cs="Arial"/>
                <w:sz w:val="22"/>
                <w:szCs w:val="22"/>
              </w:rPr>
            </w:pPr>
            <w:r>
              <w:rPr>
                <w:rFonts w:ascii="Lato" w:hAnsi="Lato" w:cs="Arial"/>
                <w:sz w:val="22"/>
                <w:szCs w:val="22"/>
              </w:rPr>
              <w:t>Curriculum, Pedagogy, Assessment and Reporting Framework T-12</w:t>
            </w:r>
          </w:p>
          <w:p w:rsidR="00621F84" w:rsidRPr="0029014B" w:rsidRDefault="00621F84" w:rsidP="00621F84">
            <w:pPr>
              <w:spacing w:before="120" w:after="120"/>
              <w:rPr>
                <w:rFonts w:ascii="Lato" w:hAnsi="Lato" w:cs="Arial"/>
                <w:b/>
                <w:sz w:val="22"/>
                <w:szCs w:val="22"/>
              </w:rPr>
            </w:pPr>
          </w:p>
        </w:tc>
        <w:tc>
          <w:tcPr>
            <w:tcW w:w="9356" w:type="dxa"/>
          </w:tcPr>
          <w:p w:rsidR="00621F84" w:rsidRPr="00351A28" w:rsidRDefault="00621F84" w:rsidP="00621F84">
            <w:pPr>
              <w:pStyle w:val="Footer"/>
              <w:spacing w:before="120" w:after="120"/>
              <w:rPr>
                <w:rFonts w:ascii="Lato" w:hAnsi="Lato" w:cs="Arial"/>
                <w:sz w:val="22"/>
                <w:szCs w:val="22"/>
              </w:rPr>
            </w:pPr>
            <w:r w:rsidRPr="00351A28">
              <w:rPr>
                <w:rFonts w:ascii="Lato" w:hAnsi="Lato" w:cs="Arial"/>
                <w:sz w:val="22"/>
                <w:szCs w:val="22"/>
              </w:rPr>
              <w:t>The Curriculum, Pedagogy, Assessment and Reporting</w:t>
            </w:r>
            <w:r w:rsidR="00B34784">
              <w:rPr>
                <w:rFonts w:ascii="Lato" w:hAnsi="Lato" w:cs="Arial"/>
                <w:sz w:val="22"/>
                <w:szCs w:val="22"/>
              </w:rPr>
              <w:t xml:space="preserve"> Framework, Transition to Year n</w:t>
            </w:r>
            <w:r w:rsidR="00EE3663">
              <w:rPr>
                <w:rFonts w:ascii="Lato" w:hAnsi="Lato" w:cs="Arial"/>
                <w:sz w:val="22"/>
                <w:szCs w:val="22"/>
              </w:rPr>
              <w:t>ine was endorsed by the b</w:t>
            </w:r>
            <w:r w:rsidRPr="00351A28">
              <w:rPr>
                <w:rFonts w:ascii="Lato" w:hAnsi="Lato" w:cs="Arial"/>
                <w:sz w:val="22"/>
                <w:szCs w:val="22"/>
              </w:rPr>
              <w:t xml:space="preserve">oard </w:t>
            </w:r>
            <w:r w:rsidR="00EE3663">
              <w:rPr>
                <w:rFonts w:ascii="Lato" w:hAnsi="Lato" w:cs="Arial"/>
                <w:sz w:val="22"/>
                <w:szCs w:val="22"/>
              </w:rPr>
              <w:t xml:space="preserve">at the </w:t>
            </w:r>
            <w:r>
              <w:rPr>
                <w:rFonts w:ascii="Lato" w:hAnsi="Lato" w:cs="Arial"/>
                <w:sz w:val="22"/>
                <w:szCs w:val="22"/>
              </w:rPr>
              <w:t>meeting of 3 November</w:t>
            </w:r>
            <w:r w:rsidR="00EE3663">
              <w:rPr>
                <w:rFonts w:ascii="Lato" w:hAnsi="Lato" w:cs="Arial"/>
                <w:sz w:val="22"/>
                <w:szCs w:val="22"/>
              </w:rPr>
              <w:t xml:space="preserve"> 2017. At this meeting, the b</w:t>
            </w:r>
            <w:r w:rsidRPr="00351A28">
              <w:rPr>
                <w:rFonts w:ascii="Lato" w:hAnsi="Lato" w:cs="Arial"/>
                <w:sz w:val="22"/>
                <w:szCs w:val="22"/>
              </w:rPr>
              <w:t>oard requested th</w:t>
            </w:r>
            <w:r w:rsidR="00705F5C">
              <w:rPr>
                <w:rFonts w:ascii="Lato" w:hAnsi="Lato" w:cs="Arial"/>
                <w:sz w:val="22"/>
                <w:szCs w:val="22"/>
              </w:rPr>
              <w:t xml:space="preserve">at the new Framework include </w:t>
            </w:r>
            <w:r w:rsidRPr="00351A28">
              <w:rPr>
                <w:rFonts w:ascii="Lato" w:hAnsi="Lato" w:cs="Arial"/>
                <w:sz w:val="22"/>
                <w:szCs w:val="22"/>
              </w:rPr>
              <w:t xml:space="preserve">policy and guidelines for Years 10-12 </w:t>
            </w:r>
            <w:r w:rsidR="002C486E">
              <w:rPr>
                <w:rFonts w:ascii="Lato" w:hAnsi="Lato" w:cs="Arial"/>
                <w:sz w:val="22"/>
                <w:szCs w:val="22"/>
              </w:rPr>
              <w:t>to provide</w:t>
            </w:r>
            <w:r w:rsidRPr="00351A28">
              <w:rPr>
                <w:rFonts w:ascii="Lato" w:hAnsi="Lato" w:cs="Arial"/>
                <w:sz w:val="22"/>
                <w:szCs w:val="22"/>
              </w:rPr>
              <w:t xml:space="preserve"> for a more comprehensive Framework for schools. </w:t>
            </w:r>
          </w:p>
          <w:p w:rsidR="00621F84" w:rsidRDefault="00621F84" w:rsidP="00621F84">
            <w:pPr>
              <w:pStyle w:val="Header"/>
              <w:tabs>
                <w:tab w:val="clear" w:pos="4153"/>
                <w:tab w:val="clear" w:pos="8306"/>
              </w:tabs>
              <w:spacing w:before="120" w:after="120"/>
              <w:rPr>
                <w:rFonts w:ascii="Lato" w:hAnsi="Lato" w:cs="Arial"/>
                <w:sz w:val="22"/>
                <w:szCs w:val="22"/>
              </w:rPr>
            </w:pPr>
            <w:r>
              <w:rPr>
                <w:rFonts w:ascii="Lato" w:hAnsi="Lato" w:cs="Arial"/>
                <w:bCs/>
                <w:sz w:val="22"/>
                <w:szCs w:val="22"/>
              </w:rPr>
              <w:t xml:space="preserve">Ms Jan McCarthy, Senior Manager Curriculum T-9 advised members that </w:t>
            </w:r>
            <w:r>
              <w:rPr>
                <w:rFonts w:ascii="Lato" w:hAnsi="Lato" w:cs="Arial"/>
                <w:sz w:val="22"/>
                <w:szCs w:val="22"/>
              </w:rPr>
              <w:t>t</w:t>
            </w:r>
            <w:r w:rsidRPr="00351A28">
              <w:rPr>
                <w:rFonts w:ascii="Lato" w:hAnsi="Lato" w:cs="Arial"/>
                <w:sz w:val="22"/>
                <w:szCs w:val="22"/>
              </w:rPr>
              <w:t xml:space="preserve">he drafting process </w:t>
            </w:r>
            <w:r w:rsidR="00D8486D">
              <w:rPr>
                <w:rFonts w:ascii="Lato" w:hAnsi="Lato" w:cs="Arial"/>
                <w:sz w:val="22"/>
                <w:szCs w:val="22"/>
              </w:rPr>
              <w:t>had been</w:t>
            </w:r>
            <w:r>
              <w:rPr>
                <w:rFonts w:ascii="Lato" w:hAnsi="Lato" w:cs="Arial"/>
                <w:sz w:val="22"/>
                <w:szCs w:val="22"/>
              </w:rPr>
              <w:t xml:space="preserve"> </w:t>
            </w:r>
            <w:r w:rsidRPr="00351A28">
              <w:rPr>
                <w:rFonts w:ascii="Lato" w:hAnsi="Lato" w:cs="Arial"/>
                <w:sz w:val="22"/>
                <w:szCs w:val="22"/>
              </w:rPr>
              <w:t>conclud</w:t>
            </w:r>
            <w:r w:rsidR="00D8486D">
              <w:rPr>
                <w:rFonts w:ascii="Lato" w:hAnsi="Lato" w:cs="Arial"/>
                <w:sz w:val="22"/>
                <w:szCs w:val="22"/>
              </w:rPr>
              <w:t xml:space="preserve">ed and the complete </w:t>
            </w:r>
            <w:r w:rsidR="002C486E">
              <w:rPr>
                <w:rFonts w:ascii="Lato" w:hAnsi="Lato" w:cs="Arial"/>
                <w:sz w:val="22"/>
                <w:szCs w:val="22"/>
              </w:rPr>
              <w:t xml:space="preserve">T-12 </w:t>
            </w:r>
            <w:r w:rsidR="00D8486D">
              <w:rPr>
                <w:rFonts w:ascii="Lato" w:hAnsi="Lato" w:cs="Arial"/>
                <w:sz w:val="22"/>
                <w:szCs w:val="22"/>
              </w:rPr>
              <w:t>Framework was</w:t>
            </w:r>
            <w:r w:rsidRPr="00351A28">
              <w:rPr>
                <w:rFonts w:ascii="Lato" w:hAnsi="Lato" w:cs="Arial"/>
                <w:sz w:val="22"/>
                <w:szCs w:val="22"/>
              </w:rPr>
              <w:t xml:space="preserve"> ready for feedback and refinement. </w:t>
            </w:r>
          </w:p>
          <w:p w:rsidR="00621F84" w:rsidRDefault="00621F84" w:rsidP="00621F84">
            <w:pPr>
              <w:pStyle w:val="Header"/>
              <w:tabs>
                <w:tab w:val="clear" w:pos="4153"/>
                <w:tab w:val="clear" w:pos="8306"/>
              </w:tabs>
              <w:spacing w:before="120" w:after="120"/>
              <w:rPr>
                <w:rFonts w:ascii="Lato" w:hAnsi="Lato" w:cs="Arial"/>
                <w:sz w:val="22"/>
                <w:szCs w:val="22"/>
              </w:rPr>
            </w:pPr>
            <w:r>
              <w:rPr>
                <w:rFonts w:ascii="Lato" w:hAnsi="Lato" w:cs="Arial"/>
                <w:sz w:val="22"/>
                <w:szCs w:val="22"/>
              </w:rPr>
              <w:t xml:space="preserve">The </w:t>
            </w:r>
            <w:r w:rsidRPr="003947E1">
              <w:rPr>
                <w:rFonts w:ascii="Lato" w:hAnsi="Lato" w:cs="Arial"/>
                <w:i/>
                <w:sz w:val="22"/>
                <w:szCs w:val="22"/>
              </w:rPr>
              <w:t>consultation draft</w:t>
            </w:r>
            <w:r>
              <w:rPr>
                <w:rFonts w:ascii="Lato" w:hAnsi="Lato" w:cs="Arial"/>
                <w:sz w:val="22"/>
                <w:szCs w:val="22"/>
              </w:rPr>
              <w:t xml:space="preserve"> </w:t>
            </w:r>
            <w:r w:rsidR="002C486E">
              <w:rPr>
                <w:rFonts w:ascii="Lato" w:hAnsi="Lato" w:cs="Arial"/>
                <w:sz w:val="22"/>
                <w:szCs w:val="22"/>
              </w:rPr>
              <w:t>is to</w:t>
            </w:r>
            <w:r>
              <w:rPr>
                <w:rFonts w:ascii="Lato" w:hAnsi="Lato" w:cs="Arial"/>
                <w:sz w:val="22"/>
                <w:szCs w:val="22"/>
              </w:rPr>
              <w:t xml:space="preserve"> be communicated to all educations sectors with consultation workshops to take place early Term 2 2018.</w:t>
            </w:r>
          </w:p>
          <w:p w:rsidR="00621F84" w:rsidRPr="00351A28" w:rsidRDefault="00621F84" w:rsidP="00621F84">
            <w:pPr>
              <w:pStyle w:val="Header"/>
              <w:tabs>
                <w:tab w:val="clear" w:pos="4153"/>
                <w:tab w:val="clear" w:pos="8306"/>
              </w:tabs>
              <w:spacing w:before="120" w:after="120"/>
              <w:rPr>
                <w:rFonts w:ascii="Lato" w:hAnsi="Lato" w:cs="Arial"/>
                <w:b/>
                <w:sz w:val="22"/>
                <w:szCs w:val="22"/>
              </w:rPr>
            </w:pPr>
            <w:r w:rsidRPr="00351A28">
              <w:rPr>
                <w:rFonts w:ascii="Lato" w:hAnsi="Lato" w:cs="Arial"/>
                <w:b/>
                <w:sz w:val="22"/>
                <w:szCs w:val="22"/>
              </w:rPr>
              <w:t>Recommendation:</w:t>
            </w:r>
          </w:p>
          <w:p w:rsidR="00621F84" w:rsidRDefault="001A73D3" w:rsidP="001A73D3">
            <w:pPr>
              <w:pStyle w:val="Header"/>
              <w:tabs>
                <w:tab w:val="clear" w:pos="4153"/>
                <w:tab w:val="clear" w:pos="8306"/>
              </w:tabs>
              <w:spacing w:before="120" w:after="120"/>
              <w:rPr>
                <w:rFonts w:ascii="Lato" w:hAnsi="Lato" w:cs="Arial"/>
                <w:sz w:val="22"/>
                <w:szCs w:val="22"/>
              </w:rPr>
            </w:pPr>
            <w:r>
              <w:rPr>
                <w:rFonts w:ascii="Lato" w:hAnsi="Lato" w:cs="Arial"/>
                <w:sz w:val="22"/>
                <w:szCs w:val="22"/>
              </w:rPr>
              <w:t>T</w:t>
            </w:r>
            <w:r w:rsidR="00D8486D">
              <w:rPr>
                <w:rFonts w:ascii="Lato" w:hAnsi="Lato" w:cs="Arial"/>
                <w:sz w:val="22"/>
                <w:szCs w:val="22"/>
              </w:rPr>
              <w:t>he</w:t>
            </w:r>
            <w:r w:rsidR="00621F84" w:rsidRPr="00351A28">
              <w:rPr>
                <w:rFonts w:ascii="Lato" w:hAnsi="Lato" w:cs="Arial"/>
                <w:sz w:val="22"/>
                <w:szCs w:val="22"/>
              </w:rPr>
              <w:t xml:space="preserve"> </w:t>
            </w:r>
            <w:r w:rsidR="00621F84">
              <w:rPr>
                <w:rFonts w:ascii="Lato" w:hAnsi="Lato" w:cs="Arial"/>
                <w:sz w:val="22"/>
                <w:szCs w:val="22"/>
              </w:rPr>
              <w:t xml:space="preserve">Board </w:t>
            </w:r>
            <w:r w:rsidR="003B0228">
              <w:rPr>
                <w:rFonts w:ascii="Lato" w:hAnsi="Lato" w:cs="Arial"/>
                <w:sz w:val="22"/>
                <w:szCs w:val="22"/>
              </w:rPr>
              <w:t>approve</w:t>
            </w:r>
            <w:r w:rsidR="00621F84">
              <w:rPr>
                <w:rFonts w:ascii="Lato" w:hAnsi="Lato" w:cs="Arial"/>
                <w:sz w:val="22"/>
                <w:szCs w:val="22"/>
              </w:rPr>
              <w:t xml:space="preserve"> the </w:t>
            </w:r>
            <w:r w:rsidR="00621F84" w:rsidRPr="00351A28">
              <w:rPr>
                <w:rFonts w:ascii="Lato" w:hAnsi="Lato" w:cs="Arial"/>
                <w:i/>
                <w:sz w:val="22"/>
                <w:szCs w:val="22"/>
              </w:rPr>
              <w:t>consultation draft</w:t>
            </w:r>
            <w:r w:rsidR="00621F84" w:rsidRPr="00351A28">
              <w:rPr>
                <w:rFonts w:ascii="Lato" w:hAnsi="Lato" w:cs="Arial"/>
                <w:sz w:val="22"/>
                <w:szCs w:val="22"/>
              </w:rPr>
              <w:t xml:space="preserve"> of </w:t>
            </w:r>
            <w:r w:rsidR="00621F84">
              <w:rPr>
                <w:rFonts w:ascii="Lato" w:hAnsi="Lato" w:cs="Arial"/>
                <w:sz w:val="22"/>
                <w:szCs w:val="22"/>
              </w:rPr>
              <w:t xml:space="preserve">the </w:t>
            </w:r>
            <w:r w:rsidR="00621F84" w:rsidRPr="00351A28">
              <w:rPr>
                <w:rFonts w:ascii="Lato" w:hAnsi="Lato" w:cs="Arial"/>
                <w:sz w:val="22"/>
                <w:szCs w:val="22"/>
              </w:rPr>
              <w:t xml:space="preserve">Curriculum, Pedagogy, Assessment and Reporting Framework T-12 </w:t>
            </w:r>
            <w:r w:rsidR="00621F84">
              <w:rPr>
                <w:rFonts w:ascii="Lato" w:hAnsi="Lato" w:cs="Arial"/>
                <w:sz w:val="22"/>
                <w:szCs w:val="22"/>
              </w:rPr>
              <w:t>being communicated to schools.</w:t>
            </w:r>
          </w:p>
          <w:p w:rsidR="00621F84" w:rsidRPr="00561467" w:rsidRDefault="00621F84" w:rsidP="00621F84">
            <w:pPr>
              <w:pStyle w:val="Header"/>
              <w:tabs>
                <w:tab w:val="clear" w:pos="4153"/>
                <w:tab w:val="clear" w:pos="8306"/>
              </w:tabs>
              <w:spacing w:before="120" w:after="120"/>
              <w:rPr>
                <w:rFonts w:ascii="Lato" w:hAnsi="Lato" w:cs="Arial"/>
                <w:b/>
                <w:sz w:val="22"/>
                <w:szCs w:val="22"/>
              </w:rPr>
            </w:pPr>
            <w:r w:rsidRPr="00561467">
              <w:rPr>
                <w:rFonts w:ascii="Lato" w:hAnsi="Lato" w:cs="Arial"/>
                <w:b/>
                <w:sz w:val="22"/>
                <w:szCs w:val="22"/>
              </w:rPr>
              <w:t>Outcome:</w:t>
            </w:r>
          </w:p>
          <w:p w:rsidR="00E81D0E" w:rsidRDefault="00C26888" w:rsidP="00E02AF2">
            <w:pPr>
              <w:pStyle w:val="Header"/>
              <w:numPr>
                <w:ilvl w:val="0"/>
                <w:numId w:val="17"/>
              </w:numPr>
              <w:tabs>
                <w:tab w:val="clear" w:pos="4153"/>
                <w:tab w:val="clear" w:pos="8306"/>
              </w:tabs>
              <w:spacing w:before="120" w:after="120"/>
              <w:rPr>
                <w:rFonts w:ascii="Lato" w:hAnsi="Lato" w:cs="Arial"/>
                <w:bCs/>
                <w:sz w:val="22"/>
                <w:szCs w:val="22"/>
              </w:rPr>
            </w:pPr>
            <w:r>
              <w:rPr>
                <w:rFonts w:ascii="Lato" w:hAnsi="Lato" w:cs="Arial"/>
                <w:bCs/>
                <w:sz w:val="22"/>
                <w:szCs w:val="22"/>
              </w:rPr>
              <w:t>Approved by members.</w:t>
            </w:r>
          </w:p>
          <w:p w:rsidR="00E02AF2" w:rsidRDefault="00C26888" w:rsidP="00621F84">
            <w:pPr>
              <w:pStyle w:val="Header"/>
              <w:tabs>
                <w:tab w:val="clear" w:pos="4153"/>
                <w:tab w:val="clear" w:pos="8306"/>
              </w:tabs>
              <w:spacing w:before="120" w:after="120"/>
              <w:rPr>
                <w:rFonts w:ascii="Lato" w:hAnsi="Lato" w:cs="Arial"/>
                <w:b/>
                <w:bCs/>
                <w:sz w:val="22"/>
                <w:szCs w:val="22"/>
              </w:rPr>
            </w:pPr>
            <w:r w:rsidRPr="00016F4A">
              <w:rPr>
                <w:rFonts w:ascii="Lato" w:hAnsi="Lato" w:cs="Arial"/>
                <w:b/>
                <w:bCs/>
                <w:sz w:val="22"/>
                <w:szCs w:val="22"/>
              </w:rPr>
              <w:t>Action:</w:t>
            </w:r>
          </w:p>
          <w:p w:rsidR="00824023" w:rsidRPr="00E02AF2" w:rsidRDefault="00E02AF2" w:rsidP="001A73D3">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Jan McCarthy to include a ‘review date’ on the consultation draft document prior to uploading to the NTBOS webpage</w:t>
            </w:r>
          </w:p>
        </w:tc>
      </w:tr>
      <w:tr w:rsidR="00621F84" w:rsidRPr="007B23B9" w:rsidTr="00912269">
        <w:trPr>
          <w:trHeight w:val="575"/>
        </w:trPr>
        <w:tc>
          <w:tcPr>
            <w:tcW w:w="846" w:type="dxa"/>
          </w:tcPr>
          <w:p w:rsidR="00621F84" w:rsidRDefault="00621F84" w:rsidP="00621F84">
            <w:pPr>
              <w:spacing w:before="120" w:after="120"/>
              <w:jc w:val="right"/>
              <w:rPr>
                <w:rFonts w:ascii="Lato" w:hAnsi="Lato" w:cs="Arial"/>
                <w:bCs/>
                <w:sz w:val="22"/>
                <w:szCs w:val="22"/>
              </w:rPr>
            </w:pPr>
            <w:r>
              <w:rPr>
                <w:rFonts w:ascii="Lato" w:hAnsi="Lato" w:cs="Arial"/>
                <w:bCs/>
                <w:sz w:val="22"/>
                <w:szCs w:val="22"/>
              </w:rPr>
              <w:t>7.3</w:t>
            </w:r>
          </w:p>
        </w:tc>
        <w:tc>
          <w:tcPr>
            <w:tcW w:w="3827" w:type="dxa"/>
          </w:tcPr>
          <w:p w:rsidR="00621F84" w:rsidRPr="00705F5C" w:rsidRDefault="00621F84" w:rsidP="00C36EC1">
            <w:pPr>
              <w:spacing w:before="120" w:after="120"/>
              <w:rPr>
                <w:rFonts w:ascii="Lato" w:hAnsi="Lato" w:cs="Arial"/>
                <w:b/>
                <w:sz w:val="22"/>
                <w:szCs w:val="22"/>
              </w:rPr>
            </w:pPr>
            <w:r w:rsidRPr="0029014B">
              <w:rPr>
                <w:rFonts w:ascii="Lato" w:hAnsi="Lato" w:cs="Arial"/>
                <w:b/>
                <w:sz w:val="22"/>
                <w:szCs w:val="22"/>
              </w:rPr>
              <w:t>Presentation:</w:t>
            </w:r>
            <w:r w:rsidR="00705F5C">
              <w:rPr>
                <w:rFonts w:ascii="Lato" w:hAnsi="Lato" w:cs="Arial"/>
                <w:b/>
                <w:sz w:val="22"/>
                <w:szCs w:val="22"/>
              </w:rPr>
              <w:br/>
            </w:r>
            <w:r>
              <w:rPr>
                <w:rFonts w:ascii="Lato" w:hAnsi="Lato" w:cs="Arial"/>
                <w:sz w:val="22"/>
                <w:szCs w:val="22"/>
              </w:rPr>
              <w:t xml:space="preserve">Secondary Education </w:t>
            </w:r>
            <w:r w:rsidR="00C36EC1">
              <w:rPr>
                <w:rFonts w:ascii="Lato" w:hAnsi="Lato" w:cs="Arial"/>
                <w:sz w:val="22"/>
                <w:szCs w:val="22"/>
              </w:rPr>
              <w:t>provision</w:t>
            </w:r>
          </w:p>
        </w:tc>
        <w:tc>
          <w:tcPr>
            <w:tcW w:w="9356" w:type="dxa"/>
          </w:tcPr>
          <w:p w:rsidR="00B34784" w:rsidRDefault="00B34784" w:rsidP="00621F84">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In July 2017, Director Secondary Provision, Department of Education provided a Discussion Paper</w:t>
            </w:r>
            <w:r w:rsidR="002C486E">
              <w:rPr>
                <w:rFonts w:ascii="Lato" w:hAnsi="Lato" w:cs="Arial"/>
                <w:bCs/>
                <w:sz w:val="22"/>
                <w:szCs w:val="22"/>
              </w:rPr>
              <w:t xml:space="preserve"> to the Department of Education, </w:t>
            </w:r>
            <w:r>
              <w:rPr>
                <w:rFonts w:ascii="Lato" w:hAnsi="Lato" w:cs="Arial"/>
                <w:bCs/>
                <w:sz w:val="22"/>
                <w:szCs w:val="22"/>
              </w:rPr>
              <w:t>School Education Committee. One of the recommendations of this paper was to develop a</w:t>
            </w:r>
            <w:r w:rsidR="00F21418">
              <w:rPr>
                <w:rFonts w:ascii="Lato" w:hAnsi="Lato" w:cs="Arial"/>
                <w:bCs/>
                <w:sz w:val="22"/>
                <w:szCs w:val="22"/>
              </w:rPr>
              <w:t xml:space="preserve"> clear secondary provision polic</w:t>
            </w:r>
            <w:r>
              <w:rPr>
                <w:rFonts w:ascii="Lato" w:hAnsi="Lato" w:cs="Arial"/>
                <w:bCs/>
                <w:sz w:val="22"/>
                <w:szCs w:val="22"/>
              </w:rPr>
              <w:t>y outlining the secondary options available to schools</w:t>
            </w:r>
            <w:r w:rsidR="00EE3663">
              <w:rPr>
                <w:rFonts w:ascii="Lato" w:hAnsi="Lato" w:cs="Arial"/>
                <w:bCs/>
                <w:sz w:val="22"/>
                <w:szCs w:val="22"/>
              </w:rPr>
              <w:t>,</w:t>
            </w:r>
            <w:r>
              <w:rPr>
                <w:rFonts w:ascii="Lato" w:hAnsi="Lato" w:cs="Arial"/>
                <w:bCs/>
                <w:sz w:val="22"/>
                <w:szCs w:val="22"/>
              </w:rPr>
              <w:t xml:space="preserve"> including the </w:t>
            </w:r>
            <w:r w:rsidR="0031012A">
              <w:rPr>
                <w:rFonts w:ascii="Lato" w:hAnsi="Lato" w:cs="Arial"/>
                <w:bCs/>
                <w:sz w:val="22"/>
                <w:szCs w:val="22"/>
              </w:rPr>
              <w:t>role of distance education and vocational education and t</w:t>
            </w:r>
            <w:r>
              <w:rPr>
                <w:rFonts w:ascii="Lato" w:hAnsi="Lato" w:cs="Arial"/>
                <w:bCs/>
                <w:sz w:val="22"/>
                <w:szCs w:val="22"/>
              </w:rPr>
              <w:t>raining.</w:t>
            </w:r>
          </w:p>
          <w:p w:rsidR="00197FCD" w:rsidRDefault="00197FCD" w:rsidP="00621F84">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To develop</w:t>
            </w:r>
            <w:r w:rsidR="00C46B12">
              <w:rPr>
                <w:rFonts w:ascii="Lato" w:hAnsi="Lato" w:cs="Arial"/>
                <w:bCs/>
                <w:sz w:val="22"/>
                <w:szCs w:val="22"/>
              </w:rPr>
              <w:t xml:space="preserve"> a secondary provision policy position certain information needs to be considered.</w:t>
            </w:r>
          </w:p>
          <w:p w:rsidR="00C46B12" w:rsidRDefault="00F21418" w:rsidP="00621F84">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lastRenderedPageBreak/>
              <w:t xml:space="preserve">Ms </w:t>
            </w:r>
            <w:r w:rsidR="00C82369">
              <w:rPr>
                <w:rFonts w:ascii="Lato" w:hAnsi="Lato" w:cs="Arial"/>
                <w:bCs/>
                <w:sz w:val="22"/>
                <w:szCs w:val="22"/>
              </w:rPr>
              <w:t xml:space="preserve">Marion Guppy, Deputy Chief Executive School Education, </w:t>
            </w:r>
            <w:r w:rsidR="00EE3663">
              <w:rPr>
                <w:rFonts w:ascii="Lato" w:hAnsi="Lato" w:cs="Arial"/>
                <w:bCs/>
                <w:sz w:val="22"/>
                <w:szCs w:val="22"/>
              </w:rPr>
              <w:t xml:space="preserve">Department of Education </w:t>
            </w:r>
            <w:r w:rsidR="00C46B12">
              <w:rPr>
                <w:rFonts w:ascii="Lato" w:hAnsi="Lato" w:cs="Arial"/>
                <w:bCs/>
                <w:sz w:val="22"/>
                <w:szCs w:val="22"/>
              </w:rPr>
              <w:t xml:space="preserve">provided members with an overview of </w:t>
            </w:r>
            <w:r w:rsidR="00EE3663">
              <w:rPr>
                <w:rFonts w:ascii="Lato" w:hAnsi="Lato" w:cs="Arial"/>
                <w:bCs/>
                <w:sz w:val="22"/>
                <w:szCs w:val="22"/>
              </w:rPr>
              <w:t xml:space="preserve">the </w:t>
            </w:r>
            <w:r w:rsidR="0031012A">
              <w:rPr>
                <w:rFonts w:ascii="Lato" w:hAnsi="Lato" w:cs="Arial"/>
                <w:bCs/>
                <w:sz w:val="22"/>
                <w:szCs w:val="22"/>
              </w:rPr>
              <w:t>issues</w:t>
            </w:r>
            <w:r w:rsidR="00EE3663">
              <w:rPr>
                <w:rFonts w:ascii="Lato" w:hAnsi="Lato" w:cs="Arial"/>
                <w:bCs/>
                <w:sz w:val="22"/>
                <w:szCs w:val="22"/>
              </w:rPr>
              <w:t xml:space="preserve"> for consideration</w:t>
            </w:r>
            <w:r w:rsidR="00C46B12">
              <w:rPr>
                <w:rFonts w:ascii="Lato" w:hAnsi="Lato" w:cs="Arial"/>
                <w:bCs/>
                <w:sz w:val="22"/>
                <w:szCs w:val="22"/>
              </w:rPr>
              <w:t xml:space="preserve">, the recommended next steps and </w:t>
            </w:r>
            <w:r w:rsidR="00EE3663">
              <w:rPr>
                <w:rFonts w:ascii="Lato" w:hAnsi="Lato" w:cs="Arial"/>
                <w:bCs/>
                <w:sz w:val="22"/>
                <w:szCs w:val="22"/>
              </w:rPr>
              <w:t>the consultation processes that will be undertaken in the development of this policy.</w:t>
            </w:r>
          </w:p>
          <w:p w:rsidR="00E02AF2" w:rsidRDefault="00431563" w:rsidP="00431563">
            <w:pPr>
              <w:pStyle w:val="Header"/>
              <w:tabs>
                <w:tab w:val="clear" w:pos="4153"/>
                <w:tab w:val="clear" w:pos="8306"/>
              </w:tabs>
              <w:spacing w:before="120" w:after="120"/>
              <w:rPr>
                <w:rFonts w:ascii="Lato" w:hAnsi="Lato" w:cs="Arial"/>
                <w:bCs/>
                <w:sz w:val="22"/>
                <w:szCs w:val="22"/>
              </w:rPr>
            </w:pPr>
            <w:r w:rsidRPr="0069633A">
              <w:rPr>
                <w:rFonts w:ascii="Lato" w:hAnsi="Lato" w:cs="Arial"/>
                <w:b/>
                <w:bCs/>
                <w:sz w:val="22"/>
                <w:szCs w:val="22"/>
              </w:rPr>
              <w:t>Noted by members</w:t>
            </w:r>
            <w:r>
              <w:rPr>
                <w:rFonts w:ascii="Lato" w:hAnsi="Lato" w:cs="Arial"/>
                <w:bCs/>
                <w:sz w:val="22"/>
                <w:szCs w:val="22"/>
              </w:rPr>
              <w:t xml:space="preserve"> </w:t>
            </w:r>
          </w:p>
          <w:p w:rsidR="00E02AF2" w:rsidRPr="00370A3F" w:rsidRDefault="00E02AF2" w:rsidP="00431563">
            <w:pPr>
              <w:pStyle w:val="Header"/>
              <w:tabs>
                <w:tab w:val="clear" w:pos="4153"/>
                <w:tab w:val="clear" w:pos="8306"/>
              </w:tabs>
              <w:spacing w:before="120" w:after="120"/>
              <w:rPr>
                <w:rFonts w:ascii="Lato" w:hAnsi="Lato" w:cs="Arial"/>
                <w:b/>
                <w:bCs/>
                <w:sz w:val="22"/>
                <w:szCs w:val="22"/>
              </w:rPr>
            </w:pPr>
            <w:r w:rsidRPr="00370A3F">
              <w:rPr>
                <w:rFonts w:ascii="Lato" w:hAnsi="Lato" w:cs="Arial"/>
                <w:b/>
                <w:bCs/>
                <w:sz w:val="22"/>
                <w:szCs w:val="22"/>
              </w:rPr>
              <w:t>Action:</w:t>
            </w:r>
          </w:p>
          <w:p w:rsidR="00C82369" w:rsidRPr="00E02AF2" w:rsidRDefault="00E02AF2" w:rsidP="001A73D3">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NTBOS members to be provided updates as the secondary provision policy develops.</w:t>
            </w:r>
          </w:p>
        </w:tc>
      </w:tr>
      <w:tr w:rsidR="00621F84" w:rsidRPr="007B23B9" w:rsidTr="00912269">
        <w:trPr>
          <w:trHeight w:val="1222"/>
        </w:trPr>
        <w:tc>
          <w:tcPr>
            <w:tcW w:w="846" w:type="dxa"/>
          </w:tcPr>
          <w:p w:rsidR="00621F84" w:rsidRDefault="00621F84" w:rsidP="00621F84">
            <w:pPr>
              <w:spacing w:before="120" w:after="120"/>
              <w:jc w:val="right"/>
              <w:rPr>
                <w:rFonts w:ascii="Lato" w:hAnsi="Lato" w:cs="Arial"/>
                <w:bCs/>
                <w:sz w:val="22"/>
                <w:szCs w:val="22"/>
              </w:rPr>
            </w:pPr>
            <w:r>
              <w:rPr>
                <w:rFonts w:ascii="Lato" w:hAnsi="Lato" w:cs="Arial"/>
                <w:bCs/>
                <w:sz w:val="22"/>
                <w:szCs w:val="22"/>
              </w:rPr>
              <w:lastRenderedPageBreak/>
              <w:t>7.4</w:t>
            </w:r>
          </w:p>
        </w:tc>
        <w:tc>
          <w:tcPr>
            <w:tcW w:w="3827" w:type="dxa"/>
          </w:tcPr>
          <w:p w:rsidR="00621F84" w:rsidRPr="00CF5050" w:rsidRDefault="00621F84" w:rsidP="00621F84">
            <w:pPr>
              <w:spacing w:before="120" w:after="120"/>
              <w:rPr>
                <w:rFonts w:ascii="Lato" w:hAnsi="Lato" w:cs="Arial"/>
                <w:b/>
                <w:sz w:val="22"/>
                <w:szCs w:val="22"/>
              </w:rPr>
            </w:pPr>
            <w:r>
              <w:rPr>
                <w:rFonts w:ascii="Lato" w:hAnsi="Lato" w:cs="Arial"/>
                <w:sz w:val="22"/>
                <w:szCs w:val="22"/>
              </w:rPr>
              <w:t>Senior Secondary Remote Conference</w:t>
            </w:r>
            <w:r w:rsidR="00CF5050">
              <w:rPr>
                <w:rFonts w:ascii="Lato" w:hAnsi="Lato" w:cs="Arial"/>
                <w:sz w:val="22"/>
                <w:szCs w:val="22"/>
              </w:rPr>
              <w:t xml:space="preserve"> - presentation</w:t>
            </w:r>
          </w:p>
          <w:p w:rsidR="00C73B84" w:rsidRDefault="00C73B84" w:rsidP="00621F84">
            <w:pPr>
              <w:spacing w:before="120" w:after="120"/>
              <w:rPr>
                <w:rFonts w:ascii="Lato" w:hAnsi="Lato" w:cs="Arial"/>
                <w:sz w:val="22"/>
                <w:szCs w:val="22"/>
              </w:rPr>
            </w:pPr>
          </w:p>
          <w:p w:rsidR="00C73B84" w:rsidRDefault="00C73B84" w:rsidP="00621F84">
            <w:pPr>
              <w:spacing w:before="120" w:after="120"/>
              <w:rPr>
                <w:rFonts w:ascii="Lato" w:hAnsi="Lato" w:cs="Arial"/>
                <w:sz w:val="22"/>
                <w:szCs w:val="22"/>
              </w:rPr>
            </w:pPr>
          </w:p>
          <w:p w:rsidR="00C73B84" w:rsidRPr="0029014B" w:rsidRDefault="00C73B84" w:rsidP="00621F84">
            <w:pPr>
              <w:spacing w:before="120" w:after="120"/>
              <w:rPr>
                <w:rFonts w:ascii="Lato" w:hAnsi="Lato" w:cs="Arial"/>
                <w:sz w:val="22"/>
                <w:szCs w:val="22"/>
              </w:rPr>
            </w:pPr>
          </w:p>
        </w:tc>
        <w:tc>
          <w:tcPr>
            <w:tcW w:w="9356" w:type="dxa"/>
          </w:tcPr>
          <w:p w:rsidR="00DC5190" w:rsidRDefault="00CF5050" w:rsidP="00DC5190">
            <w:pPr>
              <w:pStyle w:val="Header"/>
              <w:tabs>
                <w:tab w:val="clear" w:pos="4153"/>
                <w:tab w:val="clear" w:pos="8306"/>
              </w:tabs>
              <w:spacing w:before="120" w:after="120"/>
              <w:rPr>
                <w:rFonts w:ascii="Lato" w:hAnsi="Lato" w:cs="Arial"/>
                <w:bCs/>
                <w:sz w:val="22"/>
                <w:szCs w:val="22"/>
              </w:rPr>
            </w:pPr>
            <w:r w:rsidRPr="00DC5190">
              <w:rPr>
                <w:rFonts w:ascii="Lato" w:hAnsi="Lato" w:cs="Arial"/>
                <w:bCs/>
                <w:sz w:val="22"/>
                <w:szCs w:val="22"/>
              </w:rPr>
              <w:t>Ms Danielle Hazelton Teaching and Learning Officer, Senior Years Curriculum</w:t>
            </w:r>
            <w:r w:rsidR="00621F84" w:rsidRPr="00DC5190">
              <w:rPr>
                <w:rFonts w:ascii="Lato" w:hAnsi="Lato" w:cs="Arial"/>
                <w:bCs/>
                <w:sz w:val="22"/>
                <w:szCs w:val="22"/>
              </w:rPr>
              <w:t xml:space="preserve"> </w:t>
            </w:r>
            <w:r w:rsidR="006D5317" w:rsidRPr="00DC5190">
              <w:rPr>
                <w:rFonts w:ascii="Lato" w:hAnsi="Lato" w:cs="Arial"/>
                <w:bCs/>
                <w:sz w:val="22"/>
                <w:szCs w:val="22"/>
              </w:rPr>
              <w:t xml:space="preserve">and </w:t>
            </w:r>
            <w:r w:rsidRPr="00DC5190">
              <w:rPr>
                <w:rFonts w:ascii="Lato" w:hAnsi="Lato" w:cs="Arial"/>
                <w:bCs/>
                <w:sz w:val="22"/>
                <w:szCs w:val="22"/>
              </w:rPr>
              <w:t xml:space="preserve">Ms </w:t>
            </w:r>
            <w:r w:rsidR="006D5317" w:rsidRPr="00DC5190">
              <w:rPr>
                <w:rFonts w:ascii="Lato" w:hAnsi="Lato" w:cs="Arial"/>
                <w:bCs/>
                <w:sz w:val="22"/>
                <w:szCs w:val="22"/>
              </w:rPr>
              <w:t>Glenda Lockley</w:t>
            </w:r>
            <w:r w:rsidRPr="00DC5190">
              <w:rPr>
                <w:rFonts w:ascii="Lato" w:hAnsi="Lato" w:cs="Arial"/>
                <w:bCs/>
                <w:sz w:val="22"/>
                <w:szCs w:val="22"/>
              </w:rPr>
              <w:t xml:space="preserve"> NTCET Project Officer, Senior Years Curriculum provided members information on the 2</w:t>
            </w:r>
            <w:r w:rsidR="00DC5190">
              <w:rPr>
                <w:rFonts w:ascii="Lato" w:hAnsi="Lato" w:cs="Arial"/>
                <w:bCs/>
                <w:sz w:val="22"/>
                <w:szCs w:val="22"/>
              </w:rPr>
              <w:t>018 Remote Schools Conference that was held in Jabiru on 2 and 3 May 2018.</w:t>
            </w:r>
          </w:p>
          <w:p w:rsidR="00DC5190" w:rsidRDefault="00CF5050" w:rsidP="00DC5190">
            <w:pPr>
              <w:pStyle w:val="Header"/>
              <w:tabs>
                <w:tab w:val="clear" w:pos="4153"/>
                <w:tab w:val="clear" w:pos="8306"/>
              </w:tabs>
              <w:spacing w:before="120" w:after="120"/>
              <w:rPr>
                <w:rFonts w:ascii="Lato" w:hAnsi="Lato"/>
                <w:color w:val="000000"/>
                <w:sz w:val="22"/>
                <w:szCs w:val="22"/>
                <w:lang w:eastAsia="en-AU"/>
              </w:rPr>
            </w:pPr>
            <w:r w:rsidRPr="00CF5050">
              <w:rPr>
                <w:rFonts w:ascii="Lato" w:hAnsi="Lato"/>
                <w:color w:val="000000"/>
                <w:sz w:val="22"/>
                <w:szCs w:val="22"/>
                <w:lang w:eastAsia="en-AU"/>
              </w:rPr>
              <w:t xml:space="preserve">The </w:t>
            </w:r>
            <w:r w:rsidR="00AD6DC5">
              <w:rPr>
                <w:rFonts w:ascii="Lato" w:hAnsi="Lato"/>
                <w:color w:val="000000"/>
                <w:sz w:val="22"/>
                <w:szCs w:val="22"/>
                <w:lang w:eastAsia="en-AU"/>
              </w:rPr>
              <w:t>aim</w:t>
            </w:r>
            <w:r w:rsidR="00DC5190" w:rsidRPr="00DC5190">
              <w:rPr>
                <w:rFonts w:ascii="Lato" w:hAnsi="Lato"/>
                <w:color w:val="000000"/>
                <w:sz w:val="22"/>
                <w:szCs w:val="22"/>
                <w:lang w:eastAsia="en-AU"/>
              </w:rPr>
              <w:t xml:space="preserve"> of the </w:t>
            </w:r>
            <w:r w:rsidR="00AD6DC5">
              <w:rPr>
                <w:rFonts w:ascii="Lato" w:hAnsi="Lato"/>
                <w:color w:val="000000"/>
                <w:sz w:val="22"/>
                <w:szCs w:val="22"/>
                <w:lang w:eastAsia="en-AU"/>
              </w:rPr>
              <w:t>c</w:t>
            </w:r>
            <w:r w:rsidRPr="00CF5050">
              <w:rPr>
                <w:rFonts w:ascii="Lato" w:hAnsi="Lato"/>
                <w:color w:val="000000"/>
                <w:sz w:val="22"/>
                <w:szCs w:val="22"/>
                <w:lang w:eastAsia="en-AU"/>
              </w:rPr>
              <w:t xml:space="preserve">onference </w:t>
            </w:r>
            <w:r w:rsidR="00DC5190" w:rsidRPr="00DC5190">
              <w:rPr>
                <w:rFonts w:ascii="Lato" w:hAnsi="Lato"/>
                <w:color w:val="000000"/>
                <w:sz w:val="22"/>
                <w:szCs w:val="22"/>
                <w:lang w:eastAsia="en-AU"/>
              </w:rPr>
              <w:t xml:space="preserve">was </w:t>
            </w:r>
            <w:r w:rsidRPr="00CF5050">
              <w:rPr>
                <w:rFonts w:ascii="Lato" w:hAnsi="Lato"/>
                <w:color w:val="000000"/>
                <w:sz w:val="22"/>
                <w:szCs w:val="22"/>
                <w:lang w:eastAsia="en-AU"/>
              </w:rPr>
              <w:t>to build leadership capability in the Arnhem region, working with the goals of Education NT’s Strategic Framework—Engage, Gro</w:t>
            </w:r>
            <w:r w:rsidR="00DC5190" w:rsidRPr="00DC5190">
              <w:rPr>
                <w:rFonts w:ascii="Lato" w:hAnsi="Lato"/>
                <w:color w:val="000000"/>
                <w:sz w:val="22"/>
                <w:szCs w:val="22"/>
                <w:lang w:eastAsia="en-AU"/>
              </w:rPr>
              <w:t xml:space="preserve">w, Achieve. The conference </w:t>
            </w:r>
            <w:r w:rsidRPr="00CF5050">
              <w:rPr>
                <w:rFonts w:ascii="Lato" w:hAnsi="Lato"/>
                <w:color w:val="000000"/>
                <w:sz w:val="22"/>
                <w:szCs w:val="22"/>
                <w:lang w:eastAsia="en-AU"/>
              </w:rPr>
              <w:t>focus</w:t>
            </w:r>
            <w:r w:rsidR="00DC5190" w:rsidRPr="00DC5190">
              <w:rPr>
                <w:rFonts w:ascii="Lato" w:hAnsi="Lato"/>
                <w:color w:val="000000"/>
                <w:sz w:val="22"/>
                <w:szCs w:val="22"/>
                <w:lang w:eastAsia="en-AU"/>
              </w:rPr>
              <w:t>ed</w:t>
            </w:r>
            <w:r w:rsidRPr="00CF5050">
              <w:rPr>
                <w:rFonts w:ascii="Lato" w:hAnsi="Lato"/>
                <w:color w:val="000000"/>
                <w:sz w:val="22"/>
                <w:szCs w:val="22"/>
                <w:lang w:eastAsia="en-AU"/>
              </w:rPr>
              <w:t xml:space="preserve"> on quality teaching and community engagement.</w:t>
            </w:r>
          </w:p>
          <w:p w:rsidR="006D5317" w:rsidRPr="00DC5190" w:rsidRDefault="00DC5190" w:rsidP="00DC5190">
            <w:pPr>
              <w:pStyle w:val="Header"/>
              <w:tabs>
                <w:tab w:val="clear" w:pos="4153"/>
                <w:tab w:val="clear" w:pos="8306"/>
              </w:tabs>
              <w:spacing w:before="120" w:after="120"/>
              <w:rPr>
                <w:rFonts w:ascii="Lato" w:hAnsi="Lato" w:cs="Arial"/>
                <w:bCs/>
                <w:sz w:val="22"/>
                <w:szCs w:val="22"/>
              </w:rPr>
            </w:pPr>
            <w:r w:rsidRPr="00DC5190">
              <w:rPr>
                <w:rFonts w:ascii="Lato" w:hAnsi="Lato"/>
                <w:color w:val="000000"/>
                <w:sz w:val="22"/>
                <w:szCs w:val="22"/>
                <w:lang w:eastAsia="en-AU"/>
              </w:rPr>
              <w:t>The schools involved</w:t>
            </w:r>
            <w:r w:rsidR="00F049B1">
              <w:rPr>
                <w:rFonts w:ascii="Lato" w:hAnsi="Lato"/>
                <w:color w:val="000000"/>
                <w:sz w:val="22"/>
                <w:szCs w:val="22"/>
                <w:lang w:eastAsia="en-AU"/>
              </w:rPr>
              <w:t xml:space="preserve"> in the conference </w:t>
            </w:r>
            <w:r w:rsidRPr="00DC5190">
              <w:rPr>
                <w:rFonts w:ascii="Lato" w:hAnsi="Lato"/>
                <w:color w:val="000000"/>
                <w:sz w:val="22"/>
                <w:szCs w:val="22"/>
                <w:lang w:eastAsia="en-AU"/>
              </w:rPr>
              <w:t>were Gunbalanya, Maningrida, Nhulunbuy, Ramingining, Shepherdson and Yirrkala.</w:t>
            </w:r>
          </w:p>
          <w:p w:rsidR="00DC5190" w:rsidRPr="00DC5190" w:rsidRDefault="00DC5190" w:rsidP="00DC5190">
            <w:pPr>
              <w:pStyle w:val="Header"/>
              <w:tabs>
                <w:tab w:val="clear" w:pos="4153"/>
                <w:tab w:val="clear" w:pos="8306"/>
              </w:tabs>
              <w:spacing w:before="120" w:after="120"/>
              <w:rPr>
                <w:rFonts w:ascii="Lato" w:hAnsi="Lato" w:cs="Arial"/>
                <w:bCs/>
                <w:sz w:val="22"/>
                <w:szCs w:val="22"/>
              </w:rPr>
            </w:pPr>
            <w:r w:rsidRPr="0069633A">
              <w:rPr>
                <w:rFonts w:ascii="Lato" w:hAnsi="Lato" w:cs="Arial"/>
                <w:b/>
                <w:bCs/>
                <w:sz w:val="22"/>
                <w:szCs w:val="22"/>
              </w:rPr>
              <w:t>Noted by members</w:t>
            </w:r>
            <w:r>
              <w:rPr>
                <w:rFonts w:ascii="Lato" w:hAnsi="Lato" w:cs="Arial"/>
                <w:bCs/>
                <w:sz w:val="22"/>
                <w:szCs w:val="22"/>
              </w:rPr>
              <w:t xml:space="preserve"> </w:t>
            </w:r>
          </w:p>
        </w:tc>
      </w:tr>
      <w:tr w:rsidR="00621F84" w:rsidRPr="007B23B9" w:rsidTr="00912269">
        <w:trPr>
          <w:trHeight w:val="1222"/>
        </w:trPr>
        <w:tc>
          <w:tcPr>
            <w:tcW w:w="846" w:type="dxa"/>
          </w:tcPr>
          <w:p w:rsidR="00621F84" w:rsidRDefault="00621F84" w:rsidP="00621F84">
            <w:pPr>
              <w:spacing w:before="120" w:after="120"/>
              <w:jc w:val="right"/>
              <w:rPr>
                <w:rFonts w:ascii="Lato" w:hAnsi="Lato" w:cs="Arial"/>
                <w:bCs/>
                <w:sz w:val="22"/>
                <w:szCs w:val="22"/>
              </w:rPr>
            </w:pPr>
            <w:r>
              <w:rPr>
                <w:rFonts w:ascii="Lato" w:hAnsi="Lato" w:cs="Arial"/>
                <w:bCs/>
                <w:sz w:val="22"/>
                <w:szCs w:val="22"/>
              </w:rPr>
              <w:t>7.5</w:t>
            </w:r>
          </w:p>
        </w:tc>
        <w:tc>
          <w:tcPr>
            <w:tcW w:w="3827" w:type="dxa"/>
          </w:tcPr>
          <w:p w:rsidR="00621F84" w:rsidRPr="0029014B" w:rsidRDefault="00621F84" w:rsidP="00621F84">
            <w:pPr>
              <w:spacing w:before="120" w:after="120"/>
              <w:rPr>
                <w:rFonts w:ascii="Lato" w:hAnsi="Lato" w:cs="Arial"/>
                <w:sz w:val="22"/>
                <w:szCs w:val="22"/>
              </w:rPr>
            </w:pPr>
            <w:r w:rsidRPr="0029014B">
              <w:rPr>
                <w:rFonts w:ascii="Lato" w:hAnsi="Lato" w:cs="Arial"/>
                <w:sz w:val="22"/>
                <w:szCs w:val="22"/>
              </w:rPr>
              <w:t>Employment Pathways Framework update</w:t>
            </w:r>
          </w:p>
        </w:tc>
        <w:tc>
          <w:tcPr>
            <w:tcW w:w="9356" w:type="dxa"/>
          </w:tcPr>
          <w:p w:rsidR="00CA476B" w:rsidRDefault="003B0228" w:rsidP="00621F84">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Employment Pathways is a differentiated model of secondary education provision providing an alternative to the Northern Territory Certificate of Education and Training for secondary Aboriginal students in remote communities. The Employment Pathways Curriculum Framework was endorsed by the Northern Territory Board of Studies </w:t>
            </w:r>
            <w:r w:rsidR="00CA476B">
              <w:rPr>
                <w:rFonts w:ascii="Lato" w:hAnsi="Lato" w:cs="Arial"/>
                <w:bCs/>
                <w:sz w:val="22"/>
                <w:szCs w:val="22"/>
              </w:rPr>
              <w:t xml:space="preserve">in </w:t>
            </w:r>
            <w:r>
              <w:rPr>
                <w:rFonts w:ascii="Lato" w:hAnsi="Lato" w:cs="Arial"/>
                <w:bCs/>
                <w:sz w:val="22"/>
                <w:szCs w:val="22"/>
              </w:rPr>
              <w:t>November 2016. The Board</w:t>
            </w:r>
            <w:r w:rsidR="00F049B1">
              <w:rPr>
                <w:rFonts w:ascii="Lato" w:hAnsi="Lato" w:cs="Arial"/>
                <w:bCs/>
                <w:sz w:val="22"/>
                <w:szCs w:val="22"/>
              </w:rPr>
              <w:t xml:space="preserve"> also</w:t>
            </w:r>
            <w:r>
              <w:rPr>
                <w:rFonts w:ascii="Lato" w:hAnsi="Lato" w:cs="Arial"/>
                <w:bCs/>
                <w:sz w:val="22"/>
                <w:szCs w:val="22"/>
              </w:rPr>
              <w:t xml:space="preserve"> </w:t>
            </w:r>
            <w:r w:rsidR="00CA476B">
              <w:rPr>
                <w:rFonts w:ascii="Lato" w:hAnsi="Lato" w:cs="Arial"/>
                <w:bCs/>
                <w:sz w:val="22"/>
                <w:szCs w:val="22"/>
              </w:rPr>
              <w:t>requested</w:t>
            </w:r>
            <w:r>
              <w:rPr>
                <w:rFonts w:ascii="Lato" w:hAnsi="Lato" w:cs="Arial"/>
                <w:bCs/>
                <w:sz w:val="22"/>
                <w:szCs w:val="22"/>
              </w:rPr>
              <w:t xml:space="preserve"> regular updates</w:t>
            </w:r>
            <w:r w:rsidR="006B7F62">
              <w:rPr>
                <w:rFonts w:ascii="Lato" w:hAnsi="Lato" w:cs="Arial"/>
                <w:bCs/>
                <w:sz w:val="22"/>
                <w:szCs w:val="22"/>
              </w:rPr>
              <w:t xml:space="preserve"> on Employment Pathways</w:t>
            </w:r>
            <w:r>
              <w:rPr>
                <w:rFonts w:ascii="Lato" w:hAnsi="Lato" w:cs="Arial"/>
                <w:bCs/>
                <w:sz w:val="22"/>
                <w:szCs w:val="22"/>
              </w:rPr>
              <w:t xml:space="preserve"> and </w:t>
            </w:r>
            <w:r w:rsidR="00F049B1">
              <w:rPr>
                <w:rFonts w:ascii="Lato" w:hAnsi="Lato" w:cs="Arial"/>
                <w:bCs/>
                <w:sz w:val="22"/>
                <w:szCs w:val="22"/>
              </w:rPr>
              <w:t>asked</w:t>
            </w:r>
            <w:r w:rsidR="002C486E">
              <w:rPr>
                <w:rFonts w:ascii="Lato" w:hAnsi="Lato" w:cs="Arial"/>
                <w:bCs/>
                <w:sz w:val="22"/>
                <w:szCs w:val="22"/>
              </w:rPr>
              <w:t xml:space="preserve"> that</w:t>
            </w:r>
            <w:r w:rsidR="00CA476B">
              <w:rPr>
                <w:rFonts w:ascii="Lato" w:hAnsi="Lato" w:cs="Arial"/>
                <w:bCs/>
                <w:sz w:val="22"/>
                <w:szCs w:val="22"/>
              </w:rPr>
              <w:t xml:space="preserve"> the feasibility of having a </w:t>
            </w:r>
            <w:r w:rsidR="00CA476B" w:rsidRPr="00F049B1">
              <w:rPr>
                <w:rFonts w:ascii="Lato" w:hAnsi="Lato" w:cs="Arial"/>
                <w:bCs/>
                <w:i/>
                <w:sz w:val="22"/>
                <w:szCs w:val="22"/>
              </w:rPr>
              <w:t>board accredited certificate of attainment</w:t>
            </w:r>
            <w:r w:rsidR="00CA476B">
              <w:rPr>
                <w:rFonts w:ascii="Lato" w:hAnsi="Lato" w:cs="Arial"/>
                <w:bCs/>
                <w:sz w:val="22"/>
                <w:szCs w:val="22"/>
              </w:rPr>
              <w:t xml:space="preserve"> be investigated for students who participate in Employment Pathways. </w:t>
            </w:r>
          </w:p>
          <w:p w:rsidR="006B7F62" w:rsidRDefault="00CA476B" w:rsidP="00621F84">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Ms Heather Hamilton, Senior Manager Resourcing, Department of Education </w:t>
            </w:r>
            <w:r w:rsidR="009201D5">
              <w:rPr>
                <w:rFonts w:ascii="Lato" w:hAnsi="Lato" w:cs="Arial"/>
                <w:bCs/>
                <w:sz w:val="22"/>
                <w:szCs w:val="22"/>
              </w:rPr>
              <w:t xml:space="preserve">provided </w:t>
            </w:r>
            <w:r w:rsidR="006B7F62">
              <w:rPr>
                <w:rFonts w:ascii="Lato" w:hAnsi="Lato" w:cs="Arial"/>
                <w:bCs/>
                <w:sz w:val="22"/>
                <w:szCs w:val="22"/>
              </w:rPr>
              <w:t>an update</w:t>
            </w:r>
            <w:r w:rsidR="009201D5">
              <w:rPr>
                <w:rFonts w:ascii="Lato" w:hAnsi="Lato" w:cs="Arial"/>
                <w:bCs/>
                <w:sz w:val="22"/>
                <w:szCs w:val="22"/>
              </w:rPr>
              <w:t xml:space="preserve"> on the progress of Employment Pathways</w:t>
            </w:r>
            <w:r w:rsidR="006B7F62">
              <w:rPr>
                <w:rFonts w:ascii="Lato" w:hAnsi="Lato" w:cs="Arial"/>
                <w:bCs/>
                <w:sz w:val="22"/>
                <w:szCs w:val="22"/>
              </w:rPr>
              <w:t xml:space="preserve">, </w:t>
            </w:r>
            <w:r w:rsidR="009201D5">
              <w:rPr>
                <w:rFonts w:ascii="Lato" w:hAnsi="Lato" w:cs="Arial"/>
                <w:bCs/>
                <w:sz w:val="22"/>
                <w:szCs w:val="22"/>
              </w:rPr>
              <w:t xml:space="preserve">and </w:t>
            </w:r>
            <w:r w:rsidR="006B7F62">
              <w:rPr>
                <w:rFonts w:ascii="Lato" w:hAnsi="Lato" w:cs="Arial"/>
                <w:bCs/>
                <w:sz w:val="22"/>
                <w:szCs w:val="22"/>
              </w:rPr>
              <w:t xml:space="preserve">gave information on the structure and content of </w:t>
            </w:r>
            <w:r>
              <w:rPr>
                <w:rFonts w:ascii="Lato" w:hAnsi="Lato" w:cs="Arial"/>
                <w:bCs/>
                <w:sz w:val="22"/>
                <w:szCs w:val="22"/>
              </w:rPr>
              <w:t xml:space="preserve">a </w:t>
            </w:r>
            <w:r w:rsidRPr="006B7F62">
              <w:rPr>
                <w:rFonts w:ascii="Lato" w:hAnsi="Lato" w:cs="Arial"/>
                <w:bCs/>
                <w:sz w:val="22"/>
                <w:szCs w:val="22"/>
              </w:rPr>
              <w:t>draft</w:t>
            </w:r>
            <w:r>
              <w:rPr>
                <w:rFonts w:ascii="Lato" w:hAnsi="Lato" w:cs="Arial"/>
                <w:bCs/>
                <w:sz w:val="22"/>
                <w:szCs w:val="22"/>
              </w:rPr>
              <w:t xml:space="preserve"> </w:t>
            </w:r>
            <w:r w:rsidR="006B7F62">
              <w:rPr>
                <w:rFonts w:ascii="Lato" w:hAnsi="Lato" w:cs="Arial"/>
                <w:bCs/>
                <w:sz w:val="22"/>
                <w:szCs w:val="22"/>
              </w:rPr>
              <w:t>‘</w:t>
            </w:r>
            <w:r w:rsidRPr="00CA476B">
              <w:rPr>
                <w:rFonts w:ascii="Lato" w:hAnsi="Lato" w:cs="Arial"/>
                <w:bCs/>
                <w:i/>
                <w:sz w:val="22"/>
                <w:szCs w:val="22"/>
              </w:rPr>
              <w:t>Certificate of Student Achievement’</w:t>
            </w:r>
            <w:r>
              <w:rPr>
                <w:rFonts w:ascii="Lato" w:hAnsi="Lato" w:cs="Arial"/>
                <w:bCs/>
                <w:sz w:val="22"/>
                <w:szCs w:val="22"/>
              </w:rPr>
              <w:t xml:space="preserve"> </w:t>
            </w:r>
            <w:r w:rsidR="006B7F62">
              <w:rPr>
                <w:rFonts w:ascii="Lato" w:hAnsi="Lato" w:cs="Arial"/>
                <w:bCs/>
                <w:sz w:val="22"/>
                <w:szCs w:val="22"/>
              </w:rPr>
              <w:t xml:space="preserve">which </w:t>
            </w:r>
            <w:r w:rsidR="00CE798B">
              <w:rPr>
                <w:rFonts w:ascii="Lato" w:hAnsi="Lato" w:cs="Arial"/>
                <w:bCs/>
                <w:sz w:val="22"/>
                <w:szCs w:val="22"/>
              </w:rPr>
              <w:t xml:space="preserve">is </w:t>
            </w:r>
            <w:r w:rsidR="002C486E">
              <w:rPr>
                <w:rFonts w:ascii="Lato" w:hAnsi="Lato" w:cs="Arial"/>
                <w:bCs/>
                <w:sz w:val="22"/>
                <w:szCs w:val="22"/>
              </w:rPr>
              <w:t xml:space="preserve">currently </w:t>
            </w:r>
            <w:r w:rsidR="00CE798B">
              <w:rPr>
                <w:rFonts w:ascii="Lato" w:hAnsi="Lato" w:cs="Arial"/>
                <w:bCs/>
                <w:sz w:val="22"/>
                <w:szCs w:val="22"/>
              </w:rPr>
              <w:t>under development</w:t>
            </w:r>
            <w:r w:rsidR="006B7F62">
              <w:rPr>
                <w:rFonts w:ascii="Lato" w:hAnsi="Lato" w:cs="Arial"/>
                <w:bCs/>
                <w:sz w:val="22"/>
                <w:szCs w:val="22"/>
              </w:rPr>
              <w:t>.</w:t>
            </w:r>
          </w:p>
          <w:p w:rsidR="00CA476B" w:rsidRPr="00C73B84" w:rsidRDefault="00CA476B" w:rsidP="00621F84">
            <w:pPr>
              <w:pStyle w:val="Header"/>
              <w:tabs>
                <w:tab w:val="clear" w:pos="4153"/>
                <w:tab w:val="clear" w:pos="8306"/>
              </w:tabs>
              <w:spacing w:before="120" w:after="120"/>
              <w:rPr>
                <w:rFonts w:ascii="Lato" w:hAnsi="Lato" w:cs="Arial"/>
                <w:b/>
                <w:bCs/>
                <w:sz w:val="22"/>
                <w:szCs w:val="22"/>
              </w:rPr>
            </w:pPr>
            <w:r w:rsidRPr="00C73B84">
              <w:rPr>
                <w:rFonts w:ascii="Lato" w:hAnsi="Lato" w:cs="Arial"/>
                <w:b/>
                <w:bCs/>
                <w:sz w:val="22"/>
                <w:szCs w:val="22"/>
              </w:rPr>
              <w:t>Recommendation:</w:t>
            </w:r>
          </w:p>
          <w:p w:rsidR="009201D5" w:rsidRPr="009201D5" w:rsidRDefault="001A73D3" w:rsidP="001A73D3">
            <w:pPr>
              <w:pStyle w:val="Header"/>
              <w:tabs>
                <w:tab w:val="clear" w:pos="4153"/>
                <w:tab w:val="clear" w:pos="8306"/>
              </w:tabs>
              <w:spacing w:before="120" w:after="120"/>
              <w:rPr>
                <w:rFonts w:ascii="Lato" w:hAnsi="Lato" w:cs="Arial"/>
                <w:b/>
                <w:bCs/>
                <w:sz w:val="22"/>
                <w:szCs w:val="22"/>
              </w:rPr>
            </w:pPr>
            <w:r>
              <w:rPr>
                <w:rFonts w:ascii="Lato" w:hAnsi="Lato" w:cs="Arial"/>
                <w:bCs/>
                <w:sz w:val="22"/>
                <w:szCs w:val="22"/>
              </w:rPr>
              <w:lastRenderedPageBreak/>
              <w:t>T</w:t>
            </w:r>
            <w:r w:rsidR="00CA476B" w:rsidRPr="009201D5">
              <w:rPr>
                <w:rFonts w:ascii="Lato" w:hAnsi="Lato" w:cs="Arial"/>
                <w:bCs/>
                <w:sz w:val="22"/>
                <w:szCs w:val="22"/>
              </w:rPr>
              <w:t xml:space="preserve">he board approve, in principle, the further development of </w:t>
            </w:r>
            <w:r w:rsidR="00F049B1">
              <w:rPr>
                <w:rFonts w:ascii="Lato" w:hAnsi="Lato" w:cs="Arial"/>
                <w:bCs/>
                <w:sz w:val="22"/>
                <w:szCs w:val="22"/>
              </w:rPr>
              <w:t>a</w:t>
            </w:r>
            <w:r w:rsidR="00CA476B" w:rsidRPr="009201D5">
              <w:rPr>
                <w:rFonts w:ascii="Lato" w:hAnsi="Lato" w:cs="Arial"/>
                <w:bCs/>
                <w:sz w:val="22"/>
                <w:szCs w:val="22"/>
              </w:rPr>
              <w:t xml:space="preserve"> NTBOS </w:t>
            </w:r>
            <w:r w:rsidR="00CA476B" w:rsidRPr="009201D5">
              <w:rPr>
                <w:rFonts w:ascii="Lato" w:hAnsi="Lato" w:cs="Arial"/>
                <w:bCs/>
                <w:i/>
                <w:sz w:val="22"/>
                <w:szCs w:val="22"/>
              </w:rPr>
              <w:t>Certificate of Student Achievement</w:t>
            </w:r>
            <w:r w:rsidR="00F049B1">
              <w:rPr>
                <w:rFonts w:ascii="Lato" w:hAnsi="Lato" w:cs="Arial"/>
                <w:bCs/>
                <w:i/>
                <w:sz w:val="22"/>
                <w:szCs w:val="22"/>
              </w:rPr>
              <w:t>.</w:t>
            </w:r>
          </w:p>
          <w:p w:rsidR="003B0228" w:rsidRPr="00370A3F" w:rsidRDefault="00C73B84" w:rsidP="00621F84">
            <w:pPr>
              <w:pStyle w:val="Header"/>
              <w:tabs>
                <w:tab w:val="clear" w:pos="4153"/>
                <w:tab w:val="clear" w:pos="8306"/>
              </w:tabs>
              <w:spacing w:before="120" w:after="120"/>
              <w:rPr>
                <w:rFonts w:ascii="Lato" w:hAnsi="Lato" w:cs="Arial"/>
                <w:b/>
                <w:bCs/>
                <w:sz w:val="22"/>
                <w:szCs w:val="22"/>
              </w:rPr>
            </w:pPr>
            <w:r w:rsidRPr="009201D5">
              <w:rPr>
                <w:rFonts w:ascii="Lato" w:hAnsi="Lato" w:cs="Arial"/>
                <w:b/>
                <w:bCs/>
                <w:sz w:val="22"/>
                <w:szCs w:val="22"/>
              </w:rPr>
              <w:t>Outcome:</w:t>
            </w:r>
          </w:p>
          <w:p w:rsidR="00370A3F" w:rsidRPr="00370A3F" w:rsidRDefault="00370A3F" w:rsidP="00F049B1">
            <w:pPr>
              <w:pStyle w:val="Header"/>
              <w:numPr>
                <w:ilvl w:val="0"/>
                <w:numId w:val="17"/>
              </w:numPr>
              <w:tabs>
                <w:tab w:val="clear" w:pos="4153"/>
                <w:tab w:val="clear" w:pos="8306"/>
              </w:tabs>
              <w:spacing w:before="120" w:after="120"/>
              <w:rPr>
                <w:rFonts w:ascii="Lato" w:hAnsi="Lato" w:cs="Arial"/>
                <w:b/>
                <w:bCs/>
                <w:sz w:val="22"/>
                <w:szCs w:val="22"/>
              </w:rPr>
            </w:pPr>
            <w:r>
              <w:rPr>
                <w:rFonts w:ascii="Lato" w:hAnsi="Lato" w:cs="Arial"/>
                <w:bCs/>
                <w:sz w:val="22"/>
                <w:szCs w:val="22"/>
              </w:rPr>
              <w:t xml:space="preserve">The board </w:t>
            </w:r>
            <w:r w:rsidR="00CD7874">
              <w:rPr>
                <w:rFonts w:ascii="Lato" w:hAnsi="Lato" w:cs="Arial"/>
                <w:bCs/>
                <w:sz w:val="22"/>
                <w:szCs w:val="22"/>
              </w:rPr>
              <w:t>provided their</w:t>
            </w:r>
            <w:r w:rsidR="00222721">
              <w:rPr>
                <w:rFonts w:ascii="Lato" w:hAnsi="Lato" w:cs="Arial"/>
                <w:bCs/>
                <w:sz w:val="22"/>
                <w:szCs w:val="22"/>
              </w:rPr>
              <w:t xml:space="preserve"> </w:t>
            </w:r>
            <w:r w:rsidR="00CD7874">
              <w:rPr>
                <w:rFonts w:ascii="Lato" w:hAnsi="Lato" w:cs="Arial"/>
                <w:bCs/>
                <w:sz w:val="22"/>
                <w:szCs w:val="22"/>
              </w:rPr>
              <w:t>‘</w:t>
            </w:r>
            <w:r w:rsidR="00222721">
              <w:rPr>
                <w:rFonts w:ascii="Lato" w:hAnsi="Lato" w:cs="Arial"/>
                <w:bCs/>
                <w:sz w:val="22"/>
                <w:szCs w:val="22"/>
              </w:rPr>
              <w:t>in principle</w:t>
            </w:r>
            <w:r w:rsidR="00CD7874">
              <w:rPr>
                <w:rFonts w:ascii="Lato" w:hAnsi="Lato" w:cs="Arial"/>
                <w:bCs/>
                <w:sz w:val="22"/>
                <w:szCs w:val="22"/>
              </w:rPr>
              <w:t>’ approval for</w:t>
            </w:r>
            <w:r w:rsidR="00222721">
              <w:rPr>
                <w:rFonts w:ascii="Lato" w:hAnsi="Lato" w:cs="Arial"/>
                <w:bCs/>
                <w:sz w:val="22"/>
                <w:szCs w:val="22"/>
              </w:rPr>
              <w:t xml:space="preserve"> the further development of </w:t>
            </w:r>
            <w:r w:rsidR="00F049B1">
              <w:rPr>
                <w:rFonts w:ascii="Lato" w:hAnsi="Lato" w:cs="Arial"/>
                <w:bCs/>
                <w:sz w:val="22"/>
                <w:szCs w:val="22"/>
              </w:rPr>
              <w:t xml:space="preserve">an </w:t>
            </w:r>
            <w:r w:rsidRPr="009201D5">
              <w:rPr>
                <w:rFonts w:ascii="Lato" w:hAnsi="Lato" w:cs="Arial"/>
                <w:bCs/>
                <w:sz w:val="22"/>
                <w:szCs w:val="22"/>
              </w:rPr>
              <w:t xml:space="preserve">NTBOS </w:t>
            </w:r>
            <w:r w:rsidRPr="009201D5">
              <w:rPr>
                <w:rFonts w:ascii="Lato" w:hAnsi="Lato" w:cs="Arial"/>
                <w:bCs/>
                <w:i/>
                <w:sz w:val="22"/>
                <w:szCs w:val="22"/>
              </w:rPr>
              <w:t>Certificate of Student Achievement</w:t>
            </w:r>
            <w:r w:rsidR="00912269">
              <w:rPr>
                <w:rFonts w:ascii="Lato" w:hAnsi="Lato" w:cs="Arial"/>
                <w:bCs/>
                <w:i/>
                <w:sz w:val="22"/>
                <w:szCs w:val="22"/>
              </w:rPr>
              <w:t>.</w:t>
            </w:r>
          </w:p>
        </w:tc>
      </w:tr>
      <w:tr w:rsidR="00621F84" w:rsidRPr="007B23B9" w:rsidTr="00912269">
        <w:trPr>
          <w:trHeight w:val="434"/>
        </w:trPr>
        <w:tc>
          <w:tcPr>
            <w:tcW w:w="846" w:type="dxa"/>
          </w:tcPr>
          <w:p w:rsidR="00621F84" w:rsidRDefault="00621F84" w:rsidP="00621F84">
            <w:pPr>
              <w:spacing w:before="120" w:after="120"/>
              <w:jc w:val="right"/>
              <w:rPr>
                <w:rFonts w:ascii="Lato" w:hAnsi="Lato" w:cs="Arial"/>
                <w:bCs/>
                <w:sz w:val="22"/>
                <w:szCs w:val="22"/>
              </w:rPr>
            </w:pPr>
            <w:r>
              <w:rPr>
                <w:rFonts w:ascii="Lato" w:hAnsi="Lato" w:cs="Arial"/>
                <w:bCs/>
                <w:sz w:val="22"/>
                <w:szCs w:val="22"/>
              </w:rPr>
              <w:lastRenderedPageBreak/>
              <w:t>7.6</w:t>
            </w:r>
          </w:p>
        </w:tc>
        <w:tc>
          <w:tcPr>
            <w:tcW w:w="3827" w:type="dxa"/>
          </w:tcPr>
          <w:p w:rsidR="00621F84" w:rsidRPr="00370A3F" w:rsidRDefault="00621F84" w:rsidP="00621F84">
            <w:pPr>
              <w:spacing w:before="120" w:after="120"/>
              <w:rPr>
                <w:rFonts w:ascii="Lato" w:hAnsi="Lato" w:cs="Arial"/>
                <w:b/>
                <w:sz w:val="22"/>
                <w:szCs w:val="22"/>
              </w:rPr>
            </w:pPr>
            <w:r w:rsidRPr="0029014B">
              <w:rPr>
                <w:rFonts w:ascii="Lato" w:hAnsi="Lato" w:cs="Arial"/>
                <w:sz w:val="22"/>
                <w:szCs w:val="22"/>
              </w:rPr>
              <w:t>Haileybury Rendall School</w:t>
            </w:r>
            <w:r w:rsidR="00370A3F">
              <w:rPr>
                <w:rFonts w:ascii="Lato" w:hAnsi="Lato" w:cs="Arial"/>
                <w:sz w:val="22"/>
                <w:szCs w:val="22"/>
              </w:rPr>
              <w:t xml:space="preserve"> presentation</w:t>
            </w:r>
          </w:p>
        </w:tc>
        <w:tc>
          <w:tcPr>
            <w:tcW w:w="9356" w:type="dxa"/>
          </w:tcPr>
          <w:p w:rsidR="00370A3F" w:rsidRPr="00370A3F" w:rsidRDefault="00370A3F" w:rsidP="00370A3F">
            <w:pPr>
              <w:pStyle w:val="Footer"/>
              <w:spacing w:before="120" w:after="120"/>
              <w:ind w:left="63"/>
              <w:rPr>
                <w:rFonts w:ascii="Lato" w:hAnsi="Lato" w:cs="Arial"/>
                <w:sz w:val="22"/>
                <w:szCs w:val="22"/>
              </w:rPr>
            </w:pPr>
            <w:r w:rsidRPr="00370A3F">
              <w:rPr>
                <w:rFonts w:ascii="Lato" w:hAnsi="Lato" w:cs="Arial"/>
                <w:sz w:val="22"/>
                <w:szCs w:val="22"/>
              </w:rPr>
              <w:t xml:space="preserve">Haileybury Rendall School commenced operation </w:t>
            </w:r>
            <w:r>
              <w:rPr>
                <w:rFonts w:ascii="Lato" w:hAnsi="Lato" w:cs="Arial"/>
                <w:sz w:val="22"/>
                <w:szCs w:val="22"/>
              </w:rPr>
              <w:t xml:space="preserve">in Darwin </w:t>
            </w:r>
            <w:r w:rsidRPr="00370A3F">
              <w:rPr>
                <w:rFonts w:ascii="Lato" w:hAnsi="Lato" w:cs="Arial"/>
                <w:sz w:val="22"/>
                <w:szCs w:val="22"/>
              </w:rPr>
              <w:t xml:space="preserve">as a school in 2018 and welcomed 438 students through its gates. On 2 February 2018 the school was officially opened at a ceremony attended by guests from across Australia. The Federal Minister for Indigenous Affairs, the Hon. Nigel Scullion and the Northern Territory Minister for Education, the Hon. Eva Lawler MLA presided over the official opening. </w:t>
            </w:r>
          </w:p>
          <w:p w:rsidR="00370A3F" w:rsidRDefault="00454A31" w:rsidP="00454A31">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Principal, </w:t>
            </w:r>
            <w:r w:rsidR="00370A3F">
              <w:rPr>
                <w:rFonts w:ascii="Lato" w:hAnsi="Lato" w:cs="Arial"/>
                <w:bCs/>
                <w:sz w:val="22"/>
                <w:szCs w:val="22"/>
              </w:rPr>
              <w:t>Mr Craig Glass attended the Board meeting to provide members with an overview of the school</w:t>
            </w:r>
            <w:r w:rsidR="00AD6DC5">
              <w:rPr>
                <w:rFonts w:ascii="Lato" w:hAnsi="Lato" w:cs="Arial"/>
                <w:bCs/>
                <w:sz w:val="22"/>
                <w:szCs w:val="22"/>
              </w:rPr>
              <w:t>’</w:t>
            </w:r>
            <w:r w:rsidR="00370A3F">
              <w:rPr>
                <w:rFonts w:ascii="Lato" w:hAnsi="Lato" w:cs="Arial"/>
                <w:bCs/>
                <w:sz w:val="22"/>
                <w:szCs w:val="22"/>
              </w:rPr>
              <w:t>s 126 year history and the schools vision and mission</w:t>
            </w:r>
            <w:r w:rsidR="00F049B1">
              <w:rPr>
                <w:rFonts w:ascii="Lato" w:hAnsi="Lato" w:cs="Arial"/>
                <w:bCs/>
                <w:sz w:val="22"/>
                <w:szCs w:val="22"/>
              </w:rPr>
              <w:t xml:space="preserve"> going forward</w:t>
            </w:r>
            <w:r w:rsidR="00370A3F">
              <w:rPr>
                <w:rFonts w:ascii="Lato" w:hAnsi="Lato" w:cs="Arial"/>
                <w:bCs/>
                <w:sz w:val="22"/>
                <w:szCs w:val="22"/>
              </w:rPr>
              <w:t xml:space="preserve">. </w:t>
            </w:r>
          </w:p>
          <w:p w:rsidR="00431563" w:rsidRPr="00E6640B" w:rsidRDefault="00431563" w:rsidP="00E6640B">
            <w:pPr>
              <w:pStyle w:val="Footer"/>
              <w:spacing w:before="120" w:after="120"/>
              <w:ind w:left="63"/>
              <w:rPr>
                <w:rFonts w:ascii="Lato" w:hAnsi="Lato" w:cs="Arial"/>
                <w:color w:val="FF0000"/>
                <w:sz w:val="22"/>
                <w:szCs w:val="22"/>
              </w:rPr>
            </w:pPr>
            <w:r w:rsidRPr="0069633A">
              <w:rPr>
                <w:rFonts w:ascii="Lato" w:hAnsi="Lato" w:cs="Arial"/>
                <w:b/>
                <w:bCs/>
                <w:sz w:val="22"/>
                <w:szCs w:val="22"/>
              </w:rPr>
              <w:t>Noted by mem</w:t>
            </w:r>
            <w:r w:rsidRPr="00912269">
              <w:rPr>
                <w:rFonts w:ascii="Lato" w:hAnsi="Lato" w:cs="Arial"/>
                <w:b/>
                <w:bCs/>
                <w:sz w:val="22"/>
                <w:szCs w:val="22"/>
              </w:rPr>
              <w:t>bers</w:t>
            </w:r>
          </w:p>
        </w:tc>
      </w:tr>
      <w:tr w:rsidR="00621F84" w:rsidRPr="007B23B9" w:rsidTr="00912269">
        <w:trPr>
          <w:trHeight w:val="1222"/>
        </w:trPr>
        <w:tc>
          <w:tcPr>
            <w:tcW w:w="846" w:type="dxa"/>
          </w:tcPr>
          <w:p w:rsidR="00621F84" w:rsidRDefault="00621F84" w:rsidP="00621F84">
            <w:pPr>
              <w:spacing w:before="120" w:after="120"/>
              <w:jc w:val="right"/>
              <w:rPr>
                <w:rFonts w:ascii="Lato" w:hAnsi="Lato" w:cs="Arial"/>
                <w:bCs/>
                <w:sz w:val="22"/>
                <w:szCs w:val="22"/>
              </w:rPr>
            </w:pPr>
            <w:r>
              <w:rPr>
                <w:rFonts w:ascii="Lato" w:hAnsi="Lato" w:cs="Arial"/>
                <w:bCs/>
                <w:sz w:val="22"/>
                <w:szCs w:val="22"/>
              </w:rPr>
              <w:t>7.7</w:t>
            </w:r>
          </w:p>
        </w:tc>
        <w:tc>
          <w:tcPr>
            <w:tcW w:w="3827" w:type="dxa"/>
          </w:tcPr>
          <w:p w:rsidR="00621F84" w:rsidRPr="000E15CE" w:rsidRDefault="00621F84" w:rsidP="00621F84">
            <w:pPr>
              <w:spacing w:before="120" w:after="120"/>
              <w:rPr>
                <w:rFonts w:ascii="Lato" w:hAnsi="Lato" w:cs="Arial"/>
                <w:b/>
                <w:sz w:val="22"/>
                <w:szCs w:val="22"/>
              </w:rPr>
            </w:pPr>
            <w:r w:rsidRPr="000E15CE">
              <w:rPr>
                <w:rFonts w:ascii="Lato" w:hAnsi="Lato" w:cs="Arial"/>
                <w:b/>
                <w:sz w:val="22"/>
                <w:szCs w:val="22"/>
              </w:rPr>
              <w:t>Presentation:</w:t>
            </w:r>
          </w:p>
          <w:p w:rsidR="00621F84" w:rsidRPr="007B23B9" w:rsidRDefault="00621F84" w:rsidP="00621F84">
            <w:pPr>
              <w:spacing w:before="120" w:after="120"/>
              <w:rPr>
                <w:rFonts w:ascii="Lato" w:hAnsi="Lato" w:cs="Arial"/>
                <w:sz w:val="22"/>
                <w:szCs w:val="22"/>
              </w:rPr>
            </w:pPr>
            <w:r>
              <w:rPr>
                <w:rFonts w:ascii="Lato" w:hAnsi="Lato" w:cs="Arial"/>
                <w:bCs/>
                <w:sz w:val="22"/>
                <w:szCs w:val="22"/>
              </w:rPr>
              <w:t>STEM in the NT update</w:t>
            </w:r>
          </w:p>
        </w:tc>
        <w:tc>
          <w:tcPr>
            <w:tcW w:w="9356" w:type="dxa"/>
          </w:tcPr>
          <w:p w:rsidR="00745342" w:rsidRDefault="0031522E" w:rsidP="00621F84">
            <w:pPr>
              <w:spacing w:before="120" w:after="120"/>
              <w:rPr>
                <w:rFonts w:ascii="Lato" w:hAnsi="Lato" w:cs="Arial"/>
                <w:bCs/>
                <w:sz w:val="22"/>
                <w:szCs w:val="22"/>
              </w:rPr>
            </w:pPr>
            <w:r>
              <w:rPr>
                <w:rFonts w:ascii="Lato" w:hAnsi="Lato" w:cs="Arial"/>
                <w:bCs/>
                <w:sz w:val="22"/>
                <w:szCs w:val="22"/>
              </w:rPr>
              <w:t xml:space="preserve">STEM School Matrices is a tool to guide schools in the implementation of STEM education in Northern Territory schools. The feedback provided by NTBOS members and other stakeholders has been incorporated into the </w:t>
            </w:r>
            <w:r w:rsidRPr="002C486E">
              <w:rPr>
                <w:rFonts w:ascii="Lato" w:hAnsi="Lato" w:cs="Arial"/>
                <w:bCs/>
                <w:i/>
                <w:sz w:val="22"/>
                <w:szCs w:val="22"/>
              </w:rPr>
              <w:t>STEM School Matrices</w:t>
            </w:r>
            <w:r>
              <w:rPr>
                <w:rFonts w:ascii="Lato" w:hAnsi="Lato" w:cs="Arial"/>
                <w:bCs/>
                <w:sz w:val="22"/>
                <w:szCs w:val="22"/>
              </w:rPr>
              <w:t xml:space="preserve"> document.</w:t>
            </w:r>
          </w:p>
          <w:p w:rsidR="005E1FD0" w:rsidRDefault="00CD7874" w:rsidP="00621F84">
            <w:pPr>
              <w:spacing w:before="120" w:after="120"/>
              <w:rPr>
                <w:rFonts w:ascii="Lato" w:hAnsi="Lato" w:cs="Arial"/>
                <w:bCs/>
                <w:sz w:val="22"/>
                <w:szCs w:val="22"/>
              </w:rPr>
            </w:pPr>
            <w:r w:rsidRPr="00CD7874">
              <w:rPr>
                <w:rFonts w:ascii="Lato" w:hAnsi="Lato" w:cs="Arial"/>
                <w:bCs/>
                <w:sz w:val="22"/>
                <w:szCs w:val="22"/>
              </w:rPr>
              <w:t>Mr</w:t>
            </w:r>
            <w:r w:rsidR="0031522E" w:rsidRPr="00CD7874">
              <w:rPr>
                <w:rFonts w:ascii="Lato" w:hAnsi="Lato" w:cs="Arial"/>
                <w:bCs/>
                <w:sz w:val="22"/>
                <w:szCs w:val="22"/>
              </w:rPr>
              <w:t xml:space="preserve"> </w:t>
            </w:r>
            <w:r w:rsidR="00D378D1">
              <w:rPr>
                <w:rFonts w:ascii="Lato" w:hAnsi="Lato" w:cs="Arial"/>
                <w:bCs/>
                <w:sz w:val="22"/>
                <w:szCs w:val="22"/>
              </w:rPr>
              <w:t xml:space="preserve">Guy Glover, </w:t>
            </w:r>
            <w:r w:rsidR="0031522E">
              <w:rPr>
                <w:rFonts w:ascii="Lato" w:hAnsi="Lato" w:cs="Arial"/>
                <w:bCs/>
                <w:sz w:val="22"/>
                <w:szCs w:val="22"/>
              </w:rPr>
              <w:t xml:space="preserve">Curriculum T-9 </w:t>
            </w:r>
            <w:r w:rsidR="005E1FD0">
              <w:rPr>
                <w:rFonts w:ascii="Lato" w:hAnsi="Lato" w:cs="Arial"/>
                <w:bCs/>
                <w:sz w:val="22"/>
                <w:szCs w:val="22"/>
              </w:rPr>
              <w:t>advised that some schools are currently engaged in delivering STEM for their students and others are preparing to trial STEM. Schools will need support in providing a quality STEM experience for students and to achieve this, schools will need to plan for a systematic approach to the implementation of STEM.</w:t>
            </w:r>
            <w:r w:rsidR="00912269">
              <w:rPr>
                <w:rFonts w:ascii="Lato" w:hAnsi="Lato" w:cs="Arial"/>
                <w:bCs/>
                <w:sz w:val="22"/>
                <w:szCs w:val="22"/>
              </w:rPr>
              <w:t xml:space="preserve"> </w:t>
            </w:r>
            <w:r w:rsidR="005E1FD0">
              <w:rPr>
                <w:rFonts w:ascii="Lato" w:hAnsi="Lato" w:cs="Arial"/>
                <w:bCs/>
                <w:sz w:val="22"/>
                <w:szCs w:val="22"/>
              </w:rPr>
              <w:t>It is proposed that schools be provided with the Matrices and supported in their use.</w:t>
            </w:r>
          </w:p>
          <w:p w:rsidR="005E1FD0" w:rsidRPr="005E1FD0" w:rsidRDefault="005E1FD0" w:rsidP="00621F84">
            <w:pPr>
              <w:spacing w:before="120" w:after="120"/>
              <w:rPr>
                <w:rFonts w:ascii="Lato" w:hAnsi="Lato" w:cs="Arial"/>
                <w:b/>
                <w:bCs/>
                <w:sz w:val="22"/>
                <w:szCs w:val="22"/>
              </w:rPr>
            </w:pPr>
            <w:r w:rsidRPr="005E1FD0">
              <w:rPr>
                <w:rFonts w:ascii="Lato" w:hAnsi="Lato" w:cs="Arial"/>
                <w:b/>
                <w:bCs/>
                <w:sz w:val="22"/>
                <w:szCs w:val="22"/>
              </w:rPr>
              <w:t>Recommendation:</w:t>
            </w:r>
          </w:p>
          <w:p w:rsidR="005E1FD0" w:rsidRPr="001A73D3" w:rsidRDefault="001A73D3" w:rsidP="001A73D3">
            <w:pPr>
              <w:spacing w:before="120" w:after="120"/>
              <w:rPr>
                <w:rFonts w:ascii="Lato" w:hAnsi="Lato" w:cs="Arial"/>
                <w:bCs/>
                <w:sz w:val="22"/>
                <w:szCs w:val="22"/>
              </w:rPr>
            </w:pPr>
            <w:r>
              <w:rPr>
                <w:rFonts w:ascii="Lato" w:hAnsi="Lato" w:cs="Arial"/>
                <w:bCs/>
                <w:sz w:val="22"/>
                <w:szCs w:val="22"/>
              </w:rPr>
              <w:t xml:space="preserve">The </w:t>
            </w:r>
            <w:r w:rsidR="005E1FD0" w:rsidRPr="001A73D3">
              <w:rPr>
                <w:rFonts w:ascii="Lato" w:hAnsi="Lato" w:cs="Arial"/>
                <w:bCs/>
                <w:sz w:val="22"/>
                <w:szCs w:val="22"/>
              </w:rPr>
              <w:t xml:space="preserve">board approve the </w:t>
            </w:r>
            <w:r w:rsidR="005E1FD0" w:rsidRPr="001A73D3">
              <w:rPr>
                <w:rFonts w:ascii="Lato" w:hAnsi="Lato" w:cs="Arial"/>
                <w:bCs/>
                <w:i/>
                <w:sz w:val="22"/>
                <w:szCs w:val="22"/>
              </w:rPr>
              <w:t>STEM in the NT School Matrices</w:t>
            </w:r>
          </w:p>
          <w:p w:rsidR="00745342" w:rsidRDefault="00745342" w:rsidP="00745342">
            <w:pPr>
              <w:pStyle w:val="Header"/>
              <w:tabs>
                <w:tab w:val="clear" w:pos="4153"/>
                <w:tab w:val="clear" w:pos="8306"/>
              </w:tabs>
              <w:spacing w:before="120" w:after="120"/>
              <w:rPr>
                <w:rFonts w:ascii="Lato" w:hAnsi="Lato" w:cs="Arial"/>
                <w:bCs/>
                <w:sz w:val="22"/>
                <w:szCs w:val="22"/>
              </w:rPr>
            </w:pPr>
            <w:r w:rsidRPr="00F716DE">
              <w:rPr>
                <w:rFonts w:ascii="Lato" w:hAnsi="Lato" w:cs="Arial"/>
                <w:b/>
                <w:bCs/>
                <w:sz w:val="22"/>
                <w:szCs w:val="22"/>
              </w:rPr>
              <w:t>Outcome:</w:t>
            </w:r>
          </w:p>
          <w:p w:rsidR="00745342" w:rsidRPr="00CD7874" w:rsidRDefault="00CD7874" w:rsidP="00CD7874">
            <w:pPr>
              <w:pStyle w:val="ListParagraph"/>
              <w:numPr>
                <w:ilvl w:val="0"/>
                <w:numId w:val="17"/>
              </w:numPr>
              <w:spacing w:before="120" w:after="120"/>
              <w:rPr>
                <w:rFonts w:ascii="Lato" w:hAnsi="Lato" w:cs="Arial"/>
                <w:bCs/>
                <w:sz w:val="22"/>
                <w:szCs w:val="22"/>
              </w:rPr>
            </w:pPr>
            <w:r>
              <w:rPr>
                <w:rFonts w:ascii="Lato" w:hAnsi="Lato" w:cs="Arial"/>
                <w:bCs/>
                <w:sz w:val="22"/>
                <w:szCs w:val="22"/>
              </w:rPr>
              <w:t>T</w:t>
            </w:r>
            <w:r w:rsidRPr="005E1FD0">
              <w:rPr>
                <w:rFonts w:ascii="Lato" w:hAnsi="Lato" w:cs="Arial"/>
                <w:bCs/>
                <w:sz w:val="22"/>
                <w:szCs w:val="22"/>
              </w:rPr>
              <w:t xml:space="preserve">he </w:t>
            </w:r>
            <w:r w:rsidRPr="002C486E">
              <w:rPr>
                <w:rFonts w:ascii="Lato" w:hAnsi="Lato" w:cs="Arial"/>
                <w:bCs/>
                <w:i/>
                <w:sz w:val="22"/>
                <w:szCs w:val="22"/>
              </w:rPr>
              <w:t>STEM in the NT School Matrices</w:t>
            </w:r>
            <w:r>
              <w:rPr>
                <w:rFonts w:ascii="Lato" w:hAnsi="Lato" w:cs="Arial"/>
                <w:bCs/>
                <w:sz w:val="22"/>
                <w:szCs w:val="22"/>
              </w:rPr>
              <w:t xml:space="preserve"> were approved by NTBOS members.</w:t>
            </w:r>
          </w:p>
          <w:p w:rsidR="00D378D1" w:rsidRPr="00CD7874" w:rsidRDefault="005A3F2E" w:rsidP="00621F84">
            <w:pPr>
              <w:spacing w:before="120" w:after="120"/>
              <w:rPr>
                <w:rFonts w:ascii="Lato" w:hAnsi="Lato" w:cs="Arial"/>
                <w:b/>
                <w:bCs/>
                <w:sz w:val="22"/>
                <w:szCs w:val="22"/>
              </w:rPr>
            </w:pPr>
            <w:r w:rsidRPr="00CD7874">
              <w:rPr>
                <w:rFonts w:ascii="Lato" w:hAnsi="Lato" w:cs="Arial"/>
                <w:b/>
                <w:bCs/>
                <w:sz w:val="22"/>
                <w:szCs w:val="22"/>
              </w:rPr>
              <w:lastRenderedPageBreak/>
              <w:t>Action:</w:t>
            </w:r>
          </w:p>
          <w:p w:rsidR="00D378D1" w:rsidRPr="001A73D3" w:rsidRDefault="00912269" w:rsidP="001A73D3">
            <w:pPr>
              <w:spacing w:before="120" w:after="120"/>
              <w:rPr>
                <w:rFonts w:ascii="Lato" w:hAnsi="Lato" w:cs="Arial"/>
                <w:bCs/>
                <w:sz w:val="22"/>
                <w:szCs w:val="22"/>
              </w:rPr>
            </w:pPr>
            <w:r w:rsidRPr="001A73D3">
              <w:rPr>
                <w:rFonts w:ascii="Lato" w:hAnsi="Lato" w:cs="Arial"/>
                <w:bCs/>
                <w:sz w:val="22"/>
                <w:szCs w:val="22"/>
              </w:rPr>
              <w:t>O</w:t>
            </w:r>
            <w:r w:rsidR="00CD7874" w:rsidRPr="001A73D3">
              <w:rPr>
                <w:rFonts w:ascii="Lato" w:hAnsi="Lato" w:cs="Arial"/>
                <w:bCs/>
                <w:sz w:val="22"/>
                <w:szCs w:val="22"/>
              </w:rPr>
              <w:t xml:space="preserve">ngoing updates </w:t>
            </w:r>
            <w:r w:rsidRPr="001A73D3">
              <w:rPr>
                <w:rFonts w:ascii="Lato" w:hAnsi="Lato" w:cs="Arial"/>
                <w:bCs/>
                <w:sz w:val="22"/>
                <w:szCs w:val="22"/>
              </w:rPr>
              <w:t xml:space="preserve">to be provided </w:t>
            </w:r>
            <w:r w:rsidR="00CD7874" w:rsidRPr="001A73D3">
              <w:rPr>
                <w:rFonts w:ascii="Lato" w:hAnsi="Lato" w:cs="Arial"/>
                <w:bCs/>
                <w:sz w:val="22"/>
                <w:szCs w:val="22"/>
              </w:rPr>
              <w:t xml:space="preserve">on the delivery of </w:t>
            </w:r>
            <w:r w:rsidR="00CD7874" w:rsidRPr="001A73D3">
              <w:rPr>
                <w:rFonts w:ascii="Lato" w:hAnsi="Lato" w:cs="Arial"/>
                <w:bCs/>
                <w:i/>
                <w:sz w:val="22"/>
                <w:szCs w:val="22"/>
              </w:rPr>
              <w:t>STEM in the NT School Matrices</w:t>
            </w:r>
            <w:r w:rsidRPr="001A73D3">
              <w:rPr>
                <w:rFonts w:ascii="Lato" w:hAnsi="Lato" w:cs="Arial"/>
                <w:bCs/>
                <w:i/>
                <w:sz w:val="22"/>
                <w:szCs w:val="22"/>
              </w:rPr>
              <w:t>.</w:t>
            </w:r>
          </w:p>
        </w:tc>
      </w:tr>
      <w:tr w:rsidR="00621F84" w:rsidRPr="007B23B9" w:rsidTr="00912269">
        <w:tc>
          <w:tcPr>
            <w:tcW w:w="846" w:type="dxa"/>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lastRenderedPageBreak/>
              <w:t>7.</w:t>
            </w:r>
            <w:r>
              <w:rPr>
                <w:rFonts w:ascii="Lato" w:hAnsi="Lato" w:cs="Arial"/>
                <w:bCs/>
                <w:sz w:val="22"/>
                <w:szCs w:val="22"/>
              </w:rPr>
              <w:t>8</w:t>
            </w:r>
          </w:p>
        </w:tc>
        <w:tc>
          <w:tcPr>
            <w:tcW w:w="3827" w:type="dxa"/>
          </w:tcPr>
          <w:p w:rsidR="00621F84" w:rsidRDefault="00621F84" w:rsidP="00CD7874">
            <w:pPr>
              <w:spacing w:before="120" w:after="120"/>
              <w:rPr>
                <w:rFonts w:ascii="Lato" w:hAnsi="Lato" w:cs="Arial"/>
                <w:sz w:val="22"/>
                <w:szCs w:val="22"/>
              </w:rPr>
            </w:pPr>
            <w:r>
              <w:rPr>
                <w:rFonts w:ascii="Lato" w:hAnsi="Lato" w:cs="Arial"/>
                <w:sz w:val="22"/>
                <w:szCs w:val="22"/>
              </w:rPr>
              <w:t>AEU (NT) communication</w:t>
            </w:r>
          </w:p>
        </w:tc>
        <w:tc>
          <w:tcPr>
            <w:tcW w:w="9356" w:type="dxa"/>
          </w:tcPr>
          <w:p w:rsidR="00BC7A0B" w:rsidRPr="00036863" w:rsidRDefault="00036863" w:rsidP="00CD7874">
            <w:pPr>
              <w:spacing w:before="120"/>
              <w:ind w:right="544"/>
              <w:jc w:val="both"/>
              <w:rPr>
                <w:rFonts w:ascii="Lato" w:hAnsi="Lato"/>
                <w:sz w:val="22"/>
                <w:szCs w:val="22"/>
              </w:rPr>
            </w:pPr>
            <w:r w:rsidRPr="00036863">
              <w:rPr>
                <w:rFonts w:ascii="Lato" w:hAnsi="Lato"/>
                <w:sz w:val="22"/>
                <w:szCs w:val="22"/>
              </w:rPr>
              <w:t>Mr Jarvis Ryan, Branch President, Australian Education Union NT (AEUNT) wrote to the Northern Territory Board of Studies (NTBOS) in March 2018, to formally request NTBOS provide AEUNT copies of NTBOS meeting minutes. Mr Ryan indicated that this would enable union members to be kept informed of relevant NTBOS decisions and discussions</w:t>
            </w:r>
            <w:r w:rsidR="00F049B1">
              <w:rPr>
                <w:rFonts w:ascii="Lato" w:hAnsi="Lato"/>
                <w:sz w:val="22"/>
                <w:szCs w:val="22"/>
              </w:rPr>
              <w:t>.</w:t>
            </w:r>
            <w:r w:rsidRPr="00036863">
              <w:rPr>
                <w:rFonts w:ascii="Lato" w:hAnsi="Lato"/>
                <w:sz w:val="22"/>
                <w:szCs w:val="22"/>
              </w:rPr>
              <w:t xml:space="preserve"> </w:t>
            </w:r>
          </w:p>
          <w:p w:rsidR="00BC7A0B" w:rsidRDefault="00BC7A0B" w:rsidP="00036863">
            <w:pPr>
              <w:ind w:right="543"/>
              <w:jc w:val="both"/>
              <w:rPr>
                <w:rFonts w:ascii="Lato" w:hAnsi="Lato"/>
                <w:sz w:val="22"/>
                <w:szCs w:val="22"/>
              </w:rPr>
            </w:pPr>
          </w:p>
          <w:p w:rsidR="00BC7A0B" w:rsidRDefault="00BC7A0B" w:rsidP="00036863">
            <w:pPr>
              <w:ind w:right="543"/>
              <w:jc w:val="both"/>
              <w:rPr>
                <w:rFonts w:ascii="Lato" w:hAnsi="Lato"/>
                <w:sz w:val="22"/>
                <w:szCs w:val="22"/>
              </w:rPr>
            </w:pPr>
            <w:r>
              <w:rPr>
                <w:rFonts w:ascii="Lato" w:hAnsi="Lato"/>
                <w:sz w:val="22"/>
                <w:szCs w:val="22"/>
              </w:rPr>
              <w:t xml:space="preserve">NTBOS discussed the possibility of </w:t>
            </w:r>
            <w:r w:rsidRPr="00036863">
              <w:rPr>
                <w:rFonts w:ascii="Lato" w:hAnsi="Lato"/>
                <w:sz w:val="22"/>
                <w:szCs w:val="22"/>
              </w:rPr>
              <w:t xml:space="preserve">NTBOS </w:t>
            </w:r>
            <w:r w:rsidR="00F23D12">
              <w:rPr>
                <w:rFonts w:ascii="Lato" w:hAnsi="Lato"/>
                <w:sz w:val="22"/>
                <w:szCs w:val="22"/>
              </w:rPr>
              <w:t xml:space="preserve">confirmed </w:t>
            </w:r>
            <w:r w:rsidRPr="00036863">
              <w:rPr>
                <w:rFonts w:ascii="Lato" w:hAnsi="Lato"/>
                <w:sz w:val="22"/>
                <w:szCs w:val="22"/>
              </w:rPr>
              <w:t>minutes be</w:t>
            </w:r>
            <w:r>
              <w:rPr>
                <w:rFonts w:ascii="Lato" w:hAnsi="Lato"/>
                <w:sz w:val="22"/>
                <w:szCs w:val="22"/>
              </w:rPr>
              <w:t>ing</w:t>
            </w:r>
            <w:r w:rsidRPr="00036863">
              <w:rPr>
                <w:rFonts w:ascii="Lato" w:hAnsi="Lato"/>
                <w:sz w:val="22"/>
                <w:szCs w:val="22"/>
              </w:rPr>
              <w:t xml:space="preserve"> made public by uploading them to the NTBOS website</w:t>
            </w:r>
            <w:r>
              <w:rPr>
                <w:rFonts w:ascii="Lato" w:hAnsi="Lato"/>
                <w:sz w:val="22"/>
                <w:szCs w:val="22"/>
              </w:rPr>
              <w:t xml:space="preserve"> post each board meeting</w:t>
            </w:r>
            <w:r w:rsidR="00E6640B">
              <w:rPr>
                <w:rFonts w:ascii="Lato" w:hAnsi="Lato"/>
                <w:sz w:val="22"/>
                <w:szCs w:val="22"/>
              </w:rPr>
              <w:t xml:space="preserve">. </w:t>
            </w:r>
            <w:r>
              <w:rPr>
                <w:rFonts w:ascii="Lato" w:hAnsi="Lato"/>
                <w:sz w:val="22"/>
                <w:szCs w:val="22"/>
              </w:rPr>
              <w:t>This would</w:t>
            </w:r>
            <w:r w:rsidRPr="00036863">
              <w:rPr>
                <w:rFonts w:ascii="Lato" w:hAnsi="Lato"/>
                <w:sz w:val="22"/>
                <w:szCs w:val="22"/>
              </w:rPr>
              <w:t xml:space="preserve"> allow for open and constructive communication between NTBOS, DOE, AEUNT and other interested parties</w:t>
            </w:r>
            <w:r w:rsidR="00E6640B">
              <w:rPr>
                <w:rFonts w:ascii="Lato" w:hAnsi="Lato"/>
                <w:sz w:val="22"/>
                <w:szCs w:val="22"/>
              </w:rPr>
              <w:t>.</w:t>
            </w:r>
          </w:p>
          <w:p w:rsidR="00621F84" w:rsidRPr="00762D2C" w:rsidRDefault="00621F84" w:rsidP="00E52D82">
            <w:pPr>
              <w:pStyle w:val="Header"/>
              <w:tabs>
                <w:tab w:val="clear" w:pos="4153"/>
                <w:tab w:val="clear" w:pos="8306"/>
              </w:tabs>
              <w:spacing w:before="120" w:after="120"/>
              <w:rPr>
                <w:rFonts w:ascii="Lato" w:hAnsi="Lato" w:cs="Arial"/>
                <w:b/>
                <w:bCs/>
                <w:sz w:val="22"/>
                <w:szCs w:val="22"/>
              </w:rPr>
            </w:pPr>
            <w:r w:rsidRPr="00762D2C">
              <w:rPr>
                <w:rFonts w:ascii="Lato" w:hAnsi="Lato" w:cs="Arial"/>
                <w:b/>
                <w:bCs/>
                <w:sz w:val="22"/>
                <w:szCs w:val="22"/>
              </w:rPr>
              <w:t>Recommendation:</w:t>
            </w:r>
          </w:p>
          <w:p w:rsidR="006A6858" w:rsidRPr="00CD7874" w:rsidRDefault="00C3121D" w:rsidP="001A73D3">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T</w:t>
            </w:r>
            <w:r w:rsidR="00621F84">
              <w:rPr>
                <w:rFonts w:ascii="Lato" w:hAnsi="Lato" w:cs="Arial"/>
                <w:bCs/>
                <w:sz w:val="22"/>
                <w:szCs w:val="22"/>
              </w:rPr>
              <w:t xml:space="preserve">he </w:t>
            </w:r>
            <w:r w:rsidR="00F23D12">
              <w:rPr>
                <w:rFonts w:ascii="Lato" w:hAnsi="Lato" w:cs="Arial"/>
                <w:bCs/>
                <w:sz w:val="22"/>
                <w:szCs w:val="22"/>
              </w:rPr>
              <w:t xml:space="preserve">confirmed </w:t>
            </w:r>
            <w:r w:rsidR="00621F84">
              <w:rPr>
                <w:rFonts w:ascii="Lato" w:hAnsi="Lato" w:cs="Arial"/>
                <w:bCs/>
                <w:sz w:val="22"/>
                <w:szCs w:val="22"/>
              </w:rPr>
              <w:t>minutes of each NTBOS meeting b</w:t>
            </w:r>
            <w:r w:rsidR="00BC7A0B">
              <w:rPr>
                <w:rFonts w:ascii="Lato" w:hAnsi="Lato" w:cs="Arial"/>
                <w:bCs/>
                <w:sz w:val="22"/>
                <w:szCs w:val="22"/>
              </w:rPr>
              <w:t>e uploaded to the NTBOS webpage</w:t>
            </w:r>
            <w:r w:rsidR="00E6640B">
              <w:rPr>
                <w:rFonts w:ascii="Lato" w:hAnsi="Lato" w:cs="Arial"/>
                <w:bCs/>
                <w:sz w:val="22"/>
                <w:szCs w:val="22"/>
              </w:rPr>
              <w:t xml:space="preserve"> on the proviso that the Minister for Education </w:t>
            </w:r>
            <w:r w:rsidR="00F23D12">
              <w:rPr>
                <w:rFonts w:ascii="Lato" w:hAnsi="Lato" w:cs="Arial"/>
                <w:bCs/>
                <w:sz w:val="22"/>
                <w:szCs w:val="22"/>
              </w:rPr>
              <w:t>endorse</w:t>
            </w:r>
            <w:r w:rsidR="002C486E">
              <w:rPr>
                <w:rFonts w:ascii="Lato" w:hAnsi="Lato" w:cs="Arial"/>
                <w:bCs/>
                <w:sz w:val="22"/>
                <w:szCs w:val="22"/>
              </w:rPr>
              <w:t>s this</w:t>
            </w:r>
            <w:r w:rsidR="00F23D12">
              <w:rPr>
                <w:rFonts w:ascii="Lato" w:hAnsi="Lato" w:cs="Arial"/>
                <w:bCs/>
                <w:sz w:val="22"/>
                <w:szCs w:val="22"/>
              </w:rPr>
              <w:t xml:space="preserve"> recommendation</w:t>
            </w:r>
            <w:r w:rsidR="00E6640B">
              <w:rPr>
                <w:rFonts w:ascii="Lato" w:hAnsi="Lato" w:cs="Arial"/>
                <w:bCs/>
                <w:sz w:val="22"/>
                <w:szCs w:val="22"/>
              </w:rPr>
              <w:t>.</w:t>
            </w:r>
          </w:p>
          <w:p w:rsidR="00621F84" w:rsidRPr="00E6640B" w:rsidRDefault="00E6640B" w:rsidP="00E52D82">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Actions</w:t>
            </w:r>
            <w:r w:rsidR="00621F84" w:rsidRPr="00762D2C">
              <w:rPr>
                <w:rFonts w:ascii="Lato" w:hAnsi="Lato" w:cs="Arial"/>
                <w:b/>
                <w:bCs/>
                <w:sz w:val="22"/>
                <w:szCs w:val="22"/>
              </w:rPr>
              <w:t>:</w:t>
            </w:r>
          </w:p>
          <w:p w:rsidR="00621F84" w:rsidRDefault="00E6640B" w:rsidP="00E52D82">
            <w:pPr>
              <w:pStyle w:val="Header"/>
              <w:numPr>
                <w:ilvl w:val="0"/>
                <w:numId w:val="24"/>
              </w:numPr>
              <w:tabs>
                <w:tab w:val="clear" w:pos="4153"/>
                <w:tab w:val="clear" w:pos="8306"/>
              </w:tabs>
              <w:spacing w:before="120" w:after="120"/>
              <w:ind w:left="714" w:hanging="357"/>
              <w:rPr>
                <w:rFonts w:ascii="Lato" w:hAnsi="Lato" w:cs="Arial"/>
                <w:bCs/>
                <w:sz w:val="22"/>
                <w:szCs w:val="22"/>
              </w:rPr>
            </w:pPr>
            <w:r>
              <w:rPr>
                <w:rFonts w:ascii="Lato" w:hAnsi="Lato" w:cs="Arial"/>
                <w:bCs/>
                <w:sz w:val="22"/>
                <w:szCs w:val="22"/>
              </w:rPr>
              <w:t xml:space="preserve">seek endorsement </w:t>
            </w:r>
            <w:r w:rsidR="00621F84">
              <w:rPr>
                <w:rFonts w:ascii="Lato" w:hAnsi="Lato" w:cs="Arial"/>
                <w:bCs/>
                <w:sz w:val="22"/>
                <w:szCs w:val="22"/>
              </w:rPr>
              <w:t xml:space="preserve">of </w:t>
            </w:r>
            <w:r w:rsidR="00A75C02">
              <w:rPr>
                <w:rFonts w:ascii="Lato" w:hAnsi="Lato" w:cs="Arial"/>
                <w:bCs/>
                <w:sz w:val="22"/>
                <w:szCs w:val="22"/>
              </w:rPr>
              <w:t>the b</w:t>
            </w:r>
            <w:r w:rsidR="00621F84">
              <w:rPr>
                <w:rFonts w:ascii="Lato" w:hAnsi="Lato" w:cs="Arial"/>
                <w:bCs/>
                <w:sz w:val="22"/>
                <w:szCs w:val="22"/>
              </w:rPr>
              <w:t>oard</w:t>
            </w:r>
            <w:r>
              <w:rPr>
                <w:rFonts w:ascii="Lato" w:hAnsi="Lato" w:cs="Arial"/>
                <w:bCs/>
                <w:sz w:val="22"/>
                <w:szCs w:val="22"/>
              </w:rPr>
              <w:t>’</w:t>
            </w:r>
            <w:r w:rsidR="00621F84">
              <w:rPr>
                <w:rFonts w:ascii="Lato" w:hAnsi="Lato" w:cs="Arial"/>
                <w:bCs/>
                <w:sz w:val="22"/>
                <w:szCs w:val="22"/>
              </w:rPr>
              <w:t xml:space="preserve">s </w:t>
            </w:r>
            <w:r>
              <w:rPr>
                <w:rFonts w:ascii="Lato" w:hAnsi="Lato" w:cs="Arial"/>
                <w:bCs/>
                <w:sz w:val="22"/>
                <w:szCs w:val="22"/>
              </w:rPr>
              <w:t>recommendat</w:t>
            </w:r>
            <w:r w:rsidR="00CD7874">
              <w:rPr>
                <w:rFonts w:ascii="Lato" w:hAnsi="Lato" w:cs="Arial"/>
                <w:bCs/>
                <w:sz w:val="22"/>
                <w:szCs w:val="22"/>
              </w:rPr>
              <w:t>ion from Minister for Education</w:t>
            </w:r>
          </w:p>
          <w:p w:rsidR="006A6858" w:rsidRPr="00CD7874" w:rsidRDefault="00755185" w:rsidP="00E52D82">
            <w:pPr>
              <w:pStyle w:val="Header"/>
              <w:numPr>
                <w:ilvl w:val="0"/>
                <w:numId w:val="24"/>
              </w:numPr>
              <w:tabs>
                <w:tab w:val="clear" w:pos="4153"/>
                <w:tab w:val="clear" w:pos="8306"/>
              </w:tabs>
              <w:spacing w:before="120" w:after="120"/>
              <w:ind w:left="714" w:hanging="357"/>
              <w:rPr>
                <w:rFonts w:ascii="Lato" w:hAnsi="Lato" w:cs="Arial"/>
                <w:bCs/>
                <w:sz w:val="22"/>
                <w:szCs w:val="22"/>
              </w:rPr>
            </w:pPr>
            <w:r>
              <w:rPr>
                <w:rFonts w:ascii="Lato" w:hAnsi="Lato" w:cs="Arial"/>
                <w:bCs/>
                <w:sz w:val="22"/>
                <w:szCs w:val="22"/>
              </w:rPr>
              <w:t>inform</w:t>
            </w:r>
            <w:r w:rsidR="00E6640B">
              <w:rPr>
                <w:rFonts w:ascii="Lato" w:hAnsi="Lato" w:cs="Arial"/>
                <w:bCs/>
                <w:sz w:val="22"/>
                <w:szCs w:val="22"/>
              </w:rPr>
              <w:t xml:space="preserve"> Chief Executive, Department of Educatio</w:t>
            </w:r>
            <w:r w:rsidR="00CD7874">
              <w:rPr>
                <w:rFonts w:ascii="Lato" w:hAnsi="Lato" w:cs="Arial"/>
                <w:bCs/>
                <w:sz w:val="22"/>
                <w:szCs w:val="22"/>
              </w:rPr>
              <w:t>n of the board’s recommendation</w:t>
            </w:r>
            <w:r w:rsidR="00F049B1">
              <w:rPr>
                <w:rFonts w:ascii="Lato" w:hAnsi="Lato" w:cs="Arial"/>
                <w:bCs/>
                <w:sz w:val="22"/>
                <w:szCs w:val="22"/>
              </w:rPr>
              <w:t>.</w:t>
            </w:r>
          </w:p>
        </w:tc>
      </w:tr>
    </w:tbl>
    <w:p w:rsidR="00C3121D" w:rsidRDefault="00C3121D">
      <w:r>
        <w:br w:type="page"/>
      </w:r>
    </w:p>
    <w:tbl>
      <w:tblPr>
        <w:tblStyle w:val="TableGrid"/>
        <w:tblW w:w="14029" w:type="dxa"/>
        <w:tblLayout w:type="fixed"/>
        <w:tblLook w:val="0000" w:firstRow="0" w:lastRow="0" w:firstColumn="0" w:lastColumn="0" w:noHBand="0" w:noVBand="0"/>
      </w:tblPr>
      <w:tblGrid>
        <w:gridCol w:w="846"/>
        <w:gridCol w:w="8080"/>
        <w:gridCol w:w="5103"/>
      </w:tblGrid>
      <w:tr w:rsidR="00621F84" w:rsidRPr="007B23B9" w:rsidTr="00731AB2">
        <w:tc>
          <w:tcPr>
            <w:tcW w:w="846" w:type="dxa"/>
            <w:shd w:val="clear" w:color="auto" w:fill="F2F2F2" w:themeFill="background1" w:themeFillShade="F2"/>
          </w:tcPr>
          <w:p w:rsidR="00621F84" w:rsidRPr="007B23B9" w:rsidRDefault="00621F84" w:rsidP="00621F84">
            <w:pPr>
              <w:spacing w:before="120" w:after="120"/>
              <w:rPr>
                <w:rFonts w:ascii="Lato" w:hAnsi="Lato" w:cs="Arial"/>
                <w:b/>
                <w:sz w:val="22"/>
                <w:szCs w:val="22"/>
              </w:rPr>
            </w:pPr>
            <w:r w:rsidRPr="007B23B9">
              <w:rPr>
                <w:rFonts w:ascii="Lato" w:hAnsi="Lato" w:cs="Arial"/>
                <w:b/>
                <w:sz w:val="22"/>
                <w:szCs w:val="22"/>
              </w:rPr>
              <w:lastRenderedPageBreak/>
              <w:t>8</w:t>
            </w:r>
          </w:p>
        </w:tc>
        <w:tc>
          <w:tcPr>
            <w:tcW w:w="13183" w:type="dxa"/>
            <w:gridSpan w:val="2"/>
            <w:shd w:val="clear" w:color="auto" w:fill="F2F2F2" w:themeFill="background1" w:themeFillShade="F2"/>
          </w:tcPr>
          <w:p w:rsidR="00621F84" w:rsidRPr="007B23B9" w:rsidRDefault="00621F84" w:rsidP="00621F84">
            <w:pPr>
              <w:pStyle w:val="Header"/>
              <w:tabs>
                <w:tab w:val="clear" w:pos="4153"/>
                <w:tab w:val="clear" w:pos="8306"/>
              </w:tabs>
              <w:spacing w:before="120" w:after="120"/>
              <w:rPr>
                <w:rFonts w:ascii="Lato" w:hAnsi="Lato" w:cs="Arial"/>
                <w:b/>
                <w:sz w:val="22"/>
                <w:szCs w:val="22"/>
              </w:rPr>
            </w:pPr>
            <w:r w:rsidRPr="007B23B9">
              <w:rPr>
                <w:rFonts w:ascii="Lato" w:hAnsi="Lato" w:cs="Arial"/>
                <w:b/>
                <w:sz w:val="22"/>
                <w:szCs w:val="22"/>
              </w:rPr>
              <w:t>Items for noting</w:t>
            </w:r>
          </w:p>
        </w:tc>
      </w:tr>
      <w:tr w:rsidR="00621F84" w:rsidRPr="007B23B9" w:rsidTr="00AC1D81">
        <w:tc>
          <w:tcPr>
            <w:tcW w:w="846" w:type="dxa"/>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t>8.1</w:t>
            </w:r>
          </w:p>
        </w:tc>
        <w:tc>
          <w:tcPr>
            <w:tcW w:w="8080" w:type="dxa"/>
          </w:tcPr>
          <w:p w:rsidR="00621F84" w:rsidRPr="007B23B9" w:rsidRDefault="00621F84" w:rsidP="00621F84">
            <w:pPr>
              <w:spacing w:before="120" w:after="120"/>
              <w:rPr>
                <w:rFonts w:ascii="Lato" w:hAnsi="Lato" w:cs="Arial"/>
                <w:sz w:val="22"/>
                <w:szCs w:val="22"/>
              </w:rPr>
            </w:pPr>
            <w:r>
              <w:rPr>
                <w:rFonts w:ascii="Lato" w:hAnsi="Lato" w:cs="Arial"/>
                <w:sz w:val="22"/>
                <w:szCs w:val="22"/>
              </w:rPr>
              <w:t>Language Education update</w:t>
            </w:r>
          </w:p>
        </w:tc>
        <w:tc>
          <w:tcPr>
            <w:tcW w:w="5103" w:type="dxa"/>
          </w:tcPr>
          <w:p w:rsidR="00621F84" w:rsidRPr="007B23B9" w:rsidRDefault="00431563" w:rsidP="00621F84">
            <w:pPr>
              <w:pStyle w:val="Header"/>
              <w:tabs>
                <w:tab w:val="clear" w:pos="4153"/>
                <w:tab w:val="clear" w:pos="8306"/>
              </w:tabs>
              <w:spacing w:before="120" w:after="120"/>
              <w:rPr>
                <w:rFonts w:ascii="Lato" w:hAnsi="Lato" w:cs="Arial"/>
                <w:b/>
                <w:sz w:val="22"/>
                <w:szCs w:val="22"/>
              </w:rPr>
            </w:pPr>
            <w:r w:rsidRPr="0069633A">
              <w:rPr>
                <w:rFonts w:ascii="Lato" w:hAnsi="Lato" w:cs="Arial"/>
                <w:b/>
                <w:bCs/>
                <w:sz w:val="22"/>
                <w:szCs w:val="22"/>
              </w:rPr>
              <w:t>Noted by members</w:t>
            </w:r>
          </w:p>
        </w:tc>
      </w:tr>
      <w:tr w:rsidR="00621F84" w:rsidRPr="007B23B9" w:rsidTr="00AC1D81">
        <w:tc>
          <w:tcPr>
            <w:tcW w:w="846" w:type="dxa"/>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t>8.2</w:t>
            </w:r>
          </w:p>
        </w:tc>
        <w:tc>
          <w:tcPr>
            <w:tcW w:w="8080" w:type="dxa"/>
          </w:tcPr>
          <w:p w:rsidR="00621F84" w:rsidRPr="007B23B9" w:rsidRDefault="00621F84" w:rsidP="00621F84">
            <w:pPr>
              <w:spacing w:before="120" w:after="120"/>
              <w:rPr>
                <w:rFonts w:ascii="Lato" w:hAnsi="Lato" w:cs="Arial"/>
                <w:sz w:val="22"/>
                <w:szCs w:val="22"/>
              </w:rPr>
            </w:pPr>
            <w:r>
              <w:rPr>
                <w:rFonts w:ascii="Lato" w:hAnsi="Lato" w:cs="Arial"/>
                <w:sz w:val="22"/>
                <w:szCs w:val="22"/>
              </w:rPr>
              <w:t>SACE – Electronic Examinations</w:t>
            </w:r>
          </w:p>
        </w:tc>
        <w:tc>
          <w:tcPr>
            <w:tcW w:w="5103" w:type="dxa"/>
          </w:tcPr>
          <w:p w:rsidR="00621F84" w:rsidRPr="007B23B9" w:rsidRDefault="00431563" w:rsidP="00621F84">
            <w:pPr>
              <w:pStyle w:val="Header"/>
              <w:tabs>
                <w:tab w:val="clear" w:pos="4153"/>
                <w:tab w:val="clear" w:pos="8306"/>
              </w:tabs>
              <w:spacing w:before="120" w:after="120"/>
              <w:rPr>
                <w:rFonts w:ascii="Lato" w:hAnsi="Lato" w:cs="Arial"/>
                <w:b/>
                <w:sz w:val="22"/>
                <w:szCs w:val="22"/>
              </w:rPr>
            </w:pPr>
            <w:r w:rsidRPr="0069633A">
              <w:rPr>
                <w:rFonts w:ascii="Lato" w:hAnsi="Lato" w:cs="Arial"/>
                <w:b/>
                <w:bCs/>
                <w:sz w:val="22"/>
                <w:szCs w:val="22"/>
              </w:rPr>
              <w:t>Noted by members</w:t>
            </w:r>
          </w:p>
        </w:tc>
      </w:tr>
      <w:tr w:rsidR="00621F84" w:rsidRPr="007B23B9" w:rsidTr="00AC1D81">
        <w:tc>
          <w:tcPr>
            <w:tcW w:w="846" w:type="dxa"/>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t>8.3</w:t>
            </w:r>
          </w:p>
        </w:tc>
        <w:tc>
          <w:tcPr>
            <w:tcW w:w="8080" w:type="dxa"/>
          </w:tcPr>
          <w:p w:rsidR="00621F84" w:rsidRDefault="00621F84" w:rsidP="00621F84">
            <w:pPr>
              <w:spacing w:before="120" w:after="120"/>
              <w:rPr>
                <w:rFonts w:ascii="Lato" w:hAnsi="Lato" w:cs="Arial"/>
                <w:sz w:val="22"/>
                <w:szCs w:val="22"/>
              </w:rPr>
            </w:pPr>
            <w:r>
              <w:rPr>
                <w:rFonts w:ascii="Lato" w:hAnsi="Lato" w:cs="Arial"/>
                <w:sz w:val="22"/>
                <w:szCs w:val="22"/>
              </w:rPr>
              <w:t>SACE Modernisation report</w:t>
            </w:r>
          </w:p>
        </w:tc>
        <w:tc>
          <w:tcPr>
            <w:tcW w:w="5103" w:type="dxa"/>
          </w:tcPr>
          <w:p w:rsidR="00621F84" w:rsidRDefault="00431563" w:rsidP="00621F84">
            <w:pPr>
              <w:pStyle w:val="Header"/>
              <w:tabs>
                <w:tab w:val="clear" w:pos="4153"/>
                <w:tab w:val="clear" w:pos="8306"/>
              </w:tabs>
              <w:spacing w:before="120" w:after="120"/>
              <w:rPr>
                <w:rFonts w:ascii="Lato" w:hAnsi="Lato" w:cs="Arial"/>
                <w:b/>
                <w:sz w:val="22"/>
                <w:szCs w:val="22"/>
              </w:rPr>
            </w:pPr>
            <w:r w:rsidRPr="0069633A">
              <w:rPr>
                <w:rFonts w:ascii="Lato" w:hAnsi="Lato" w:cs="Arial"/>
                <w:b/>
                <w:bCs/>
                <w:sz w:val="22"/>
                <w:szCs w:val="22"/>
              </w:rPr>
              <w:t>Noted by members</w:t>
            </w:r>
          </w:p>
        </w:tc>
      </w:tr>
      <w:tr w:rsidR="00621F84" w:rsidRPr="007B23B9" w:rsidTr="00AC1D81">
        <w:tc>
          <w:tcPr>
            <w:tcW w:w="846" w:type="dxa"/>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t>8.4</w:t>
            </w:r>
          </w:p>
        </w:tc>
        <w:tc>
          <w:tcPr>
            <w:tcW w:w="8080" w:type="dxa"/>
          </w:tcPr>
          <w:p w:rsidR="00621F84" w:rsidRPr="007B23B9" w:rsidRDefault="00621F84" w:rsidP="00621F84">
            <w:pPr>
              <w:spacing w:before="120" w:after="120"/>
              <w:rPr>
                <w:rFonts w:ascii="Lato" w:hAnsi="Lato" w:cs="Arial"/>
                <w:sz w:val="22"/>
                <w:szCs w:val="22"/>
              </w:rPr>
            </w:pPr>
            <w:r>
              <w:rPr>
                <w:rFonts w:ascii="Lato" w:hAnsi="Lato" w:cs="Arial"/>
                <w:sz w:val="22"/>
                <w:szCs w:val="22"/>
              </w:rPr>
              <w:t>ACARA report</w:t>
            </w:r>
          </w:p>
        </w:tc>
        <w:tc>
          <w:tcPr>
            <w:tcW w:w="5103" w:type="dxa"/>
          </w:tcPr>
          <w:p w:rsidR="00621F84" w:rsidRPr="00D01C26" w:rsidRDefault="00431563" w:rsidP="00621F84">
            <w:pPr>
              <w:pStyle w:val="Header"/>
              <w:tabs>
                <w:tab w:val="clear" w:pos="4153"/>
                <w:tab w:val="clear" w:pos="8306"/>
              </w:tabs>
              <w:spacing w:before="120" w:after="120"/>
              <w:rPr>
                <w:rFonts w:ascii="Lato" w:hAnsi="Lato" w:cs="Arial"/>
                <w:b/>
                <w:sz w:val="22"/>
                <w:szCs w:val="22"/>
              </w:rPr>
            </w:pPr>
            <w:r w:rsidRPr="0069633A">
              <w:rPr>
                <w:rFonts w:ascii="Lato" w:hAnsi="Lato" w:cs="Arial"/>
                <w:b/>
                <w:bCs/>
                <w:sz w:val="22"/>
                <w:szCs w:val="22"/>
              </w:rPr>
              <w:t>Noted by members</w:t>
            </w:r>
          </w:p>
        </w:tc>
      </w:tr>
      <w:tr w:rsidR="00621F84" w:rsidRPr="007B23B9" w:rsidTr="00AC1D81">
        <w:tc>
          <w:tcPr>
            <w:tcW w:w="846" w:type="dxa"/>
          </w:tcPr>
          <w:p w:rsidR="00621F84" w:rsidRPr="00731AB2" w:rsidRDefault="00621F84" w:rsidP="00621F84">
            <w:pPr>
              <w:spacing w:before="120" w:after="120"/>
              <w:jc w:val="right"/>
              <w:rPr>
                <w:rFonts w:ascii="Lato" w:hAnsi="Lato" w:cs="Arial"/>
                <w:bCs/>
                <w:sz w:val="22"/>
                <w:szCs w:val="22"/>
              </w:rPr>
            </w:pPr>
            <w:r>
              <w:rPr>
                <w:rFonts w:ascii="Lato" w:hAnsi="Lato" w:cs="Arial"/>
                <w:bCs/>
                <w:sz w:val="22"/>
                <w:szCs w:val="22"/>
              </w:rPr>
              <w:t>8.5</w:t>
            </w:r>
          </w:p>
        </w:tc>
        <w:tc>
          <w:tcPr>
            <w:tcW w:w="8080" w:type="dxa"/>
          </w:tcPr>
          <w:p w:rsidR="00621F84" w:rsidRDefault="00621F84" w:rsidP="00E52D82">
            <w:pPr>
              <w:spacing w:before="120" w:after="120"/>
              <w:rPr>
                <w:rFonts w:ascii="Lato" w:hAnsi="Lato" w:cs="Arial"/>
                <w:sz w:val="22"/>
                <w:szCs w:val="22"/>
              </w:rPr>
            </w:pPr>
            <w:r>
              <w:rPr>
                <w:rFonts w:ascii="Lato" w:hAnsi="Lato" w:cs="Arial"/>
                <w:sz w:val="22"/>
                <w:szCs w:val="22"/>
              </w:rPr>
              <w:t>ACACA report</w:t>
            </w:r>
            <w:r w:rsidR="00937D05">
              <w:rPr>
                <w:rFonts w:ascii="Lato" w:hAnsi="Lato" w:cs="Arial"/>
                <w:sz w:val="22"/>
                <w:szCs w:val="22"/>
              </w:rPr>
              <w:t xml:space="preserve"> </w:t>
            </w:r>
          </w:p>
        </w:tc>
        <w:tc>
          <w:tcPr>
            <w:tcW w:w="5103" w:type="dxa"/>
          </w:tcPr>
          <w:p w:rsidR="00621F84" w:rsidRPr="007B23B9" w:rsidRDefault="00431563" w:rsidP="00621F84">
            <w:pPr>
              <w:pStyle w:val="Header"/>
              <w:tabs>
                <w:tab w:val="clear" w:pos="4153"/>
                <w:tab w:val="clear" w:pos="8306"/>
              </w:tabs>
              <w:spacing w:before="120" w:after="120"/>
              <w:rPr>
                <w:rFonts w:ascii="Lato" w:hAnsi="Lato" w:cs="Arial"/>
                <w:b/>
                <w:sz w:val="22"/>
                <w:szCs w:val="22"/>
              </w:rPr>
            </w:pPr>
            <w:r w:rsidRPr="0069633A">
              <w:rPr>
                <w:rFonts w:ascii="Lato" w:hAnsi="Lato" w:cs="Arial"/>
                <w:b/>
                <w:bCs/>
                <w:sz w:val="22"/>
                <w:szCs w:val="22"/>
              </w:rPr>
              <w:t>Noted by members</w:t>
            </w:r>
          </w:p>
        </w:tc>
      </w:tr>
      <w:tr w:rsidR="00621F84" w:rsidRPr="007B23B9" w:rsidTr="00AC1D81">
        <w:tc>
          <w:tcPr>
            <w:tcW w:w="846" w:type="dxa"/>
          </w:tcPr>
          <w:p w:rsidR="00621F84" w:rsidRDefault="00621F84" w:rsidP="00621F84">
            <w:pPr>
              <w:spacing w:before="120" w:after="120"/>
              <w:jc w:val="right"/>
              <w:rPr>
                <w:rFonts w:ascii="Lato" w:hAnsi="Lato" w:cs="Arial"/>
                <w:bCs/>
                <w:sz w:val="22"/>
                <w:szCs w:val="22"/>
              </w:rPr>
            </w:pPr>
            <w:r>
              <w:rPr>
                <w:rFonts w:ascii="Lato" w:hAnsi="Lato" w:cs="Arial"/>
                <w:bCs/>
                <w:sz w:val="22"/>
                <w:szCs w:val="22"/>
              </w:rPr>
              <w:t>8.6</w:t>
            </w:r>
          </w:p>
        </w:tc>
        <w:tc>
          <w:tcPr>
            <w:tcW w:w="8080" w:type="dxa"/>
          </w:tcPr>
          <w:p w:rsidR="00E52D82" w:rsidRPr="00E52D82" w:rsidRDefault="00621F84" w:rsidP="00621F84">
            <w:pPr>
              <w:spacing w:before="120" w:after="120"/>
              <w:rPr>
                <w:rFonts w:ascii="Lato" w:hAnsi="Lato" w:cs="Arial"/>
                <w:sz w:val="22"/>
                <w:szCs w:val="22"/>
                <w:highlight w:val="yellow"/>
              </w:rPr>
            </w:pPr>
            <w:r>
              <w:rPr>
                <w:rFonts w:ascii="Lato" w:hAnsi="Lato" w:cs="Arial"/>
                <w:sz w:val="22"/>
                <w:szCs w:val="22"/>
              </w:rPr>
              <w:t>NAPLAN Online report</w:t>
            </w:r>
            <w:r w:rsidR="00937D05">
              <w:rPr>
                <w:rFonts w:ascii="Lato" w:hAnsi="Lato" w:cs="Arial"/>
                <w:sz w:val="22"/>
                <w:szCs w:val="22"/>
              </w:rPr>
              <w:t xml:space="preserve"> </w:t>
            </w:r>
          </w:p>
          <w:p w:rsidR="00937D05" w:rsidRDefault="00937D05" w:rsidP="00621F84">
            <w:pPr>
              <w:spacing w:before="120" w:after="120"/>
              <w:rPr>
                <w:rFonts w:ascii="Lato" w:hAnsi="Lato" w:cs="Arial"/>
                <w:sz w:val="22"/>
                <w:szCs w:val="22"/>
              </w:rPr>
            </w:pPr>
          </w:p>
        </w:tc>
        <w:tc>
          <w:tcPr>
            <w:tcW w:w="5103" w:type="dxa"/>
          </w:tcPr>
          <w:p w:rsidR="00E52D82" w:rsidRPr="00C3121D" w:rsidRDefault="00E52D82" w:rsidP="00F049B1">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 xml:space="preserve">Action: </w:t>
            </w:r>
            <w:r w:rsidRPr="00E52D82">
              <w:rPr>
                <w:rFonts w:ascii="Lato" w:hAnsi="Lato" w:cs="Arial"/>
                <w:bCs/>
                <w:sz w:val="22"/>
                <w:szCs w:val="22"/>
              </w:rPr>
              <w:t>a formal briefing on NAPLAN online, in particular an update on low and no bandwidth solution (LNB)</w:t>
            </w:r>
            <w:r>
              <w:rPr>
                <w:rFonts w:ascii="Lato" w:hAnsi="Lato" w:cs="Arial"/>
                <w:bCs/>
                <w:sz w:val="22"/>
                <w:szCs w:val="22"/>
              </w:rPr>
              <w:t xml:space="preserve"> to be provided at </w:t>
            </w:r>
            <w:r w:rsidR="00F049B1">
              <w:rPr>
                <w:rFonts w:ascii="Lato" w:hAnsi="Lato" w:cs="Arial"/>
                <w:bCs/>
                <w:sz w:val="22"/>
                <w:szCs w:val="22"/>
              </w:rPr>
              <w:t>a future</w:t>
            </w:r>
            <w:r>
              <w:rPr>
                <w:rFonts w:ascii="Lato" w:hAnsi="Lato" w:cs="Arial"/>
                <w:bCs/>
                <w:sz w:val="22"/>
                <w:szCs w:val="22"/>
              </w:rPr>
              <w:t xml:space="preserve"> meeting</w:t>
            </w:r>
            <w:r w:rsidR="00F049B1">
              <w:rPr>
                <w:rFonts w:ascii="Lato" w:hAnsi="Lato" w:cs="Arial"/>
                <w:bCs/>
                <w:sz w:val="22"/>
                <w:szCs w:val="22"/>
              </w:rPr>
              <w:t>.</w:t>
            </w:r>
          </w:p>
        </w:tc>
      </w:tr>
      <w:tr w:rsidR="00621F84" w:rsidRPr="007B23B9" w:rsidTr="00AC1D81">
        <w:trPr>
          <w:trHeight w:val="118"/>
        </w:trPr>
        <w:tc>
          <w:tcPr>
            <w:tcW w:w="846" w:type="dxa"/>
            <w:shd w:val="clear" w:color="auto" w:fill="auto"/>
          </w:tcPr>
          <w:p w:rsidR="00621F84" w:rsidRPr="00731AB2" w:rsidRDefault="00621F84" w:rsidP="00621F84">
            <w:pPr>
              <w:spacing w:before="120" w:after="120"/>
              <w:jc w:val="right"/>
              <w:rPr>
                <w:rFonts w:ascii="Lato" w:hAnsi="Lato" w:cs="Arial"/>
                <w:bCs/>
                <w:sz w:val="22"/>
                <w:szCs w:val="22"/>
              </w:rPr>
            </w:pPr>
            <w:r>
              <w:rPr>
                <w:rFonts w:ascii="Lato" w:hAnsi="Lato" w:cs="Arial"/>
                <w:bCs/>
                <w:sz w:val="22"/>
                <w:szCs w:val="22"/>
              </w:rPr>
              <w:t>8.7</w:t>
            </w:r>
          </w:p>
        </w:tc>
        <w:tc>
          <w:tcPr>
            <w:tcW w:w="8080" w:type="dxa"/>
            <w:shd w:val="clear" w:color="auto" w:fill="auto"/>
          </w:tcPr>
          <w:p w:rsidR="00937D05" w:rsidRPr="007B23B9" w:rsidRDefault="00621F84" w:rsidP="00912269">
            <w:pPr>
              <w:spacing w:before="120" w:after="120"/>
              <w:rPr>
                <w:rFonts w:ascii="Lato" w:hAnsi="Lato" w:cs="Arial"/>
                <w:sz w:val="22"/>
                <w:szCs w:val="22"/>
              </w:rPr>
            </w:pPr>
            <w:r>
              <w:rPr>
                <w:rFonts w:ascii="Lato" w:hAnsi="Lato" w:cs="Arial"/>
                <w:sz w:val="22"/>
                <w:szCs w:val="22"/>
              </w:rPr>
              <w:t>Indigenous Education Strategy report</w:t>
            </w:r>
          </w:p>
        </w:tc>
        <w:tc>
          <w:tcPr>
            <w:tcW w:w="5103" w:type="dxa"/>
            <w:shd w:val="clear" w:color="auto" w:fill="auto"/>
          </w:tcPr>
          <w:p w:rsidR="00A626D9" w:rsidRPr="00C3121D" w:rsidRDefault="00912269" w:rsidP="000C176A">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Action:</w:t>
            </w:r>
            <w:r w:rsidR="00C3121D">
              <w:rPr>
                <w:rFonts w:ascii="Lato" w:hAnsi="Lato" w:cs="Arial"/>
                <w:b/>
                <w:bCs/>
                <w:sz w:val="22"/>
                <w:szCs w:val="22"/>
              </w:rPr>
              <w:t xml:space="preserve"> </w:t>
            </w:r>
            <w:r w:rsidR="000C176A" w:rsidRPr="000C176A">
              <w:rPr>
                <w:rFonts w:ascii="Lato" w:hAnsi="Lato" w:cs="Arial"/>
                <w:bCs/>
                <w:sz w:val="22"/>
                <w:szCs w:val="22"/>
              </w:rPr>
              <w:t xml:space="preserve">request </w:t>
            </w:r>
            <w:r w:rsidR="000C176A">
              <w:rPr>
                <w:rFonts w:ascii="Lato" w:hAnsi="Lato"/>
                <w:sz w:val="22"/>
                <w:szCs w:val="22"/>
              </w:rPr>
              <w:t>information</w:t>
            </w:r>
            <w:r w:rsidR="00A626D9">
              <w:rPr>
                <w:rFonts w:ascii="Lato" w:hAnsi="Lato"/>
                <w:sz w:val="22"/>
                <w:szCs w:val="22"/>
              </w:rPr>
              <w:t xml:space="preserve"> on comparison enrolment and completion data over the last few years for NT Indigenous students in senior secondary years in urban setting schools.</w:t>
            </w:r>
          </w:p>
        </w:tc>
      </w:tr>
      <w:tr w:rsidR="00621F84" w:rsidRPr="007B23B9" w:rsidTr="00AC1D81">
        <w:trPr>
          <w:trHeight w:val="118"/>
        </w:trPr>
        <w:tc>
          <w:tcPr>
            <w:tcW w:w="846" w:type="dxa"/>
            <w:shd w:val="clear" w:color="auto" w:fill="auto"/>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t>8.</w:t>
            </w:r>
            <w:r>
              <w:rPr>
                <w:rFonts w:ascii="Lato" w:hAnsi="Lato" w:cs="Arial"/>
                <w:bCs/>
                <w:sz w:val="22"/>
                <w:szCs w:val="22"/>
              </w:rPr>
              <w:t>8</w:t>
            </w:r>
          </w:p>
        </w:tc>
        <w:tc>
          <w:tcPr>
            <w:tcW w:w="8080" w:type="dxa"/>
            <w:shd w:val="clear" w:color="auto" w:fill="auto"/>
          </w:tcPr>
          <w:p w:rsidR="00621F84" w:rsidRDefault="00621F84" w:rsidP="00621F84">
            <w:pPr>
              <w:spacing w:before="120" w:after="120"/>
              <w:rPr>
                <w:rFonts w:ascii="Lato" w:hAnsi="Lato" w:cs="Arial"/>
                <w:sz w:val="22"/>
                <w:szCs w:val="22"/>
              </w:rPr>
            </w:pPr>
            <w:r>
              <w:rPr>
                <w:rFonts w:ascii="Lato" w:hAnsi="Lato" w:cs="Arial"/>
                <w:sz w:val="22"/>
                <w:szCs w:val="22"/>
              </w:rPr>
              <w:t>Indigenous Languages and Cultures update</w:t>
            </w:r>
          </w:p>
        </w:tc>
        <w:tc>
          <w:tcPr>
            <w:tcW w:w="5103" w:type="dxa"/>
            <w:shd w:val="clear" w:color="auto" w:fill="auto"/>
          </w:tcPr>
          <w:p w:rsidR="00621F84" w:rsidRDefault="00431563" w:rsidP="00621F84">
            <w:pPr>
              <w:pStyle w:val="Header"/>
              <w:tabs>
                <w:tab w:val="clear" w:pos="4153"/>
                <w:tab w:val="clear" w:pos="8306"/>
              </w:tabs>
              <w:spacing w:before="120" w:after="120"/>
              <w:rPr>
                <w:rFonts w:ascii="Lato" w:hAnsi="Lato" w:cs="Arial"/>
                <w:b/>
                <w:sz w:val="22"/>
                <w:szCs w:val="22"/>
              </w:rPr>
            </w:pPr>
            <w:r w:rsidRPr="0069633A">
              <w:rPr>
                <w:rFonts w:ascii="Lato" w:hAnsi="Lato" w:cs="Arial"/>
                <w:b/>
                <w:bCs/>
                <w:sz w:val="22"/>
                <w:szCs w:val="22"/>
              </w:rPr>
              <w:t>Noted by members</w:t>
            </w:r>
          </w:p>
        </w:tc>
      </w:tr>
      <w:tr w:rsidR="00621F84" w:rsidRPr="007B23B9" w:rsidTr="00AC1D81">
        <w:trPr>
          <w:trHeight w:val="118"/>
        </w:trPr>
        <w:tc>
          <w:tcPr>
            <w:tcW w:w="846" w:type="dxa"/>
            <w:shd w:val="clear" w:color="auto" w:fill="auto"/>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t>8.</w:t>
            </w:r>
            <w:r>
              <w:rPr>
                <w:rFonts w:ascii="Lato" w:hAnsi="Lato" w:cs="Arial"/>
                <w:bCs/>
                <w:sz w:val="22"/>
                <w:szCs w:val="22"/>
              </w:rPr>
              <w:t>9</w:t>
            </w:r>
          </w:p>
        </w:tc>
        <w:tc>
          <w:tcPr>
            <w:tcW w:w="8080" w:type="dxa"/>
            <w:shd w:val="clear" w:color="auto" w:fill="auto"/>
          </w:tcPr>
          <w:p w:rsidR="00937D05" w:rsidRDefault="00621F84" w:rsidP="00621F84">
            <w:pPr>
              <w:spacing w:before="120" w:after="120"/>
              <w:rPr>
                <w:rFonts w:ascii="Lato" w:hAnsi="Lato" w:cs="Arial"/>
                <w:sz w:val="22"/>
                <w:szCs w:val="22"/>
              </w:rPr>
            </w:pPr>
            <w:r>
              <w:rPr>
                <w:rFonts w:ascii="Lato" w:hAnsi="Lato" w:cs="Arial"/>
                <w:sz w:val="22"/>
                <w:szCs w:val="22"/>
              </w:rPr>
              <w:t>Casuarina Senior College</w:t>
            </w:r>
            <w:r w:rsidR="000C176A">
              <w:rPr>
                <w:rFonts w:ascii="Lato" w:hAnsi="Lato" w:cs="Arial"/>
                <w:sz w:val="22"/>
                <w:szCs w:val="22"/>
              </w:rPr>
              <w:t xml:space="preserve"> (CSC)</w:t>
            </w:r>
            <w:r>
              <w:rPr>
                <w:rFonts w:ascii="Lato" w:hAnsi="Lato" w:cs="Arial"/>
                <w:sz w:val="22"/>
                <w:szCs w:val="22"/>
              </w:rPr>
              <w:t xml:space="preserve"> – provision of three year curriculum update</w:t>
            </w:r>
          </w:p>
        </w:tc>
        <w:tc>
          <w:tcPr>
            <w:tcW w:w="5103" w:type="dxa"/>
            <w:shd w:val="clear" w:color="auto" w:fill="auto"/>
          </w:tcPr>
          <w:p w:rsidR="00912269" w:rsidRDefault="000C176A" w:rsidP="000C176A">
            <w:pPr>
              <w:pStyle w:val="Header"/>
              <w:tabs>
                <w:tab w:val="clear" w:pos="4153"/>
                <w:tab w:val="clear" w:pos="8306"/>
              </w:tabs>
              <w:spacing w:before="120" w:after="120"/>
              <w:rPr>
                <w:rFonts w:ascii="Lato" w:hAnsi="Lato" w:cs="Arial"/>
                <w:bCs/>
                <w:sz w:val="22"/>
                <w:szCs w:val="22"/>
              </w:rPr>
            </w:pPr>
            <w:r>
              <w:rPr>
                <w:rFonts w:ascii="Lato" w:hAnsi="Lato" w:cs="Arial"/>
                <w:b/>
                <w:bCs/>
                <w:sz w:val="22"/>
                <w:szCs w:val="22"/>
              </w:rPr>
              <w:t xml:space="preserve">Action: </w:t>
            </w:r>
            <w:r>
              <w:rPr>
                <w:rFonts w:ascii="Lato" w:hAnsi="Lato" w:cs="Arial"/>
                <w:bCs/>
                <w:sz w:val="22"/>
                <w:szCs w:val="22"/>
              </w:rPr>
              <w:t>expert m</w:t>
            </w:r>
            <w:r w:rsidRPr="000C176A">
              <w:rPr>
                <w:rFonts w:ascii="Lato" w:hAnsi="Lato" w:cs="Arial"/>
                <w:bCs/>
                <w:sz w:val="22"/>
                <w:szCs w:val="22"/>
              </w:rPr>
              <w:t>ember (</w:t>
            </w:r>
            <w:r w:rsidR="00755185">
              <w:rPr>
                <w:rFonts w:ascii="Lato" w:hAnsi="Lato" w:cs="Arial"/>
                <w:bCs/>
                <w:sz w:val="22"/>
                <w:szCs w:val="22"/>
              </w:rPr>
              <w:t xml:space="preserve">Rachel </w:t>
            </w:r>
            <w:r w:rsidRPr="000C176A">
              <w:rPr>
                <w:rFonts w:ascii="Lato" w:hAnsi="Lato" w:cs="Arial"/>
                <w:bCs/>
                <w:sz w:val="22"/>
                <w:szCs w:val="22"/>
              </w:rPr>
              <w:t xml:space="preserve">Boyce) to provide Executive Officer with </w:t>
            </w:r>
            <w:r>
              <w:rPr>
                <w:rFonts w:ascii="Lato" w:hAnsi="Lato" w:cs="Arial"/>
                <w:bCs/>
                <w:sz w:val="22"/>
                <w:szCs w:val="22"/>
              </w:rPr>
              <w:t xml:space="preserve">further </w:t>
            </w:r>
            <w:r w:rsidRPr="000C176A">
              <w:rPr>
                <w:rFonts w:ascii="Lato" w:hAnsi="Lato" w:cs="Arial"/>
                <w:bCs/>
                <w:sz w:val="22"/>
                <w:szCs w:val="22"/>
              </w:rPr>
              <w:t>questions to be asked of CSC around their 3 year NTCET program</w:t>
            </w:r>
            <w:r>
              <w:rPr>
                <w:rFonts w:ascii="Lato" w:hAnsi="Lato" w:cs="Arial"/>
                <w:bCs/>
                <w:sz w:val="22"/>
                <w:szCs w:val="22"/>
              </w:rPr>
              <w:t>.</w:t>
            </w:r>
          </w:p>
          <w:p w:rsidR="00755185" w:rsidRPr="00912269" w:rsidRDefault="00755185" w:rsidP="00755185">
            <w:pPr>
              <w:pStyle w:val="Header"/>
              <w:tabs>
                <w:tab w:val="clear" w:pos="4153"/>
                <w:tab w:val="clear" w:pos="8306"/>
              </w:tabs>
              <w:spacing w:before="120" w:after="120"/>
              <w:rPr>
                <w:rFonts w:ascii="Lato" w:hAnsi="Lato" w:cs="Arial"/>
                <w:b/>
                <w:bCs/>
                <w:sz w:val="22"/>
                <w:szCs w:val="22"/>
              </w:rPr>
            </w:pPr>
            <w:r>
              <w:rPr>
                <w:rFonts w:ascii="Lato" w:hAnsi="Lato" w:cs="Arial"/>
                <w:bCs/>
                <w:sz w:val="22"/>
                <w:szCs w:val="22"/>
              </w:rPr>
              <w:t>CSC to be invited to attend the November 2018 meeting.</w:t>
            </w:r>
          </w:p>
        </w:tc>
      </w:tr>
      <w:tr w:rsidR="00621F84" w:rsidRPr="007B23B9" w:rsidTr="00AC1D81">
        <w:trPr>
          <w:trHeight w:val="118"/>
        </w:trPr>
        <w:tc>
          <w:tcPr>
            <w:tcW w:w="846" w:type="dxa"/>
            <w:shd w:val="clear" w:color="auto" w:fill="auto"/>
          </w:tcPr>
          <w:p w:rsidR="00621F84" w:rsidRPr="00731AB2" w:rsidRDefault="00621F84" w:rsidP="00621F84">
            <w:pPr>
              <w:spacing w:before="120" w:after="120"/>
              <w:jc w:val="right"/>
              <w:rPr>
                <w:rFonts w:ascii="Lato" w:hAnsi="Lato" w:cs="Arial"/>
                <w:bCs/>
                <w:sz w:val="22"/>
                <w:szCs w:val="22"/>
              </w:rPr>
            </w:pPr>
            <w:r w:rsidRPr="00731AB2">
              <w:rPr>
                <w:rFonts w:ascii="Lato" w:hAnsi="Lato" w:cs="Arial"/>
                <w:bCs/>
                <w:sz w:val="22"/>
                <w:szCs w:val="22"/>
              </w:rPr>
              <w:t>8.</w:t>
            </w:r>
            <w:r>
              <w:rPr>
                <w:rFonts w:ascii="Lato" w:hAnsi="Lato" w:cs="Arial"/>
                <w:bCs/>
                <w:sz w:val="22"/>
                <w:szCs w:val="22"/>
              </w:rPr>
              <w:t>10</w:t>
            </w:r>
          </w:p>
        </w:tc>
        <w:tc>
          <w:tcPr>
            <w:tcW w:w="8080" w:type="dxa"/>
            <w:shd w:val="clear" w:color="auto" w:fill="auto"/>
          </w:tcPr>
          <w:p w:rsidR="00621F84" w:rsidRPr="00F70115" w:rsidRDefault="00621F84" w:rsidP="00621F84">
            <w:pPr>
              <w:spacing w:before="120" w:after="120"/>
              <w:rPr>
                <w:rFonts w:ascii="Lato" w:hAnsi="Lato" w:cs="Arial"/>
                <w:bCs/>
                <w:sz w:val="22"/>
                <w:szCs w:val="22"/>
              </w:rPr>
            </w:pPr>
            <w:r w:rsidRPr="00F70115">
              <w:rPr>
                <w:rFonts w:ascii="Lato" w:hAnsi="Lato" w:cs="Arial"/>
                <w:bCs/>
                <w:sz w:val="22"/>
                <w:szCs w:val="22"/>
              </w:rPr>
              <w:t xml:space="preserve">NTBOS </w:t>
            </w:r>
            <w:r>
              <w:rPr>
                <w:rFonts w:ascii="Lato" w:hAnsi="Lato" w:cs="Arial"/>
                <w:bCs/>
                <w:sz w:val="22"/>
                <w:szCs w:val="22"/>
              </w:rPr>
              <w:t xml:space="preserve">2017 </w:t>
            </w:r>
            <w:r w:rsidRPr="00F70115">
              <w:rPr>
                <w:rFonts w:ascii="Lato" w:hAnsi="Lato" w:cs="Arial"/>
                <w:bCs/>
                <w:sz w:val="22"/>
                <w:szCs w:val="22"/>
              </w:rPr>
              <w:t>awards report</w:t>
            </w:r>
          </w:p>
        </w:tc>
        <w:tc>
          <w:tcPr>
            <w:tcW w:w="5103" w:type="dxa"/>
            <w:shd w:val="clear" w:color="auto" w:fill="auto"/>
          </w:tcPr>
          <w:p w:rsidR="00621F84" w:rsidRPr="007B23B9" w:rsidRDefault="00431563" w:rsidP="00621F84">
            <w:pPr>
              <w:pStyle w:val="Header"/>
              <w:tabs>
                <w:tab w:val="clear" w:pos="4153"/>
                <w:tab w:val="clear" w:pos="8306"/>
              </w:tabs>
              <w:spacing w:before="120" w:after="120"/>
              <w:rPr>
                <w:rFonts w:ascii="Lato" w:hAnsi="Lato" w:cs="Arial"/>
                <w:b/>
                <w:sz w:val="22"/>
                <w:szCs w:val="22"/>
              </w:rPr>
            </w:pPr>
            <w:r w:rsidRPr="0069633A">
              <w:rPr>
                <w:rFonts w:ascii="Lato" w:hAnsi="Lato" w:cs="Arial"/>
                <w:b/>
                <w:bCs/>
                <w:sz w:val="22"/>
                <w:szCs w:val="22"/>
              </w:rPr>
              <w:t>Noted by members</w:t>
            </w:r>
          </w:p>
        </w:tc>
      </w:tr>
    </w:tbl>
    <w:p w:rsidR="00A626D9" w:rsidRDefault="00A626D9"/>
    <w:tbl>
      <w:tblPr>
        <w:tblStyle w:val="TableGrid"/>
        <w:tblW w:w="14029" w:type="dxa"/>
        <w:tblLayout w:type="fixed"/>
        <w:tblLook w:val="0000" w:firstRow="0" w:lastRow="0" w:firstColumn="0" w:lastColumn="0" w:noHBand="0" w:noVBand="0"/>
      </w:tblPr>
      <w:tblGrid>
        <w:gridCol w:w="846"/>
        <w:gridCol w:w="3827"/>
        <w:gridCol w:w="9356"/>
      </w:tblGrid>
      <w:tr w:rsidR="00621F84" w:rsidRPr="005A1E7C" w:rsidTr="00912269">
        <w:trPr>
          <w:trHeight w:val="133"/>
        </w:trPr>
        <w:tc>
          <w:tcPr>
            <w:tcW w:w="846" w:type="dxa"/>
          </w:tcPr>
          <w:p w:rsidR="00621F84" w:rsidRPr="005A1E7C" w:rsidRDefault="00621F84" w:rsidP="00621F84">
            <w:pPr>
              <w:spacing w:before="120" w:after="120"/>
              <w:jc w:val="right"/>
              <w:rPr>
                <w:rFonts w:ascii="Lato" w:hAnsi="Lato" w:cs="Arial"/>
                <w:sz w:val="22"/>
                <w:szCs w:val="22"/>
              </w:rPr>
            </w:pPr>
          </w:p>
        </w:tc>
        <w:tc>
          <w:tcPr>
            <w:tcW w:w="3827" w:type="dxa"/>
          </w:tcPr>
          <w:p w:rsidR="00621F84" w:rsidRPr="005A1E7C" w:rsidRDefault="00621F84" w:rsidP="00621F84">
            <w:pPr>
              <w:spacing w:before="120" w:after="120"/>
              <w:rPr>
                <w:rFonts w:ascii="Lato" w:hAnsi="Lato" w:cs="Arial"/>
                <w:b/>
                <w:bCs/>
                <w:sz w:val="22"/>
                <w:szCs w:val="22"/>
              </w:rPr>
            </w:pPr>
            <w:r w:rsidRPr="005A1E7C">
              <w:rPr>
                <w:rFonts w:ascii="Lato" w:hAnsi="Lato" w:cs="Arial"/>
                <w:b/>
                <w:bCs/>
                <w:sz w:val="22"/>
                <w:szCs w:val="22"/>
              </w:rPr>
              <w:t>Meeting closed</w:t>
            </w:r>
            <w:r w:rsidR="00912269">
              <w:rPr>
                <w:rFonts w:ascii="Lato" w:hAnsi="Lato" w:cs="Arial"/>
                <w:b/>
                <w:bCs/>
                <w:sz w:val="22"/>
                <w:szCs w:val="22"/>
              </w:rPr>
              <w:t xml:space="preserve">: </w:t>
            </w:r>
          </w:p>
        </w:tc>
        <w:tc>
          <w:tcPr>
            <w:tcW w:w="9356" w:type="dxa"/>
          </w:tcPr>
          <w:p w:rsidR="00621F84" w:rsidRPr="005A1E7C" w:rsidRDefault="00CD45B2" w:rsidP="00621F84">
            <w:pPr>
              <w:shd w:val="clear" w:color="auto" w:fill="FFFFFF"/>
              <w:spacing w:before="120" w:after="120"/>
              <w:rPr>
                <w:rFonts w:ascii="Lato" w:hAnsi="Lato" w:cs="Arial"/>
                <w:bCs/>
                <w:sz w:val="22"/>
                <w:szCs w:val="22"/>
              </w:rPr>
            </w:pPr>
            <w:r>
              <w:rPr>
                <w:rFonts w:ascii="Lato" w:hAnsi="Lato" w:cs="Arial"/>
                <w:bCs/>
                <w:sz w:val="22"/>
                <w:szCs w:val="22"/>
              </w:rPr>
              <w:t>3pm</w:t>
            </w:r>
          </w:p>
        </w:tc>
      </w:tr>
      <w:tr w:rsidR="00621F84" w:rsidRPr="005A1E7C" w:rsidTr="00912269">
        <w:trPr>
          <w:trHeight w:val="414"/>
        </w:trPr>
        <w:tc>
          <w:tcPr>
            <w:tcW w:w="846" w:type="dxa"/>
          </w:tcPr>
          <w:p w:rsidR="00621F84" w:rsidRPr="005A1E7C" w:rsidRDefault="00621F84" w:rsidP="00621F84">
            <w:pPr>
              <w:spacing w:before="120" w:after="120"/>
              <w:rPr>
                <w:rFonts w:ascii="Lato" w:hAnsi="Lato" w:cs="Arial"/>
                <w:b/>
                <w:sz w:val="22"/>
                <w:szCs w:val="22"/>
              </w:rPr>
            </w:pPr>
          </w:p>
        </w:tc>
        <w:tc>
          <w:tcPr>
            <w:tcW w:w="3827" w:type="dxa"/>
          </w:tcPr>
          <w:p w:rsidR="00621F84" w:rsidRPr="005A1E7C" w:rsidRDefault="00621F84" w:rsidP="00621F84">
            <w:pPr>
              <w:spacing w:before="120" w:after="120"/>
              <w:rPr>
                <w:rFonts w:ascii="Lato" w:hAnsi="Lato" w:cs="Arial"/>
                <w:b/>
                <w:sz w:val="22"/>
                <w:szCs w:val="22"/>
              </w:rPr>
            </w:pPr>
            <w:r w:rsidRPr="005A1E7C">
              <w:rPr>
                <w:rFonts w:ascii="Lato" w:hAnsi="Lato" w:cs="Arial"/>
                <w:b/>
                <w:sz w:val="22"/>
                <w:szCs w:val="22"/>
              </w:rPr>
              <w:t>Next meeting</w:t>
            </w:r>
          </w:p>
        </w:tc>
        <w:tc>
          <w:tcPr>
            <w:tcW w:w="9356" w:type="dxa"/>
          </w:tcPr>
          <w:p w:rsidR="00621F84" w:rsidRDefault="00621F84" w:rsidP="00621F84">
            <w:pPr>
              <w:pStyle w:val="Header"/>
              <w:tabs>
                <w:tab w:val="clear" w:pos="4153"/>
                <w:tab w:val="clear" w:pos="8306"/>
                <w:tab w:val="left" w:pos="1168"/>
                <w:tab w:val="left" w:pos="2082"/>
                <w:tab w:val="left" w:pos="3075"/>
              </w:tabs>
              <w:spacing w:before="120" w:after="120"/>
              <w:rPr>
                <w:rFonts w:ascii="Lato" w:hAnsi="Lato" w:cs="Arial"/>
                <w:bCs/>
                <w:sz w:val="22"/>
                <w:szCs w:val="22"/>
              </w:rPr>
            </w:pPr>
            <w:r w:rsidRPr="001258B8">
              <w:rPr>
                <w:rFonts w:ascii="Lato" w:hAnsi="Lato" w:cs="Arial"/>
                <w:b/>
                <w:bCs/>
                <w:sz w:val="22"/>
                <w:szCs w:val="22"/>
              </w:rPr>
              <w:t>Date:</w:t>
            </w:r>
            <w:r>
              <w:rPr>
                <w:rFonts w:ascii="Lato" w:hAnsi="Lato" w:cs="Arial"/>
                <w:bCs/>
                <w:sz w:val="22"/>
                <w:szCs w:val="22"/>
              </w:rPr>
              <w:tab/>
              <w:t>16 and 17 August 2018</w:t>
            </w:r>
          </w:p>
          <w:p w:rsidR="00621F84" w:rsidRPr="005A1E7C" w:rsidRDefault="00621F84" w:rsidP="00621F84">
            <w:pPr>
              <w:pStyle w:val="Header"/>
              <w:tabs>
                <w:tab w:val="clear" w:pos="4153"/>
                <w:tab w:val="clear" w:pos="8306"/>
                <w:tab w:val="left" w:pos="1168"/>
                <w:tab w:val="left" w:pos="2082"/>
                <w:tab w:val="left" w:pos="3075"/>
              </w:tabs>
              <w:spacing w:before="120" w:after="120"/>
              <w:rPr>
                <w:rFonts w:ascii="Lato" w:hAnsi="Lato" w:cs="Arial"/>
                <w:bCs/>
                <w:sz w:val="22"/>
                <w:szCs w:val="22"/>
              </w:rPr>
            </w:pPr>
            <w:r w:rsidRPr="001258B8">
              <w:rPr>
                <w:rFonts w:ascii="Lato" w:hAnsi="Lato" w:cs="Arial"/>
                <w:b/>
                <w:bCs/>
                <w:sz w:val="22"/>
                <w:szCs w:val="22"/>
              </w:rPr>
              <w:t>Venue:</w:t>
            </w:r>
            <w:r>
              <w:rPr>
                <w:rFonts w:ascii="Lato" w:hAnsi="Lato" w:cs="Arial"/>
                <w:bCs/>
                <w:sz w:val="22"/>
                <w:szCs w:val="22"/>
              </w:rPr>
              <w:tab/>
              <w:t>Doubletree by Hilton</w:t>
            </w:r>
            <w:r w:rsidR="00C3121D">
              <w:rPr>
                <w:rFonts w:ascii="Lato" w:hAnsi="Lato" w:cs="Arial"/>
                <w:bCs/>
                <w:sz w:val="22"/>
                <w:szCs w:val="22"/>
              </w:rPr>
              <w:t>, Alice Springs</w:t>
            </w:r>
          </w:p>
        </w:tc>
      </w:tr>
    </w:tbl>
    <w:p w:rsidR="00CA58C3" w:rsidRDefault="00CA58C3" w:rsidP="00912269">
      <w:pPr>
        <w:rPr>
          <w:rFonts w:ascii="Lato" w:hAnsi="Lato" w:cs="Arial"/>
          <w:sz w:val="22"/>
          <w:szCs w:val="22"/>
        </w:rPr>
      </w:pPr>
    </w:p>
    <w:sectPr w:rsidR="00CA58C3" w:rsidSect="001A73D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559" w:right="1440" w:bottom="284"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1B" w:rsidRDefault="00B14F1B">
      <w:r>
        <w:separator/>
      </w:r>
    </w:p>
  </w:endnote>
  <w:endnote w:type="continuationSeparator" w:id="0">
    <w:p w:rsidR="00B14F1B" w:rsidRDefault="00B1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0" w:rsidRDefault="00A86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5070"/>
      <w:docPartObj>
        <w:docPartGallery w:val="Page Numbers (Bottom of Page)"/>
        <w:docPartUnique/>
      </w:docPartObj>
    </w:sdtPr>
    <w:sdtEndPr/>
    <w:sdtContent>
      <w:p w:rsidR="00864C4D" w:rsidRDefault="00864C4D" w:rsidP="00B16AFD">
        <w:pPr>
          <w:pStyle w:val="Footer"/>
          <w:jc w:val="center"/>
        </w:pPr>
        <w:r w:rsidRPr="00852386">
          <w:rPr>
            <w:rFonts w:ascii="Arial" w:hAnsi="Arial" w:cs="Arial"/>
            <w:sz w:val="20"/>
          </w:rPr>
          <w:fldChar w:fldCharType="begin"/>
        </w:r>
        <w:r w:rsidRPr="00852386">
          <w:rPr>
            <w:rFonts w:ascii="Arial" w:hAnsi="Arial" w:cs="Arial"/>
            <w:sz w:val="20"/>
          </w:rPr>
          <w:instrText xml:space="preserve"> PAGE   \* MERGEFORMAT </w:instrText>
        </w:r>
        <w:r w:rsidRPr="00852386">
          <w:rPr>
            <w:rFonts w:ascii="Arial" w:hAnsi="Arial" w:cs="Arial"/>
            <w:sz w:val="20"/>
          </w:rPr>
          <w:fldChar w:fldCharType="separate"/>
        </w:r>
        <w:r w:rsidR="00A44DFC">
          <w:rPr>
            <w:rFonts w:ascii="Arial" w:hAnsi="Arial" w:cs="Arial"/>
            <w:noProof/>
            <w:sz w:val="20"/>
          </w:rPr>
          <w:t>2</w:t>
        </w:r>
        <w:r w:rsidRPr="00852386">
          <w:rPr>
            <w:rFonts w:ascii="Arial" w:hAnsi="Arial" w:cs="Arial"/>
            <w:noProof/>
            <w:sz w:val="20"/>
          </w:rPr>
          <w:fldChar w:fldCharType="end"/>
        </w:r>
      </w:p>
    </w:sdtContent>
  </w:sdt>
  <w:p w:rsidR="00864C4D" w:rsidRPr="00330CFD" w:rsidRDefault="00864C4D">
    <w:pPr>
      <w:pStyle w:val="Footer"/>
      <w:tabs>
        <w:tab w:val="clear" w:pos="8306"/>
        <w:tab w:val="right" w:pos="13892"/>
      </w:tabs>
      <w:jc w:val="right"/>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0" w:rsidRDefault="00A86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1B" w:rsidRDefault="00B14F1B">
      <w:r>
        <w:separator/>
      </w:r>
    </w:p>
  </w:footnote>
  <w:footnote w:type="continuationSeparator" w:id="0">
    <w:p w:rsidR="00B14F1B" w:rsidRDefault="00B14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0" w:rsidRDefault="00A86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D" w:rsidRDefault="00864C4D">
    <w:pPr>
      <w:pStyle w:val="Title"/>
      <w:pBdr>
        <w:top w:val="threeDEmboss" w:sz="18" w:space="1" w:color="auto"/>
        <w:left w:val="threeDEmboss" w:sz="18" w:space="4" w:color="auto"/>
        <w:bottom w:val="threeDEmboss" w:sz="18" w:space="1" w:color="auto"/>
        <w:right w:val="threeDEmboss" w:sz="18" w:space="4" w:color="auto"/>
      </w:pBdr>
      <w:rPr>
        <w:rFonts w:ascii="Lato" w:hAnsi="Lato" w:cs="Arial"/>
        <w:sz w:val="24"/>
      </w:rPr>
    </w:pPr>
    <w:r w:rsidRPr="006A6D4D">
      <w:rPr>
        <w:rFonts w:ascii="Lato" w:hAnsi="Lato" w:cs="Arial"/>
        <w:sz w:val="24"/>
      </w:rPr>
      <w:t>NORTHERN TERRITORY BOARD OF STUDIES</w:t>
    </w:r>
  </w:p>
  <w:p w:rsidR="0056376B" w:rsidRPr="00912269" w:rsidRDefault="0056376B">
    <w:pPr>
      <w:pStyle w:val="Title"/>
      <w:pBdr>
        <w:top w:val="threeDEmboss" w:sz="18" w:space="1" w:color="auto"/>
        <w:left w:val="threeDEmboss" w:sz="18" w:space="4" w:color="auto"/>
        <w:bottom w:val="threeDEmboss" w:sz="18" w:space="1" w:color="auto"/>
        <w:right w:val="threeDEmboss" w:sz="18" w:space="4" w:color="auto"/>
      </w:pBdr>
      <w:rPr>
        <w:rFonts w:ascii="Lato" w:hAnsi="Lato" w:cs="Arial"/>
        <w:b w:val="0"/>
        <w:sz w:val="24"/>
      </w:rPr>
    </w:pPr>
  </w:p>
  <w:p w:rsidR="00A860D0" w:rsidRPr="00F70115" w:rsidRDefault="00FE09C9" w:rsidP="00A860D0">
    <w:pPr>
      <w:pStyle w:val="Subtitle"/>
      <w:rPr>
        <w:rFonts w:ascii="Lato" w:hAnsi="Lato"/>
        <w:sz w:val="22"/>
      </w:rPr>
    </w:pPr>
    <w:r>
      <w:rPr>
        <w:rFonts w:ascii="Lato" w:hAnsi="Lato"/>
        <w:sz w:val="22"/>
        <w:highlight w:val="yellow"/>
      </w:rPr>
      <w:t xml:space="preserve">Meeting </w:t>
    </w:r>
    <w:r w:rsidR="00A860D0" w:rsidRPr="00A860D0">
      <w:rPr>
        <w:rFonts w:ascii="Lato" w:hAnsi="Lato"/>
        <w:sz w:val="22"/>
        <w:highlight w:val="yellow"/>
      </w:rPr>
      <w:t xml:space="preserve">of 1 June </w:t>
    </w:r>
    <w:r w:rsidR="00A860D0" w:rsidRPr="00F70115">
      <w:rPr>
        <w:rFonts w:ascii="Lato" w:hAnsi="Lato"/>
        <w:sz w:val="22"/>
        <w:highlight w:val="yellow"/>
      </w:rPr>
      <w:t>2018</w:t>
    </w:r>
  </w:p>
  <w:p w:rsidR="0056376B" w:rsidRDefault="00AC1D81">
    <w:pPr>
      <w:pStyle w:val="Subtitle"/>
      <w:rPr>
        <w:rFonts w:ascii="Lato" w:hAnsi="Lato"/>
        <w:sz w:val="22"/>
        <w:highlight w:val="yellow"/>
      </w:rPr>
    </w:pPr>
    <w:r>
      <w:rPr>
        <w:rFonts w:ascii="Lato" w:hAnsi="Lato"/>
        <w:sz w:val="22"/>
        <w:highlight w:val="yellow"/>
      </w:rPr>
      <w:t>Boardroom 14</w:t>
    </w:r>
    <w:r w:rsidRPr="00AC1D81">
      <w:rPr>
        <w:rFonts w:ascii="Lato" w:hAnsi="Lato"/>
        <w:sz w:val="22"/>
        <w:highlight w:val="yellow"/>
        <w:vertAlign w:val="superscript"/>
      </w:rPr>
      <w:t>th</w:t>
    </w:r>
    <w:r>
      <w:rPr>
        <w:rFonts w:ascii="Lato" w:hAnsi="Lato"/>
        <w:sz w:val="22"/>
        <w:highlight w:val="yellow"/>
      </w:rPr>
      <w:t xml:space="preserve"> Floor Mitchell Centre</w:t>
    </w:r>
  </w:p>
  <w:p w:rsidR="00864C4D" w:rsidRPr="006A6D4D" w:rsidRDefault="00C13F3A">
    <w:pPr>
      <w:pStyle w:val="Heading6"/>
      <w:rPr>
        <w:rFonts w:ascii="Lato" w:hAnsi="Lato" w:cs="Arial"/>
        <w:sz w:val="36"/>
        <w:szCs w:val="36"/>
      </w:rPr>
    </w:pPr>
    <w:r>
      <w:rPr>
        <w:rFonts w:ascii="Lato" w:hAnsi="Lato" w:cs="Arial"/>
        <w:sz w:val="36"/>
        <w:szCs w:val="36"/>
      </w:rPr>
      <w:t>C</w:t>
    </w:r>
    <w:r w:rsidR="00912269">
      <w:rPr>
        <w:rFonts w:ascii="Lato" w:hAnsi="Lato" w:cs="Arial"/>
        <w:sz w:val="36"/>
        <w:szCs w:val="36"/>
      </w:rPr>
      <w:t>onfirmed</w:t>
    </w:r>
    <w:r w:rsidR="00864C4D">
      <w:rPr>
        <w:rFonts w:ascii="Lato" w:hAnsi="Lato" w:cs="Arial"/>
        <w:sz w:val="36"/>
        <w:szCs w:val="36"/>
      </w:rPr>
      <w:t xml:space="preserve"> </w:t>
    </w:r>
    <w:r w:rsidR="00864C4D" w:rsidRPr="006A6D4D">
      <w:rPr>
        <w:rFonts w:ascii="Lato" w:hAnsi="Lato" w:cs="Arial"/>
        <w:sz w:val="36"/>
        <w:szCs w:val="36"/>
      </w:rPr>
      <w:t>Minutes</w:t>
    </w:r>
  </w:p>
  <w:p w:rsidR="00864C4D" w:rsidRDefault="00864C4D" w:rsidP="006A6D4D">
    <w:pPr>
      <w:pStyle w:val="Heading1"/>
      <w:pBdr>
        <w:top w:val="threeDEmboss" w:sz="12" w:space="1" w:color="auto"/>
        <w:left w:val="threeDEmboss" w:sz="12" w:space="4" w:color="auto"/>
        <w:bottom w:val="threeDEmboss" w:sz="12" w:space="3" w:color="auto"/>
        <w:right w:val="threeDEmboss" w:sz="12" w:space="4" w:color="auto"/>
      </w:pBdr>
      <w:tabs>
        <w:tab w:val="clear" w:pos="900"/>
        <w:tab w:val="clear" w:pos="2700"/>
        <w:tab w:val="clear" w:pos="10080"/>
        <w:tab w:val="clear" w:pos="11880"/>
        <w:tab w:val="left" w:pos="1080"/>
        <w:tab w:val="left" w:pos="3828"/>
        <w:tab w:val="left" w:pos="10632"/>
        <w:tab w:val="left" w:pos="12616"/>
      </w:tabs>
      <w:spacing w:before="80" w:after="80"/>
      <w:rPr>
        <w:rFonts w:ascii="Arial" w:hAnsi="Arial" w:cs="Arial"/>
      </w:rPr>
    </w:pPr>
    <w:r>
      <w:rPr>
        <w:rFonts w:ascii="Arial" w:hAnsi="Arial" w:cs="Arial"/>
      </w:rPr>
      <w:t>Item No</w:t>
    </w:r>
    <w:r>
      <w:rPr>
        <w:rFonts w:ascii="Arial" w:hAnsi="Arial" w:cs="Arial"/>
      </w:rPr>
      <w:tab/>
      <w:t>Topic</w:t>
    </w:r>
    <w:r>
      <w:rPr>
        <w:rFonts w:ascii="Arial" w:hAnsi="Arial" w:cs="Arial"/>
      </w:rPr>
      <w:tab/>
      <w:t>Details/Comments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0" w:rsidRDefault="00A86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34E"/>
    <w:multiLevelType w:val="hybridMultilevel"/>
    <w:tmpl w:val="B93C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D2846"/>
    <w:multiLevelType w:val="hybridMultilevel"/>
    <w:tmpl w:val="9EC42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04BAD"/>
    <w:multiLevelType w:val="hybridMultilevel"/>
    <w:tmpl w:val="D06C6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E4E12"/>
    <w:multiLevelType w:val="hybridMultilevel"/>
    <w:tmpl w:val="D6FE8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AF4B4C"/>
    <w:multiLevelType w:val="hybridMultilevel"/>
    <w:tmpl w:val="1108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3685F"/>
    <w:multiLevelType w:val="hybridMultilevel"/>
    <w:tmpl w:val="2A3A5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50568"/>
    <w:multiLevelType w:val="hybridMultilevel"/>
    <w:tmpl w:val="08AAD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523031"/>
    <w:multiLevelType w:val="hybridMultilevel"/>
    <w:tmpl w:val="D06C6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963EC3"/>
    <w:multiLevelType w:val="hybridMultilevel"/>
    <w:tmpl w:val="158C0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24B26"/>
    <w:multiLevelType w:val="hybridMultilevel"/>
    <w:tmpl w:val="913E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F3EF1"/>
    <w:multiLevelType w:val="hybridMultilevel"/>
    <w:tmpl w:val="D06C6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29766A"/>
    <w:multiLevelType w:val="hybridMultilevel"/>
    <w:tmpl w:val="07D82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83932"/>
    <w:multiLevelType w:val="hybridMultilevel"/>
    <w:tmpl w:val="88E4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D6AD7"/>
    <w:multiLevelType w:val="hybridMultilevel"/>
    <w:tmpl w:val="0C740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282441"/>
    <w:multiLevelType w:val="hybridMultilevel"/>
    <w:tmpl w:val="326A7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B96CB6"/>
    <w:multiLevelType w:val="hybridMultilevel"/>
    <w:tmpl w:val="8556B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50A76"/>
    <w:multiLevelType w:val="hybridMultilevel"/>
    <w:tmpl w:val="ABDC94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6E309D"/>
    <w:multiLevelType w:val="hybridMultilevel"/>
    <w:tmpl w:val="6C30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4373A"/>
    <w:multiLevelType w:val="hybridMultilevel"/>
    <w:tmpl w:val="3262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553E73"/>
    <w:multiLevelType w:val="hybridMultilevel"/>
    <w:tmpl w:val="F69E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379D1"/>
    <w:multiLevelType w:val="hybridMultilevel"/>
    <w:tmpl w:val="17626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EB614D"/>
    <w:multiLevelType w:val="hybridMultilevel"/>
    <w:tmpl w:val="44DC3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4A7270"/>
    <w:multiLevelType w:val="hybridMultilevel"/>
    <w:tmpl w:val="CB8C4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7815AF"/>
    <w:multiLevelType w:val="hybridMultilevel"/>
    <w:tmpl w:val="813679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955642"/>
    <w:multiLevelType w:val="hybridMultilevel"/>
    <w:tmpl w:val="E2D6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C078D"/>
    <w:multiLevelType w:val="hybridMultilevel"/>
    <w:tmpl w:val="B32C1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D15E4"/>
    <w:multiLevelType w:val="hybridMultilevel"/>
    <w:tmpl w:val="6A5E2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6B6590"/>
    <w:multiLevelType w:val="hybridMultilevel"/>
    <w:tmpl w:val="82CE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E61F8"/>
    <w:multiLevelType w:val="hybridMultilevel"/>
    <w:tmpl w:val="7B10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C34B52"/>
    <w:multiLevelType w:val="hybridMultilevel"/>
    <w:tmpl w:val="CA6A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5"/>
  </w:num>
  <w:num w:numId="5">
    <w:abstractNumId w:val="27"/>
  </w:num>
  <w:num w:numId="6">
    <w:abstractNumId w:val="1"/>
  </w:num>
  <w:num w:numId="7">
    <w:abstractNumId w:val="18"/>
  </w:num>
  <w:num w:numId="8">
    <w:abstractNumId w:val="17"/>
  </w:num>
  <w:num w:numId="9">
    <w:abstractNumId w:val="24"/>
  </w:num>
  <w:num w:numId="10">
    <w:abstractNumId w:val="20"/>
  </w:num>
  <w:num w:numId="11">
    <w:abstractNumId w:val="7"/>
  </w:num>
  <w:num w:numId="12">
    <w:abstractNumId w:val="10"/>
  </w:num>
  <w:num w:numId="13">
    <w:abstractNumId w:val="9"/>
  </w:num>
  <w:num w:numId="14">
    <w:abstractNumId w:val="19"/>
  </w:num>
  <w:num w:numId="15">
    <w:abstractNumId w:val="8"/>
  </w:num>
  <w:num w:numId="16">
    <w:abstractNumId w:val="25"/>
  </w:num>
  <w:num w:numId="17">
    <w:abstractNumId w:val="12"/>
  </w:num>
  <w:num w:numId="18">
    <w:abstractNumId w:val="28"/>
  </w:num>
  <w:num w:numId="19">
    <w:abstractNumId w:val="15"/>
  </w:num>
  <w:num w:numId="20">
    <w:abstractNumId w:val="11"/>
  </w:num>
  <w:num w:numId="21">
    <w:abstractNumId w:val="21"/>
  </w:num>
  <w:num w:numId="22">
    <w:abstractNumId w:val="4"/>
  </w:num>
  <w:num w:numId="23">
    <w:abstractNumId w:val="3"/>
  </w:num>
  <w:num w:numId="24">
    <w:abstractNumId w:val="14"/>
  </w:num>
  <w:num w:numId="25">
    <w:abstractNumId w:val="22"/>
  </w:num>
  <w:num w:numId="26">
    <w:abstractNumId w:val="29"/>
  </w:num>
  <w:num w:numId="27">
    <w:abstractNumId w:val="26"/>
  </w:num>
  <w:num w:numId="28">
    <w:abstractNumId w:val="16"/>
  </w:num>
  <w:num w:numId="29">
    <w:abstractNumId w:val="23"/>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6"/>
    <w:rsid w:val="0000110C"/>
    <w:rsid w:val="00001198"/>
    <w:rsid w:val="00001387"/>
    <w:rsid w:val="0000248B"/>
    <w:rsid w:val="000030BE"/>
    <w:rsid w:val="0000402B"/>
    <w:rsid w:val="00004BDA"/>
    <w:rsid w:val="00005499"/>
    <w:rsid w:val="0000596D"/>
    <w:rsid w:val="0000618C"/>
    <w:rsid w:val="00007677"/>
    <w:rsid w:val="00007F14"/>
    <w:rsid w:val="000102C6"/>
    <w:rsid w:val="000113BE"/>
    <w:rsid w:val="00011C4A"/>
    <w:rsid w:val="00013207"/>
    <w:rsid w:val="00013C9A"/>
    <w:rsid w:val="0001464E"/>
    <w:rsid w:val="00014B16"/>
    <w:rsid w:val="00014B7B"/>
    <w:rsid w:val="0001546A"/>
    <w:rsid w:val="00015946"/>
    <w:rsid w:val="00015BC4"/>
    <w:rsid w:val="00016535"/>
    <w:rsid w:val="00016EA7"/>
    <w:rsid w:val="00016F4A"/>
    <w:rsid w:val="00017684"/>
    <w:rsid w:val="00017A91"/>
    <w:rsid w:val="00017A99"/>
    <w:rsid w:val="00017C00"/>
    <w:rsid w:val="00020691"/>
    <w:rsid w:val="0002072B"/>
    <w:rsid w:val="0002080C"/>
    <w:rsid w:val="00020818"/>
    <w:rsid w:val="00020B7A"/>
    <w:rsid w:val="00022016"/>
    <w:rsid w:val="000223B2"/>
    <w:rsid w:val="000227B5"/>
    <w:rsid w:val="000228E5"/>
    <w:rsid w:val="00022C83"/>
    <w:rsid w:val="00022EBF"/>
    <w:rsid w:val="00022FFC"/>
    <w:rsid w:val="00022FFF"/>
    <w:rsid w:val="00023312"/>
    <w:rsid w:val="000244FB"/>
    <w:rsid w:val="000252ED"/>
    <w:rsid w:val="00025866"/>
    <w:rsid w:val="00026A11"/>
    <w:rsid w:val="00026D50"/>
    <w:rsid w:val="00027266"/>
    <w:rsid w:val="00027BE0"/>
    <w:rsid w:val="00027EB2"/>
    <w:rsid w:val="000305A3"/>
    <w:rsid w:val="00030C3B"/>
    <w:rsid w:val="000311A1"/>
    <w:rsid w:val="000319F8"/>
    <w:rsid w:val="00031B0B"/>
    <w:rsid w:val="00031D8C"/>
    <w:rsid w:val="00031E55"/>
    <w:rsid w:val="000325F6"/>
    <w:rsid w:val="00032879"/>
    <w:rsid w:val="00033780"/>
    <w:rsid w:val="000347E0"/>
    <w:rsid w:val="00034FB2"/>
    <w:rsid w:val="00035638"/>
    <w:rsid w:val="000358FA"/>
    <w:rsid w:val="00035DBC"/>
    <w:rsid w:val="0003603B"/>
    <w:rsid w:val="000361EF"/>
    <w:rsid w:val="0003623A"/>
    <w:rsid w:val="00036863"/>
    <w:rsid w:val="00036FF3"/>
    <w:rsid w:val="000372F6"/>
    <w:rsid w:val="0003745D"/>
    <w:rsid w:val="000378E0"/>
    <w:rsid w:val="000400F9"/>
    <w:rsid w:val="00040122"/>
    <w:rsid w:val="00040FF4"/>
    <w:rsid w:val="00041D3C"/>
    <w:rsid w:val="00042606"/>
    <w:rsid w:val="00042B0F"/>
    <w:rsid w:val="00043151"/>
    <w:rsid w:val="00043424"/>
    <w:rsid w:val="00043584"/>
    <w:rsid w:val="0004373A"/>
    <w:rsid w:val="0004404E"/>
    <w:rsid w:val="0004467B"/>
    <w:rsid w:val="00044E51"/>
    <w:rsid w:val="000453D9"/>
    <w:rsid w:val="0004616C"/>
    <w:rsid w:val="00047181"/>
    <w:rsid w:val="0004771B"/>
    <w:rsid w:val="00051025"/>
    <w:rsid w:val="0005151B"/>
    <w:rsid w:val="0005251B"/>
    <w:rsid w:val="000532A8"/>
    <w:rsid w:val="000533F4"/>
    <w:rsid w:val="0005380D"/>
    <w:rsid w:val="000547ED"/>
    <w:rsid w:val="00055065"/>
    <w:rsid w:val="00055344"/>
    <w:rsid w:val="0005609E"/>
    <w:rsid w:val="000561CF"/>
    <w:rsid w:val="00056597"/>
    <w:rsid w:val="000567BC"/>
    <w:rsid w:val="000568BE"/>
    <w:rsid w:val="000569F5"/>
    <w:rsid w:val="00056D8B"/>
    <w:rsid w:val="0005718B"/>
    <w:rsid w:val="000572C6"/>
    <w:rsid w:val="00057380"/>
    <w:rsid w:val="000607B6"/>
    <w:rsid w:val="000607DE"/>
    <w:rsid w:val="0006089E"/>
    <w:rsid w:val="000608CB"/>
    <w:rsid w:val="00061A6E"/>
    <w:rsid w:val="000621C1"/>
    <w:rsid w:val="00063031"/>
    <w:rsid w:val="00063ECB"/>
    <w:rsid w:val="00063FDC"/>
    <w:rsid w:val="0006435D"/>
    <w:rsid w:val="0006438B"/>
    <w:rsid w:val="000652FB"/>
    <w:rsid w:val="00065374"/>
    <w:rsid w:val="000657C6"/>
    <w:rsid w:val="00065C2F"/>
    <w:rsid w:val="0006623B"/>
    <w:rsid w:val="0006682D"/>
    <w:rsid w:val="000668D1"/>
    <w:rsid w:val="00067287"/>
    <w:rsid w:val="000679D9"/>
    <w:rsid w:val="00070B38"/>
    <w:rsid w:val="000725D8"/>
    <w:rsid w:val="00072F81"/>
    <w:rsid w:val="00073478"/>
    <w:rsid w:val="0007358B"/>
    <w:rsid w:val="00073795"/>
    <w:rsid w:val="00074663"/>
    <w:rsid w:val="00074E35"/>
    <w:rsid w:val="00074F2D"/>
    <w:rsid w:val="00075385"/>
    <w:rsid w:val="00075E52"/>
    <w:rsid w:val="00076149"/>
    <w:rsid w:val="00077222"/>
    <w:rsid w:val="00077D90"/>
    <w:rsid w:val="00077DD4"/>
    <w:rsid w:val="0008088A"/>
    <w:rsid w:val="000819D1"/>
    <w:rsid w:val="00081A61"/>
    <w:rsid w:val="00082B6B"/>
    <w:rsid w:val="00083025"/>
    <w:rsid w:val="0008314B"/>
    <w:rsid w:val="0008335B"/>
    <w:rsid w:val="0008425E"/>
    <w:rsid w:val="00084714"/>
    <w:rsid w:val="00084EFB"/>
    <w:rsid w:val="00085A1C"/>
    <w:rsid w:val="00085A91"/>
    <w:rsid w:val="00085DCF"/>
    <w:rsid w:val="00086086"/>
    <w:rsid w:val="00086171"/>
    <w:rsid w:val="00086379"/>
    <w:rsid w:val="00086964"/>
    <w:rsid w:val="0008739E"/>
    <w:rsid w:val="00087955"/>
    <w:rsid w:val="00087A59"/>
    <w:rsid w:val="00087E82"/>
    <w:rsid w:val="000900A3"/>
    <w:rsid w:val="00090156"/>
    <w:rsid w:val="00090424"/>
    <w:rsid w:val="00090B2C"/>
    <w:rsid w:val="00090EDC"/>
    <w:rsid w:val="000911DC"/>
    <w:rsid w:val="00091870"/>
    <w:rsid w:val="0009213B"/>
    <w:rsid w:val="000934C9"/>
    <w:rsid w:val="00093D0F"/>
    <w:rsid w:val="00093D89"/>
    <w:rsid w:val="000941D9"/>
    <w:rsid w:val="0009432B"/>
    <w:rsid w:val="000945C1"/>
    <w:rsid w:val="00095C21"/>
    <w:rsid w:val="00095EAC"/>
    <w:rsid w:val="00096630"/>
    <w:rsid w:val="00096A23"/>
    <w:rsid w:val="0009718B"/>
    <w:rsid w:val="00097927"/>
    <w:rsid w:val="000979ED"/>
    <w:rsid w:val="00097FD2"/>
    <w:rsid w:val="000A0AD6"/>
    <w:rsid w:val="000A16C4"/>
    <w:rsid w:val="000A24B0"/>
    <w:rsid w:val="000A2C41"/>
    <w:rsid w:val="000A30EA"/>
    <w:rsid w:val="000A3F0E"/>
    <w:rsid w:val="000A4257"/>
    <w:rsid w:val="000A4E83"/>
    <w:rsid w:val="000A4F28"/>
    <w:rsid w:val="000A56EA"/>
    <w:rsid w:val="000A5E79"/>
    <w:rsid w:val="000A6449"/>
    <w:rsid w:val="000A67B4"/>
    <w:rsid w:val="000A6F11"/>
    <w:rsid w:val="000A7231"/>
    <w:rsid w:val="000A7A65"/>
    <w:rsid w:val="000B0201"/>
    <w:rsid w:val="000B03E0"/>
    <w:rsid w:val="000B09B4"/>
    <w:rsid w:val="000B0C17"/>
    <w:rsid w:val="000B0DB7"/>
    <w:rsid w:val="000B1349"/>
    <w:rsid w:val="000B1592"/>
    <w:rsid w:val="000B1B6F"/>
    <w:rsid w:val="000B1E0C"/>
    <w:rsid w:val="000B1E7A"/>
    <w:rsid w:val="000B2074"/>
    <w:rsid w:val="000B2C8E"/>
    <w:rsid w:val="000B31F9"/>
    <w:rsid w:val="000B33C4"/>
    <w:rsid w:val="000B3644"/>
    <w:rsid w:val="000B372A"/>
    <w:rsid w:val="000B385B"/>
    <w:rsid w:val="000B4623"/>
    <w:rsid w:val="000B4FF6"/>
    <w:rsid w:val="000B5847"/>
    <w:rsid w:val="000B5E68"/>
    <w:rsid w:val="000B6460"/>
    <w:rsid w:val="000B64B5"/>
    <w:rsid w:val="000B70D3"/>
    <w:rsid w:val="000B7F23"/>
    <w:rsid w:val="000C037D"/>
    <w:rsid w:val="000C0753"/>
    <w:rsid w:val="000C0858"/>
    <w:rsid w:val="000C09F3"/>
    <w:rsid w:val="000C176A"/>
    <w:rsid w:val="000C3804"/>
    <w:rsid w:val="000C4ABF"/>
    <w:rsid w:val="000C555D"/>
    <w:rsid w:val="000C559A"/>
    <w:rsid w:val="000C5737"/>
    <w:rsid w:val="000C6138"/>
    <w:rsid w:val="000C6BE0"/>
    <w:rsid w:val="000C718E"/>
    <w:rsid w:val="000D0297"/>
    <w:rsid w:val="000D0308"/>
    <w:rsid w:val="000D043F"/>
    <w:rsid w:val="000D1214"/>
    <w:rsid w:val="000D1569"/>
    <w:rsid w:val="000D1A86"/>
    <w:rsid w:val="000D1D1D"/>
    <w:rsid w:val="000D2002"/>
    <w:rsid w:val="000D277A"/>
    <w:rsid w:val="000D38F4"/>
    <w:rsid w:val="000D5858"/>
    <w:rsid w:val="000D5D93"/>
    <w:rsid w:val="000D65A2"/>
    <w:rsid w:val="000D6DDB"/>
    <w:rsid w:val="000D72FC"/>
    <w:rsid w:val="000D7A0D"/>
    <w:rsid w:val="000E0FDC"/>
    <w:rsid w:val="000E1191"/>
    <w:rsid w:val="000E15CE"/>
    <w:rsid w:val="000E1BB7"/>
    <w:rsid w:val="000E2322"/>
    <w:rsid w:val="000E2D31"/>
    <w:rsid w:val="000E3520"/>
    <w:rsid w:val="000E649B"/>
    <w:rsid w:val="000E7BA7"/>
    <w:rsid w:val="000E7C07"/>
    <w:rsid w:val="000E7EE6"/>
    <w:rsid w:val="000E7F38"/>
    <w:rsid w:val="000F017E"/>
    <w:rsid w:val="000F0DBB"/>
    <w:rsid w:val="000F1B13"/>
    <w:rsid w:val="000F3106"/>
    <w:rsid w:val="000F357B"/>
    <w:rsid w:val="000F39AB"/>
    <w:rsid w:val="000F4127"/>
    <w:rsid w:val="000F4A04"/>
    <w:rsid w:val="000F4DA9"/>
    <w:rsid w:val="000F52D7"/>
    <w:rsid w:val="000F56B8"/>
    <w:rsid w:val="000F5CD7"/>
    <w:rsid w:val="000F66C2"/>
    <w:rsid w:val="000F6F1F"/>
    <w:rsid w:val="000F71B3"/>
    <w:rsid w:val="000F721D"/>
    <w:rsid w:val="00100B98"/>
    <w:rsid w:val="00100DB9"/>
    <w:rsid w:val="00101369"/>
    <w:rsid w:val="00101A80"/>
    <w:rsid w:val="00101B82"/>
    <w:rsid w:val="00101BF8"/>
    <w:rsid w:val="00101EB2"/>
    <w:rsid w:val="00101ED6"/>
    <w:rsid w:val="0010203C"/>
    <w:rsid w:val="0010310F"/>
    <w:rsid w:val="00103141"/>
    <w:rsid w:val="001031C2"/>
    <w:rsid w:val="00103657"/>
    <w:rsid w:val="0010445D"/>
    <w:rsid w:val="0010446C"/>
    <w:rsid w:val="001046F0"/>
    <w:rsid w:val="0010539C"/>
    <w:rsid w:val="00105E06"/>
    <w:rsid w:val="00106402"/>
    <w:rsid w:val="001068B6"/>
    <w:rsid w:val="00106C87"/>
    <w:rsid w:val="00106F43"/>
    <w:rsid w:val="0011035B"/>
    <w:rsid w:val="001105EB"/>
    <w:rsid w:val="00110C6F"/>
    <w:rsid w:val="00111D5F"/>
    <w:rsid w:val="00112B90"/>
    <w:rsid w:val="00112E94"/>
    <w:rsid w:val="00113738"/>
    <w:rsid w:val="00113A78"/>
    <w:rsid w:val="00114278"/>
    <w:rsid w:val="001154BB"/>
    <w:rsid w:val="00115B3E"/>
    <w:rsid w:val="00115FA0"/>
    <w:rsid w:val="001161CD"/>
    <w:rsid w:val="00116489"/>
    <w:rsid w:val="0011685C"/>
    <w:rsid w:val="00117250"/>
    <w:rsid w:val="0011776B"/>
    <w:rsid w:val="001177EF"/>
    <w:rsid w:val="0012059F"/>
    <w:rsid w:val="001206A7"/>
    <w:rsid w:val="00120A80"/>
    <w:rsid w:val="00120FE3"/>
    <w:rsid w:val="001212AD"/>
    <w:rsid w:val="00121ACB"/>
    <w:rsid w:val="00121CB8"/>
    <w:rsid w:val="00122798"/>
    <w:rsid w:val="001227A4"/>
    <w:rsid w:val="0012320F"/>
    <w:rsid w:val="001234BE"/>
    <w:rsid w:val="00123C49"/>
    <w:rsid w:val="001244E0"/>
    <w:rsid w:val="00125015"/>
    <w:rsid w:val="001258B8"/>
    <w:rsid w:val="00125ED6"/>
    <w:rsid w:val="0012669D"/>
    <w:rsid w:val="0012679C"/>
    <w:rsid w:val="00126A06"/>
    <w:rsid w:val="00130120"/>
    <w:rsid w:val="0013073F"/>
    <w:rsid w:val="0013197E"/>
    <w:rsid w:val="0013199D"/>
    <w:rsid w:val="00131B4E"/>
    <w:rsid w:val="00131BD1"/>
    <w:rsid w:val="0013258C"/>
    <w:rsid w:val="00132731"/>
    <w:rsid w:val="00132A43"/>
    <w:rsid w:val="00133395"/>
    <w:rsid w:val="00133602"/>
    <w:rsid w:val="00134119"/>
    <w:rsid w:val="001343F7"/>
    <w:rsid w:val="00135791"/>
    <w:rsid w:val="00135ACB"/>
    <w:rsid w:val="00135F81"/>
    <w:rsid w:val="001365DA"/>
    <w:rsid w:val="001369F6"/>
    <w:rsid w:val="00136CA3"/>
    <w:rsid w:val="00136D03"/>
    <w:rsid w:val="00136F71"/>
    <w:rsid w:val="001371A9"/>
    <w:rsid w:val="001402A1"/>
    <w:rsid w:val="0014087F"/>
    <w:rsid w:val="0014144A"/>
    <w:rsid w:val="0014146E"/>
    <w:rsid w:val="00142110"/>
    <w:rsid w:val="00142A66"/>
    <w:rsid w:val="00143E40"/>
    <w:rsid w:val="001446C6"/>
    <w:rsid w:val="0014494B"/>
    <w:rsid w:val="001450A1"/>
    <w:rsid w:val="001455D7"/>
    <w:rsid w:val="00146270"/>
    <w:rsid w:val="00147407"/>
    <w:rsid w:val="0015022B"/>
    <w:rsid w:val="001513E7"/>
    <w:rsid w:val="00152112"/>
    <w:rsid w:val="00152F56"/>
    <w:rsid w:val="00153966"/>
    <w:rsid w:val="00153B02"/>
    <w:rsid w:val="0015400C"/>
    <w:rsid w:val="00155FB2"/>
    <w:rsid w:val="00156652"/>
    <w:rsid w:val="00156FBA"/>
    <w:rsid w:val="00157F0D"/>
    <w:rsid w:val="00160456"/>
    <w:rsid w:val="001605D8"/>
    <w:rsid w:val="00160F4E"/>
    <w:rsid w:val="00161A2E"/>
    <w:rsid w:val="00161ED2"/>
    <w:rsid w:val="0016269D"/>
    <w:rsid w:val="001627AC"/>
    <w:rsid w:val="00162D99"/>
    <w:rsid w:val="00162E90"/>
    <w:rsid w:val="0016340E"/>
    <w:rsid w:val="0016416E"/>
    <w:rsid w:val="00165527"/>
    <w:rsid w:val="001655EF"/>
    <w:rsid w:val="00165618"/>
    <w:rsid w:val="00165F68"/>
    <w:rsid w:val="00166032"/>
    <w:rsid w:val="00166F8A"/>
    <w:rsid w:val="00167F33"/>
    <w:rsid w:val="00170782"/>
    <w:rsid w:val="00170C3A"/>
    <w:rsid w:val="0017398F"/>
    <w:rsid w:val="00173BE4"/>
    <w:rsid w:val="00173EA8"/>
    <w:rsid w:val="00173FC8"/>
    <w:rsid w:val="0017406E"/>
    <w:rsid w:val="00175027"/>
    <w:rsid w:val="001758B5"/>
    <w:rsid w:val="00175F16"/>
    <w:rsid w:val="0017644A"/>
    <w:rsid w:val="001764F1"/>
    <w:rsid w:val="00176C02"/>
    <w:rsid w:val="00176C24"/>
    <w:rsid w:val="00176DCA"/>
    <w:rsid w:val="00176F57"/>
    <w:rsid w:val="00177106"/>
    <w:rsid w:val="0017720E"/>
    <w:rsid w:val="001808ED"/>
    <w:rsid w:val="00180AA8"/>
    <w:rsid w:val="00181405"/>
    <w:rsid w:val="00181523"/>
    <w:rsid w:val="00181614"/>
    <w:rsid w:val="001827F8"/>
    <w:rsid w:val="00182EAC"/>
    <w:rsid w:val="001836AF"/>
    <w:rsid w:val="00184340"/>
    <w:rsid w:val="00184497"/>
    <w:rsid w:val="00184972"/>
    <w:rsid w:val="001856B9"/>
    <w:rsid w:val="0018605F"/>
    <w:rsid w:val="001860E6"/>
    <w:rsid w:val="0018647F"/>
    <w:rsid w:val="00186FDE"/>
    <w:rsid w:val="00187420"/>
    <w:rsid w:val="001878E6"/>
    <w:rsid w:val="00190587"/>
    <w:rsid w:val="00191B2B"/>
    <w:rsid w:val="00191DC3"/>
    <w:rsid w:val="0019230D"/>
    <w:rsid w:val="00192780"/>
    <w:rsid w:val="00192855"/>
    <w:rsid w:val="001929DA"/>
    <w:rsid w:val="00192A0B"/>
    <w:rsid w:val="001933E0"/>
    <w:rsid w:val="00193823"/>
    <w:rsid w:val="00193ACF"/>
    <w:rsid w:val="0019406C"/>
    <w:rsid w:val="00194B73"/>
    <w:rsid w:val="00196203"/>
    <w:rsid w:val="0019627C"/>
    <w:rsid w:val="0019633A"/>
    <w:rsid w:val="00196A51"/>
    <w:rsid w:val="00197388"/>
    <w:rsid w:val="001979C6"/>
    <w:rsid w:val="00197D1B"/>
    <w:rsid w:val="00197D58"/>
    <w:rsid w:val="00197FCD"/>
    <w:rsid w:val="001A072C"/>
    <w:rsid w:val="001A145D"/>
    <w:rsid w:val="001A1CF7"/>
    <w:rsid w:val="001A2062"/>
    <w:rsid w:val="001A26C3"/>
    <w:rsid w:val="001A2DB5"/>
    <w:rsid w:val="001A2F90"/>
    <w:rsid w:val="001A41FF"/>
    <w:rsid w:val="001A45D8"/>
    <w:rsid w:val="001A51D3"/>
    <w:rsid w:val="001A58B5"/>
    <w:rsid w:val="001A69DA"/>
    <w:rsid w:val="001A73D3"/>
    <w:rsid w:val="001A76E2"/>
    <w:rsid w:val="001A7934"/>
    <w:rsid w:val="001B0E05"/>
    <w:rsid w:val="001B19F5"/>
    <w:rsid w:val="001B2C5F"/>
    <w:rsid w:val="001B2D15"/>
    <w:rsid w:val="001B3AE9"/>
    <w:rsid w:val="001B54D1"/>
    <w:rsid w:val="001B5D42"/>
    <w:rsid w:val="001B6091"/>
    <w:rsid w:val="001B61F3"/>
    <w:rsid w:val="001B639A"/>
    <w:rsid w:val="001B64E2"/>
    <w:rsid w:val="001B6741"/>
    <w:rsid w:val="001B7B08"/>
    <w:rsid w:val="001C0A36"/>
    <w:rsid w:val="001C0D62"/>
    <w:rsid w:val="001C1C32"/>
    <w:rsid w:val="001C3EFD"/>
    <w:rsid w:val="001C4011"/>
    <w:rsid w:val="001C4277"/>
    <w:rsid w:val="001C4429"/>
    <w:rsid w:val="001C4CCE"/>
    <w:rsid w:val="001C4D13"/>
    <w:rsid w:val="001C57C6"/>
    <w:rsid w:val="001C5B13"/>
    <w:rsid w:val="001C6878"/>
    <w:rsid w:val="001C6C36"/>
    <w:rsid w:val="001C6CF0"/>
    <w:rsid w:val="001C6E08"/>
    <w:rsid w:val="001C6F13"/>
    <w:rsid w:val="001C7860"/>
    <w:rsid w:val="001C7878"/>
    <w:rsid w:val="001C7CC5"/>
    <w:rsid w:val="001D15F9"/>
    <w:rsid w:val="001D25F7"/>
    <w:rsid w:val="001D264B"/>
    <w:rsid w:val="001D2A5A"/>
    <w:rsid w:val="001D2F2D"/>
    <w:rsid w:val="001D412C"/>
    <w:rsid w:val="001D4B23"/>
    <w:rsid w:val="001D5E07"/>
    <w:rsid w:val="001D631F"/>
    <w:rsid w:val="001D730D"/>
    <w:rsid w:val="001D76C9"/>
    <w:rsid w:val="001D7C19"/>
    <w:rsid w:val="001E0278"/>
    <w:rsid w:val="001E0CC8"/>
    <w:rsid w:val="001E0DC3"/>
    <w:rsid w:val="001E13DE"/>
    <w:rsid w:val="001E21A0"/>
    <w:rsid w:val="001E2406"/>
    <w:rsid w:val="001E27FF"/>
    <w:rsid w:val="001E44A1"/>
    <w:rsid w:val="001E499D"/>
    <w:rsid w:val="001E5060"/>
    <w:rsid w:val="001E5D62"/>
    <w:rsid w:val="001E7681"/>
    <w:rsid w:val="001E7D7D"/>
    <w:rsid w:val="001F0321"/>
    <w:rsid w:val="001F0FAC"/>
    <w:rsid w:val="001F105F"/>
    <w:rsid w:val="001F177F"/>
    <w:rsid w:val="001F1AFE"/>
    <w:rsid w:val="001F29E4"/>
    <w:rsid w:val="001F2C69"/>
    <w:rsid w:val="001F3376"/>
    <w:rsid w:val="001F3540"/>
    <w:rsid w:val="001F7715"/>
    <w:rsid w:val="002008A2"/>
    <w:rsid w:val="00200DC0"/>
    <w:rsid w:val="00201093"/>
    <w:rsid w:val="002020CC"/>
    <w:rsid w:val="00202A96"/>
    <w:rsid w:val="00203C10"/>
    <w:rsid w:val="00203CB5"/>
    <w:rsid w:val="00203F03"/>
    <w:rsid w:val="002043D4"/>
    <w:rsid w:val="00204422"/>
    <w:rsid w:val="00204804"/>
    <w:rsid w:val="0020510A"/>
    <w:rsid w:val="002053A4"/>
    <w:rsid w:val="002057BA"/>
    <w:rsid w:val="00205B11"/>
    <w:rsid w:val="00205CC8"/>
    <w:rsid w:val="002072C7"/>
    <w:rsid w:val="0020783B"/>
    <w:rsid w:val="00207A4E"/>
    <w:rsid w:val="00207BD9"/>
    <w:rsid w:val="00207DF4"/>
    <w:rsid w:val="00210315"/>
    <w:rsid w:val="0021037A"/>
    <w:rsid w:val="00210D43"/>
    <w:rsid w:val="002113C2"/>
    <w:rsid w:val="00212A79"/>
    <w:rsid w:val="00213446"/>
    <w:rsid w:val="00213BA3"/>
    <w:rsid w:val="002141F2"/>
    <w:rsid w:val="00214C29"/>
    <w:rsid w:val="002150C9"/>
    <w:rsid w:val="00215918"/>
    <w:rsid w:val="002159BA"/>
    <w:rsid w:val="00216954"/>
    <w:rsid w:val="0021752A"/>
    <w:rsid w:val="00217C9C"/>
    <w:rsid w:val="00220807"/>
    <w:rsid w:val="00220BAC"/>
    <w:rsid w:val="00221275"/>
    <w:rsid w:val="00222721"/>
    <w:rsid w:val="00222C4C"/>
    <w:rsid w:val="002237CE"/>
    <w:rsid w:val="00223908"/>
    <w:rsid w:val="00224514"/>
    <w:rsid w:val="00225FFA"/>
    <w:rsid w:val="00226036"/>
    <w:rsid w:val="00226474"/>
    <w:rsid w:val="00226C35"/>
    <w:rsid w:val="00227433"/>
    <w:rsid w:val="00230596"/>
    <w:rsid w:val="00230784"/>
    <w:rsid w:val="00230938"/>
    <w:rsid w:val="00230EC4"/>
    <w:rsid w:val="00231B0F"/>
    <w:rsid w:val="0023220C"/>
    <w:rsid w:val="0023222D"/>
    <w:rsid w:val="0023226B"/>
    <w:rsid w:val="00232581"/>
    <w:rsid w:val="002326AE"/>
    <w:rsid w:val="0023387B"/>
    <w:rsid w:val="00233DF8"/>
    <w:rsid w:val="00233EBC"/>
    <w:rsid w:val="00233EDE"/>
    <w:rsid w:val="00234B29"/>
    <w:rsid w:val="00235AED"/>
    <w:rsid w:val="002363FA"/>
    <w:rsid w:val="002365AC"/>
    <w:rsid w:val="00236F73"/>
    <w:rsid w:val="00237155"/>
    <w:rsid w:val="0023768C"/>
    <w:rsid w:val="002376E4"/>
    <w:rsid w:val="00237D40"/>
    <w:rsid w:val="00240038"/>
    <w:rsid w:val="00241019"/>
    <w:rsid w:val="0024123D"/>
    <w:rsid w:val="00241AFA"/>
    <w:rsid w:val="002425F8"/>
    <w:rsid w:val="00242AC9"/>
    <w:rsid w:val="00242B9F"/>
    <w:rsid w:val="00243013"/>
    <w:rsid w:val="00243260"/>
    <w:rsid w:val="002441B7"/>
    <w:rsid w:val="002450C4"/>
    <w:rsid w:val="00245E26"/>
    <w:rsid w:val="0024601D"/>
    <w:rsid w:val="0024630E"/>
    <w:rsid w:val="00246B55"/>
    <w:rsid w:val="00246F44"/>
    <w:rsid w:val="00246FE2"/>
    <w:rsid w:val="00247308"/>
    <w:rsid w:val="00247A39"/>
    <w:rsid w:val="0025013D"/>
    <w:rsid w:val="0025044A"/>
    <w:rsid w:val="0025051E"/>
    <w:rsid w:val="00250762"/>
    <w:rsid w:val="0025091B"/>
    <w:rsid w:val="0025195F"/>
    <w:rsid w:val="0025235A"/>
    <w:rsid w:val="002529AD"/>
    <w:rsid w:val="002532DD"/>
    <w:rsid w:val="002544A1"/>
    <w:rsid w:val="002545A1"/>
    <w:rsid w:val="00254F1B"/>
    <w:rsid w:val="002550C8"/>
    <w:rsid w:val="00255C83"/>
    <w:rsid w:val="00256050"/>
    <w:rsid w:val="002562B3"/>
    <w:rsid w:val="002566F8"/>
    <w:rsid w:val="00257B06"/>
    <w:rsid w:val="002600F3"/>
    <w:rsid w:val="00260CA2"/>
    <w:rsid w:val="00261398"/>
    <w:rsid w:val="00261457"/>
    <w:rsid w:val="00262141"/>
    <w:rsid w:val="00262731"/>
    <w:rsid w:val="00262B66"/>
    <w:rsid w:val="00262CEC"/>
    <w:rsid w:val="00262F11"/>
    <w:rsid w:val="0026321D"/>
    <w:rsid w:val="00263774"/>
    <w:rsid w:val="00263DE1"/>
    <w:rsid w:val="00264083"/>
    <w:rsid w:val="00264372"/>
    <w:rsid w:val="00265FB5"/>
    <w:rsid w:val="00266166"/>
    <w:rsid w:val="00266198"/>
    <w:rsid w:val="00266359"/>
    <w:rsid w:val="00267D46"/>
    <w:rsid w:val="0027147E"/>
    <w:rsid w:val="00271646"/>
    <w:rsid w:val="0027210E"/>
    <w:rsid w:val="0027530C"/>
    <w:rsid w:val="00275BA3"/>
    <w:rsid w:val="00275FA6"/>
    <w:rsid w:val="00276A81"/>
    <w:rsid w:val="00277091"/>
    <w:rsid w:val="00277129"/>
    <w:rsid w:val="00277463"/>
    <w:rsid w:val="00277CBC"/>
    <w:rsid w:val="002805F1"/>
    <w:rsid w:val="00280C41"/>
    <w:rsid w:val="00280D52"/>
    <w:rsid w:val="002811B3"/>
    <w:rsid w:val="002811D6"/>
    <w:rsid w:val="00281573"/>
    <w:rsid w:val="0028291D"/>
    <w:rsid w:val="00283523"/>
    <w:rsid w:val="002839EB"/>
    <w:rsid w:val="002845A4"/>
    <w:rsid w:val="00284C6B"/>
    <w:rsid w:val="0028500A"/>
    <w:rsid w:val="0028538B"/>
    <w:rsid w:val="002859C1"/>
    <w:rsid w:val="00285A45"/>
    <w:rsid w:val="002867C8"/>
    <w:rsid w:val="00287646"/>
    <w:rsid w:val="0029014B"/>
    <w:rsid w:val="002905F3"/>
    <w:rsid w:val="002907F8"/>
    <w:rsid w:val="00290B79"/>
    <w:rsid w:val="00290C7C"/>
    <w:rsid w:val="00290DC6"/>
    <w:rsid w:val="002914C9"/>
    <w:rsid w:val="002920A4"/>
    <w:rsid w:val="00292731"/>
    <w:rsid w:val="00292830"/>
    <w:rsid w:val="00293BBC"/>
    <w:rsid w:val="00293F65"/>
    <w:rsid w:val="00294221"/>
    <w:rsid w:val="002945C8"/>
    <w:rsid w:val="00294832"/>
    <w:rsid w:val="002949BA"/>
    <w:rsid w:val="002953FC"/>
    <w:rsid w:val="00295C48"/>
    <w:rsid w:val="00295DA8"/>
    <w:rsid w:val="002961CD"/>
    <w:rsid w:val="002962C7"/>
    <w:rsid w:val="00296BCD"/>
    <w:rsid w:val="00297B26"/>
    <w:rsid w:val="00297BDB"/>
    <w:rsid w:val="00297FE6"/>
    <w:rsid w:val="002A1C06"/>
    <w:rsid w:val="002A29F7"/>
    <w:rsid w:val="002A2CA1"/>
    <w:rsid w:val="002A2E40"/>
    <w:rsid w:val="002A31FF"/>
    <w:rsid w:val="002A3C06"/>
    <w:rsid w:val="002A42EB"/>
    <w:rsid w:val="002A47DA"/>
    <w:rsid w:val="002A4D5C"/>
    <w:rsid w:val="002A4D6D"/>
    <w:rsid w:val="002A583B"/>
    <w:rsid w:val="002A60E0"/>
    <w:rsid w:val="002A623F"/>
    <w:rsid w:val="002A6AB3"/>
    <w:rsid w:val="002A6BF1"/>
    <w:rsid w:val="002A710E"/>
    <w:rsid w:val="002A71F5"/>
    <w:rsid w:val="002A790E"/>
    <w:rsid w:val="002B0A41"/>
    <w:rsid w:val="002B1674"/>
    <w:rsid w:val="002B16FB"/>
    <w:rsid w:val="002B1F7A"/>
    <w:rsid w:val="002B36C7"/>
    <w:rsid w:val="002B3FF3"/>
    <w:rsid w:val="002B4335"/>
    <w:rsid w:val="002B4857"/>
    <w:rsid w:val="002B4C74"/>
    <w:rsid w:val="002B51C1"/>
    <w:rsid w:val="002B550A"/>
    <w:rsid w:val="002B571A"/>
    <w:rsid w:val="002B5DE5"/>
    <w:rsid w:val="002B6420"/>
    <w:rsid w:val="002B6954"/>
    <w:rsid w:val="002C0368"/>
    <w:rsid w:val="002C0726"/>
    <w:rsid w:val="002C0813"/>
    <w:rsid w:val="002C0CE2"/>
    <w:rsid w:val="002C1DAF"/>
    <w:rsid w:val="002C1E17"/>
    <w:rsid w:val="002C27D5"/>
    <w:rsid w:val="002C2E36"/>
    <w:rsid w:val="002C2EF9"/>
    <w:rsid w:val="002C2FBA"/>
    <w:rsid w:val="002C3FA6"/>
    <w:rsid w:val="002C4515"/>
    <w:rsid w:val="002C46B0"/>
    <w:rsid w:val="002C486E"/>
    <w:rsid w:val="002C49DB"/>
    <w:rsid w:val="002C4AAE"/>
    <w:rsid w:val="002C4DA4"/>
    <w:rsid w:val="002C610D"/>
    <w:rsid w:val="002C6114"/>
    <w:rsid w:val="002C73C7"/>
    <w:rsid w:val="002C7942"/>
    <w:rsid w:val="002C7C28"/>
    <w:rsid w:val="002D07F4"/>
    <w:rsid w:val="002D28B5"/>
    <w:rsid w:val="002D31A4"/>
    <w:rsid w:val="002D36C3"/>
    <w:rsid w:val="002D51B7"/>
    <w:rsid w:val="002D5404"/>
    <w:rsid w:val="002D5796"/>
    <w:rsid w:val="002D746C"/>
    <w:rsid w:val="002E0126"/>
    <w:rsid w:val="002E0312"/>
    <w:rsid w:val="002E0423"/>
    <w:rsid w:val="002E0834"/>
    <w:rsid w:val="002E2B30"/>
    <w:rsid w:val="002E3012"/>
    <w:rsid w:val="002E3157"/>
    <w:rsid w:val="002E36FA"/>
    <w:rsid w:val="002E3898"/>
    <w:rsid w:val="002E3AF0"/>
    <w:rsid w:val="002E3F47"/>
    <w:rsid w:val="002E430C"/>
    <w:rsid w:val="002E43CD"/>
    <w:rsid w:val="002E45A0"/>
    <w:rsid w:val="002E55E4"/>
    <w:rsid w:val="002E6455"/>
    <w:rsid w:val="002E6B6F"/>
    <w:rsid w:val="002E6D72"/>
    <w:rsid w:val="002E7104"/>
    <w:rsid w:val="002E7D4D"/>
    <w:rsid w:val="002E7F60"/>
    <w:rsid w:val="002F0554"/>
    <w:rsid w:val="002F0954"/>
    <w:rsid w:val="002F0AE0"/>
    <w:rsid w:val="002F160C"/>
    <w:rsid w:val="002F1AA1"/>
    <w:rsid w:val="002F1C8B"/>
    <w:rsid w:val="002F25DD"/>
    <w:rsid w:val="002F47A7"/>
    <w:rsid w:val="002F483D"/>
    <w:rsid w:val="002F4B1B"/>
    <w:rsid w:val="002F4BD5"/>
    <w:rsid w:val="002F4CA4"/>
    <w:rsid w:val="002F4FCF"/>
    <w:rsid w:val="002F5001"/>
    <w:rsid w:val="002F624D"/>
    <w:rsid w:val="002F7719"/>
    <w:rsid w:val="00300406"/>
    <w:rsid w:val="003004D3"/>
    <w:rsid w:val="00301BFF"/>
    <w:rsid w:val="00301FB0"/>
    <w:rsid w:val="00302030"/>
    <w:rsid w:val="0030213D"/>
    <w:rsid w:val="0030310E"/>
    <w:rsid w:val="0030371C"/>
    <w:rsid w:val="00304161"/>
    <w:rsid w:val="0030423E"/>
    <w:rsid w:val="00305290"/>
    <w:rsid w:val="00305726"/>
    <w:rsid w:val="00305B88"/>
    <w:rsid w:val="0030609E"/>
    <w:rsid w:val="00307236"/>
    <w:rsid w:val="00307604"/>
    <w:rsid w:val="0030776E"/>
    <w:rsid w:val="00307C8D"/>
    <w:rsid w:val="00307FC0"/>
    <w:rsid w:val="0031012A"/>
    <w:rsid w:val="00310244"/>
    <w:rsid w:val="00310A01"/>
    <w:rsid w:val="00310B8D"/>
    <w:rsid w:val="00310BCE"/>
    <w:rsid w:val="00310E65"/>
    <w:rsid w:val="00310FE1"/>
    <w:rsid w:val="003115F3"/>
    <w:rsid w:val="003117E1"/>
    <w:rsid w:val="00311FFB"/>
    <w:rsid w:val="00312760"/>
    <w:rsid w:val="00312F14"/>
    <w:rsid w:val="00313038"/>
    <w:rsid w:val="003139B3"/>
    <w:rsid w:val="003144F5"/>
    <w:rsid w:val="00314B42"/>
    <w:rsid w:val="0031522E"/>
    <w:rsid w:val="00315358"/>
    <w:rsid w:val="003157CE"/>
    <w:rsid w:val="003157EA"/>
    <w:rsid w:val="00316857"/>
    <w:rsid w:val="00316F5D"/>
    <w:rsid w:val="0031706B"/>
    <w:rsid w:val="00317C0E"/>
    <w:rsid w:val="003203FC"/>
    <w:rsid w:val="003206C6"/>
    <w:rsid w:val="00320D1D"/>
    <w:rsid w:val="00320F11"/>
    <w:rsid w:val="003214BE"/>
    <w:rsid w:val="00321B45"/>
    <w:rsid w:val="003220B7"/>
    <w:rsid w:val="00322E47"/>
    <w:rsid w:val="00322EF4"/>
    <w:rsid w:val="00322FF0"/>
    <w:rsid w:val="003261FA"/>
    <w:rsid w:val="003268E1"/>
    <w:rsid w:val="003301A8"/>
    <w:rsid w:val="00330719"/>
    <w:rsid w:val="0033098E"/>
    <w:rsid w:val="00330CFD"/>
    <w:rsid w:val="003311DB"/>
    <w:rsid w:val="00331777"/>
    <w:rsid w:val="00331D6A"/>
    <w:rsid w:val="003329A8"/>
    <w:rsid w:val="00332B67"/>
    <w:rsid w:val="00332DEE"/>
    <w:rsid w:val="00333D4E"/>
    <w:rsid w:val="00333DCE"/>
    <w:rsid w:val="00334664"/>
    <w:rsid w:val="00335B4B"/>
    <w:rsid w:val="00335EA4"/>
    <w:rsid w:val="0033635B"/>
    <w:rsid w:val="003402A9"/>
    <w:rsid w:val="003415C2"/>
    <w:rsid w:val="0034222F"/>
    <w:rsid w:val="003422DC"/>
    <w:rsid w:val="003424FC"/>
    <w:rsid w:val="00342DB4"/>
    <w:rsid w:val="003432FD"/>
    <w:rsid w:val="00343AE6"/>
    <w:rsid w:val="00344230"/>
    <w:rsid w:val="003459F1"/>
    <w:rsid w:val="00345FCA"/>
    <w:rsid w:val="00346293"/>
    <w:rsid w:val="003462C6"/>
    <w:rsid w:val="003468DE"/>
    <w:rsid w:val="00346EF3"/>
    <w:rsid w:val="0034712D"/>
    <w:rsid w:val="00347A34"/>
    <w:rsid w:val="003504C1"/>
    <w:rsid w:val="00350BA4"/>
    <w:rsid w:val="00350BC1"/>
    <w:rsid w:val="00351A28"/>
    <w:rsid w:val="00351D1A"/>
    <w:rsid w:val="00352554"/>
    <w:rsid w:val="0035343D"/>
    <w:rsid w:val="0035360A"/>
    <w:rsid w:val="00354583"/>
    <w:rsid w:val="00354717"/>
    <w:rsid w:val="0035562C"/>
    <w:rsid w:val="003562DD"/>
    <w:rsid w:val="00356369"/>
    <w:rsid w:val="003566D5"/>
    <w:rsid w:val="00356714"/>
    <w:rsid w:val="003578B5"/>
    <w:rsid w:val="00357E11"/>
    <w:rsid w:val="00357FA7"/>
    <w:rsid w:val="003607F7"/>
    <w:rsid w:val="00360942"/>
    <w:rsid w:val="003609EE"/>
    <w:rsid w:val="00360AAA"/>
    <w:rsid w:val="00360C39"/>
    <w:rsid w:val="00361C69"/>
    <w:rsid w:val="003629C2"/>
    <w:rsid w:val="00363C8C"/>
    <w:rsid w:val="003641D8"/>
    <w:rsid w:val="003647B2"/>
    <w:rsid w:val="00364857"/>
    <w:rsid w:val="003658A8"/>
    <w:rsid w:val="003658C1"/>
    <w:rsid w:val="00365A9C"/>
    <w:rsid w:val="00365F7C"/>
    <w:rsid w:val="00366DAB"/>
    <w:rsid w:val="00366DC4"/>
    <w:rsid w:val="00366EB8"/>
    <w:rsid w:val="003673FB"/>
    <w:rsid w:val="00370A3F"/>
    <w:rsid w:val="00370B79"/>
    <w:rsid w:val="00371B17"/>
    <w:rsid w:val="003725A0"/>
    <w:rsid w:val="003725CB"/>
    <w:rsid w:val="00372AE1"/>
    <w:rsid w:val="003732A4"/>
    <w:rsid w:val="0037349F"/>
    <w:rsid w:val="003739A5"/>
    <w:rsid w:val="00373E4B"/>
    <w:rsid w:val="0037433B"/>
    <w:rsid w:val="003743D8"/>
    <w:rsid w:val="003745B3"/>
    <w:rsid w:val="00374F2A"/>
    <w:rsid w:val="003756AC"/>
    <w:rsid w:val="00376019"/>
    <w:rsid w:val="003762B4"/>
    <w:rsid w:val="00376CBA"/>
    <w:rsid w:val="00377CC8"/>
    <w:rsid w:val="00377EC8"/>
    <w:rsid w:val="00380088"/>
    <w:rsid w:val="0038072E"/>
    <w:rsid w:val="003815AA"/>
    <w:rsid w:val="00381E14"/>
    <w:rsid w:val="00382F3E"/>
    <w:rsid w:val="003833F0"/>
    <w:rsid w:val="00383B41"/>
    <w:rsid w:val="00383FE7"/>
    <w:rsid w:val="003851FE"/>
    <w:rsid w:val="003852BB"/>
    <w:rsid w:val="003858AB"/>
    <w:rsid w:val="00385A05"/>
    <w:rsid w:val="00385D41"/>
    <w:rsid w:val="00386189"/>
    <w:rsid w:val="003861B2"/>
    <w:rsid w:val="00386E5C"/>
    <w:rsid w:val="003875E8"/>
    <w:rsid w:val="00390678"/>
    <w:rsid w:val="00390691"/>
    <w:rsid w:val="00390B7B"/>
    <w:rsid w:val="00390CA6"/>
    <w:rsid w:val="00390D2E"/>
    <w:rsid w:val="003913A3"/>
    <w:rsid w:val="003914EC"/>
    <w:rsid w:val="003917BB"/>
    <w:rsid w:val="00391C72"/>
    <w:rsid w:val="003922B0"/>
    <w:rsid w:val="00392896"/>
    <w:rsid w:val="0039308D"/>
    <w:rsid w:val="003947E1"/>
    <w:rsid w:val="003969DD"/>
    <w:rsid w:val="00396CBC"/>
    <w:rsid w:val="003975BF"/>
    <w:rsid w:val="00397A69"/>
    <w:rsid w:val="00397EC7"/>
    <w:rsid w:val="003A082C"/>
    <w:rsid w:val="003A09F0"/>
    <w:rsid w:val="003A1293"/>
    <w:rsid w:val="003A177C"/>
    <w:rsid w:val="003A21C1"/>
    <w:rsid w:val="003A29B3"/>
    <w:rsid w:val="003A3475"/>
    <w:rsid w:val="003A36DB"/>
    <w:rsid w:val="003A5380"/>
    <w:rsid w:val="003A56EC"/>
    <w:rsid w:val="003A5DEC"/>
    <w:rsid w:val="003A648C"/>
    <w:rsid w:val="003A69B0"/>
    <w:rsid w:val="003A6B12"/>
    <w:rsid w:val="003A737B"/>
    <w:rsid w:val="003A75CA"/>
    <w:rsid w:val="003B00A7"/>
    <w:rsid w:val="003B00DB"/>
    <w:rsid w:val="003B0228"/>
    <w:rsid w:val="003B0C23"/>
    <w:rsid w:val="003B0DC4"/>
    <w:rsid w:val="003B1EF0"/>
    <w:rsid w:val="003B2095"/>
    <w:rsid w:val="003B2FB9"/>
    <w:rsid w:val="003B34EB"/>
    <w:rsid w:val="003B351C"/>
    <w:rsid w:val="003B3580"/>
    <w:rsid w:val="003B3D2D"/>
    <w:rsid w:val="003B4D14"/>
    <w:rsid w:val="003B6228"/>
    <w:rsid w:val="003B65B8"/>
    <w:rsid w:val="003B6FC5"/>
    <w:rsid w:val="003B771C"/>
    <w:rsid w:val="003B7A1F"/>
    <w:rsid w:val="003C0FF3"/>
    <w:rsid w:val="003C1671"/>
    <w:rsid w:val="003C16C4"/>
    <w:rsid w:val="003C19AF"/>
    <w:rsid w:val="003C25DE"/>
    <w:rsid w:val="003C2675"/>
    <w:rsid w:val="003C2A98"/>
    <w:rsid w:val="003C315D"/>
    <w:rsid w:val="003C35A1"/>
    <w:rsid w:val="003C506B"/>
    <w:rsid w:val="003C50B7"/>
    <w:rsid w:val="003C5863"/>
    <w:rsid w:val="003C5C07"/>
    <w:rsid w:val="003C6184"/>
    <w:rsid w:val="003C6437"/>
    <w:rsid w:val="003C6CCD"/>
    <w:rsid w:val="003C70AC"/>
    <w:rsid w:val="003C71A1"/>
    <w:rsid w:val="003C7CE9"/>
    <w:rsid w:val="003D0601"/>
    <w:rsid w:val="003D0F54"/>
    <w:rsid w:val="003D2001"/>
    <w:rsid w:val="003D20AA"/>
    <w:rsid w:val="003D21D4"/>
    <w:rsid w:val="003D2A36"/>
    <w:rsid w:val="003D2AA4"/>
    <w:rsid w:val="003D3105"/>
    <w:rsid w:val="003D36EA"/>
    <w:rsid w:val="003D3B66"/>
    <w:rsid w:val="003D3CB7"/>
    <w:rsid w:val="003D423D"/>
    <w:rsid w:val="003D574B"/>
    <w:rsid w:val="003D6484"/>
    <w:rsid w:val="003D6669"/>
    <w:rsid w:val="003D6ABD"/>
    <w:rsid w:val="003D775D"/>
    <w:rsid w:val="003D7932"/>
    <w:rsid w:val="003D7CAA"/>
    <w:rsid w:val="003E0391"/>
    <w:rsid w:val="003E0942"/>
    <w:rsid w:val="003E0CFE"/>
    <w:rsid w:val="003E2309"/>
    <w:rsid w:val="003E26C4"/>
    <w:rsid w:val="003E2D7A"/>
    <w:rsid w:val="003E32D3"/>
    <w:rsid w:val="003E3CB1"/>
    <w:rsid w:val="003E3F64"/>
    <w:rsid w:val="003E4AF0"/>
    <w:rsid w:val="003E4C35"/>
    <w:rsid w:val="003E4C7A"/>
    <w:rsid w:val="003E5560"/>
    <w:rsid w:val="003E557D"/>
    <w:rsid w:val="003E5B77"/>
    <w:rsid w:val="003E5D34"/>
    <w:rsid w:val="003E5E70"/>
    <w:rsid w:val="003E5FD5"/>
    <w:rsid w:val="003E63C7"/>
    <w:rsid w:val="003E69F1"/>
    <w:rsid w:val="003E776C"/>
    <w:rsid w:val="003E7793"/>
    <w:rsid w:val="003F0E0C"/>
    <w:rsid w:val="003F0F3C"/>
    <w:rsid w:val="003F174E"/>
    <w:rsid w:val="003F2425"/>
    <w:rsid w:val="003F26AC"/>
    <w:rsid w:val="003F2B1A"/>
    <w:rsid w:val="003F2B46"/>
    <w:rsid w:val="003F2BD1"/>
    <w:rsid w:val="003F36AB"/>
    <w:rsid w:val="003F3A96"/>
    <w:rsid w:val="003F4BB3"/>
    <w:rsid w:val="003F51E3"/>
    <w:rsid w:val="003F5350"/>
    <w:rsid w:val="003F6C27"/>
    <w:rsid w:val="003F728F"/>
    <w:rsid w:val="003F758E"/>
    <w:rsid w:val="003F76E0"/>
    <w:rsid w:val="003F7719"/>
    <w:rsid w:val="003F7D70"/>
    <w:rsid w:val="00400476"/>
    <w:rsid w:val="004005DC"/>
    <w:rsid w:val="00400831"/>
    <w:rsid w:val="00400B8B"/>
    <w:rsid w:val="00400D6B"/>
    <w:rsid w:val="0040172E"/>
    <w:rsid w:val="00401780"/>
    <w:rsid w:val="00401977"/>
    <w:rsid w:val="00401F06"/>
    <w:rsid w:val="00402FAF"/>
    <w:rsid w:val="0040301C"/>
    <w:rsid w:val="00403508"/>
    <w:rsid w:val="00403817"/>
    <w:rsid w:val="00403AB0"/>
    <w:rsid w:val="004040A9"/>
    <w:rsid w:val="004059BB"/>
    <w:rsid w:val="00406315"/>
    <w:rsid w:val="004067CD"/>
    <w:rsid w:val="00406A06"/>
    <w:rsid w:val="00407CBB"/>
    <w:rsid w:val="0041152B"/>
    <w:rsid w:val="0041181B"/>
    <w:rsid w:val="004124A1"/>
    <w:rsid w:val="00412714"/>
    <w:rsid w:val="0041338A"/>
    <w:rsid w:val="00413A1E"/>
    <w:rsid w:val="00413CB7"/>
    <w:rsid w:val="00413CBB"/>
    <w:rsid w:val="00413D9A"/>
    <w:rsid w:val="0041457C"/>
    <w:rsid w:val="00414806"/>
    <w:rsid w:val="0041493E"/>
    <w:rsid w:val="00414B4D"/>
    <w:rsid w:val="00414E99"/>
    <w:rsid w:val="00415031"/>
    <w:rsid w:val="00415476"/>
    <w:rsid w:val="00415FF2"/>
    <w:rsid w:val="00416B48"/>
    <w:rsid w:val="00416BEB"/>
    <w:rsid w:val="0041726E"/>
    <w:rsid w:val="004177B1"/>
    <w:rsid w:val="00417B4B"/>
    <w:rsid w:val="00420981"/>
    <w:rsid w:val="00421E97"/>
    <w:rsid w:val="004224C6"/>
    <w:rsid w:val="00422CD9"/>
    <w:rsid w:val="004230D3"/>
    <w:rsid w:val="00423A28"/>
    <w:rsid w:val="00423B4A"/>
    <w:rsid w:val="00423D91"/>
    <w:rsid w:val="0042501B"/>
    <w:rsid w:val="0042513D"/>
    <w:rsid w:val="0042516F"/>
    <w:rsid w:val="0042539F"/>
    <w:rsid w:val="00425520"/>
    <w:rsid w:val="00425814"/>
    <w:rsid w:val="00425852"/>
    <w:rsid w:val="00425A3F"/>
    <w:rsid w:val="00426CFB"/>
    <w:rsid w:val="0042733D"/>
    <w:rsid w:val="00427C56"/>
    <w:rsid w:val="004307F8"/>
    <w:rsid w:val="00430837"/>
    <w:rsid w:val="00430D16"/>
    <w:rsid w:val="00431082"/>
    <w:rsid w:val="00431335"/>
    <w:rsid w:val="00431563"/>
    <w:rsid w:val="00431871"/>
    <w:rsid w:val="00431EF0"/>
    <w:rsid w:val="00432A9A"/>
    <w:rsid w:val="00432C3C"/>
    <w:rsid w:val="00433035"/>
    <w:rsid w:val="004340A1"/>
    <w:rsid w:val="00434B57"/>
    <w:rsid w:val="0043638D"/>
    <w:rsid w:val="0043641E"/>
    <w:rsid w:val="00436F12"/>
    <w:rsid w:val="004371E7"/>
    <w:rsid w:val="004372BB"/>
    <w:rsid w:val="00437800"/>
    <w:rsid w:val="00437AE7"/>
    <w:rsid w:val="0044051C"/>
    <w:rsid w:val="00441793"/>
    <w:rsid w:val="00441B74"/>
    <w:rsid w:val="00441ED6"/>
    <w:rsid w:val="00442B7B"/>
    <w:rsid w:val="00442F63"/>
    <w:rsid w:val="004437DE"/>
    <w:rsid w:val="00443AC5"/>
    <w:rsid w:val="004445E5"/>
    <w:rsid w:val="004448C0"/>
    <w:rsid w:val="00444A0F"/>
    <w:rsid w:val="0044532C"/>
    <w:rsid w:val="00445B08"/>
    <w:rsid w:val="00446987"/>
    <w:rsid w:val="0044747C"/>
    <w:rsid w:val="004474FF"/>
    <w:rsid w:val="00450101"/>
    <w:rsid w:val="00450211"/>
    <w:rsid w:val="00451379"/>
    <w:rsid w:val="0045142B"/>
    <w:rsid w:val="00451644"/>
    <w:rsid w:val="004523EE"/>
    <w:rsid w:val="00452461"/>
    <w:rsid w:val="0045272F"/>
    <w:rsid w:val="004539E7"/>
    <w:rsid w:val="00453A96"/>
    <w:rsid w:val="00453CF3"/>
    <w:rsid w:val="00453CFD"/>
    <w:rsid w:val="00453F55"/>
    <w:rsid w:val="00454A31"/>
    <w:rsid w:val="00455424"/>
    <w:rsid w:val="0045546F"/>
    <w:rsid w:val="004555C0"/>
    <w:rsid w:val="004558C6"/>
    <w:rsid w:val="00456B15"/>
    <w:rsid w:val="00457425"/>
    <w:rsid w:val="0045757E"/>
    <w:rsid w:val="004575BC"/>
    <w:rsid w:val="00457E62"/>
    <w:rsid w:val="00460339"/>
    <w:rsid w:val="00460C8A"/>
    <w:rsid w:val="004618B5"/>
    <w:rsid w:val="0046367A"/>
    <w:rsid w:val="00463A6A"/>
    <w:rsid w:val="00463A95"/>
    <w:rsid w:val="00463DD0"/>
    <w:rsid w:val="004649D9"/>
    <w:rsid w:val="0046550E"/>
    <w:rsid w:val="004668F2"/>
    <w:rsid w:val="004673CF"/>
    <w:rsid w:val="004676EF"/>
    <w:rsid w:val="00467D2D"/>
    <w:rsid w:val="00471873"/>
    <w:rsid w:val="004729C3"/>
    <w:rsid w:val="00473283"/>
    <w:rsid w:val="00473462"/>
    <w:rsid w:val="00473912"/>
    <w:rsid w:val="00474AE4"/>
    <w:rsid w:val="00475473"/>
    <w:rsid w:val="004757F9"/>
    <w:rsid w:val="00475866"/>
    <w:rsid w:val="00475FC7"/>
    <w:rsid w:val="00476178"/>
    <w:rsid w:val="004805FC"/>
    <w:rsid w:val="00480D46"/>
    <w:rsid w:val="00481BC3"/>
    <w:rsid w:val="00482148"/>
    <w:rsid w:val="00482FD8"/>
    <w:rsid w:val="004834A1"/>
    <w:rsid w:val="00483DC9"/>
    <w:rsid w:val="0048442C"/>
    <w:rsid w:val="00485A9B"/>
    <w:rsid w:val="00485BFB"/>
    <w:rsid w:val="00485CAD"/>
    <w:rsid w:val="0048639E"/>
    <w:rsid w:val="00486750"/>
    <w:rsid w:val="0049006D"/>
    <w:rsid w:val="004900B1"/>
    <w:rsid w:val="00490181"/>
    <w:rsid w:val="00490451"/>
    <w:rsid w:val="00490A70"/>
    <w:rsid w:val="00490ECB"/>
    <w:rsid w:val="00491B87"/>
    <w:rsid w:val="00493354"/>
    <w:rsid w:val="00493798"/>
    <w:rsid w:val="004942D9"/>
    <w:rsid w:val="0049463F"/>
    <w:rsid w:val="00494B76"/>
    <w:rsid w:val="0049544F"/>
    <w:rsid w:val="00495BC9"/>
    <w:rsid w:val="00496915"/>
    <w:rsid w:val="00496BFC"/>
    <w:rsid w:val="004A03DA"/>
    <w:rsid w:val="004A1989"/>
    <w:rsid w:val="004A1AF9"/>
    <w:rsid w:val="004A1E0E"/>
    <w:rsid w:val="004A2BFD"/>
    <w:rsid w:val="004A2CFB"/>
    <w:rsid w:val="004A3160"/>
    <w:rsid w:val="004A39F7"/>
    <w:rsid w:val="004A3BCF"/>
    <w:rsid w:val="004A42F7"/>
    <w:rsid w:val="004A4B9C"/>
    <w:rsid w:val="004A4F2C"/>
    <w:rsid w:val="004A4FA2"/>
    <w:rsid w:val="004A55CD"/>
    <w:rsid w:val="004A5D4C"/>
    <w:rsid w:val="004A62D8"/>
    <w:rsid w:val="004A671E"/>
    <w:rsid w:val="004A692A"/>
    <w:rsid w:val="004A6FA2"/>
    <w:rsid w:val="004A712D"/>
    <w:rsid w:val="004A7131"/>
    <w:rsid w:val="004A76D2"/>
    <w:rsid w:val="004A7B0E"/>
    <w:rsid w:val="004A7D98"/>
    <w:rsid w:val="004A7DF9"/>
    <w:rsid w:val="004A7F49"/>
    <w:rsid w:val="004B0116"/>
    <w:rsid w:val="004B2E0D"/>
    <w:rsid w:val="004B3680"/>
    <w:rsid w:val="004B46F3"/>
    <w:rsid w:val="004B5FB4"/>
    <w:rsid w:val="004B645E"/>
    <w:rsid w:val="004B6A48"/>
    <w:rsid w:val="004B792E"/>
    <w:rsid w:val="004B7B68"/>
    <w:rsid w:val="004C030F"/>
    <w:rsid w:val="004C0FF3"/>
    <w:rsid w:val="004C0FF8"/>
    <w:rsid w:val="004C12BF"/>
    <w:rsid w:val="004C15AC"/>
    <w:rsid w:val="004C179A"/>
    <w:rsid w:val="004C2FC9"/>
    <w:rsid w:val="004C3199"/>
    <w:rsid w:val="004C33EA"/>
    <w:rsid w:val="004C4016"/>
    <w:rsid w:val="004C45E4"/>
    <w:rsid w:val="004C616D"/>
    <w:rsid w:val="004C6BD6"/>
    <w:rsid w:val="004C6D6A"/>
    <w:rsid w:val="004C70B8"/>
    <w:rsid w:val="004C7BE9"/>
    <w:rsid w:val="004C7D06"/>
    <w:rsid w:val="004D18DE"/>
    <w:rsid w:val="004D2960"/>
    <w:rsid w:val="004D2B5D"/>
    <w:rsid w:val="004D3A35"/>
    <w:rsid w:val="004D3BA6"/>
    <w:rsid w:val="004D3D7B"/>
    <w:rsid w:val="004D3FD0"/>
    <w:rsid w:val="004D4440"/>
    <w:rsid w:val="004D467F"/>
    <w:rsid w:val="004D4935"/>
    <w:rsid w:val="004D4DB2"/>
    <w:rsid w:val="004D5748"/>
    <w:rsid w:val="004D688D"/>
    <w:rsid w:val="004D7103"/>
    <w:rsid w:val="004D7C4D"/>
    <w:rsid w:val="004D7EF2"/>
    <w:rsid w:val="004E1039"/>
    <w:rsid w:val="004E17FD"/>
    <w:rsid w:val="004E21BA"/>
    <w:rsid w:val="004E2EA1"/>
    <w:rsid w:val="004E33CC"/>
    <w:rsid w:val="004E380D"/>
    <w:rsid w:val="004E4B55"/>
    <w:rsid w:val="004E55F0"/>
    <w:rsid w:val="004E596F"/>
    <w:rsid w:val="004E5C36"/>
    <w:rsid w:val="004E635C"/>
    <w:rsid w:val="004E6822"/>
    <w:rsid w:val="004E6D3C"/>
    <w:rsid w:val="004E7617"/>
    <w:rsid w:val="004E762A"/>
    <w:rsid w:val="004F0297"/>
    <w:rsid w:val="004F06AA"/>
    <w:rsid w:val="004F0CB2"/>
    <w:rsid w:val="004F16F2"/>
    <w:rsid w:val="004F1816"/>
    <w:rsid w:val="004F1B1F"/>
    <w:rsid w:val="004F2E34"/>
    <w:rsid w:val="004F3383"/>
    <w:rsid w:val="004F3CA3"/>
    <w:rsid w:val="004F3EB2"/>
    <w:rsid w:val="004F4A19"/>
    <w:rsid w:val="004F57A9"/>
    <w:rsid w:val="004F5ACC"/>
    <w:rsid w:val="004F5C38"/>
    <w:rsid w:val="004F60C5"/>
    <w:rsid w:val="004F67C2"/>
    <w:rsid w:val="004F77AF"/>
    <w:rsid w:val="004F79E3"/>
    <w:rsid w:val="004F7B9C"/>
    <w:rsid w:val="004F7C7B"/>
    <w:rsid w:val="004F7D42"/>
    <w:rsid w:val="00500C16"/>
    <w:rsid w:val="00501339"/>
    <w:rsid w:val="0050252D"/>
    <w:rsid w:val="00502680"/>
    <w:rsid w:val="005032C8"/>
    <w:rsid w:val="00504DCB"/>
    <w:rsid w:val="0050562A"/>
    <w:rsid w:val="00505A14"/>
    <w:rsid w:val="00505AC3"/>
    <w:rsid w:val="0050659E"/>
    <w:rsid w:val="00506E23"/>
    <w:rsid w:val="005076F0"/>
    <w:rsid w:val="00507D71"/>
    <w:rsid w:val="00510012"/>
    <w:rsid w:val="00510A8E"/>
    <w:rsid w:val="005118F7"/>
    <w:rsid w:val="00511BAA"/>
    <w:rsid w:val="00511E49"/>
    <w:rsid w:val="00511E6E"/>
    <w:rsid w:val="005120ED"/>
    <w:rsid w:val="00512ACF"/>
    <w:rsid w:val="00513914"/>
    <w:rsid w:val="005139EB"/>
    <w:rsid w:val="00513AC7"/>
    <w:rsid w:val="0051441D"/>
    <w:rsid w:val="005144A3"/>
    <w:rsid w:val="005146AD"/>
    <w:rsid w:val="00515636"/>
    <w:rsid w:val="00515893"/>
    <w:rsid w:val="00515C8E"/>
    <w:rsid w:val="00516ED6"/>
    <w:rsid w:val="00517008"/>
    <w:rsid w:val="00520AE7"/>
    <w:rsid w:val="00520BBB"/>
    <w:rsid w:val="00521310"/>
    <w:rsid w:val="0052273A"/>
    <w:rsid w:val="00522D7E"/>
    <w:rsid w:val="00522FB9"/>
    <w:rsid w:val="0052394F"/>
    <w:rsid w:val="00523F7A"/>
    <w:rsid w:val="00524A16"/>
    <w:rsid w:val="005250E1"/>
    <w:rsid w:val="0052511F"/>
    <w:rsid w:val="005260A4"/>
    <w:rsid w:val="00526A0B"/>
    <w:rsid w:val="00527040"/>
    <w:rsid w:val="00527301"/>
    <w:rsid w:val="00527648"/>
    <w:rsid w:val="005300CB"/>
    <w:rsid w:val="00530897"/>
    <w:rsid w:val="00531645"/>
    <w:rsid w:val="0053184B"/>
    <w:rsid w:val="00532394"/>
    <w:rsid w:val="00533396"/>
    <w:rsid w:val="0053448A"/>
    <w:rsid w:val="00535255"/>
    <w:rsid w:val="00536232"/>
    <w:rsid w:val="005364FD"/>
    <w:rsid w:val="00536818"/>
    <w:rsid w:val="00536A5F"/>
    <w:rsid w:val="00536FBF"/>
    <w:rsid w:val="005375C7"/>
    <w:rsid w:val="00540025"/>
    <w:rsid w:val="00540493"/>
    <w:rsid w:val="0054055D"/>
    <w:rsid w:val="00540B85"/>
    <w:rsid w:val="00541DF2"/>
    <w:rsid w:val="00542E19"/>
    <w:rsid w:val="0054333E"/>
    <w:rsid w:val="005437EA"/>
    <w:rsid w:val="00543CF3"/>
    <w:rsid w:val="00544105"/>
    <w:rsid w:val="005448D0"/>
    <w:rsid w:val="00545468"/>
    <w:rsid w:val="00545537"/>
    <w:rsid w:val="00545F5D"/>
    <w:rsid w:val="00545FD4"/>
    <w:rsid w:val="005465AE"/>
    <w:rsid w:val="00546641"/>
    <w:rsid w:val="00547776"/>
    <w:rsid w:val="0055053C"/>
    <w:rsid w:val="00550981"/>
    <w:rsid w:val="00550E25"/>
    <w:rsid w:val="00550EA0"/>
    <w:rsid w:val="00550EF9"/>
    <w:rsid w:val="00552171"/>
    <w:rsid w:val="00552219"/>
    <w:rsid w:val="00552653"/>
    <w:rsid w:val="005531D0"/>
    <w:rsid w:val="00553869"/>
    <w:rsid w:val="00554192"/>
    <w:rsid w:val="0055450A"/>
    <w:rsid w:val="00554C09"/>
    <w:rsid w:val="00554C6B"/>
    <w:rsid w:val="00555055"/>
    <w:rsid w:val="00555498"/>
    <w:rsid w:val="00555D97"/>
    <w:rsid w:val="005562AF"/>
    <w:rsid w:val="0055651F"/>
    <w:rsid w:val="005566B3"/>
    <w:rsid w:val="0055683D"/>
    <w:rsid w:val="0055687C"/>
    <w:rsid w:val="0055709E"/>
    <w:rsid w:val="00557883"/>
    <w:rsid w:val="00557DB3"/>
    <w:rsid w:val="005608F0"/>
    <w:rsid w:val="00560EF8"/>
    <w:rsid w:val="005610C5"/>
    <w:rsid w:val="00561467"/>
    <w:rsid w:val="00561CFE"/>
    <w:rsid w:val="00562962"/>
    <w:rsid w:val="0056376B"/>
    <w:rsid w:val="00563A5E"/>
    <w:rsid w:val="0056527F"/>
    <w:rsid w:val="005653A7"/>
    <w:rsid w:val="00565B27"/>
    <w:rsid w:val="00566A26"/>
    <w:rsid w:val="005679DB"/>
    <w:rsid w:val="00570829"/>
    <w:rsid w:val="005708EE"/>
    <w:rsid w:val="00570A6C"/>
    <w:rsid w:val="00570EA4"/>
    <w:rsid w:val="00570ED1"/>
    <w:rsid w:val="00571197"/>
    <w:rsid w:val="005711DC"/>
    <w:rsid w:val="00572093"/>
    <w:rsid w:val="00572DDD"/>
    <w:rsid w:val="00573965"/>
    <w:rsid w:val="005744B8"/>
    <w:rsid w:val="005747CE"/>
    <w:rsid w:val="00574EE0"/>
    <w:rsid w:val="005752AB"/>
    <w:rsid w:val="00575377"/>
    <w:rsid w:val="00575A33"/>
    <w:rsid w:val="00576433"/>
    <w:rsid w:val="00576574"/>
    <w:rsid w:val="00576B7E"/>
    <w:rsid w:val="00577A03"/>
    <w:rsid w:val="00577AEB"/>
    <w:rsid w:val="00580625"/>
    <w:rsid w:val="00580B15"/>
    <w:rsid w:val="00580D51"/>
    <w:rsid w:val="00581205"/>
    <w:rsid w:val="00581E15"/>
    <w:rsid w:val="00581E9A"/>
    <w:rsid w:val="0058288B"/>
    <w:rsid w:val="00583A08"/>
    <w:rsid w:val="00583D59"/>
    <w:rsid w:val="00584FED"/>
    <w:rsid w:val="00585273"/>
    <w:rsid w:val="00585EDD"/>
    <w:rsid w:val="00586256"/>
    <w:rsid w:val="005869FF"/>
    <w:rsid w:val="00590761"/>
    <w:rsid w:val="005932CF"/>
    <w:rsid w:val="005936FA"/>
    <w:rsid w:val="00595490"/>
    <w:rsid w:val="00595794"/>
    <w:rsid w:val="00595B54"/>
    <w:rsid w:val="0059751D"/>
    <w:rsid w:val="00597ABD"/>
    <w:rsid w:val="005A0050"/>
    <w:rsid w:val="005A0159"/>
    <w:rsid w:val="005A053A"/>
    <w:rsid w:val="005A0726"/>
    <w:rsid w:val="005A0809"/>
    <w:rsid w:val="005A0FCE"/>
    <w:rsid w:val="005A1E7C"/>
    <w:rsid w:val="005A2779"/>
    <w:rsid w:val="005A2928"/>
    <w:rsid w:val="005A2E85"/>
    <w:rsid w:val="005A3F2E"/>
    <w:rsid w:val="005A43B5"/>
    <w:rsid w:val="005A45F3"/>
    <w:rsid w:val="005A4B11"/>
    <w:rsid w:val="005A5175"/>
    <w:rsid w:val="005A6693"/>
    <w:rsid w:val="005A6B4F"/>
    <w:rsid w:val="005B0261"/>
    <w:rsid w:val="005B080D"/>
    <w:rsid w:val="005B0E05"/>
    <w:rsid w:val="005B1382"/>
    <w:rsid w:val="005B2E27"/>
    <w:rsid w:val="005B2EC6"/>
    <w:rsid w:val="005B2FC7"/>
    <w:rsid w:val="005B32A2"/>
    <w:rsid w:val="005B345B"/>
    <w:rsid w:val="005B3EB1"/>
    <w:rsid w:val="005B4584"/>
    <w:rsid w:val="005B4636"/>
    <w:rsid w:val="005B46BE"/>
    <w:rsid w:val="005B548D"/>
    <w:rsid w:val="005B55BF"/>
    <w:rsid w:val="005B5EFB"/>
    <w:rsid w:val="005B6336"/>
    <w:rsid w:val="005B6473"/>
    <w:rsid w:val="005B6854"/>
    <w:rsid w:val="005B6BB0"/>
    <w:rsid w:val="005B77B1"/>
    <w:rsid w:val="005C1776"/>
    <w:rsid w:val="005C19F2"/>
    <w:rsid w:val="005C1C1F"/>
    <w:rsid w:val="005C23A7"/>
    <w:rsid w:val="005C31A2"/>
    <w:rsid w:val="005C35D0"/>
    <w:rsid w:val="005C44C4"/>
    <w:rsid w:val="005C473E"/>
    <w:rsid w:val="005C4B9E"/>
    <w:rsid w:val="005C51B9"/>
    <w:rsid w:val="005C56A6"/>
    <w:rsid w:val="005C5C7F"/>
    <w:rsid w:val="005C5E92"/>
    <w:rsid w:val="005C6541"/>
    <w:rsid w:val="005C6A83"/>
    <w:rsid w:val="005C7C84"/>
    <w:rsid w:val="005C7CAF"/>
    <w:rsid w:val="005D3395"/>
    <w:rsid w:val="005D351C"/>
    <w:rsid w:val="005D3C38"/>
    <w:rsid w:val="005D4374"/>
    <w:rsid w:val="005D5088"/>
    <w:rsid w:val="005D50C7"/>
    <w:rsid w:val="005D5318"/>
    <w:rsid w:val="005D534E"/>
    <w:rsid w:val="005D53D4"/>
    <w:rsid w:val="005D54F3"/>
    <w:rsid w:val="005D5A9C"/>
    <w:rsid w:val="005D6FB8"/>
    <w:rsid w:val="005D7476"/>
    <w:rsid w:val="005D78E4"/>
    <w:rsid w:val="005D7B0B"/>
    <w:rsid w:val="005D7F45"/>
    <w:rsid w:val="005E0405"/>
    <w:rsid w:val="005E11EB"/>
    <w:rsid w:val="005E1586"/>
    <w:rsid w:val="005E15C0"/>
    <w:rsid w:val="005E1ACD"/>
    <w:rsid w:val="005E1FD0"/>
    <w:rsid w:val="005E23B8"/>
    <w:rsid w:val="005E29DC"/>
    <w:rsid w:val="005E2D15"/>
    <w:rsid w:val="005E3486"/>
    <w:rsid w:val="005E3CFD"/>
    <w:rsid w:val="005E4CE4"/>
    <w:rsid w:val="005E5796"/>
    <w:rsid w:val="005E5B4D"/>
    <w:rsid w:val="005E5EE2"/>
    <w:rsid w:val="005E6295"/>
    <w:rsid w:val="005E664C"/>
    <w:rsid w:val="005E66C0"/>
    <w:rsid w:val="005F0470"/>
    <w:rsid w:val="005F058E"/>
    <w:rsid w:val="005F0FA1"/>
    <w:rsid w:val="005F1051"/>
    <w:rsid w:val="005F200C"/>
    <w:rsid w:val="005F31B2"/>
    <w:rsid w:val="005F3749"/>
    <w:rsid w:val="005F391E"/>
    <w:rsid w:val="005F3B64"/>
    <w:rsid w:val="005F3E4B"/>
    <w:rsid w:val="005F4333"/>
    <w:rsid w:val="005F5813"/>
    <w:rsid w:val="005F5A16"/>
    <w:rsid w:val="005F5C3E"/>
    <w:rsid w:val="005F6B0F"/>
    <w:rsid w:val="005F6F47"/>
    <w:rsid w:val="005F747E"/>
    <w:rsid w:val="005F7B08"/>
    <w:rsid w:val="0060081D"/>
    <w:rsid w:val="00600FE5"/>
    <w:rsid w:val="0060158B"/>
    <w:rsid w:val="00601C0D"/>
    <w:rsid w:val="00601DBA"/>
    <w:rsid w:val="00601DFB"/>
    <w:rsid w:val="006020B0"/>
    <w:rsid w:val="006020FC"/>
    <w:rsid w:val="00602144"/>
    <w:rsid w:val="00602BFF"/>
    <w:rsid w:val="00602C53"/>
    <w:rsid w:val="0060413A"/>
    <w:rsid w:val="006048DF"/>
    <w:rsid w:val="00604DA3"/>
    <w:rsid w:val="00604FE8"/>
    <w:rsid w:val="006051C3"/>
    <w:rsid w:val="00605310"/>
    <w:rsid w:val="00605781"/>
    <w:rsid w:val="00605C17"/>
    <w:rsid w:val="00605C20"/>
    <w:rsid w:val="0060623A"/>
    <w:rsid w:val="00606E03"/>
    <w:rsid w:val="00606E84"/>
    <w:rsid w:val="006079F5"/>
    <w:rsid w:val="0061040E"/>
    <w:rsid w:val="006109D7"/>
    <w:rsid w:val="00610C5A"/>
    <w:rsid w:val="00610DC7"/>
    <w:rsid w:val="00612B1A"/>
    <w:rsid w:val="006130EF"/>
    <w:rsid w:val="006135B6"/>
    <w:rsid w:val="006156C5"/>
    <w:rsid w:val="006156FA"/>
    <w:rsid w:val="00616828"/>
    <w:rsid w:val="006168F3"/>
    <w:rsid w:val="006173A2"/>
    <w:rsid w:val="006176D2"/>
    <w:rsid w:val="006178AE"/>
    <w:rsid w:val="006206C6"/>
    <w:rsid w:val="006208D6"/>
    <w:rsid w:val="00620BED"/>
    <w:rsid w:val="0062108E"/>
    <w:rsid w:val="0062173F"/>
    <w:rsid w:val="00621840"/>
    <w:rsid w:val="00621C03"/>
    <w:rsid w:val="00621F84"/>
    <w:rsid w:val="00622985"/>
    <w:rsid w:val="00622CC9"/>
    <w:rsid w:val="00623B0A"/>
    <w:rsid w:val="00623E55"/>
    <w:rsid w:val="0062432F"/>
    <w:rsid w:val="00624B21"/>
    <w:rsid w:val="00625039"/>
    <w:rsid w:val="006255D7"/>
    <w:rsid w:val="0062624D"/>
    <w:rsid w:val="006265A4"/>
    <w:rsid w:val="00626E61"/>
    <w:rsid w:val="00626EB8"/>
    <w:rsid w:val="00630FFB"/>
    <w:rsid w:val="006315A2"/>
    <w:rsid w:val="00631AD8"/>
    <w:rsid w:val="00631D3B"/>
    <w:rsid w:val="00631E59"/>
    <w:rsid w:val="0063223D"/>
    <w:rsid w:val="006327A7"/>
    <w:rsid w:val="00633161"/>
    <w:rsid w:val="00633316"/>
    <w:rsid w:val="00633337"/>
    <w:rsid w:val="00633834"/>
    <w:rsid w:val="00633B69"/>
    <w:rsid w:val="006344D5"/>
    <w:rsid w:val="00634562"/>
    <w:rsid w:val="006348C7"/>
    <w:rsid w:val="006348E6"/>
    <w:rsid w:val="00635AFF"/>
    <w:rsid w:val="00635C8A"/>
    <w:rsid w:val="0063658F"/>
    <w:rsid w:val="006366C8"/>
    <w:rsid w:val="00636E8F"/>
    <w:rsid w:val="006372A8"/>
    <w:rsid w:val="00637A74"/>
    <w:rsid w:val="00640B15"/>
    <w:rsid w:val="0064133E"/>
    <w:rsid w:val="00641535"/>
    <w:rsid w:val="00641DA7"/>
    <w:rsid w:val="006422E5"/>
    <w:rsid w:val="0064282E"/>
    <w:rsid w:val="00642D8E"/>
    <w:rsid w:val="0064354B"/>
    <w:rsid w:val="00644751"/>
    <w:rsid w:val="00644D7D"/>
    <w:rsid w:val="00645BDF"/>
    <w:rsid w:val="006460B9"/>
    <w:rsid w:val="00646D51"/>
    <w:rsid w:val="00646D6D"/>
    <w:rsid w:val="00647129"/>
    <w:rsid w:val="006501A2"/>
    <w:rsid w:val="00650D8E"/>
    <w:rsid w:val="006516BC"/>
    <w:rsid w:val="006529C7"/>
    <w:rsid w:val="00652D7D"/>
    <w:rsid w:val="00652F48"/>
    <w:rsid w:val="00653260"/>
    <w:rsid w:val="006535AD"/>
    <w:rsid w:val="00653653"/>
    <w:rsid w:val="00653D82"/>
    <w:rsid w:val="00653E0E"/>
    <w:rsid w:val="0065423E"/>
    <w:rsid w:val="0065477D"/>
    <w:rsid w:val="006555A9"/>
    <w:rsid w:val="006564DB"/>
    <w:rsid w:val="00657383"/>
    <w:rsid w:val="006575C1"/>
    <w:rsid w:val="006579C1"/>
    <w:rsid w:val="00657E21"/>
    <w:rsid w:val="00661114"/>
    <w:rsid w:val="0066152F"/>
    <w:rsid w:val="00661709"/>
    <w:rsid w:val="006618A0"/>
    <w:rsid w:val="00662169"/>
    <w:rsid w:val="006622B3"/>
    <w:rsid w:val="006623DD"/>
    <w:rsid w:val="006639D3"/>
    <w:rsid w:val="006642DA"/>
    <w:rsid w:val="006645E7"/>
    <w:rsid w:val="006647E6"/>
    <w:rsid w:val="0066518C"/>
    <w:rsid w:val="00665F2A"/>
    <w:rsid w:val="006661CC"/>
    <w:rsid w:val="006662B4"/>
    <w:rsid w:val="00666565"/>
    <w:rsid w:val="00666856"/>
    <w:rsid w:val="00666990"/>
    <w:rsid w:val="00666C78"/>
    <w:rsid w:val="00667366"/>
    <w:rsid w:val="006700FE"/>
    <w:rsid w:val="00670156"/>
    <w:rsid w:val="006702C1"/>
    <w:rsid w:val="00670CC0"/>
    <w:rsid w:val="006718DE"/>
    <w:rsid w:val="00671D0D"/>
    <w:rsid w:val="006733C4"/>
    <w:rsid w:val="00673771"/>
    <w:rsid w:val="006758D2"/>
    <w:rsid w:val="00675F52"/>
    <w:rsid w:val="0067620E"/>
    <w:rsid w:val="006764A6"/>
    <w:rsid w:val="006773D1"/>
    <w:rsid w:val="00677E11"/>
    <w:rsid w:val="00680F6D"/>
    <w:rsid w:val="006810D1"/>
    <w:rsid w:val="006810E6"/>
    <w:rsid w:val="0068154A"/>
    <w:rsid w:val="006819D5"/>
    <w:rsid w:val="0068218D"/>
    <w:rsid w:val="00682191"/>
    <w:rsid w:val="006824E0"/>
    <w:rsid w:val="006825F4"/>
    <w:rsid w:val="006828A3"/>
    <w:rsid w:val="00682BB9"/>
    <w:rsid w:val="0068338A"/>
    <w:rsid w:val="006833A9"/>
    <w:rsid w:val="006836C1"/>
    <w:rsid w:val="006836EB"/>
    <w:rsid w:val="00683A31"/>
    <w:rsid w:val="00684375"/>
    <w:rsid w:val="006853AC"/>
    <w:rsid w:val="006868F7"/>
    <w:rsid w:val="00690072"/>
    <w:rsid w:val="006902E0"/>
    <w:rsid w:val="00690FF5"/>
    <w:rsid w:val="00694CFA"/>
    <w:rsid w:val="00695521"/>
    <w:rsid w:val="00696172"/>
    <w:rsid w:val="00696180"/>
    <w:rsid w:val="0069633A"/>
    <w:rsid w:val="006964FD"/>
    <w:rsid w:val="00696A17"/>
    <w:rsid w:val="00696DA4"/>
    <w:rsid w:val="00697229"/>
    <w:rsid w:val="0069749B"/>
    <w:rsid w:val="00697774"/>
    <w:rsid w:val="006A02D9"/>
    <w:rsid w:val="006A0476"/>
    <w:rsid w:val="006A1263"/>
    <w:rsid w:val="006A16D1"/>
    <w:rsid w:val="006A18CC"/>
    <w:rsid w:val="006A1D75"/>
    <w:rsid w:val="006A2DD4"/>
    <w:rsid w:val="006A2FF1"/>
    <w:rsid w:val="006A3697"/>
    <w:rsid w:val="006A3AC7"/>
    <w:rsid w:val="006A4B0C"/>
    <w:rsid w:val="006A4CED"/>
    <w:rsid w:val="006A4F8B"/>
    <w:rsid w:val="006A6858"/>
    <w:rsid w:val="006A6B39"/>
    <w:rsid w:val="006A6D4D"/>
    <w:rsid w:val="006A6EA2"/>
    <w:rsid w:val="006A73F9"/>
    <w:rsid w:val="006A7B32"/>
    <w:rsid w:val="006B07D3"/>
    <w:rsid w:val="006B1809"/>
    <w:rsid w:val="006B1C0A"/>
    <w:rsid w:val="006B2D21"/>
    <w:rsid w:val="006B2E2B"/>
    <w:rsid w:val="006B3A9E"/>
    <w:rsid w:val="006B3F92"/>
    <w:rsid w:val="006B428F"/>
    <w:rsid w:val="006B54D1"/>
    <w:rsid w:val="006B55C1"/>
    <w:rsid w:val="006B60FA"/>
    <w:rsid w:val="006B65AB"/>
    <w:rsid w:val="006B6749"/>
    <w:rsid w:val="006B71EC"/>
    <w:rsid w:val="006B7AB3"/>
    <w:rsid w:val="006B7B78"/>
    <w:rsid w:val="006B7F62"/>
    <w:rsid w:val="006C00E0"/>
    <w:rsid w:val="006C03F3"/>
    <w:rsid w:val="006C12D0"/>
    <w:rsid w:val="006C159A"/>
    <w:rsid w:val="006C1696"/>
    <w:rsid w:val="006C181F"/>
    <w:rsid w:val="006C1DC0"/>
    <w:rsid w:val="006C2C78"/>
    <w:rsid w:val="006C3203"/>
    <w:rsid w:val="006C4225"/>
    <w:rsid w:val="006C42D8"/>
    <w:rsid w:val="006C4A84"/>
    <w:rsid w:val="006C507E"/>
    <w:rsid w:val="006C5380"/>
    <w:rsid w:val="006C5F43"/>
    <w:rsid w:val="006C79B3"/>
    <w:rsid w:val="006C7CA3"/>
    <w:rsid w:val="006D0432"/>
    <w:rsid w:val="006D05B5"/>
    <w:rsid w:val="006D0EBE"/>
    <w:rsid w:val="006D26CE"/>
    <w:rsid w:val="006D30CF"/>
    <w:rsid w:val="006D3CCF"/>
    <w:rsid w:val="006D4334"/>
    <w:rsid w:val="006D5317"/>
    <w:rsid w:val="006D5400"/>
    <w:rsid w:val="006D583C"/>
    <w:rsid w:val="006D5BB5"/>
    <w:rsid w:val="006D5DE4"/>
    <w:rsid w:val="006D6C1F"/>
    <w:rsid w:val="006E1812"/>
    <w:rsid w:val="006E2671"/>
    <w:rsid w:val="006E2F6E"/>
    <w:rsid w:val="006E3546"/>
    <w:rsid w:val="006E38D7"/>
    <w:rsid w:val="006E56C8"/>
    <w:rsid w:val="006E5746"/>
    <w:rsid w:val="006E5A9A"/>
    <w:rsid w:val="006E5DAE"/>
    <w:rsid w:val="006E5DE7"/>
    <w:rsid w:val="006E5FDA"/>
    <w:rsid w:val="006E6127"/>
    <w:rsid w:val="006E63B8"/>
    <w:rsid w:val="006E69E1"/>
    <w:rsid w:val="006E708A"/>
    <w:rsid w:val="006E71C7"/>
    <w:rsid w:val="006E7C8A"/>
    <w:rsid w:val="006F0134"/>
    <w:rsid w:val="006F0B50"/>
    <w:rsid w:val="006F0BDD"/>
    <w:rsid w:val="006F1E05"/>
    <w:rsid w:val="006F28C1"/>
    <w:rsid w:val="006F32D0"/>
    <w:rsid w:val="006F37A1"/>
    <w:rsid w:val="006F3C5B"/>
    <w:rsid w:val="006F4662"/>
    <w:rsid w:val="006F4AFB"/>
    <w:rsid w:val="006F55C9"/>
    <w:rsid w:val="006F5786"/>
    <w:rsid w:val="006F5DAC"/>
    <w:rsid w:val="006F5F53"/>
    <w:rsid w:val="006F60AC"/>
    <w:rsid w:val="006F627E"/>
    <w:rsid w:val="006F667E"/>
    <w:rsid w:val="006F6CEF"/>
    <w:rsid w:val="00700308"/>
    <w:rsid w:val="007009C4"/>
    <w:rsid w:val="00700E06"/>
    <w:rsid w:val="00701736"/>
    <w:rsid w:val="007017DA"/>
    <w:rsid w:val="0070231A"/>
    <w:rsid w:val="0070251A"/>
    <w:rsid w:val="00702A26"/>
    <w:rsid w:val="00702B86"/>
    <w:rsid w:val="00703C32"/>
    <w:rsid w:val="00704419"/>
    <w:rsid w:val="00704D68"/>
    <w:rsid w:val="007051EC"/>
    <w:rsid w:val="00705432"/>
    <w:rsid w:val="00705ABD"/>
    <w:rsid w:val="00705DAC"/>
    <w:rsid w:val="00705F5C"/>
    <w:rsid w:val="007063AE"/>
    <w:rsid w:val="007067D3"/>
    <w:rsid w:val="00706D8D"/>
    <w:rsid w:val="00707692"/>
    <w:rsid w:val="007079C0"/>
    <w:rsid w:val="0071064A"/>
    <w:rsid w:val="007106C4"/>
    <w:rsid w:val="00710DEE"/>
    <w:rsid w:val="0071103B"/>
    <w:rsid w:val="007117A2"/>
    <w:rsid w:val="0071265A"/>
    <w:rsid w:val="00712817"/>
    <w:rsid w:val="00712896"/>
    <w:rsid w:val="0071320E"/>
    <w:rsid w:val="007136A8"/>
    <w:rsid w:val="00714A37"/>
    <w:rsid w:val="00714DCE"/>
    <w:rsid w:val="00715828"/>
    <w:rsid w:val="00716039"/>
    <w:rsid w:val="007160AC"/>
    <w:rsid w:val="00716780"/>
    <w:rsid w:val="00717D43"/>
    <w:rsid w:val="00721445"/>
    <w:rsid w:val="0072145C"/>
    <w:rsid w:val="00721B18"/>
    <w:rsid w:val="00721FBE"/>
    <w:rsid w:val="007222C5"/>
    <w:rsid w:val="00723910"/>
    <w:rsid w:val="00724B43"/>
    <w:rsid w:val="00725687"/>
    <w:rsid w:val="00725E54"/>
    <w:rsid w:val="007264EF"/>
    <w:rsid w:val="007272F0"/>
    <w:rsid w:val="00727AAB"/>
    <w:rsid w:val="00727C14"/>
    <w:rsid w:val="00727D87"/>
    <w:rsid w:val="00731383"/>
    <w:rsid w:val="0073154A"/>
    <w:rsid w:val="00731AB2"/>
    <w:rsid w:val="007326D9"/>
    <w:rsid w:val="00732BE0"/>
    <w:rsid w:val="00732F8B"/>
    <w:rsid w:val="007344E1"/>
    <w:rsid w:val="007353DA"/>
    <w:rsid w:val="007360B9"/>
    <w:rsid w:val="00737470"/>
    <w:rsid w:val="00737560"/>
    <w:rsid w:val="00737E04"/>
    <w:rsid w:val="007400A2"/>
    <w:rsid w:val="007412DB"/>
    <w:rsid w:val="00742797"/>
    <w:rsid w:val="00742994"/>
    <w:rsid w:val="00742A6D"/>
    <w:rsid w:val="00742FFF"/>
    <w:rsid w:val="007430CC"/>
    <w:rsid w:val="00743705"/>
    <w:rsid w:val="007441E4"/>
    <w:rsid w:val="007442EE"/>
    <w:rsid w:val="007445F2"/>
    <w:rsid w:val="00744A8C"/>
    <w:rsid w:val="00745342"/>
    <w:rsid w:val="00746466"/>
    <w:rsid w:val="007471A4"/>
    <w:rsid w:val="00747B0F"/>
    <w:rsid w:val="00750F99"/>
    <w:rsid w:val="007519ED"/>
    <w:rsid w:val="00752294"/>
    <w:rsid w:val="00753624"/>
    <w:rsid w:val="00753D19"/>
    <w:rsid w:val="007542BE"/>
    <w:rsid w:val="007545C3"/>
    <w:rsid w:val="00754D1A"/>
    <w:rsid w:val="00754DBA"/>
    <w:rsid w:val="00754FFC"/>
    <w:rsid w:val="00755185"/>
    <w:rsid w:val="00755DA6"/>
    <w:rsid w:val="00755FAB"/>
    <w:rsid w:val="00755FD0"/>
    <w:rsid w:val="0075624F"/>
    <w:rsid w:val="0075648B"/>
    <w:rsid w:val="0075657D"/>
    <w:rsid w:val="00756CB9"/>
    <w:rsid w:val="0075794C"/>
    <w:rsid w:val="00757B6F"/>
    <w:rsid w:val="00760552"/>
    <w:rsid w:val="00760B5A"/>
    <w:rsid w:val="00760CC5"/>
    <w:rsid w:val="00760FD9"/>
    <w:rsid w:val="007618EC"/>
    <w:rsid w:val="00761A99"/>
    <w:rsid w:val="00761C0F"/>
    <w:rsid w:val="007622AB"/>
    <w:rsid w:val="007625EE"/>
    <w:rsid w:val="00762D2C"/>
    <w:rsid w:val="00764660"/>
    <w:rsid w:val="007647F3"/>
    <w:rsid w:val="00764CD1"/>
    <w:rsid w:val="0076526E"/>
    <w:rsid w:val="0076586A"/>
    <w:rsid w:val="007658A5"/>
    <w:rsid w:val="007661B7"/>
    <w:rsid w:val="0076638C"/>
    <w:rsid w:val="0076701C"/>
    <w:rsid w:val="0076707B"/>
    <w:rsid w:val="007672F4"/>
    <w:rsid w:val="007707DC"/>
    <w:rsid w:val="0077180A"/>
    <w:rsid w:val="00771A9E"/>
    <w:rsid w:val="00771CB8"/>
    <w:rsid w:val="00773325"/>
    <w:rsid w:val="00773427"/>
    <w:rsid w:val="007735C3"/>
    <w:rsid w:val="00774E35"/>
    <w:rsid w:val="00775E35"/>
    <w:rsid w:val="00776539"/>
    <w:rsid w:val="00776669"/>
    <w:rsid w:val="00776837"/>
    <w:rsid w:val="00776FB5"/>
    <w:rsid w:val="007772EB"/>
    <w:rsid w:val="0077761C"/>
    <w:rsid w:val="00780029"/>
    <w:rsid w:val="0078067A"/>
    <w:rsid w:val="007810C2"/>
    <w:rsid w:val="0078124F"/>
    <w:rsid w:val="00781E1F"/>
    <w:rsid w:val="00781F65"/>
    <w:rsid w:val="00781FB6"/>
    <w:rsid w:val="007823E9"/>
    <w:rsid w:val="00782615"/>
    <w:rsid w:val="00782767"/>
    <w:rsid w:val="00782971"/>
    <w:rsid w:val="00782F2B"/>
    <w:rsid w:val="0078301E"/>
    <w:rsid w:val="00784572"/>
    <w:rsid w:val="00784621"/>
    <w:rsid w:val="00784C2D"/>
    <w:rsid w:val="00784DEA"/>
    <w:rsid w:val="00784F8B"/>
    <w:rsid w:val="00785A79"/>
    <w:rsid w:val="007862B6"/>
    <w:rsid w:val="00786A3E"/>
    <w:rsid w:val="00787512"/>
    <w:rsid w:val="0078782F"/>
    <w:rsid w:val="007878F8"/>
    <w:rsid w:val="007905E5"/>
    <w:rsid w:val="00790915"/>
    <w:rsid w:val="0079179E"/>
    <w:rsid w:val="00791A4E"/>
    <w:rsid w:val="007927F3"/>
    <w:rsid w:val="00792884"/>
    <w:rsid w:val="0079430F"/>
    <w:rsid w:val="007945B3"/>
    <w:rsid w:val="007948DE"/>
    <w:rsid w:val="0079685E"/>
    <w:rsid w:val="00796C96"/>
    <w:rsid w:val="00797145"/>
    <w:rsid w:val="00797FBC"/>
    <w:rsid w:val="007A0015"/>
    <w:rsid w:val="007A0411"/>
    <w:rsid w:val="007A0AEC"/>
    <w:rsid w:val="007A1611"/>
    <w:rsid w:val="007A255B"/>
    <w:rsid w:val="007A2E63"/>
    <w:rsid w:val="007A3328"/>
    <w:rsid w:val="007A34DB"/>
    <w:rsid w:val="007A378D"/>
    <w:rsid w:val="007A3EDA"/>
    <w:rsid w:val="007A40FE"/>
    <w:rsid w:val="007A429A"/>
    <w:rsid w:val="007A4FA2"/>
    <w:rsid w:val="007A5B94"/>
    <w:rsid w:val="007A6470"/>
    <w:rsid w:val="007A6A34"/>
    <w:rsid w:val="007A6BBE"/>
    <w:rsid w:val="007A7046"/>
    <w:rsid w:val="007A7778"/>
    <w:rsid w:val="007B0F98"/>
    <w:rsid w:val="007B10F4"/>
    <w:rsid w:val="007B1405"/>
    <w:rsid w:val="007B1768"/>
    <w:rsid w:val="007B1AC8"/>
    <w:rsid w:val="007B1F66"/>
    <w:rsid w:val="007B23B9"/>
    <w:rsid w:val="007B24F8"/>
    <w:rsid w:val="007B2901"/>
    <w:rsid w:val="007B3559"/>
    <w:rsid w:val="007B3663"/>
    <w:rsid w:val="007B3D40"/>
    <w:rsid w:val="007B4538"/>
    <w:rsid w:val="007B457B"/>
    <w:rsid w:val="007B5085"/>
    <w:rsid w:val="007B50FE"/>
    <w:rsid w:val="007B5159"/>
    <w:rsid w:val="007B5647"/>
    <w:rsid w:val="007B59D8"/>
    <w:rsid w:val="007B6317"/>
    <w:rsid w:val="007B6524"/>
    <w:rsid w:val="007C0A6B"/>
    <w:rsid w:val="007C19D5"/>
    <w:rsid w:val="007C1AC6"/>
    <w:rsid w:val="007C36E9"/>
    <w:rsid w:val="007C3E55"/>
    <w:rsid w:val="007C4E63"/>
    <w:rsid w:val="007C52E7"/>
    <w:rsid w:val="007C5545"/>
    <w:rsid w:val="007C5EF5"/>
    <w:rsid w:val="007C65C3"/>
    <w:rsid w:val="007C7993"/>
    <w:rsid w:val="007D00CD"/>
    <w:rsid w:val="007D0594"/>
    <w:rsid w:val="007D097A"/>
    <w:rsid w:val="007D2A6A"/>
    <w:rsid w:val="007D30E2"/>
    <w:rsid w:val="007D32A1"/>
    <w:rsid w:val="007D3A0E"/>
    <w:rsid w:val="007D40E3"/>
    <w:rsid w:val="007D525D"/>
    <w:rsid w:val="007D5C53"/>
    <w:rsid w:val="007D5C95"/>
    <w:rsid w:val="007D5EE6"/>
    <w:rsid w:val="007D624C"/>
    <w:rsid w:val="007D6314"/>
    <w:rsid w:val="007D7FD8"/>
    <w:rsid w:val="007E1EB9"/>
    <w:rsid w:val="007E418A"/>
    <w:rsid w:val="007E4414"/>
    <w:rsid w:val="007E5B1F"/>
    <w:rsid w:val="007E5E86"/>
    <w:rsid w:val="007E61DC"/>
    <w:rsid w:val="007E62B6"/>
    <w:rsid w:val="007E66DD"/>
    <w:rsid w:val="007E6CDA"/>
    <w:rsid w:val="007E6EAC"/>
    <w:rsid w:val="007E7412"/>
    <w:rsid w:val="007F0407"/>
    <w:rsid w:val="007F09C4"/>
    <w:rsid w:val="007F1BB8"/>
    <w:rsid w:val="007F432B"/>
    <w:rsid w:val="007F4F02"/>
    <w:rsid w:val="007F544A"/>
    <w:rsid w:val="007F560B"/>
    <w:rsid w:val="007F5BD9"/>
    <w:rsid w:val="007F5BFC"/>
    <w:rsid w:val="007F66EF"/>
    <w:rsid w:val="007F6EE5"/>
    <w:rsid w:val="007F780B"/>
    <w:rsid w:val="0080061F"/>
    <w:rsid w:val="00800666"/>
    <w:rsid w:val="00800E66"/>
    <w:rsid w:val="00801892"/>
    <w:rsid w:val="0080221B"/>
    <w:rsid w:val="0080280A"/>
    <w:rsid w:val="00802C55"/>
    <w:rsid w:val="00802CB5"/>
    <w:rsid w:val="00803322"/>
    <w:rsid w:val="00803606"/>
    <w:rsid w:val="00804BA2"/>
    <w:rsid w:val="0080503E"/>
    <w:rsid w:val="0080597E"/>
    <w:rsid w:val="00806288"/>
    <w:rsid w:val="00806D43"/>
    <w:rsid w:val="00807EDB"/>
    <w:rsid w:val="00810659"/>
    <w:rsid w:val="00811F25"/>
    <w:rsid w:val="008130A7"/>
    <w:rsid w:val="00813384"/>
    <w:rsid w:val="0081369B"/>
    <w:rsid w:val="00813C47"/>
    <w:rsid w:val="00813C86"/>
    <w:rsid w:val="008145EB"/>
    <w:rsid w:val="00814C1C"/>
    <w:rsid w:val="0081571C"/>
    <w:rsid w:val="00815F95"/>
    <w:rsid w:val="00816482"/>
    <w:rsid w:val="00817065"/>
    <w:rsid w:val="008170FF"/>
    <w:rsid w:val="00817CC1"/>
    <w:rsid w:val="0082157C"/>
    <w:rsid w:val="008217F3"/>
    <w:rsid w:val="00821CFA"/>
    <w:rsid w:val="0082253B"/>
    <w:rsid w:val="008233EE"/>
    <w:rsid w:val="00824023"/>
    <w:rsid w:val="00824669"/>
    <w:rsid w:val="008250E9"/>
    <w:rsid w:val="00825A21"/>
    <w:rsid w:val="00825A3B"/>
    <w:rsid w:val="00826082"/>
    <w:rsid w:val="00826B06"/>
    <w:rsid w:val="008306EB"/>
    <w:rsid w:val="0083126E"/>
    <w:rsid w:val="008312F9"/>
    <w:rsid w:val="008317C3"/>
    <w:rsid w:val="00832194"/>
    <w:rsid w:val="00832785"/>
    <w:rsid w:val="008327EF"/>
    <w:rsid w:val="00832A64"/>
    <w:rsid w:val="00832C52"/>
    <w:rsid w:val="00834128"/>
    <w:rsid w:val="0083482A"/>
    <w:rsid w:val="00834E2E"/>
    <w:rsid w:val="008356FC"/>
    <w:rsid w:val="0083613D"/>
    <w:rsid w:val="008377AB"/>
    <w:rsid w:val="00837A6D"/>
    <w:rsid w:val="00837C7F"/>
    <w:rsid w:val="0084022C"/>
    <w:rsid w:val="00840A7E"/>
    <w:rsid w:val="00841190"/>
    <w:rsid w:val="0084122A"/>
    <w:rsid w:val="00841935"/>
    <w:rsid w:val="008431A4"/>
    <w:rsid w:val="00843690"/>
    <w:rsid w:val="008438D3"/>
    <w:rsid w:val="008444CC"/>
    <w:rsid w:val="008445C6"/>
    <w:rsid w:val="008447C0"/>
    <w:rsid w:val="00844D08"/>
    <w:rsid w:val="008458A6"/>
    <w:rsid w:val="00845C2F"/>
    <w:rsid w:val="00845CA8"/>
    <w:rsid w:val="0084731F"/>
    <w:rsid w:val="00847923"/>
    <w:rsid w:val="00847EC0"/>
    <w:rsid w:val="00847F27"/>
    <w:rsid w:val="00850704"/>
    <w:rsid w:val="00850B2A"/>
    <w:rsid w:val="008511E0"/>
    <w:rsid w:val="00852011"/>
    <w:rsid w:val="00852386"/>
    <w:rsid w:val="00852D64"/>
    <w:rsid w:val="00852F96"/>
    <w:rsid w:val="0085327D"/>
    <w:rsid w:val="0085335F"/>
    <w:rsid w:val="008537DE"/>
    <w:rsid w:val="00853844"/>
    <w:rsid w:val="008539E5"/>
    <w:rsid w:val="00853BA5"/>
    <w:rsid w:val="00853F37"/>
    <w:rsid w:val="008540B8"/>
    <w:rsid w:val="0085445E"/>
    <w:rsid w:val="00854475"/>
    <w:rsid w:val="00854532"/>
    <w:rsid w:val="008545CA"/>
    <w:rsid w:val="00854A0F"/>
    <w:rsid w:val="00854B6E"/>
    <w:rsid w:val="00854CCB"/>
    <w:rsid w:val="00854E7C"/>
    <w:rsid w:val="0085587D"/>
    <w:rsid w:val="00856A30"/>
    <w:rsid w:val="00856D04"/>
    <w:rsid w:val="00856DF2"/>
    <w:rsid w:val="00860092"/>
    <w:rsid w:val="008601D7"/>
    <w:rsid w:val="008605DA"/>
    <w:rsid w:val="00863360"/>
    <w:rsid w:val="00863908"/>
    <w:rsid w:val="00864672"/>
    <w:rsid w:val="00864C4D"/>
    <w:rsid w:val="00864E49"/>
    <w:rsid w:val="00864F3D"/>
    <w:rsid w:val="00865AC1"/>
    <w:rsid w:val="00866307"/>
    <w:rsid w:val="0086777C"/>
    <w:rsid w:val="00870C8A"/>
    <w:rsid w:val="00870D54"/>
    <w:rsid w:val="00870F65"/>
    <w:rsid w:val="008716CA"/>
    <w:rsid w:val="00872AEA"/>
    <w:rsid w:val="00872B96"/>
    <w:rsid w:val="00872F7E"/>
    <w:rsid w:val="00873681"/>
    <w:rsid w:val="008745D0"/>
    <w:rsid w:val="008750AC"/>
    <w:rsid w:val="008752D0"/>
    <w:rsid w:val="0087572A"/>
    <w:rsid w:val="00875953"/>
    <w:rsid w:val="00876122"/>
    <w:rsid w:val="00876988"/>
    <w:rsid w:val="00877395"/>
    <w:rsid w:val="00880949"/>
    <w:rsid w:val="00881F2E"/>
    <w:rsid w:val="008820A1"/>
    <w:rsid w:val="0088264B"/>
    <w:rsid w:val="00883107"/>
    <w:rsid w:val="008843BA"/>
    <w:rsid w:val="00884ACF"/>
    <w:rsid w:val="00884EAE"/>
    <w:rsid w:val="00885653"/>
    <w:rsid w:val="0088585A"/>
    <w:rsid w:val="0088592E"/>
    <w:rsid w:val="00886005"/>
    <w:rsid w:val="008868C4"/>
    <w:rsid w:val="008870C7"/>
    <w:rsid w:val="00887144"/>
    <w:rsid w:val="00887A76"/>
    <w:rsid w:val="00887AE5"/>
    <w:rsid w:val="00890150"/>
    <w:rsid w:val="008901D1"/>
    <w:rsid w:val="00890201"/>
    <w:rsid w:val="0089021C"/>
    <w:rsid w:val="008902D9"/>
    <w:rsid w:val="008906C8"/>
    <w:rsid w:val="00891517"/>
    <w:rsid w:val="00891678"/>
    <w:rsid w:val="00891BE0"/>
    <w:rsid w:val="00891F6C"/>
    <w:rsid w:val="008927B4"/>
    <w:rsid w:val="00892B5D"/>
    <w:rsid w:val="00892F1C"/>
    <w:rsid w:val="00893592"/>
    <w:rsid w:val="00893FB2"/>
    <w:rsid w:val="008942D0"/>
    <w:rsid w:val="008944AB"/>
    <w:rsid w:val="00894BB7"/>
    <w:rsid w:val="00895593"/>
    <w:rsid w:val="00895FD9"/>
    <w:rsid w:val="00896914"/>
    <w:rsid w:val="00896D1A"/>
    <w:rsid w:val="008A128C"/>
    <w:rsid w:val="008A1846"/>
    <w:rsid w:val="008A24F6"/>
    <w:rsid w:val="008A2E70"/>
    <w:rsid w:val="008A2FB2"/>
    <w:rsid w:val="008A310D"/>
    <w:rsid w:val="008A40A2"/>
    <w:rsid w:val="008A4AA2"/>
    <w:rsid w:val="008A7341"/>
    <w:rsid w:val="008A79FA"/>
    <w:rsid w:val="008A7FA8"/>
    <w:rsid w:val="008B08A1"/>
    <w:rsid w:val="008B0F5A"/>
    <w:rsid w:val="008B10B6"/>
    <w:rsid w:val="008B1575"/>
    <w:rsid w:val="008B2039"/>
    <w:rsid w:val="008B23F4"/>
    <w:rsid w:val="008B2436"/>
    <w:rsid w:val="008B269A"/>
    <w:rsid w:val="008B2CDA"/>
    <w:rsid w:val="008B2DD2"/>
    <w:rsid w:val="008B2EA0"/>
    <w:rsid w:val="008B30FA"/>
    <w:rsid w:val="008B3575"/>
    <w:rsid w:val="008B35D1"/>
    <w:rsid w:val="008B36DB"/>
    <w:rsid w:val="008B48AA"/>
    <w:rsid w:val="008B6A90"/>
    <w:rsid w:val="008B6B85"/>
    <w:rsid w:val="008B7A8A"/>
    <w:rsid w:val="008C00BE"/>
    <w:rsid w:val="008C0128"/>
    <w:rsid w:val="008C02B9"/>
    <w:rsid w:val="008C08F2"/>
    <w:rsid w:val="008C0C09"/>
    <w:rsid w:val="008C1885"/>
    <w:rsid w:val="008C2196"/>
    <w:rsid w:val="008C2857"/>
    <w:rsid w:val="008C3354"/>
    <w:rsid w:val="008C3904"/>
    <w:rsid w:val="008C3906"/>
    <w:rsid w:val="008C3DAD"/>
    <w:rsid w:val="008C3ECE"/>
    <w:rsid w:val="008C3FCC"/>
    <w:rsid w:val="008C4150"/>
    <w:rsid w:val="008C43DD"/>
    <w:rsid w:val="008C4460"/>
    <w:rsid w:val="008C4F33"/>
    <w:rsid w:val="008C54C8"/>
    <w:rsid w:val="008C5ADA"/>
    <w:rsid w:val="008C61B2"/>
    <w:rsid w:val="008C6C07"/>
    <w:rsid w:val="008C77C1"/>
    <w:rsid w:val="008D049B"/>
    <w:rsid w:val="008D0D5D"/>
    <w:rsid w:val="008D1005"/>
    <w:rsid w:val="008D1ACC"/>
    <w:rsid w:val="008D290B"/>
    <w:rsid w:val="008D3848"/>
    <w:rsid w:val="008D3B97"/>
    <w:rsid w:val="008D45DB"/>
    <w:rsid w:val="008D467E"/>
    <w:rsid w:val="008D6479"/>
    <w:rsid w:val="008D666F"/>
    <w:rsid w:val="008D6C92"/>
    <w:rsid w:val="008D6D17"/>
    <w:rsid w:val="008E015B"/>
    <w:rsid w:val="008E0484"/>
    <w:rsid w:val="008E051E"/>
    <w:rsid w:val="008E08E5"/>
    <w:rsid w:val="008E1C37"/>
    <w:rsid w:val="008E20F0"/>
    <w:rsid w:val="008E27C3"/>
    <w:rsid w:val="008E2BCF"/>
    <w:rsid w:val="008E2CD7"/>
    <w:rsid w:val="008E30D2"/>
    <w:rsid w:val="008E381F"/>
    <w:rsid w:val="008E3E7D"/>
    <w:rsid w:val="008E49D5"/>
    <w:rsid w:val="008E4DB2"/>
    <w:rsid w:val="008E5199"/>
    <w:rsid w:val="008E522C"/>
    <w:rsid w:val="008E523F"/>
    <w:rsid w:val="008E55FF"/>
    <w:rsid w:val="008E56AB"/>
    <w:rsid w:val="008E5996"/>
    <w:rsid w:val="008E5DE0"/>
    <w:rsid w:val="008F046F"/>
    <w:rsid w:val="008F0E6E"/>
    <w:rsid w:val="008F1735"/>
    <w:rsid w:val="008F18B1"/>
    <w:rsid w:val="008F2B4D"/>
    <w:rsid w:val="008F2F65"/>
    <w:rsid w:val="008F3BEB"/>
    <w:rsid w:val="008F3D27"/>
    <w:rsid w:val="008F3F03"/>
    <w:rsid w:val="008F4A44"/>
    <w:rsid w:val="008F4E57"/>
    <w:rsid w:val="008F4FF7"/>
    <w:rsid w:val="008F5FD9"/>
    <w:rsid w:val="008F6260"/>
    <w:rsid w:val="008F638C"/>
    <w:rsid w:val="008F6A91"/>
    <w:rsid w:val="008F6F70"/>
    <w:rsid w:val="008F75FA"/>
    <w:rsid w:val="008F770B"/>
    <w:rsid w:val="00900081"/>
    <w:rsid w:val="009002AC"/>
    <w:rsid w:val="00900392"/>
    <w:rsid w:val="00900495"/>
    <w:rsid w:val="0090072E"/>
    <w:rsid w:val="00900F20"/>
    <w:rsid w:val="009017B4"/>
    <w:rsid w:val="00901849"/>
    <w:rsid w:val="00901C61"/>
    <w:rsid w:val="00901E67"/>
    <w:rsid w:val="00902877"/>
    <w:rsid w:val="009034CC"/>
    <w:rsid w:val="00903657"/>
    <w:rsid w:val="009036D4"/>
    <w:rsid w:val="00904121"/>
    <w:rsid w:val="00904926"/>
    <w:rsid w:val="00904FCC"/>
    <w:rsid w:val="009058FB"/>
    <w:rsid w:val="00905D0A"/>
    <w:rsid w:val="00905F54"/>
    <w:rsid w:val="00906661"/>
    <w:rsid w:val="009066F3"/>
    <w:rsid w:val="00906E5D"/>
    <w:rsid w:val="00907303"/>
    <w:rsid w:val="00907524"/>
    <w:rsid w:val="009103D6"/>
    <w:rsid w:val="009107FC"/>
    <w:rsid w:val="00910BD4"/>
    <w:rsid w:val="00910C95"/>
    <w:rsid w:val="00910F1E"/>
    <w:rsid w:val="009111A0"/>
    <w:rsid w:val="00911864"/>
    <w:rsid w:val="00912269"/>
    <w:rsid w:val="00913501"/>
    <w:rsid w:val="00914279"/>
    <w:rsid w:val="00914D60"/>
    <w:rsid w:val="00915395"/>
    <w:rsid w:val="0091558F"/>
    <w:rsid w:val="00915DEA"/>
    <w:rsid w:val="0091646A"/>
    <w:rsid w:val="00917551"/>
    <w:rsid w:val="00917EC5"/>
    <w:rsid w:val="00917F59"/>
    <w:rsid w:val="009201D5"/>
    <w:rsid w:val="00920286"/>
    <w:rsid w:val="00920818"/>
    <w:rsid w:val="0092103D"/>
    <w:rsid w:val="009211CE"/>
    <w:rsid w:val="009214D2"/>
    <w:rsid w:val="00923079"/>
    <w:rsid w:val="009252D3"/>
    <w:rsid w:val="009253BE"/>
    <w:rsid w:val="00925E9F"/>
    <w:rsid w:val="009271E2"/>
    <w:rsid w:val="0092796C"/>
    <w:rsid w:val="00930082"/>
    <w:rsid w:val="00930475"/>
    <w:rsid w:val="009306F8"/>
    <w:rsid w:val="00930B2A"/>
    <w:rsid w:val="00930E5D"/>
    <w:rsid w:val="009316C3"/>
    <w:rsid w:val="00931A56"/>
    <w:rsid w:val="00932BDF"/>
    <w:rsid w:val="0093381E"/>
    <w:rsid w:val="00933839"/>
    <w:rsid w:val="009345AC"/>
    <w:rsid w:val="00934B9E"/>
    <w:rsid w:val="00935813"/>
    <w:rsid w:val="009364ED"/>
    <w:rsid w:val="00936629"/>
    <w:rsid w:val="00937625"/>
    <w:rsid w:val="00937D05"/>
    <w:rsid w:val="00940954"/>
    <w:rsid w:val="00940BDD"/>
    <w:rsid w:val="00940D35"/>
    <w:rsid w:val="00941F8D"/>
    <w:rsid w:val="009428CC"/>
    <w:rsid w:val="00942CF7"/>
    <w:rsid w:val="009433C4"/>
    <w:rsid w:val="00943D7D"/>
    <w:rsid w:val="00943E36"/>
    <w:rsid w:val="00944092"/>
    <w:rsid w:val="0094589D"/>
    <w:rsid w:val="0094726E"/>
    <w:rsid w:val="0094790B"/>
    <w:rsid w:val="00947EC5"/>
    <w:rsid w:val="009501F7"/>
    <w:rsid w:val="009505D5"/>
    <w:rsid w:val="009508A7"/>
    <w:rsid w:val="00950E9E"/>
    <w:rsid w:val="00951685"/>
    <w:rsid w:val="009528CD"/>
    <w:rsid w:val="009528EB"/>
    <w:rsid w:val="00952B3C"/>
    <w:rsid w:val="00952C40"/>
    <w:rsid w:val="00952CF1"/>
    <w:rsid w:val="00952D98"/>
    <w:rsid w:val="0095307E"/>
    <w:rsid w:val="009541E7"/>
    <w:rsid w:val="009543FE"/>
    <w:rsid w:val="00954980"/>
    <w:rsid w:val="00954F63"/>
    <w:rsid w:val="00955D71"/>
    <w:rsid w:val="00955E6E"/>
    <w:rsid w:val="00956144"/>
    <w:rsid w:val="00956D22"/>
    <w:rsid w:val="00957508"/>
    <w:rsid w:val="00957CE5"/>
    <w:rsid w:val="00960C24"/>
    <w:rsid w:val="00960D41"/>
    <w:rsid w:val="00960FE2"/>
    <w:rsid w:val="0096141B"/>
    <w:rsid w:val="0096259F"/>
    <w:rsid w:val="00962860"/>
    <w:rsid w:val="00963559"/>
    <w:rsid w:val="00963F3C"/>
    <w:rsid w:val="00964252"/>
    <w:rsid w:val="00965658"/>
    <w:rsid w:val="00965E5D"/>
    <w:rsid w:val="009663CA"/>
    <w:rsid w:val="00966504"/>
    <w:rsid w:val="009678AF"/>
    <w:rsid w:val="00970097"/>
    <w:rsid w:val="009700F1"/>
    <w:rsid w:val="00971614"/>
    <w:rsid w:val="009716E4"/>
    <w:rsid w:val="009719D0"/>
    <w:rsid w:val="00972961"/>
    <w:rsid w:val="00974082"/>
    <w:rsid w:val="00974A69"/>
    <w:rsid w:val="00974C21"/>
    <w:rsid w:val="00974EFF"/>
    <w:rsid w:val="009759A8"/>
    <w:rsid w:val="00975D42"/>
    <w:rsid w:val="0097618A"/>
    <w:rsid w:val="00976ACC"/>
    <w:rsid w:val="00977618"/>
    <w:rsid w:val="0097796B"/>
    <w:rsid w:val="00980816"/>
    <w:rsid w:val="00981415"/>
    <w:rsid w:val="00981E11"/>
    <w:rsid w:val="00982779"/>
    <w:rsid w:val="00982CF0"/>
    <w:rsid w:val="00982EDC"/>
    <w:rsid w:val="00983235"/>
    <w:rsid w:val="009833C7"/>
    <w:rsid w:val="009836ED"/>
    <w:rsid w:val="009849AF"/>
    <w:rsid w:val="00984CFF"/>
    <w:rsid w:val="00986065"/>
    <w:rsid w:val="00986256"/>
    <w:rsid w:val="00987FAC"/>
    <w:rsid w:val="0099079C"/>
    <w:rsid w:val="009907BB"/>
    <w:rsid w:val="00990F62"/>
    <w:rsid w:val="00990F74"/>
    <w:rsid w:val="00991066"/>
    <w:rsid w:val="0099188D"/>
    <w:rsid w:val="00993720"/>
    <w:rsid w:val="00993A15"/>
    <w:rsid w:val="0099432C"/>
    <w:rsid w:val="00995DF8"/>
    <w:rsid w:val="009964E2"/>
    <w:rsid w:val="00996A40"/>
    <w:rsid w:val="00996E0C"/>
    <w:rsid w:val="00996EA4"/>
    <w:rsid w:val="00996EA6"/>
    <w:rsid w:val="00997139"/>
    <w:rsid w:val="009A070B"/>
    <w:rsid w:val="009A0991"/>
    <w:rsid w:val="009A0AC5"/>
    <w:rsid w:val="009A1689"/>
    <w:rsid w:val="009A24FA"/>
    <w:rsid w:val="009A25D6"/>
    <w:rsid w:val="009A2DDE"/>
    <w:rsid w:val="009A360D"/>
    <w:rsid w:val="009A36B5"/>
    <w:rsid w:val="009A3D5F"/>
    <w:rsid w:val="009A4267"/>
    <w:rsid w:val="009A4456"/>
    <w:rsid w:val="009A45BF"/>
    <w:rsid w:val="009A51E6"/>
    <w:rsid w:val="009A5290"/>
    <w:rsid w:val="009A5838"/>
    <w:rsid w:val="009A6473"/>
    <w:rsid w:val="009A706A"/>
    <w:rsid w:val="009A72F6"/>
    <w:rsid w:val="009A76C1"/>
    <w:rsid w:val="009A7A08"/>
    <w:rsid w:val="009B0852"/>
    <w:rsid w:val="009B0D00"/>
    <w:rsid w:val="009B1A13"/>
    <w:rsid w:val="009B2EE3"/>
    <w:rsid w:val="009B4490"/>
    <w:rsid w:val="009B6670"/>
    <w:rsid w:val="009B66C5"/>
    <w:rsid w:val="009B6A53"/>
    <w:rsid w:val="009B70F3"/>
    <w:rsid w:val="009B7179"/>
    <w:rsid w:val="009C0803"/>
    <w:rsid w:val="009C0991"/>
    <w:rsid w:val="009C0B08"/>
    <w:rsid w:val="009C0D2B"/>
    <w:rsid w:val="009C162D"/>
    <w:rsid w:val="009C2752"/>
    <w:rsid w:val="009C2802"/>
    <w:rsid w:val="009C3015"/>
    <w:rsid w:val="009C35EC"/>
    <w:rsid w:val="009C3B7A"/>
    <w:rsid w:val="009C3FD1"/>
    <w:rsid w:val="009C4789"/>
    <w:rsid w:val="009C587D"/>
    <w:rsid w:val="009C613F"/>
    <w:rsid w:val="009C6ADB"/>
    <w:rsid w:val="009C7690"/>
    <w:rsid w:val="009D06EE"/>
    <w:rsid w:val="009D11A2"/>
    <w:rsid w:val="009D1225"/>
    <w:rsid w:val="009D162B"/>
    <w:rsid w:val="009D183D"/>
    <w:rsid w:val="009D267D"/>
    <w:rsid w:val="009D270F"/>
    <w:rsid w:val="009D28A1"/>
    <w:rsid w:val="009D338D"/>
    <w:rsid w:val="009D3BB3"/>
    <w:rsid w:val="009D4504"/>
    <w:rsid w:val="009D4765"/>
    <w:rsid w:val="009D594B"/>
    <w:rsid w:val="009D5E27"/>
    <w:rsid w:val="009D676D"/>
    <w:rsid w:val="009D6B1B"/>
    <w:rsid w:val="009D6D99"/>
    <w:rsid w:val="009D784E"/>
    <w:rsid w:val="009D7EDA"/>
    <w:rsid w:val="009E15DA"/>
    <w:rsid w:val="009E20AC"/>
    <w:rsid w:val="009E2800"/>
    <w:rsid w:val="009E312A"/>
    <w:rsid w:val="009E38E4"/>
    <w:rsid w:val="009E391B"/>
    <w:rsid w:val="009E3A56"/>
    <w:rsid w:val="009E3D78"/>
    <w:rsid w:val="009E4F61"/>
    <w:rsid w:val="009E53B9"/>
    <w:rsid w:val="009E6478"/>
    <w:rsid w:val="009E7DA7"/>
    <w:rsid w:val="009F0E3A"/>
    <w:rsid w:val="009F10CB"/>
    <w:rsid w:val="009F3080"/>
    <w:rsid w:val="009F33E9"/>
    <w:rsid w:val="009F49F5"/>
    <w:rsid w:val="009F4FC1"/>
    <w:rsid w:val="009F53D7"/>
    <w:rsid w:val="009F5719"/>
    <w:rsid w:val="009F5E9C"/>
    <w:rsid w:val="009F6929"/>
    <w:rsid w:val="009F732D"/>
    <w:rsid w:val="009F7AF8"/>
    <w:rsid w:val="009F7F6D"/>
    <w:rsid w:val="00A00299"/>
    <w:rsid w:val="00A005A5"/>
    <w:rsid w:val="00A0068C"/>
    <w:rsid w:val="00A010C1"/>
    <w:rsid w:val="00A0254E"/>
    <w:rsid w:val="00A0267C"/>
    <w:rsid w:val="00A0294A"/>
    <w:rsid w:val="00A02B39"/>
    <w:rsid w:val="00A040B4"/>
    <w:rsid w:val="00A04CE5"/>
    <w:rsid w:val="00A067E0"/>
    <w:rsid w:val="00A06D13"/>
    <w:rsid w:val="00A079A7"/>
    <w:rsid w:val="00A10AE0"/>
    <w:rsid w:val="00A10BE1"/>
    <w:rsid w:val="00A10ECE"/>
    <w:rsid w:val="00A12287"/>
    <w:rsid w:val="00A12321"/>
    <w:rsid w:val="00A1239E"/>
    <w:rsid w:val="00A124D4"/>
    <w:rsid w:val="00A125EF"/>
    <w:rsid w:val="00A12E47"/>
    <w:rsid w:val="00A13AFF"/>
    <w:rsid w:val="00A15135"/>
    <w:rsid w:val="00A154C1"/>
    <w:rsid w:val="00A15AFE"/>
    <w:rsid w:val="00A1608E"/>
    <w:rsid w:val="00A16A8C"/>
    <w:rsid w:val="00A17154"/>
    <w:rsid w:val="00A218DC"/>
    <w:rsid w:val="00A23B3E"/>
    <w:rsid w:val="00A23E9E"/>
    <w:rsid w:val="00A24103"/>
    <w:rsid w:val="00A24AF0"/>
    <w:rsid w:val="00A25090"/>
    <w:rsid w:val="00A2520D"/>
    <w:rsid w:val="00A25B5D"/>
    <w:rsid w:val="00A26251"/>
    <w:rsid w:val="00A269F1"/>
    <w:rsid w:val="00A321E0"/>
    <w:rsid w:val="00A3234F"/>
    <w:rsid w:val="00A32368"/>
    <w:rsid w:val="00A335C1"/>
    <w:rsid w:val="00A337E6"/>
    <w:rsid w:val="00A3401C"/>
    <w:rsid w:val="00A34365"/>
    <w:rsid w:val="00A3497D"/>
    <w:rsid w:val="00A34D77"/>
    <w:rsid w:val="00A35BEF"/>
    <w:rsid w:val="00A37457"/>
    <w:rsid w:val="00A40150"/>
    <w:rsid w:val="00A40423"/>
    <w:rsid w:val="00A40475"/>
    <w:rsid w:val="00A41A82"/>
    <w:rsid w:val="00A41FD8"/>
    <w:rsid w:val="00A421EA"/>
    <w:rsid w:val="00A4311A"/>
    <w:rsid w:val="00A434EA"/>
    <w:rsid w:val="00A4351B"/>
    <w:rsid w:val="00A435E8"/>
    <w:rsid w:val="00A4437F"/>
    <w:rsid w:val="00A44471"/>
    <w:rsid w:val="00A449B2"/>
    <w:rsid w:val="00A44BC6"/>
    <w:rsid w:val="00A44DFC"/>
    <w:rsid w:val="00A4543C"/>
    <w:rsid w:val="00A461B0"/>
    <w:rsid w:val="00A46D46"/>
    <w:rsid w:val="00A4780B"/>
    <w:rsid w:val="00A47FCE"/>
    <w:rsid w:val="00A50330"/>
    <w:rsid w:val="00A52319"/>
    <w:rsid w:val="00A52956"/>
    <w:rsid w:val="00A53812"/>
    <w:rsid w:val="00A53B5F"/>
    <w:rsid w:val="00A53C3A"/>
    <w:rsid w:val="00A54334"/>
    <w:rsid w:val="00A54533"/>
    <w:rsid w:val="00A54CEC"/>
    <w:rsid w:val="00A556F1"/>
    <w:rsid w:val="00A55F2A"/>
    <w:rsid w:val="00A560AC"/>
    <w:rsid w:val="00A56E2B"/>
    <w:rsid w:val="00A61455"/>
    <w:rsid w:val="00A61869"/>
    <w:rsid w:val="00A61D58"/>
    <w:rsid w:val="00A620FF"/>
    <w:rsid w:val="00A626D9"/>
    <w:rsid w:val="00A62CCE"/>
    <w:rsid w:val="00A63D96"/>
    <w:rsid w:val="00A64040"/>
    <w:rsid w:val="00A640B9"/>
    <w:rsid w:val="00A64744"/>
    <w:rsid w:val="00A64899"/>
    <w:rsid w:val="00A64C92"/>
    <w:rsid w:val="00A64F57"/>
    <w:rsid w:val="00A651B4"/>
    <w:rsid w:val="00A657A5"/>
    <w:rsid w:val="00A666D3"/>
    <w:rsid w:val="00A667E5"/>
    <w:rsid w:val="00A66B34"/>
    <w:rsid w:val="00A67020"/>
    <w:rsid w:val="00A6751A"/>
    <w:rsid w:val="00A70400"/>
    <w:rsid w:val="00A7064C"/>
    <w:rsid w:val="00A70E7A"/>
    <w:rsid w:val="00A70FDA"/>
    <w:rsid w:val="00A71204"/>
    <w:rsid w:val="00A71872"/>
    <w:rsid w:val="00A74549"/>
    <w:rsid w:val="00A74C10"/>
    <w:rsid w:val="00A755BC"/>
    <w:rsid w:val="00A75C02"/>
    <w:rsid w:val="00A75E44"/>
    <w:rsid w:val="00A760AD"/>
    <w:rsid w:val="00A77AB6"/>
    <w:rsid w:val="00A77D6C"/>
    <w:rsid w:val="00A80302"/>
    <w:rsid w:val="00A80728"/>
    <w:rsid w:val="00A80B18"/>
    <w:rsid w:val="00A80FC8"/>
    <w:rsid w:val="00A810BD"/>
    <w:rsid w:val="00A81D51"/>
    <w:rsid w:val="00A81D66"/>
    <w:rsid w:val="00A85021"/>
    <w:rsid w:val="00A85402"/>
    <w:rsid w:val="00A85543"/>
    <w:rsid w:val="00A860D0"/>
    <w:rsid w:val="00A863CC"/>
    <w:rsid w:val="00A864C5"/>
    <w:rsid w:val="00A87B0C"/>
    <w:rsid w:val="00A87B30"/>
    <w:rsid w:val="00A90408"/>
    <w:rsid w:val="00A93404"/>
    <w:rsid w:val="00A93D83"/>
    <w:rsid w:val="00A9408C"/>
    <w:rsid w:val="00A94B15"/>
    <w:rsid w:val="00A94B90"/>
    <w:rsid w:val="00A94B9C"/>
    <w:rsid w:val="00A94BC7"/>
    <w:rsid w:val="00A94DCE"/>
    <w:rsid w:val="00A951B0"/>
    <w:rsid w:val="00A95259"/>
    <w:rsid w:val="00A95BF9"/>
    <w:rsid w:val="00A95C9B"/>
    <w:rsid w:val="00A967AF"/>
    <w:rsid w:val="00A96B1A"/>
    <w:rsid w:val="00A974D0"/>
    <w:rsid w:val="00A976FC"/>
    <w:rsid w:val="00A9798B"/>
    <w:rsid w:val="00A97C09"/>
    <w:rsid w:val="00AA0D42"/>
    <w:rsid w:val="00AA0F98"/>
    <w:rsid w:val="00AA1890"/>
    <w:rsid w:val="00AA1C53"/>
    <w:rsid w:val="00AA1CCE"/>
    <w:rsid w:val="00AA2CF7"/>
    <w:rsid w:val="00AA2ED7"/>
    <w:rsid w:val="00AA2F6C"/>
    <w:rsid w:val="00AA3451"/>
    <w:rsid w:val="00AA3718"/>
    <w:rsid w:val="00AA3AD8"/>
    <w:rsid w:val="00AA42A5"/>
    <w:rsid w:val="00AA443C"/>
    <w:rsid w:val="00AA507E"/>
    <w:rsid w:val="00AA50A0"/>
    <w:rsid w:val="00AA669A"/>
    <w:rsid w:val="00AA7D3E"/>
    <w:rsid w:val="00AA7D7D"/>
    <w:rsid w:val="00AB0275"/>
    <w:rsid w:val="00AB05CC"/>
    <w:rsid w:val="00AB10A7"/>
    <w:rsid w:val="00AB1241"/>
    <w:rsid w:val="00AB1FC1"/>
    <w:rsid w:val="00AB20D2"/>
    <w:rsid w:val="00AB2D75"/>
    <w:rsid w:val="00AB3595"/>
    <w:rsid w:val="00AB56A5"/>
    <w:rsid w:val="00AB5A54"/>
    <w:rsid w:val="00AB5FB1"/>
    <w:rsid w:val="00AB6C3F"/>
    <w:rsid w:val="00AB6EFC"/>
    <w:rsid w:val="00AB75E7"/>
    <w:rsid w:val="00AB7907"/>
    <w:rsid w:val="00AC0309"/>
    <w:rsid w:val="00AC08B5"/>
    <w:rsid w:val="00AC0A85"/>
    <w:rsid w:val="00AC0BF6"/>
    <w:rsid w:val="00AC1D18"/>
    <w:rsid w:val="00AC1D81"/>
    <w:rsid w:val="00AC2BD8"/>
    <w:rsid w:val="00AC2EF1"/>
    <w:rsid w:val="00AC2EFC"/>
    <w:rsid w:val="00AC3361"/>
    <w:rsid w:val="00AC349E"/>
    <w:rsid w:val="00AC3AF6"/>
    <w:rsid w:val="00AC3B2C"/>
    <w:rsid w:val="00AC4E36"/>
    <w:rsid w:val="00AC5134"/>
    <w:rsid w:val="00AC5521"/>
    <w:rsid w:val="00AC5F96"/>
    <w:rsid w:val="00AC66A9"/>
    <w:rsid w:val="00AC6B1B"/>
    <w:rsid w:val="00AC7BD0"/>
    <w:rsid w:val="00AC7D9C"/>
    <w:rsid w:val="00AD00AF"/>
    <w:rsid w:val="00AD0351"/>
    <w:rsid w:val="00AD0AC9"/>
    <w:rsid w:val="00AD0D05"/>
    <w:rsid w:val="00AD1825"/>
    <w:rsid w:val="00AD2711"/>
    <w:rsid w:val="00AD2E7B"/>
    <w:rsid w:val="00AD35F8"/>
    <w:rsid w:val="00AD3CCA"/>
    <w:rsid w:val="00AD3F41"/>
    <w:rsid w:val="00AD4090"/>
    <w:rsid w:val="00AD4A58"/>
    <w:rsid w:val="00AD4CAA"/>
    <w:rsid w:val="00AD525E"/>
    <w:rsid w:val="00AD5543"/>
    <w:rsid w:val="00AD5680"/>
    <w:rsid w:val="00AD5709"/>
    <w:rsid w:val="00AD5A7D"/>
    <w:rsid w:val="00AD6210"/>
    <w:rsid w:val="00AD65F7"/>
    <w:rsid w:val="00AD6DC5"/>
    <w:rsid w:val="00AD6FB4"/>
    <w:rsid w:val="00AD7720"/>
    <w:rsid w:val="00AD7F09"/>
    <w:rsid w:val="00AE07DA"/>
    <w:rsid w:val="00AE139B"/>
    <w:rsid w:val="00AE1908"/>
    <w:rsid w:val="00AE1D29"/>
    <w:rsid w:val="00AE2029"/>
    <w:rsid w:val="00AE244D"/>
    <w:rsid w:val="00AE3142"/>
    <w:rsid w:val="00AE4803"/>
    <w:rsid w:val="00AE4F78"/>
    <w:rsid w:val="00AE52C2"/>
    <w:rsid w:val="00AE54EA"/>
    <w:rsid w:val="00AE5AF2"/>
    <w:rsid w:val="00AE6D5C"/>
    <w:rsid w:val="00AE6FBB"/>
    <w:rsid w:val="00AE7824"/>
    <w:rsid w:val="00AE7A13"/>
    <w:rsid w:val="00AF05AC"/>
    <w:rsid w:val="00AF0D24"/>
    <w:rsid w:val="00AF0DB5"/>
    <w:rsid w:val="00AF12A1"/>
    <w:rsid w:val="00AF14B3"/>
    <w:rsid w:val="00AF1DDD"/>
    <w:rsid w:val="00AF298E"/>
    <w:rsid w:val="00AF2D26"/>
    <w:rsid w:val="00AF31B0"/>
    <w:rsid w:val="00AF3E90"/>
    <w:rsid w:val="00AF4866"/>
    <w:rsid w:val="00AF4924"/>
    <w:rsid w:val="00AF49B9"/>
    <w:rsid w:val="00AF4D45"/>
    <w:rsid w:val="00AF5327"/>
    <w:rsid w:val="00AF6EB2"/>
    <w:rsid w:val="00B00281"/>
    <w:rsid w:val="00B00AF5"/>
    <w:rsid w:val="00B00BA2"/>
    <w:rsid w:val="00B01745"/>
    <w:rsid w:val="00B01B82"/>
    <w:rsid w:val="00B01D98"/>
    <w:rsid w:val="00B02D03"/>
    <w:rsid w:val="00B03632"/>
    <w:rsid w:val="00B0463A"/>
    <w:rsid w:val="00B05067"/>
    <w:rsid w:val="00B05C73"/>
    <w:rsid w:val="00B063A8"/>
    <w:rsid w:val="00B06DA1"/>
    <w:rsid w:val="00B06DFD"/>
    <w:rsid w:val="00B11DF2"/>
    <w:rsid w:val="00B1231C"/>
    <w:rsid w:val="00B1242E"/>
    <w:rsid w:val="00B14196"/>
    <w:rsid w:val="00B144CA"/>
    <w:rsid w:val="00B147B5"/>
    <w:rsid w:val="00B14832"/>
    <w:rsid w:val="00B14949"/>
    <w:rsid w:val="00B14CCC"/>
    <w:rsid w:val="00B14E55"/>
    <w:rsid w:val="00B14F1B"/>
    <w:rsid w:val="00B15162"/>
    <w:rsid w:val="00B15F75"/>
    <w:rsid w:val="00B16844"/>
    <w:rsid w:val="00B169B5"/>
    <w:rsid w:val="00B16AFD"/>
    <w:rsid w:val="00B17A21"/>
    <w:rsid w:val="00B17BFB"/>
    <w:rsid w:val="00B20733"/>
    <w:rsid w:val="00B20C0F"/>
    <w:rsid w:val="00B21845"/>
    <w:rsid w:val="00B21994"/>
    <w:rsid w:val="00B21DA1"/>
    <w:rsid w:val="00B21FFD"/>
    <w:rsid w:val="00B2230F"/>
    <w:rsid w:val="00B2527B"/>
    <w:rsid w:val="00B254F2"/>
    <w:rsid w:val="00B25DD3"/>
    <w:rsid w:val="00B263E9"/>
    <w:rsid w:val="00B266E6"/>
    <w:rsid w:val="00B268D0"/>
    <w:rsid w:val="00B276BB"/>
    <w:rsid w:val="00B3052E"/>
    <w:rsid w:val="00B30904"/>
    <w:rsid w:val="00B30E82"/>
    <w:rsid w:val="00B30F47"/>
    <w:rsid w:val="00B31412"/>
    <w:rsid w:val="00B31B2F"/>
    <w:rsid w:val="00B323CF"/>
    <w:rsid w:val="00B32629"/>
    <w:rsid w:val="00B3385D"/>
    <w:rsid w:val="00B34784"/>
    <w:rsid w:val="00B3509C"/>
    <w:rsid w:val="00B37AEF"/>
    <w:rsid w:val="00B37AF0"/>
    <w:rsid w:val="00B37B46"/>
    <w:rsid w:val="00B4048D"/>
    <w:rsid w:val="00B4077A"/>
    <w:rsid w:val="00B41B35"/>
    <w:rsid w:val="00B42A62"/>
    <w:rsid w:val="00B42E95"/>
    <w:rsid w:val="00B43634"/>
    <w:rsid w:val="00B441FB"/>
    <w:rsid w:val="00B44A15"/>
    <w:rsid w:val="00B455BA"/>
    <w:rsid w:val="00B45C52"/>
    <w:rsid w:val="00B47359"/>
    <w:rsid w:val="00B473C8"/>
    <w:rsid w:val="00B47A00"/>
    <w:rsid w:val="00B47DB3"/>
    <w:rsid w:val="00B47EBC"/>
    <w:rsid w:val="00B500E5"/>
    <w:rsid w:val="00B517A5"/>
    <w:rsid w:val="00B524A6"/>
    <w:rsid w:val="00B53298"/>
    <w:rsid w:val="00B53E64"/>
    <w:rsid w:val="00B54690"/>
    <w:rsid w:val="00B54B81"/>
    <w:rsid w:val="00B54D1F"/>
    <w:rsid w:val="00B54F1A"/>
    <w:rsid w:val="00B56136"/>
    <w:rsid w:val="00B5683E"/>
    <w:rsid w:val="00B5689D"/>
    <w:rsid w:val="00B606D1"/>
    <w:rsid w:val="00B60C69"/>
    <w:rsid w:val="00B60DAB"/>
    <w:rsid w:val="00B611B4"/>
    <w:rsid w:val="00B61207"/>
    <w:rsid w:val="00B6191E"/>
    <w:rsid w:val="00B639BE"/>
    <w:rsid w:val="00B63D77"/>
    <w:rsid w:val="00B65379"/>
    <w:rsid w:val="00B654D2"/>
    <w:rsid w:val="00B65698"/>
    <w:rsid w:val="00B65BB1"/>
    <w:rsid w:val="00B66B85"/>
    <w:rsid w:val="00B6723A"/>
    <w:rsid w:val="00B676A9"/>
    <w:rsid w:val="00B676BA"/>
    <w:rsid w:val="00B67D59"/>
    <w:rsid w:val="00B67DB1"/>
    <w:rsid w:val="00B700A1"/>
    <w:rsid w:val="00B707E2"/>
    <w:rsid w:val="00B715EF"/>
    <w:rsid w:val="00B723E8"/>
    <w:rsid w:val="00B725E5"/>
    <w:rsid w:val="00B73567"/>
    <w:rsid w:val="00B7414C"/>
    <w:rsid w:val="00B744D4"/>
    <w:rsid w:val="00B74DBC"/>
    <w:rsid w:val="00B762D1"/>
    <w:rsid w:val="00B76529"/>
    <w:rsid w:val="00B7665D"/>
    <w:rsid w:val="00B770D3"/>
    <w:rsid w:val="00B80528"/>
    <w:rsid w:val="00B8121B"/>
    <w:rsid w:val="00B81863"/>
    <w:rsid w:val="00B81A01"/>
    <w:rsid w:val="00B81B64"/>
    <w:rsid w:val="00B81C60"/>
    <w:rsid w:val="00B834E1"/>
    <w:rsid w:val="00B835A2"/>
    <w:rsid w:val="00B84BFF"/>
    <w:rsid w:val="00B85143"/>
    <w:rsid w:val="00B86473"/>
    <w:rsid w:val="00B86644"/>
    <w:rsid w:val="00B86FFE"/>
    <w:rsid w:val="00B87774"/>
    <w:rsid w:val="00B87A3C"/>
    <w:rsid w:val="00B87B22"/>
    <w:rsid w:val="00B9001A"/>
    <w:rsid w:val="00B90B6E"/>
    <w:rsid w:val="00B90FA3"/>
    <w:rsid w:val="00B912B0"/>
    <w:rsid w:val="00B9153E"/>
    <w:rsid w:val="00B920DC"/>
    <w:rsid w:val="00B92670"/>
    <w:rsid w:val="00B931B4"/>
    <w:rsid w:val="00B93509"/>
    <w:rsid w:val="00B9370F"/>
    <w:rsid w:val="00B9380D"/>
    <w:rsid w:val="00B95BD5"/>
    <w:rsid w:val="00B95C90"/>
    <w:rsid w:val="00B95D9E"/>
    <w:rsid w:val="00B96D37"/>
    <w:rsid w:val="00B97199"/>
    <w:rsid w:val="00B9729F"/>
    <w:rsid w:val="00B97746"/>
    <w:rsid w:val="00BA00F5"/>
    <w:rsid w:val="00BA13E4"/>
    <w:rsid w:val="00BA2736"/>
    <w:rsid w:val="00BA4AFC"/>
    <w:rsid w:val="00BA5408"/>
    <w:rsid w:val="00BA59C5"/>
    <w:rsid w:val="00BA5EA8"/>
    <w:rsid w:val="00BA606B"/>
    <w:rsid w:val="00BA6794"/>
    <w:rsid w:val="00BA6C44"/>
    <w:rsid w:val="00BA704A"/>
    <w:rsid w:val="00BA7584"/>
    <w:rsid w:val="00BA791E"/>
    <w:rsid w:val="00BA79BE"/>
    <w:rsid w:val="00BA7CEB"/>
    <w:rsid w:val="00BB0DAE"/>
    <w:rsid w:val="00BB1CDC"/>
    <w:rsid w:val="00BB1DA5"/>
    <w:rsid w:val="00BB1F7F"/>
    <w:rsid w:val="00BB2AF1"/>
    <w:rsid w:val="00BB2B7F"/>
    <w:rsid w:val="00BB498D"/>
    <w:rsid w:val="00BB4C52"/>
    <w:rsid w:val="00BB4D35"/>
    <w:rsid w:val="00BB5DFD"/>
    <w:rsid w:val="00BB63F0"/>
    <w:rsid w:val="00BB6AB9"/>
    <w:rsid w:val="00BB7188"/>
    <w:rsid w:val="00BB7D68"/>
    <w:rsid w:val="00BC0088"/>
    <w:rsid w:val="00BC0795"/>
    <w:rsid w:val="00BC100A"/>
    <w:rsid w:val="00BC2150"/>
    <w:rsid w:val="00BC2557"/>
    <w:rsid w:val="00BC3CAB"/>
    <w:rsid w:val="00BC3F68"/>
    <w:rsid w:val="00BC46EB"/>
    <w:rsid w:val="00BC4B30"/>
    <w:rsid w:val="00BC4C0C"/>
    <w:rsid w:val="00BC4D4D"/>
    <w:rsid w:val="00BC4DE1"/>
    <w:rsid w:val="00BC5188"/>
    <w:rsid w:val="00BC5C5C"/>
    <w:rsid w:val="00BC5FDF"/>
    <w:rsid w:val="00BC63E8"/>
    <w:rsid w:val="00BC6855"/>
    <w:rsid w:val="00BC6BF0"/>
    <w:rsid w:val="00BC7A0B"/>
    <w:rsid w:val="00BC7B96"/>
    <w:rsid w:val="00BD0C2D"/>
    <w:rsid w:val="00BD0C94"/>
    <w:rsid w:val="00BD1875"/>
    <w:rsid w:val="00BD2696"/>
    <w:rsid w:val="00BD34CF"/>
    <w:rsid w:val="00BD350C"/>
    <w:rsid w:val="00BD41D8"/>
    <w:rsid w:val="00BD4BD7"/>
    <w:rsid w:val="00BD4F32"/>
    <w:rsid w:val="00BD577B"/>
    <w:rsid w:val="00BD5983"/>
    <w:rsid w:val="00BD5B5B"/>
    <w:rsid w:val="00BD60F8"/>
    <w:rsid w:val="00BD6BC7"/>
    <w:rsid w:val="00BD744A"/>
    <w:rsid w:val="00BD75AD"/>
    <w:rsid w:val="00BD75D1"/>
    <w:rsid w:val="00BD7D5F"/>
    <w:rsid w:val="00BE068D"/>
    <w:rsid w:val="00BE0BE7"/>
    <w:rsid w:val="00BE0D3A"/>
    <w:rsid w:val="00BE27D8"/>
    <w:rsid w:val="00BE3A4C"/>
    <w:rsid w:val="00BE3B65"/>
    <w:rsid w:val="00BE4323"/>
    <w:rsid w:val="00BE4754"/>
    <w:rsid w:val="00BE4D75"/>
    <w:rsid w:val="00BE5EE1"/>
    <w:rsid w:val="00BE62FE"/>
    <w:rsid w:val="00BE6580"/>
    <w:rsid w:val="00BF0069"/>
    <w:rsid w:val="00BF04E7"/>
    <w:rsid w:val="00BF0540"/>
    <w:rsid w:val="00BF0B64"/>
    <w:rsid w:val="00BF0CC1"/>
    <w:rsid w:val="00BF10E6"/>
    <w:rsid w:val="00BF18FE"/>
    <w:rsid w:val="00BF1934"/>
    <w:rsid w:val="00BF283F"/>
    <w:rsid w:val="00BF2AF0"/>
    <w:rsid w:val="00BF2DB5"/>
    <w:rsid w:val="00BF319F"/>
    <w:rsid w:val="00BF377D"/>
    <w:rsid w:val="00BF3AFF"/>
    <w:rsid w:val="00BF3BFA"/>
    <w:rsid w:val="00BF4000"/>
    <w:rsid w:val="00BF4EEA"/>
    <w:rsid w:val="00BF5C9D"/>
    <w:rsid w:val="00BF5F33"/>
    <w:rsid w:val="00BF6480"/>
    <w:rsid w:val="00BF65EF"/>
    <w:rsid w:val="00BF6619"/>
    <w:rsid w:val="00BF6FCA"/>
    <w:rsid w:val="00BF78EF"/>
    <w:rsid w:val="00BF7CDD"/>
    <w:rsid w:val="00C00136"/>
    <w:rsid w:val="00C013AB"/>
    <w:rsid w:val="00C02339"/>
    <w:rsid w:val="00C04099"/>
    <w:rsid w:val="00C0422C"/>
    <w:rsid w:val="00C0600D"/>
    <w:rsid w:val="00C060DA"/>
    <w:rsid w:val="00C0696D"/>
    <w:rsid w:val="00C07017"/>
    <w:rsid w:val="00C0773A"/>
    <w:rsid w:val="00C10040"/>
    <w:rsid w:val="00C11D5B"/>
    <w:rsid w:val="00C123BB"/>
    <w:rsid w:val="00C12D82"/>
    <w:rsid w:val="00C12F76"/>
    <w:rsid w:val="00C13F3A"/>
    <w:rsid w:val="00C14141"/>
    <w:rsid w:val="00C152C1"/>
    <w:rsid w:val="00C166B2"/>
    <w:rsid w:val="00C16C1E"/>
    <w:rsid w:val="00C1730A"/>
    <w:rsid w:val="00C17844"/>
    <w:rsid w:val="00C2030A"/>
    <w:rsid w:val="00C20386"/>
    <w:rsid w:val="00C205DB"/>
    <w:rsid w:val="00C20806"/>
    <w:rsid w:val="00C216F4"/>
    <w:rsid w:val="00C2383A"/>
    <w:rsid w:val="00C25706"/>
    <w:rsid w:val="00C25CD4"/>
    <w:rsid w:val="00C26888"/>
    <w:rsid w:val="00C26B5E"/>
    <w:rsid w:val="00C2708F"/>
    <w:rsid w:val="00C27AC4"/>
    <w:rsid w:val="00C27C7C"/>
    <w:rsid w:val="00C3043C"/>
    <w:rsid w:val="00C30993"/>
    <w:rsid w:val="00C3121D"/>
    <w:rsid w:val="00C31537"/>
    <w:rsid w:val="00C315E0"/>
    <w:rsid w:val="00C31A87"/>
    <w:rsid w:val="00C31C8B"/>
    <w:rsid w:val="00C32004"/>
    <w:rsid w:val="00C320C0"/>
    <w:rsid w:val="00C32688"/>
    <w:rsid w:val="00C329B7"/>
    <w:rsid w:val="00C32E93"/>
    <w:rsid w:val="00C333AD"/>
    <w:rsid w:val="00C337D6"/>
    <w:rsid w:val="00C339BD"/>
    <w:rsid w:val="00C33AF7"/>
    <w:rsid w:val="00C33BDB"/>
    <w:rsid w:val="00C33FC0"/>
    <w:rsid w:val="00C3464A"/>
    <w:rsid w:val="00C351F0"/>
    <w:rsid w:val="00C35279"/>
    <w:rsid w:val="00C3582B"/>
    <w:rsid w:val="00C3611A"/>
    <w:rsid w:val="00C3663B"/>
    <w:rsid w:val="00C36EC1"/>
    <w:rsid w:val="00C37910"/>
    <w:rsid w:val="00C379E3"/>
    <w:rsid w:val="00C37B46"/>
    <w:rsid w:val="00C40249"/>
    <w:rsid w:val="00C40512"/>
    <w:rsid w:val="00C40ACE"/>
    <w:rsid w:val="00C40F61"/>
    <w:rsid w:val="00C4122F"/>
    <w:rsid w:val="00C4321E"/>
    <w:rsid w:val="00C43CF2"/>
    <w:rsid w:val="00C44634"/>
    <w:rsid w:val="00C44CBD"/>
    <w:rsid w:val="00C45317"/>
    <w:rsid w:val="00C45AD6"/>
    <w:rsid w:val="00C46A13"/>
    <w:rsid w:val="00C46B12"/>
    <w:rsid w:val="00C46D25"/>
    <w:rsid w:val="00C471A4"/>
    <w:rsid w:val="00C473D5"/>
    <w:rsid w:val="00C4793D"/>
    <w:rsid w:val="00C47EE4"/>
    <w:rsid w:val="00C5009D"/>
    <w:rsid w:val="00C50916"/>
    <w:rsid w:val="00C51ECE"/>
    <w:rsid w:val="00C52614"/>
    <w:rsid w:val="00C529F6"/>
    <w:rsid w:val="00C52C31"/>
    <w:rsid w:val="00C53C30"/>
    <w:rsid w:val="00C54378"/>
    <w:rsid w:val="00C55932"/>
    <w:rsid w:val="00C56223"/>
    <w:rsid w:val="00C56A02"/>
    <w:rsid w:val="00C57B13"/>
    <w:rsid w:val="00C6145A"/>
    <w:rsid w:val="00C61D95"/>
    <w:rsid w:val="00C62622"/>
    <w:rsid w:val="00C62F3F"/>
    <w:rsid w:val="00C637AD"/>
    <w:rsid w:val="00C63DA5"/>
    <w:rsid w:val="00C64230"/>
    <w:rsid w:val="00C647DE"/>
    <w:rsid w:val="00C649CA"/>
    <w:rsid w:val="00C64B27"/>
    <w:rsid w:val="00C65BDE"/>
    <w:rsid w:val="00C660A9"/>
    <w:rsid w:val="00C66194"/>
    <w:rsid w:val="00C67053"/>
    <w:rsid w:val="00C673CF"/>
    <w:rsid w:val="00C674E5"/>
    <w:rsid w:val="00C676C1"/>
    <w:rsid w:val="00C67BCB"/>
    <w:rsid w:val="00C70BC0"/>
    <w:rsid w:val="00C71354"/>
    <w:rsid w:val="00C71522"/>
    <w:rsid w:val="00C724D2"/>
    <w:rsid w:val="00C72736"/>
    <w:rsid w:val="00C72921"/>
    <w:rsid w:val="00C73396"/>
    <w:rsid w:val="00C7376C"/>
    <w:rsid w:val="00C73B84"/>
    <w:rsid w:val="00C7427E"/>
    <w:rsid w:val="00C7441C"/>
    <w:rsid w:val="00C74D4A"/>
    <w:rsid w:val="00C74DC5"/>
    <w:rsid w:val="00C7583E"/>
    <w:rsid w:val="00C76630"/>
    <w:rsid w:val="00C7677B"/>
    <w:rsid w:val="00C76AB7"/>
    <w:rsid w:val="00C76BA4"/>
    <w:rsid w:val="00C77127"/>
    <w:rsid w:val="00C77B4F"/>
    <w:rsid w:val="00C77C9D"/>
    <w:rsid w:val="00C802A7"/>
    <w:rsid w:val="00C80CC0"/>
    <w:rsid w:val="00C81B83"/>
    <w:rsid w:val="00C81F85"/>
    <w:rsid w:val="00C82369"/>
    <w:rsid w:val="00C82441"/>
    <w:rsid w:val="00C82740"/>
    <w:rsid w:val="00C82AF9"/>
    <w:rsid w:val="00C82CA2"/>
    <w:rsid w:val="00C83F84"/>
    <w:rsid w:val="00C84236"/>
    <w:rsid w:val="00C846F0"/>
    <w:rsid w:val="00C8493B"/>
    <w:rsid w:val="00C84E3E"/>
    <w:rsid w:val="00C85512"/>
    <w:rsid w:val="00C85610"/>
    <w:rsid w:val="00C85B0D"/>
    <w:rsid w:val="00C862DB"/>
    <w:rsid w:val="00C865E1"/>
    <w:rsid w:val="00C869C0"/>
    <w:rsid w:val="00C86BB0"/>
    <w:rsid w:val="00C86C2E"/>
    <w:rsid w:val="00C86E33"/>
    <w:rsid w:val="00C874A8"/>
    <w:rsid w:val="00C90149"/>
    <w:rsid w:val="00C902E9"/>
    <w:rsid w:val="00C9052D"/>
    <w:rsid w:val="00C90BB8"/>
    <w:rsid w:val="00C91415"/>
    <w:rsid w:val="00C917FE"/>
    <w:rsid w:val="00C92631"/>
    <w:rsid w:val="00C92A20"/>
    <w:rsid w:val="00C92FED"/>
    <w:rsid w:val="00C930BE"/>
    <w:rsid w:val="00C93D16"/>
    <w:rsid w:val="00C93FE5"/>
    <w:rsid w:val="00C94943"/>
    <w:rsid w:val="00C95027"/>
    <w:rsid w:val="00C9539A"/>
    <w:rsid w:val="00C95A23"/>
    <w:rsid w:val="00C95C2F"/>
    <w:rsid w:val="00C969B4"/>
    <w:rsid w:val="00C96DF4"/>
    <w:rsid w:val="00C97A17"/>
    <w:rsid w:val="00CA001B"/>
    <w:rsid w:val="00CA00FD"/>
    <w:rsid w:val="00CA01A5"/>
    <w:rsid w:val="00CA0F61"/>
    <w:rsid w:val="00CA29DE"/>
    <w:rsid w:val="00CA2BAF"/>
    <w:rsid w:val="00CA2D45"/>
    <w:rsid w:val="00CA420C"/>
    <w:rsid w:val="00CA476B"/>
    <w:rsid w:val="00CA48ED"/>
    <w:rsid w:val="00CA4D93"/>
    <w:rsid w:val="00CA58C3"/>
    <w:rsid w:val="00CA64F3"/>
    <w:rsid w:val="00CA6A9A"/>
    <w:rsid w:val="00CA6B4D"/>
    <w:rsid w:val="00CA787F"/>
    <w:rsid w:val="00CB029E"/>
    <w:rsid w:val="00CB041E"/>
    <w:rsid w:val="00CB0474"/>
    <w:rsid w:val="00CB04C5"/>
    <w:rsid w:val="00CB04DD"/>
    <w:rsid w:val="00CB0A78"/>
    <w:rsid w:val="00CB0BAC"/>
    <w:rsid w:val="00CB1782"/>
    <w:rsid w:val="00CB32FF"/>
    <w:rsid w:val="00CB35E3"/>
    <w:rsid w:val="00CB3E86"/>
    <w:rsid w:val="00CB3FAA"/>
    <w:rsid w:val="00CB4531"/>
    <w:rsid w:val="00CB4CE6"/>
    <w:rsid w:val="00CB52E8"/>
    <w:rsid w:val="00CB60BA"/>
    <w:rsid w:val="00CB6853"/>
    <w:rsid w:val="00CB69A3"/>
    <w:rsid w:val="00CB6A18"/>
    <w:rsid w:val="00CB6EDA"/>
    <w:rsid w:val="00CB702B"/>
    <w:rsid w:val="00CB7087"/>
    <w:rsid w:val="00CC03C8"/>
    <w:rsid w:val="00CC0DA0"/>
    <w:rsid w:val="00CC16AD"/>
    <w:rsid w:val="00CC1899"/>
    <w:rsid w:val="00CC1F39"/>
    <w:rsid w:val="00CC2252"/>
    <w:rsid w:val="00CC2C76"/>
    <w:rsid w:val="00CC3545"/>
    <w:rsid w:val="00CC35BE"/>
    <w:rsid w:val="00CC3D17"/>
    <w:rsid w:val="00CC58B7"/>
    <w:rsid w:val="00CC5C8F"/>
    <w:rsid w:val="00CC5DA2"/>
    <w:rsid w:val="00CC5FC8"/>
    <w:rsid w:val="00CC627B"/>
    <w:rsid w:val="00CC7132"/>
    <w:rsid w:val="00CC7B79"/>
    <w:rsid w:val="00CD0405"/>
    <w:rsid w:val="00CD0CA1"/>
    <w:rsid w:val="00CD0DFD"/>
    <w:rsid w:val="00CD2551"/>
    <w:rsid w:val="00CD315D"/>
    <w:rsid w:val="00CD3668"/>
    <w:rsid w:val="00CD39C0"/>
    <w:rsid w:val="00CD45B2"/>
    <w:rsid w:val="00CD5796"/>
    <w:rsid w:val="00CD5D36"/>
    <w:rsid w:val="00CD5D43"/>
    <w:rsid w:val="00CD6104"/>
    <w:rsid w:val="00CD7874"/>
    <w:rsid w:val="00CD7EF2"/>
    <w:rsid w:val="00CD7F4C"/>
    <w:rsid w:val="00CE00F7"/>
    <w:rsid w:val="00CE077F"/>
    <w:rsid w:val="00CE0F1A"/>
    <w:rsid w:val="00CE1160"/>
    <w:rsid w:val="00CE1237"/>
    <w:rsid w:val="00CE1525"/>
    <w:rsid w:val="00CE1AAD"/>
    <w:rsid w:val="00CE1E5F"/>
    <w:rsid w:val="00CE2507"/>
    <w:rsid w:val="00CE2B07"/>
    <w:rsid w:val="00CE344A"/>
    <w:rsid w:val="00CE39A1"/>
    <w:rsid w:val="00CE3ACD"/>
    <w:rsid w:val="00CE3E2D"/>
    <w:rsid w:val="00CE48A7"/>
    <w:rsid w:val="00CE52C7"/>
    <w:rsid w:val="00CE54B9"/>
    <w:rsid w:val="00CE558B"/>
    <w:rsid w:val="00CE5709"/>
    <w:rsid w:val="00CE640C"/>
    <w:rsid w:val="00CE669D"/>
    <w:rsid w:val="00CE693E"/>
    <w:rsid w:val="00CE798B"/>
    <w:rsid w:val="00CE7B0F"/>
    <w:rsid w:val="00CE7FC9"/>
    <w:rsid w:val="00CE7FDD"/>
    <w:rsid w:val="00CF088A"/>
    <w:rsid w:val="00CF1C2B"/>
    <w:rsid w:val="00CF2C52"/>
    <w:rsid w:val="00CF4121"/>
    <w:rsid w:val="00CF4204"/>
    <w:rsid w:val="00CF4584"/>
    <w:rsid w:val="00CF4788"/>
    <w:rsid w:val="00CF4FEE"/>
    <w:rsid w:val="00CF5050"/>
    <w:rsid w:val="00CF5135"/>
    <w:rsid w:val="00CF5792"/>
    <w:rsid w:val="00CF603D"/>
    <w:rsid w:val="00CF635E"/>
    <w:rsid w:val="00CF6DA0"/>
    <w:rsid w:val="00CF7427"/>
    <w:rsid w:val="00CF7B3E"/>
    <w:rsid w:val="00D0033F"/>
    <w:rsid w:val="00D00FCD"/>
    <w:rsid w:val="00D01686"/>
    <w:rsid w:val="00D016D7"/>
    <w:rsid w:val="00D01C26"/>
    <w:rsid w:val="00D01DAA"/>
    <w:rsid w:val="00D02A71"/>
    <w:rsid w:val="00D02FA1"/>
    <w:rsid w:val="00D0354B"/>
    <w:rsid w:val="00D037AB"/>
    <w:rsid w:val="00D03F6A"/>
    <w:rsid w:val="00D0425D"/>
    <w:rsid w:val="00D046A3"/>
    <w:rsid w:val="00D049D9"/>
    <w:rsid w:val="00D04A44"/>
    <w:rsid w:val="00D04C6A"/>
    <w:rsid w:val="00D04CA9"/>
    <w:rsid w:val="00D058CC"/>
    <w:rsid w:val="00D05E7D"/>
    <w:rsid w:val="00D05F62"/>
    <w:rsid w:val="00D0641B"/>
    <w:rsid w:val="00D06CC7"/>
    <w:rsid w:val="00D06FB0"/>
    <w:rsid w:val="00D07190"/>
    <w:rsid w:val="00D1073F"/>
    <w:rsid w:val="00D10F50"/>
    <w:rsid w:val="00D128FF"/>
    <w:rsid w:val="00D12EA8"/>
    <w:rsid w:val="00D13073"/>
    <w:rsid w:val="00D14009"/>
    <w:rsid w:val="00D1573B"/>
    <w:rsid w:val="00D163C0"/>
    <w:rsid w:val="00D16421"/>
    <w:rsid w:val="00D16C87"/>
    <w:rsid w:val="00D16D0A"/>
    <w:rsid w:val="00D16FC8"/>
    <w:rsid w:val="00D1790A"/>
    <w:rsid w:val="00D17E23"/>
    <w:rsid w:val="00D20523"/>
    <w:rsid w:val="00D21B2E"/>
    <w:rsid w:val="00D222B1"/>
    <w:rsid w:val="00D22BB8"/>
    <w:rsid w:val="00D23122"/>
    <w:rsid w:val="00D23C9A"/>
    <w:rsid w:val="00D24025"/>
    <w:rsid w:val="00D255B4"/>
    <w:rsid w:val="00D257A1"/>
    <w:rsid w:val="00D25F67"/>
    <w:rsid w:val="00D26BA4"/>
    <w:rsid w:val="00D27772"/>
    <w:rsid w:val="00D27DB4"/>
    <w:rsid w:val="00D30C1A"/>
    <w:rsid w:val="00D30F1F"/>
    <w:rsid w:val="00D3115C"/>
    <w:rsid w:val="00D312AE"/>
    <w:rsid w:val="00D32FAB"/>
    <w:rsid w:val="00D33B41"/>
    <w:rsid w:val="00D33D7B"/>
    <w:rsid w:val="00D343B0"/>
    <w:rsid w:val="00D3489A"/>
    <w:rsid w:val="00D349C6"/>
    <w:rsid w:val="00D352FB"/>
    <w:rsid w:val="00D35717"/>
    <w:rsid w:val="00D35987"/>
    <w:rsid w:val="00D35D71"/>
    <w:rsid w:val="00D368D4"/>
    <w:rsid w:val="00D369C5"/>
    <w:rsid w:val="00D370B3"/>
    <w:rsid w:val="00D37622"/>
    <w:rsid w:val="00D376F9"/>
    <w:rsid w:val="00D378D1"/>
    <w:rsid w:val="00D37B08"/>
    <w:rsid w:val="00D37F63"/>
    <w:rsid w:val="00D40108"/>
    <w:rsid w:val="00D4019C"/>
    <w:rsid w:val="00D41047"/>
    <w:rsid w:val="00D413EE"/>
    <w:rsid w:val="00D419F2"/>
    <w:rsid w:val="00D422A1"/>
    <w:rsid w:val="00D42D44"/>
    <w:rsid w:val="00D42F49"/>
    <w:rsid w:val="00D43277"/>
    <w:rsid w:val="00D436C4"/>
    <w:rsid w:val="00D43A14"/>
    <w:rsid w:val="00D43C46"/>
    <w:rsid w:val="00D44145"/>
    <w:rsid w:val="00D4432E"/>
    <w:rsid w:val="00D443F2"/>
    <w:rsid w:val="00D44893"/>
    <w:rsid w:val="00D451FF"/>
    <w:rsid w:val="00D45445"/>
    <w:rsid w:val="00D45560"/>
    <w:rsid w:val="00D46754"/>
    <w:rsid w:val="00D46D36"/>
    <w:rsid w:val="00D47B56"/>
    <w:rsid w:val="00D50677"/>
    <w:rsid w:val="00D50D78"/>
    <w:rsid w:val="00D50EDC"/>
    <w:rsid w:val="00D50EE6"/>
    <w:rsid w:val="00D51EB2"/>
    <w:rsid w:val="00D522FD"/>
    <w:rsid w:val="00D5252D"/>
    <w:rsid w:val="00D52658"/>
    <w:rsid w:val="00D52C04"/>
    <w:rsid w:val="00D5327B"/>
    <w:rsid w:val="00D54838"/>
    <w:rsid w:val="00D54ABE"/>
    <w:rsid w:val="00D55619"/>
    <w:rsid w:val="00D55C49"/>
    <w:rsid w:val="00D55DD0"/>
    <w:rsid w:val="00D5619D"/>
    <w:rsid w:val="00D56592"/>
    <w:rsid w:val="00D565C9"/>
    <w:rsid w:val="00D566D3"/>
    <w:rsid w:val="00D56C4D"/>
    <w:rsid w:val="00D56ED7"/>
    <w:rsid w:val="00D57344"/>
    <w:rsid w:val="00D57709"/>
    <w:rsid w:val="00D57C12"/>
    <w:rsid w:val="00D6033F"/>
    <w:rsid w:val="00D60889"/>
    <w:rsid w:val="00D61350"/>
    <w:rsid w:val="00D61F08"/>
    <w:rsid w:val="00D61FED"/>
    <w:rsid w:val="00D6323D"/>
    <w:rsid w:val="00D63DD0"/>
    <w:rsid w:val="00D6402E"/>
    <w:rsid w:val="00D6486B"/>
    <w:rsid w:val="00D650CD"/>
    <w:rsid w:val="00D669FE"/>
    <w:rsid w:val="00D677DD"/>
    <w:rsid w:val="00D67C5F"/>
    <w:rsid w:val="00D704D1"/>
    <w:rsid w:val="00D70D7D"/>
    <w:rsid w:val="00D7372F"/>
    <w:rsid w:val="00D737F7"/>
    <w:rsid w:val="00D742D1"/>
    <w:rsid w:val="00D7460B"/>
    <w:rsid w:val="00D74832"/>
    <w:rsid w:val="00D74A99"/>
    <w:rsid w:val="00D752F2"/>
    <w:rsid w:val="00D75B0D"/>
    <w:rsid w:val="00D76198"/>
    <w:rsid w:val="00D778DD"/>
    <w:rsid w:val="00D807FB"/>
    <w:rsid w:val="00D81241"/>
    <w:rsid w:val="00D81305"/>
    <w:rsid w:val="00D8144D"/>
    <w:rsid w:val="00D816AA"/>
    <w:rsid w:val="00D82429"/>
    <w:rsid w:val="00D829FA"/>
    <w:rsid w:val="00D83F8A"/>
    <w:rsid w:val="00D840EA"/>
    <w:rsid w:val="00D8486D"/>
    <w:rsid w:val="00D85169"/>
    <w:rsid w:val="00D85488"/>
    <w:rsid w:val="00D85B75"/>
    <w:rsid w:val="00D85F80"/>
    <w:rsid w:val="00D873E4"/>
    <w:rsid w:val="00D87541"/>
    <w:rsid w:val="00D87A23"/>
    <w:rsid w:val="00D87D68"/>
    <w:rsid w:val="00D9050C"/>
    <w:rsid w:val="00D90AA5"/>
    <w:rsid w:val="00D90E78"/>
    <w:rsid w:val="00D9104F"/>
    <w:rsid w:val="00D91F53"/>
    <w:rsid w:val="00D92FA3"/>
    <w:rsid w:val="00D93883"/>
    <w:rsid w:val="00D93B68"/>
    <w:rsid w:val="00D94FA0"/>
    <w:rsid w:val="00D95BD9"/>
    <w:rsid w:val="00D97547"/>
    <w:rsid w:val="00D97C8F"/>
    <w:rsid w:val="00DA0475"/>
    <w:rsid w:val="00DA06A8"/>
    <w:rsid w:val="00DA09BD"/>
    <w:rsid w:val="00DA0A0B"/>
    <w:rsid w:val="00DA1DED"/>
    <w:rsid w:val="00DA201F"/>
    <w:rsid w:val="00DA2D8C"/>
    <w:rsid w:val="00DA3C42"/>
    <w:rsid w:val="00DA3C85"/>
    <w:rsid w:val="00DA3FC9"/>
    <w:rsid w:val="00DA46A0"/>
    <w:rsid w:val="00DA4E02"/>
    <w:rsid w:val="00DA645F"/>
    <w:rsid w:val="00DA685F"/>
    <w:rsid w:val="00DA6B63"/>
    <w:rsid w:val="00DA6FB2"/>
    <w:rsid w:val="00DA7114"/>
    <w:rsid w:val="00DA767C"/>
    <w:rsid w:val="00DA7874"/>
    <w:rsid w:val="00DB1344"/>
    <w:rsid w:val="00DB15F8"/>
    <w:rsid w:val="00DB2904"/>
    <w:rsid w:val="00DB2DD8"/>
    <w:rsid w:val="00DB2E65"/>
    <w:rsid w:val="00DB3212"/>
    <w:rsid w:val="00DB41AC"/>
    <w:rsid w:val="00DB42E4"/>
    <w:rsid w:val="00DB44D5"/>
    <w:rsid w:val="00DB55F6"/>
    <w:rsid w:val="00DB58E1"/>
    <w:rsid w:val="00DB5AF8"/>
    <w:rsid w:val="00DB62CA"/>
    <w:rsid w:val="00DB6EDE"/>
    <w:rsid w:val="00DB6F7F"/>
    <w:rsid w:val="00DB7300"/>
    <w:rsid w:val="00DB7A9F"/>
    <w:rsid w:val="00DC03BD"/>
    <w:rsid w:val="00DC043A"/>
    <w:rsid w:val="00DC0C19"/>
    <w:rsid w:val="00DC14BC"/>
    <w:rsid w:val="00DC291B"/>
    <w:rsid w:val="00DC2CE3"/>
    <w:rsid w:val="00DC4C45"/>
    <w:rsid w:val="00DC4E21"/>
    <w:rsid w:val="00DC5190"/>
    <w:rsid w:val="00DC5213"/>
    <w:rsid w:val="00DC5720"/>
    <w:rsid w:val="00DC5D6C"/>
    <w:rsid w:val="00DC6095"/>
    <w:rsid w:val="00DC6DE9"/>
    <w:rsid w:val="00DC7645"/>
    <w:rsid w:val="00DC7B38"/>
    <w:rsid w:val="00DD0184"/>
    <w:rsid w:val="00DD07CD"/>
    <w:rsid w:val="00DD14C1"/>
    <w:rsid w:val="00DD24DD"/>
    <w:rsid w:val="00DD24F2"/>
    <w:rsid w:val="00DD2CFC"/>
    <w:rsid w:val="00DD32DB"/>
    <w:rsid w:val="00DD3400"/>
    <w:rsid w:val="00DD34A2"/>
    <w:rsid w:val="00DD35E7"/>
    <w:rsid w:val="00DD3732"/>
    <w:rsid w:val="00DD3A91"/>
    <w:rsid w:val="00DD458E"/>
    <w:rsid w:val="00DD46A8"/>
    <w:rsid w:val="00DD4B69"/>
    <w:rsid w:val="00DD4EA0"/>
    <w:rsid w:val="00DD6BBA"/>
    <w:rsid w:val="00DD6FF3"/>
    <w:rsid w:val="00DD71AD"/>
    <w:rsid w:val="00DD7416"/>
    <w:rsid w:val="00DD7A75"/>
    <w:rsid w:val="00DD7BB5"/>
    <w:rsid w:val="00DE07D7"/>
    <w:rsid w:val="00DE216C"/>
    <w:rsid w:val="00DE23EC"/>
    <w:rsid w:val="00DE2F9B"/>
    <w:rsid w:val="00DE3B83"/>
    <w:rsid w:val="00DE41E0"/>
    <w:rsid w:val="00DE442B"/>
    <w:rsid w:val="00DE47F6"/>
    <w:rsid w:val="00DE5055"/>
    <w:rsid w:val="00DE5781"/>
    <w:rsid w:val="00DE595D"/>
    <w:rsid w:val="00DE620E"/>
    <w:rsid w:val="00DE6326"/>
    <w:rsid w:val="00DE769F"/>
    <w:rsid w:val="00DE76A3"/>
    <w:rsid w:val="00DF083F"/>
    <w:rsid w:val="00DF105B"/>
    <w:rsid w:val="00DF1BDB"/>
    <w:rsid w:val="00DF1D8D"/>
    <w:rsid w:val="00DF1D95"/>
    <w:rsid w:val="00DF281F"/>
    <w:rsid w:val="00DF2AB1"/>
    <w:rsid w:val="00DF2FF1"/>
    <w:rsid w:val="00DF3981"/>
    <w:rsid w:val="00DF4153"/>
    <w:rsid w:val="00DF49D0"/>
    <w:rsid w:val="00DF4A0D"/>
    <w:rsid w:val="00DF4B65"/>
    <w:rsid w:val="00DF4DE3"/>
    <w:rsid w:val="00DF52A2"/>
    <w:rsid w:val="00DF55DA"/>
    <w:rsid w:val="00DF56BD"/>
    <w:rsid w:val="00DF5B20"/>
    <w:rsid w:val="00DF7210"/>
    <w:rsid w:val="00DF754D"/>
    <w:rsid w:val="00E00992"/>
    <w:rsid w:val="00E0104D"/>
    <w:rsid w:val="00E011D5"/>
    <w:rsid w:val="00E017AC"/>
    <w:rsid w:val="00E02602"/>
    <w:rsid w:val="00E02AF2"/>
    <w:rsid w:val="00E02D8B"/>
    <w:rsid w:val="00E03558"/>
    <w:rsid w:val="00E03C07"/>
    <w:rsid w:val="00E03C35"/>
    <w:rsid w:val="00E05800"/>
    <w:rsid w:val="00E06203"/>
    <w:rsid w:val="00E0654A"/>
    <w:rsid w:val="00E0696B"/>
    <w:rsid w:val="00E07AB0"/>
    <w:rsid w:val="00E07DBA"/>
    <w:rsid w:val="00E10611"/>
    <w:rsid w:val="00E10FCD"/>
    <w:rsid w:val="00E113B5"/>
    <w:rsid w:val="00E13B5F"/>
    <w:rsid w:val="00E140E5"/>
    <w:rsid w:val="00E14DE9"/>
    <w:rsid w:val="00E14DEA"/>
    <w:rsid w:val="00E14EF1"/>
    <w:rsid w:val="00E15027"/>
    <w:rsid w:val="00E150B2"/>
    <w:rsid w:val="00E15E5C"/>
    <w:rsid w:val="00E1620E"/>
    <w:rsid w:val="00E16593"/>
    <w:rsid w:val="00E1693E"/>
    <w:rsid w:val="00E16FA9"/>
    <w:rsid w:val="00E17436"/>
    <w:rsid w:val="00E17521"/>
    <w:rsid w:val="00E175C8"/>
    <w:rsid w:val="00E1768A"/>
    <w:rsid w:val="00E17BE6"/>
    <w:rsid w:val="00E20E29"/>
    <w:rsid w:val="00E2276B"/>
    <w:rsid w:val="00E229E1"/>
    <w:rsid w:val="00E229F6"/>
    <w:rsid w:val="00E22AC4"/>
    <w:rsid w:val="00E24C9B"/>
    <w:rsid w:val="00E25283"/>
    <w:rsid w:val="00E25F35"/>
    <w:rsid w:val="00E27795"/>
    <w:rsid w:val="00E27B52"/>
    <w:rsid w:val="00E27DAA"/>
    <w:rsid w:val="00E30530"/>
    <w:rsid w:val="00E307F2"/>
    <w:rsid w:val="00E30801"/>
    <w:rsid w:val="00E30FE3"/>
    <w:rsid w:val="00E31C1B"/>
    <w:rsid w:val="00E31C52"/>
    <w:rsid w:val="00E31FDD"/>
    <w:rsid w:val="00E32C09"/>
    <w:rsid w:val="00E32E12"/>
    <w:rsid w:val="00E3323C"/>
    <w:rsid w:val="00E35B88"/>
    <w:rsid w:val="00E370AC"/>
    <w:rsid w:val="00E371C3"/>
    <w:rsid w:val="00E37EE1"/>
    <w:rsid w:val="00E402B1"/>
    <w:rsid w:val="00E4090B"/>
    <w:rsid w:val="00E40CBB"/>
    <w:rsid w:val="00E40D75"/>
    <w:rsid w:val="00E40F3B"/>
    <w:rsid w:val="00E410C4"/>
    <w:rsid w:val="00E416E9"/>
    <w:rsid w:val="00E41EDC"/>
    <w:rsid w:val="00E4288A"/>
    <w:rsid w:val="00E43B30"/>
    <w:rsid w:val="00E43BDB"/>
    <w:rsid w:val="00E43CFE"/>
    <w:rsid w:val="00E43D4D"/>
    <w:rsid w:val="00E44582"/>
    <w:rsid w:val="00E447F8"/>
    <w:rsid w:val="00E44B27"/>
    <w:rsid w:val="00E44BC2"/>
    <w:rsid w:val="00E4552A"/>
    <w:rsid w:val="00E457EC"/>
    <w:rsid w:val="00E45818"/>
    <w:rsid w:val="00E45BCE"/>
    <w:rsid w:val="00E461C4"/>
    <w:rsid w:val="00E46B3B"/>
    <w:rsid w:val="00E46E77"/>
    <w:rsid w:val="00E47BEF"/>
    <w:rsid w:val="00E47C13"/>
    <w:rsid w:val="00E51A50"/>
    <w:rsid w:val="00E52621"/>
    <w:rsid w:val="00E52D82"/>
    <w:rsid w:val="00E52FCB"/>
    <w:rsid w:val="00E536C1"/>
    <w:rsid w:val="00E55375"/>
    <w:rsid w:val="00E56382"/>
    <w:rsid w:val="00E5699A"/>
    <w:rsid w:val="00E57317"/>
    <w:rsid w:val="00E57652"/>
    <w:rsid w:val="00E60249"/>
    <w:rsid w:val="00E61643"/>
    <w:rsid w:val="00E61A3F"/>
    <w:rsid w:val="00E61A6F"/>
    <w:rsid w:val="00E62458"/>
    <w:rsid w:val="00E625EA"/>
    <w:rsid w:val="00E6264D"/>
    <w:rsid w:val="00E63284"/>
    <w:rsid w:val="00E63354"/>
    <w:rsid w:val="00E63BC0"/>
    <w:rsid w:val="00E63F78"/>
    <w:rsid w:val="00E64313"/>
    <w:rsid w:val="00E64554"/>
    <w:rsid w:val="00E648E4"/>
    <w:rsid w:val="00E64B09"/>
    <w:rsid w:val="00E64BAD"/>
    <w:rsid w:val="00E64CD6"/>
    <w:rsid w:val="00E656D3"/>
    <w:rsid w:val="00E65AAB"/>
    <w:rsid w:val="00E6640B"/>
    <w:rsid w:val="00E67D33"/>
    <w:rsid w:val="00E67FAB"/>
    <w:rsid w:val="00E7007E"/>
    <w:rsid w:val="00E700BD"/>
    <w:rsid w:val="00E7038B"/>
    <w:rsid w:val="00E70E5B"/>
    <w:rsid w:val="00E7138C"/>
    <w:rsid w:val="00E71399"/>
    <w:rsid w:val="00E72ECE"/>
    <w:rsid w:val="00E7390C"/>
    <w:rsid w:val="00E73BF2"/>
    <w:rsid w:val="00E7415D"/>
    <w:rsid w:val="00E741D8"/>
    <w:rsid w:val="00E742FF"/>
    <w:rsid w:val="00E74378"/>
    <w:rsid w:val="00E745B1"/>
    <w:rsid w:val="00E7486B"/>
    <w:rsid w:val="00E7575E"/>
    <w:rsid w:val="00E769FC"/>
    <w:rsid w:val="00E809B9"/>
    <w:rsid w:val="00E80B45"/>
    <w:rsid w:val="00E80C7B"/>
    <w:rsid w:val="00E81D0E"/>
    <w:rsid w:val="00E83BAE"/>
    <w:rsid w:val="00E83F69"/>
    <w:rsid w:val="00E84AAB"/>
    <w:rsid w:val="00E858E7"/>
    <w:rsid w:val="00E85B34"/>
    <w:rsid w:val="00E85EF5"/>
    <w:rsid w:val="00E8624C"/>
    <w:rsid w:val="00E87076"/>
    <w:rsid w:val="00E8710F"/>
    <w:rsid w:val="00E8733A"/>
    <w:rsid w:val="00E900C1"/>
    <w:rsid w:val="00E908B2"/>
    <w:rsid w:val="00E90C9F"/>
    <w:rsid w:val="00E90FB9"/>
    <w:rsid w:val="00E91201"/>
    <w:rsid w:val="00E91C25"/>
    <w:rsid w:val="00E9281A"/>
    <w:rsid w:val="00E9296A"/>
    <w:rsid w:val="00E92CC7"/>
    <w:rsid w:val="00E92E93"/>
    <w:rsid w:val="00E93EBD"/>
    <w:rsid w:val="00E93F26"/>
    <w:rsid w:val="00E93FE6"/>
    <w:rsid w:val="00E94B79"/>
    <w:rsid w:val="00E94DA3"/>
    <w:rsid w:val="00E94F81"/>
    <w:rsid w:val="00E95B03"/>
    <w:rsid w:val="00E95B89"/>
    <w:rsid w:val="00E95F16"/>
    <w:rsid w:val="00E96613"/>
    <w:rsid w:val="00E97468"/>
    <w:rsid w:val="00E97C64"/>
    <w:rsid w:val="00E97DA9"/>
    <w:rsid w:val="00EA0336"/>
    <w:rsid w:val="00EA0D5B"/>
    <w:rsid w:val="00EA107C"/>
    <w:rsid w:val="00EA1159"/>
    <w:rsid w:val="00EA12E6"/>
    <w:rsid w:val="00EA1697"/>
    <w:rsid w:val="00EA2034"/>
    <w:rsid w:val="00EA20F6"/>
    <w:rsid w:val="00EA2CB9"/>
    <w:rsid w:val="00EA32F8"/>
    <w:rsid w:val="00EA49CB"/>
    <w:rsid w:val="00EA4C9F"/>
    <w:rsid w:val="00EA4DFE"/>
    <w:rsid w:val="00EA5C18"/>
    <w:rsid w:val="00EA633D"/>
    <w:rsid w:val="00EA6DD0"/>
    <w:rsid w:val="00EB0F12"/>
    <w:rsid w:val="00EB11F3"/>
    <w:rsid w:val="00EB14BA"/>
    <w:rsid w:val="00EB1B10"/>
    <w:rsid w:val="00EB24B1"/>
    <w:rsid w:val="00EB29A8"/>
    <w:rsid w:val="00EB3320"/>
    <w:rsid w:val="00EB3DC2"/>
    <w:rsid w:val="00EB53D2"/>
    <w:rsid w:val="00EB5593"/>
    <w:rsid w:val="00EB601E"/>
    <w:rsid w:val="00EB69D2"/>
    <w:rsid w:val="00EB6C84"/>
    <w:rsid w:val="00EB6DEF"/>
    <w:rsid w:val="00EB6E97"/>
    <w:rsid w:val="00EC057C"/>
    <w:rsid w:val="00EC19FD"/>
    <w:rsid w:val="00EC1A74"/>
    <w:rsid w:val="00EC323C"/>
    <w:rsid w:val="00EC347A"/>
    <w:rsid w:val="00EC3DAA"/>
    <w:rsid w:val="00EC5895"/>
    <w:rsid w:val="00EC605D"/>
    <w:rsid w:val="00EC6734"/>
    <w:rsid w:val="00EC76FA"/>
    <w:rsid w:val="00EC7E31"/>
    <w:rsid w:val="00ED03F2"/>
    <w:rsid w:val="00ED087C"/>
    <w:rsid w:val="00ED16FA"/>
    <w:rsid w:val="00ED1882"/>
    <w:rsid w:val="00ED191D"/>
    <w:rsid w:val="00ED1A8B"/>
    <w:rsid w:val="00ED1CB0"/>
    <w:rsid w:val="00ED22B4"/>
    <w:rsid w:val="00ED308F"/>
    <w:rsid w:val="00ED3657"/>
    <w:rsid w:val="00ED39E9"/>
    <w:rsid w:val="00ED3F3A"/>
    <w:rsid w:val="00ED41B4"/>
    <w:rsid w:val="00ED5088"/>
    <w:rsid w:val="00ED5137"/>
    <w:rsid w:val="00ED551F"/>
    <w:rsid w:val="00ED577A"/>
    <w:rsid w:val="00ED5DBC"/>
    <w:rsid w:val="00ED6717"/>
    <w:rsid w:val="00ED69E4"/>
    <w:rsid w:val="00ED6EA5"/>
    <w:rsid w:val="00ED72AD"/>
    <w:rsid w:val="00EE03DE"/>
    <w:rsid w:val="00EE144B"/>
    <w:rsid w:val="00EE14BB"/>
    <w:rsid w:val="00EE1BB5"/>
    <w:rsid w:val="00EE219B"/>
    <w:rsid w:val="00EE242F"/>
    <w:rsid w:val="00EE3663"/>
    <w:rsid w:val="00EE3D88"/>
    <w:rsid w:val="00EE4085"/>
    <w:rsid w:val="00EE4645"/>
    <w:rsid w:val="00EE4E53"/>
    <w:rsid w:val="00EE7034"/>
    <w:rsid w:val="00EE7240"/>
    <w:rsid w:val="00EF0264"/>
    <w:rsid w:val="00EF0410"/>
    <w:rsid w:val="00EF1171"/>
    <w:rsid w:val="00EF17B9"/>
    <w:rsid w:val="00EF2234"/>
    <w:rsid w:val="00EF27E9"/>
    <w:rsid w:val="00EF2E19"/>
    <w:rsid w:val="00EF3533"/>
    <w:rsid w:val="00EF4CB8"/>
    <w:rsid w:val="00EF4D75"/>
    <w:rsid w:val="00EF546A"/>
    <w:rsid w:val="00EF58F4"/>
    <w:rsid w:val="00EF6610"/>
    <w:rsid w:val="00EF6735"/>
    <w:rsid w:val="00EF7231"/>
    <w:rsid w:val="00EF74C0"/>
    <w:rsid w:val="00F00616"/>
    <w:rsid w:val="00F01CCB"/>
    <w:rsid w:val="00F02CCE"/>
    <w:rsid w:val="00F0326B"/>
    <w:rsid w:val="00F033E4"/>
    <w:rsid w:val="00F035D3"/>
    <w:rsid w:val="00F03A31"/>
    <w:rsid w:val="00F041B3"/>
    <w:rsid w:val="00F04802"/>
    <w:rsid w:val="00F049B1"/>
    <w:rsid w:val="00F04DC1"/>
    <w:rsid w:val="00F04FDA"/>
    <w:rsid w:val="00F05181"/>
    <w:rsid w:val="00F052D4"/>
    <w:rsid w:val="00F05A6E"/>
    <w:rsid w:val="00F05EB0"/>
    <w:rsid w:val="00F05F62"/>
    <w:rsid w:val="00F069F7"/>
    <w:rsid w:val="00F07E50"/>
    <w:rsid w:val="00F10007"/>
    <w:rsid w:val="00F105A7"/>
    <w:rsid w:val="00F1070E"/>
    <w:rsid w:val="00F1189A"/>
    <w:rsid w:val="00F11B48"/>
    <w:rsid w:val="00F14A20"/>
    <w:rsid w:val="00F14E7D"/>
    <w:rsid w:val="00F152AA"/>
    <w:rsid w:val="00F157A1"/>
    <w:rsid w:val="00F1599D"/>
    <w:rsid w:val="00F15ADD"/>
    <w:rsid w:val="00F1612E"/>
    <w:rsid w:val="00F1695D"/>
    <w:rsid w:val="00F17186"/>
    <w:rsid w:val="00F17AFB"/>
    <w:rsid w:val="00F17B9C"/>
    <w:rsid w:val="00F17F90"/>
    <w:rsid w:val="00F17FBA"/>
    <w:rsid w:val="00F201AD"/>
    <w:rsid w:val="00F20A40"/>
    <w:rsid w:val="00F21418"/>
    <w:rsid w:val="00F21741"/>
    <w:rsid w:val="00F22A0C"/>
    <w:rsid w:val="00F2349E"/>
    <w:rsid w:val="00F23C40"/>
    <w:rsid w:val="00F23D12"/>
    <w:rsid w:val="00F245A0"/>
    <w:rsid w:val="00F249A3"/>
    <w:rsid w:val="00F24A5B"/>
    <w:rsid w:val="00F251CD"/>
    <w:rsid w:val="00F26072"/>
    <w:rsid w:val="00F260D5"/>
    <w:rsid w:val="00F27099"/>
    <w:rsid w:val="00F2763C"/>
    <w:rsid w:val="00F27699"/>
    <w:rsid w:val="00F278AE"/>
    <w:rsid w:val="00F27916"/>
    <w:rsid w:val="00F3080B"/>
    <w:rsid w:val="00F31D40"/>
    <w:rsid w:val="00F3203B"/>
    <w:rsid w:val="00F323FD"/>
    <w:rsid w:val="00F3316D"/>
    <w:rsid w:val="00F33A08"/>
    <w:rsid w:val="00F3472E"/>
    <w:rsid w:val="00F3581A"/>
    <w:rsid w:val="00F35E19"/>
    <w:rsid w:val="00F36E50"/>
    <w:rsid w:val="00F37117"/>
    <w:rsid w:val="00F372D5"/>
    <w:rsid w:val="00F37798"/>
    <w:rsid w:val="00F37BE2"/>
    <w:rsid w:val="00F401C6"/>
    <w:rsid w:val="00F40391"/>
    <w:rsid w:val="00F403FA"/>
    <w:rsid w:val="00F407B7"/>
    <w:rsid w:val="00F40BEB"/>
    <w:rsid w:val="00F4110C"/>
    <w:rsid w:val="00F41ED9"/>
    <w:rsid w:val="00F425CE"/>
    <w:rsid w:val="00F4377F"/>
    <w:rsid w:val="00F43857"/>
    <w:rsid w:val="00F43EC0"/>
    <w:rsid w:val="00F4484C"/>
    <w:rsid w:val="00F44E9A"/>
    <w:rsid w:val="00F4532B"/>
    <w:rsid w:val="00F459E9"/>
    <w:rsid w:val="00F45C63"/>
    <w:rsid w:val="00F46B3C"/>
    <w:rsid w:val="00F475CC"/>
    <w:rsid w:val="00F509AE"/>
    <w:rsid w:val="00F50AFE"/>
    <w:rsid w:val="00F50D96"/>
    <w:rsid w:val="00F517B9"/>
    <w:rsid w:val="00F51B46"/>
    <w:rsid w:val="00F52556"/>
    <w:rsid w:val="00F53DA1"/>
    <w:rsid w:val="00F53EC1"/>
    <w:rsid w:val="00F5403F"/>
    <w:rsid w:val="00F54951"/>
    <w:rsid w:val="00F553EC"/>
    <w:rsid w:val="00F558C7"/>
    <w:rsid w:val="00F55DE6"/>
    <w:rsid w:val="00F567FC"/>
    <w:rsid w:val="00F56C72"/>
    <w:rsid w:val="00F56D05"/>
    <w:rsid w:val="00F57071"/>
    <w:rsid w:val="00F573C3"/>
    <w:rsid w:val="00F57751"/>
    <w:rsid w:val="00F577D0"/>
    <w:rsid w:val="00F57D8C"/>
    <w:rsid w:val="00F600BD"/>
    <w:rsid w:val="00F60CD4"/>
    <w:rsid w:val="00F6212A"/>
    <w:rsid w:val="00F622FA"/>
    <w:rsid w:val="00F6247F"/>
    <w:rsid w:val="00F62D20"/>
    <w:rsid w:val="00F6341E"/>
    <w:rsid w:val="00F63928"/>
    <w:rsid w:val="00F63FB1"/>
    <w:rsid w:val="00F65B9B"/>
    <w:rsid w:val="00F663A3"/>
    <w:rsid w:val="00F66D36"/>
    <w:rsid w:val="00F6706B"/>
    <w:rsid w:val="00F677A8"/>
    <w:rsid w:val="00F67A6E"/>
    <w:rsid w:val="00F70115"/>
    <w:rsid w:val="00F70AB5"/>
    <w:rsid w:val="00F70B95"/>
    <w:rsid w:val="00F70C13"/>
    <w:rsid w:val="00F716DE"/>
    <w:rsid w:val="00F71C60"/>
    <w:rsid w:val="00F72538"/>
    <w:rsid w:val="00F72BF9"/>
    <w:rsid w:val="00F74104"/>
    <w:rsid w:val="00F7478E"/>
    <w:rsid w:val="00F75498"/>
    <w:rsid w:val="00F757E9"/>
    <w:rsid w:val="00F7653A"/>
    <w:rsid w:val="00F7727A"/>
    <w:rsid w:val="00F774D2"/>
    <w:rsid w:val="00F77992"/>
    <w:rsid w:val="00F8094D"/>
    <w:rsid w:val="00F8107A"/>
    <w:rsid w:val="00F81176"/>
    <w:rsid w:val="00F82248"/>
    <w:rsid w:val="00F8356F"/>
    <w:rsid w:val="00F84305"/>
    <w:rsid w:val="00F84E33"/>
    <w:rsid w:val="00F85BB4"/>
    <w:rsid w:val="00F861F8"/>
    <w:rsid w:val="00F873F0"/>
    <w:rsid w:val="00F907F8"/>
    <w:rsid w:val="00F9182E"/>
    <w:rsid w:val="00F92444"/>
    <w:rsid w:val="00F92BCD"/>
    <w:rsid w:val="00F93293"/>
    <w:rsid w:val="00F93B82"/>
    <w:rsid w:val="00F94118"/>
    <w:rsid w:val="00F95A7A"/>
    <w:rsid w:val="00F96FE5"/>
    <w:rsid w:val="00F9789E"/>
    <w:rsid w:val="00FA0181"/>
    <w:rsid w:val="00FA0238"/>
    <w:rsid w:val="00FA0570"/>
    <w:rsid w:val="00FA0BE6"/>
    <w:rsid w:val="00FA16CE"/>
    <w:rsid w:val="00FA1DD0"/>
    <w:rsid w:val="00FA464E"/>
    <w:rsid w:val="00FA4854"/>
    <w:rsid w:val="00FA4A85"/>
    <w:rsid w:val="00FA4D85"/>
    <w:rsid w:val="00FA5548"/>
    <w:rsid w:val="00FA683C"/>
    <w:rsid w:val="00FA7AA7"/>
    <w:rsid w:val="00FA7C68"/>
    <w:rsid w:val="00FA7D61"/>
    <w:rsid w:val="00FB036F"/>
    <w:rsid w:val="00FB08DA"/>
    <w:rsid w:val="00FB08EC"/>
    <w:rsid w:val="00FB0CED"/>
    <w:rsid w:val="00FB1387"/>
    <w:rsid w:val="00FB1395"/>
    <w:rsid w:val="00FB13F3"/>
    <w:rsid w:val="00FB20A6"/>
    <w:rsid w:val="00FB2473"/>
    <w:rsid w:val="00FB2497"/>
    <w:rsid w:val="00FB29DF"/>
    <w:rsid w:val="00FB3564"/>
    <w:rsid w:val="00FB388C"/>
    <w:rsid w:val="00FB3C01"/>
    <w:rsid w:val="00FB4004"/>
    <w:rsid w:val="00FB434F"/>
    <w:rsid w:val="00FB4D88"/>
    <w:rsid w:val="00FB5281"/>
    <w:rsid w:val="00FB7138"/>
    <w:rsid w:val="00FB725C"/>
    <w:rsid w:val="00FB7565"/>
    <w:rsid w:val="00FB7686"/>
    <w:rsid w:val="00FC0168"/>
    <w:rsid w:val="00FC06BE"/>
    <w:rsid w:val="00FC1C95"/>
    <w:rsid w:val="00FC2312"/>
    <w:rsid w:val="00FC235C"/>
    <w:rsid w:val="00FC32F2"/>
    <w:rsid w:val="00FC37D4"/>
    <w:rsid w:val="00FC3C61"/>
    <w:rsid w:val="00FC3FC5"/>
    <w:rsid w:val="00FC4057"/>
    <w:rsid w:val="00FC42B5"/>
    <w:rsid w:val="00FC467D"/>
    <w:rsid w:val="00FC477A"/>
    <w:rsid w:val="00FC49B6"/>
    <w:rsid w:val="00FC526A"/>
    <w:rsid w:val="00FC53F5"/>
    <w:rsid w:val="00FC5904"/>
    <w:rsid w:val="00FC73F7"/>
    <w:rsid w:val="00FC792B"/>
    <w:rsid w:val="00FC7CB1"/>
    <w:rsid w:val="00FC7F9B"/>
    <w:rsid w:val="00FD0678"/>
    <w:rsid w:val="00FD0B89"/>
    <w:rsid w:val="00FD0D10"/>
    <w:rsid w:val="00FD13AB"/>
    <w:rsid w:val="00FD1B7A"/>
    <w:rsid w:val="00FD1FD8"/>
    <w:rsid w:val="00FD20DE"/>
    <w:rsid w:val="00FD25C3"/>
    <w:rsid w:val="00FD30B5"/>
    <w:rsid w:val="00FD369F"/>
    <w:rsid w:val="00FD428D"/>
    <w:rsid w:val="00FD42DD"/>
    <w:rsid w:val="00FD5166"/>
    <w:rsid w:val="00FD53E8"/>
    <w:rsid w:val="00FD5712"/>
    <w:rsid w:val="00FD57D4"/>
    <w:rsid w:val="00FD5A47"/>
    <w:rsid w:val="00FD6948"/>
    <w:rsid w:val="00FD7F6A"/>
    <w:rsid w:val="00FE020D"/>
    <w:rsid w:val="00FE0213"/>
    <w:rsid w:val="00FE02FF"/>
    <w:rsid w:val="00FE09C9"/>
    <w:rsid w:val="00FE17C5"/>
    <w:rsid w:val="00FE28F3"/>
    <w:rsid w:val="00FE3443"/>
    <w:rsid w:val="00FE34DA"/>
    <w:rsid w:val="00FE38CD"/>
    <w:rsid w:val="00FE3E8F"/>
    <w:rsid w:val="00FE44F0"/>
    <w:rsid w:val="00FE4BFD"/>
    <w:rsid w:val="00FE5EED"/>
    <w:rsid w:val="00FE65B3"/>
    <w:rsid w:val="00FE6835"/>
    <w:rsid w:val="00FE727B"/>
    <w:rsid w:val="00FF056B"/>
    <w:rsid w:val="00FF0CE3"/>
    <w:rsid w:val="00FF28E1"/>
    <w:rsid w:val="00FF2981"/>
    <w:rsid w:val="00FF323A"/>
    <w:rsid w:val="00FF3B91"/>
    <w:rsid w:val="00FF4D01"/>
    <w:rsid w:val="00FF537C"/>
    <w:rsid w:val="00FF5545"/>
    <w:rsid w:val="00FF640D"/>
    <w:rsid w:val="00FF6534"/>
    <w:rsid w:val="00FF6896"/>
    <w:rsid w:val="00FF6B2A"/>
    <w:rsid w:val="00FF7269"/>
    <w:rsid w:val="00FF76FE"/>
    <w:rsid w:val="00FF79BB"/>
    <w:rsid w:val="00FF7E60"/>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B193F8-7015-4B6B-A87C-347110F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31"/>
    <w:rPr>
      <w:rFonts w:ascii="Bookman" w:hAnsi="Bookman"/>
      <w:sz w:val="24"/>
      <w:lang w:eastAsia="en-US"/>
    </w:rPr>
  </w:style>
  <w:style w:type="paragraph" w:styleId="Heading1">
    <w:name w:val="heading 1"/>
    <w:basedOn w:val="Normal"/>
    <w:next w:val="Normal"/>
    <w:qFormat/>
    <w:rsid w:val="000A7231"/>
    <w:pPr>
      <w:keepNext/>
      <w:shd w:val="pct5" w:color="auto" w:fill="FFFFFF"/>
      <w:tabs>
        <w:tab w:val="left" w:pos="900"/>
        <w:tab w:val="left" w:pos="2700"/>
        <w:tab w:val="left" w:pos="10080"/>
        <w:tab w:val="left" w:pos="11880"/>
      </w:tabs>
      <w:outlineLvl w:val="0"/>
    </w:pPr>
    <w:rPr>
      <w:b/>
      <w:sz w:val="20"/>
      <w:lang w:val="en-US"/>
    </w:rPr>
  </w:style>
  <w:style w:type="paragraph" w:styleId="Heading2">
    <w:name w:val="heading 2"/>
    <w:basedOn w:val="Normal"/>
    <w:next w:val="Normal"/>
    <w:link w:val="Heading2Char"/>
    <w:semiHidden/>
    <w:unhideWhenUsed/>
    <w:qFormat/>
    <w:rsid w:val="003B34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3236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0A7231"/>
    <w:pPr>
      <w:keepNext/>
      <w:pBdr>
        <w:top w:val="threeDEmboss" w:sz="18" w:space="1" w:color="auto"/>
        <w:left w:val="threeDEmboss" w:sz="18" w:space="4" w:color="auto"/>
        <w:bottom w:val="threeDEmboss" w:sz="18" w:space="1" w:color="auto"/>
        <w:right w:val="threeDEmboss" w:sz="18" w:space="4" w:color="auto"/>
      </w:pBdr>
      <w:shd w:val="pct12" w:color="auto" w:fill="FFFFFF"/>
      <w:spacing w:before="120"/>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231"/>
    <w:pPr>
      <w:tabs>
        <w:tab w:val="center" w:pos="4153"/>
        <w:tab w:val="right" w:pos="8306"/>
      </w:tabs>
    </w:pPr>
  </w:style>
  <w:style w:type="paragraph" w:styleId="Footer">
    <w:name w:val="footer"/>
    <w:basedOn w:val="Normal"/>
    <w:link w:val="FooterChar"/>
    <w:uiPriority w:val="99"/>
    <w:rsid w:val="000A7231"/>
    <w:pPr>
      <w:tabs>
        <w:tab w:val="center" w:pos="4153"/>
        <w:tab w:val="right" w:pos="8306"/>
      </w:tabs>
    </w:pPr>
  </w:style>
  <w:style w:type="paragraph" w:styleId="Title">
    <w:name w:val="Title"/>
    <w:basedOn w:val="Normal"/>
    <w:qFormat/>
    <w:rsid w:val="000A7231"/>
    <w:pPr>
      <w:shd w:val="pct12" w:color="auto" w:fill="FFFFFF"/>
      <w:jc w:val="center"/>
    </w:pPr>
    <w:rPr>
      <w:b/>
      <w:sz w:val="28"/>
      <w:lang w:val="en-US"/>
    </w:rPr>
  </w:style>
  <w:style w:type="paragraph" w:styleId="BodyText">
    <w:name w:val="Body Text"/>
    <w:basedOn w:val="Normal"/>
    <w:link w:val="BodyTextChar"/>
    <w:rsid w:val="000A7231"/>
    <w:rPr>
      <w:sz w:val="20"/>
    </w:rPr>
  </w:style>
  <w:style w:type="paragraph" w:styleId="Subtitle">
    <w:name w:val="Subtitle"/>
    <w:basedOn w:val="Normal"/>
    <w:qFormat/>
    <w:rsid w:val="000A7231"/>
    <w:pPr>
      <w:pBdr>
        <w:top w:val="threeDEmboss" w:sz="18" w:space="1" w:color="auto"/>
        <w:left w:val="threeDEmboss" w:sz="18" w:space="4" w:color="auto"/>
        <w:bottom w:val="threeDEmboss" w:sz="18" w:space="1" w:color="auto"/>
        <w:right w:val="threeDEmboss" w:sz="18" w:space="4" w:color="auto"/>
      </w:pBdr>
      <w:shd w:val="pct12" w:color="auto" w:fill="FFFFFF"/>
      <w:jc w:val="center"/>
    </w:pPr>
    <w:rPr>
      <w:rFonts w:ascii="Arial" w:hAnsi="Arial" w:cs="Arial"/>
      <w:b/>
      <w:bCs/>
    </w:rPr>
  </w:style>
  <w:style w:type="paragraph" w:styleId="FootnoteText">
    <w:name w:val="footnote text"/>
    <w:basedOn w:val="Normal"/>
    <w:link w:val="FootnoteTextChar"/>
    <w:semiHidden/>
    <w:rsid w:val="000A7231"/>
    <w:rPr>
      <w:sz w:val="20"/>
    </w:rPr>
  </w:style>
  <w:style w:type="paragraph" w:styleId="BalloonText">
    <w:name w:val="Balloon Text"/>
    <w:basedOn w:val="Normal"/>
    <w:semiHidden/>
    <w:rsid w:val="000A7231"/>
    <w:rPr>
      <w:rFonts w:ascii="Tahoma" w:hAnsi="Tahoma" w:cs="Tahoma"/>
      <w:sz w:val="16"/>
      <w:szCs w:val="16"/>
    </w:rPr>
  </w:style>
  <w:style w:type="paragraph" w:styleId="BodyText2">
    <w:name w:val="Body Text 2"/>
    <w:basedOn w:val="Normal"/>
    <w:rsid w:val="000A7231"/>
    <w:pPr>
      <w:autoSpaceDE w:val="0"/>
      <w:autoSpaceDN w:val="0"/>
      <w:adjustRightInd w:val="0"/>
      <w:spacing w:line="240" w:lineRule="atLeast"/>
    </w:pPr>
    <w:rPr>
      <w:rFonts w:ascii="Arial" w:hAnsi="Arial" w:cs="Arial"/>
      <w:color w:val="000000"/>
      <w:sz w:val="20"/>
      <w:lang w:val="en-US"/>
    </w:rPr>
  </w:style>
  <w:style w:type="paragraph" w:styleId="BodyTextIndent3">
    <w:name w:val="Body Text Indent 3"/>
    <w:basedOn w:val="Normal"/>
    <w:rsid w:val="006B60FA"/>
    <w:pPr>
      <w:spacing w:after="120"/>
      <w:ind w:left="283"/>
    </w:pPr>
    <w:rPr>
      <w:rFonts w:ascii="Arial" w:hAnsi="Arial"/>
      <w:sz w:val="16"/>
      <w:szCs w:val="16"/>
      <w:lang w:eastAsia="en-AU"/>
    </w:rPr>
  </w:style>
  <w:style w:type="paragraph" w:customStyle="1" w:styleId="content">
    <w:name w:val="content"/>
    <w:basedOn w:val="Normal"/>
    <w:rsid w:val="006B60FA"/>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uiPriority w:val="20"/>
    <w:qFormat/>
    <w:rsid w:val="00230784"/>
    <w:rPr>
      <w:b/>
      <w:bCs/>
      <w:i w:val="0"/>
      <w:iCs w:val="0"/>
    </w:rPr>
  </w:style>
  <w:style w:type="character" w:styleId="Hyperlink">
    <w:name w:val="Hyperlink"/>
    <w:basedOn w:val="DefaultParagraphFont"/>
    <w:rsid w:val="00B276BB"/>
    <w:rPr>
      <w:color w:val="0000FF"/>
      <w:u w:val="single"/>
    </w:rPr>
  </w:style>
  <w:style w:type="character" w:styleId="Strong">
    <w:name w:val="Strong"/>
    <w:basedOn w:val="DefaultParagraphFont"/>
    <w:uiPriority w:val="22"/>
    <w:qFormat/>
    <w:rsid w:val="00E43D4D"/>
    <w:rPr>
      <w:b/>
      <w:bCs/>
    </w:rPr>
  </w:style>
  <w:style w:type="character" w:customStyle="1" w:styleId="Heading2Char">
    <w:name w:val="Heading 2 Char"/>
    <w:basedOn w:val="DefaultParagraphFont"/>
    <w:link w:val="Heading2"/>
    <w:semiHidden/>
    <w:rsid w:val="003B34EB"/>
    <w:rPr>
      <w:rFonts w:ascii="Cambria" w:eastAsia="Times New Roman" w:hAnsi="Cambria" w:cs="Times New Roman"/>
      <w:b/>
      <w:bCs/>
      <w:i/>
      <w:iCs/>
      <w:sz w:val="28"/>
      <w:szCs w:val="28"/>
      <w:lang w:eastAsia="en-US"/>
    </w:rPr>
  </w:style>
  <w:style w:type="character" w:customStyle="1" w:styleId="HeaderChar">
    <w:name w:val="Header Char"/>
    <w:basedOn w:val="DefaultParagraphFont"/>
    <w:link w:val="Header"/>
    <w:rsid w:val="000C555D"/>
    <w:rPr>
      <w:rFonts w:ascii="Bookman" w:hAnsi="Bookman"/>
      <w:sz w:val="24"/>
      <w:lang w:eastAsia="en-US"/>
    </w:rPr>
  </w:style>
  <w:style w:type="character" w:customStyle="1" w:styleId="FootnoteTextChar">
    <w:name w:val="Footnote Text Char"/>
    <w:basedOn w:val="DefaultParagraphFont"/>
    <w:link w:val="FootnoteText"/>
    <w:semiHidden/>
    <w:rsid w:val="000C555D"/>
    <w:rPr>
      <w:rFonts w:ascii="Bookman" w:hAnsi="Bookman"/>
      <w:lang w:eastAsia="en-US"/>
    </w:rPr>
  </w:style>
  <w:style w:type="paragraph" w:styleId="NormalWeb">
    <w:name w:val="Normal (Web)"/>
    <w:basedOn w:val="Normal"/>
    <w:uiPriority w:val="99"/>
    <w:unhideWhenUsed/>
    <w:rsid w:val="000400F9"/>
    <w:pPr>
      <w:spacing w:before="100" w:beforeAutospacing="1" w:after="270" w:line="270" w:lineRule="atLeast"/>
    </w:pPr>
    <w:rPr>
      <w:rFonts w:ascii="Times New Roman" w:hAnsi="Times New Roman"/>
      <w:szCs w:val="24"/>
      <w:lang w:eastAsia="en-AU"/>
    </w:rPr>
  </w:style>
  <w:style w:type="paragraph" w:styleId="ListParagraph">
    <w:name w:val="List Paragraph"/>
    <w:basedOn w:val="Normal"/>
    <w:uiPriority w:val="34"/>
    <w:qFormat/>
    <w:rsid w:val="00DF3981"/>
    <w:pPr>
      <w:ind w:left="720"/>
      <w:contextualSpacing/>
    </w:pPr>
  </w:style>
  <w:style w:type="character" w:customStyle="1" w:styleId="FooterChar">
    <w:name w:val="Footer Char"/>
    <w:basedOn w:val="DefaultParagraphFont"/>
    <w:link w:val="Footer"/>
    <w:uiPriority w:val="99"/>
    <w:rsid w:val="006836C1"/>
    <w:rPr>
      <w:rFonts w:ascii="Bookman" w:hAnsi="Bookman"/>
      <w:sz w:val="24"/>
      <w:lang w:eastAsia="en-US"/>
    </w:rPr>
  </w:style>
  <w:style w:type="table" w:styleId="TableGrid">
    <w:name w:val="Table Grid"/>
    <w:basedOn w:val="TableNormal"/>
    <w:rsid w:val="00ED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1">
    <w:name w:val="newsdate1"/>
    <w:basedOn w:val="DefaultParagraphFont"/>
    <w:rsid w:val="00642D8E"/>
    <w:rPr>
      <w:b/>
      <w:bCs/>
      <w:vanish w:val="0"/>
      <w:webHidden w:val="0"/>
      <w:sz w:val="18"/>
      <w:szCs w:val="18"/>
      <w:specVanish w:val="0"/>
    </w:rPr>
  </w:style>
  <w:style w:type="character" w:customStyle="1" w:styleId="st1">
    <w:name w:val="st1"/>
    <w:basedOn w:val="DefaultParagraphFont"/>
    <w:rsid w:val="00DE41E0"/>
  </w:style>
  <w:style w:type="character" w:customStyle="1" w:styleId="Heading3Char">
    <w:name w:val="Heading 3 Char"/>
    <w:basedOn w:val="DefaultParagraphFont"/>
    <w:link w:val="Heading3"/>
    <w:semiHidden/>
    <w:rsid w:val="00A32368"/>
    <w:rPr>
      <w:rFonts w:asciiTheme="majorHAnsi" w:eastAsiaTheme="majorEastAsia" w:hAnsiTheme="majorHAnsi" w:cstheme="majorBidi"/>
      <w:b/>
      <w:bCs/>
      <w:color w:val="4F81BD" w:themeColor="accent1"/>
      <w:sz w:val="24"/>
      <w:lang w:eastAsia="en-US"/>
    </w:rPr>
  </w:style>
  <w:style w:type="character" w:styleId="CommentReference">
    <w:name w:val="annotation reference"/>
    <w:basedOn w:val="DefaultParagraphFont"/>
    <w:rsid w:val="00D27DB4"/>
    <w:rPr>
      <w:sz w:val="16"/>
      <w:szCs w:val="16"/>
    </w:rPr>
  </w:style>
  <w:style w:type="paragraph" w:styleId="CommentText">
    <w:name w:val="annotation text"/>
    <w:basedOn w:val="Normal"/>
    <w:link w:val="CommentTextChar"/>
    <w:rsid w:val="00D27DB4"/>
    <w:rPr>
      <w:sz w:val="20"/>
    </w:rPr>
  </w:style>
  <w:style w:type="character" w:customStyle="1" w:styleId="CommentTextChar">
    <w:name w:val="Comment Text Char"/>
    <w:basedOn w:val="DefaultParagraphFont"/>
    <w:link w:val="CommentText"/>
    <w:rsid w:val="00D27DB4"/>
    <w:rPr>
      <w:rFonts w:ascii="Bookman" w:hAnsi="Bookman"/>
      <w:lang w:eastAsia="en-US"/>
    </w:rPr>
  </w:style>
  <w:style w:type="paragraph" w:styleId="CommentSubject">
    <w:name w:val="annotation subject"/>
    <w:basedOn w:val="CommentText"/>
    <w:next w:val="CommentText"/>
    <w:link w:val="CommentSubjectChar"/>
    <w:rsid w:val="00D27DB4"/>
    <w:rPr>
      <w:b/>
      <w:bCs/>
    </w:rPr>
  </w:style>
  <w:style w:type="character" w:customStyle="1" w:styleId="CommentSubjectChar">
    <w:name w:val="Comment Subject Char"/>
    <w:basedOn w:val="CommentTextChar"/>
    <w:link w:val="CommentSubject"/>
    <w:rsid w:val="00D27DB4"/>
    <w:rPr>
      <w:rFonts w:ascii="Bookman" w:hAnsi="Bookman"/>
      <w:b/>
      <w:bCs/>
      <w:lang w:eastAsia="en-US"/>
    </w:rPr>
  </w:style>
  <w:style w:type="paragraph" w:customStyle="1" w:styleId="Background">
    <w:name w:val="Background"/>
    <w:basedOn w:val="Normal"/>
    <w:rsid w:val="00536A5F"/>
    <w:pPr>
      <w:spacing w:line="360" w:lineRule="auto"/>
      <w:ind w:left="1985" w:hanging="1985"/>
    </w:pPr>
    <w:rPr>
      <w:rFonts w:ascii="Palatino" w:hAnsi="Palatino"/>
      <w:b/>
      <w:caps/>
      <w:sz w:val="32"/>
    </w:rPr>
  </w:style>
  <w:style w:type="paragraph" w:styleId="PlainText">
    <w:name w:val="Plain Text"/>
    <w:basedOn w:val="Normal"/>
    <w:link w:val="PlainTextChar"/>
    <w:uiPriority w:val="99"/>
    <w:unhideWhenUsed/>
    <w:rsid w:val="00C12D82"/>
    <w:rPr>
      <w:rFonts w:ascii="Calibri" w:eastAsiaTheme="minorHAnsi" w:hAnsi="Calibri"/>
      <w:sz w:val="22"/>
      <w:szCs w:val="22"/>
    </w:rPr>
  </w:style>
  <w:style w:type="character" w:customStyle="1" w:styleId="PlainTextChar">
    <w:name w:val="Plain Text Char"/>
    <w:basedOn w:val="DefaultParagraphFont"/>
    <w:link w:val="PlainText"/>
    <w:uiPriority w:val="99"/>
    <w:rsid w:val="00C12D82"/>
    <w:rPr>
      <w:rFonts w:ascii="Calibri" w:eastAsiaTheme="minorHAnsi" w:hAnsi="Calibri"/>
      <w:sz w:val="22"/>
      <w:szCs w:val="22"/>
      <w:lang w:eastAsia="en-US"/>
    </w:rPr>
  </w:style>
  <w:style w:type="paragraph" w:customStyle="1" w:styleId="ms-rteelement-p">
    <w:name w:val="ms-rteelement-p"/>
    <w:basedOn w:val="Normal"/>
    <w:rsid w:val="009A0991"/>
    <w:pPr>
      <w:spacing w:before="100" w:beforeAutospacing="1" w:after="100" w:afterAutospacing="1"/>
    </w:pPr>
    <w:rPr>
      <w:rFonts w:ascii="Times New Roman" w:hAnsi="Times New Roman"/>
      <w:color w:val="444444"/>
      <w:szCs w:val="24"/>
      <w:lang w:eastAsia="en-AU"/>
    </w:rPr>
  </w:style>
  <w:style w:type="character" w:customStyle="1" w:styleId="BodyTextChar">
    <w:name w:val="Body Text Char"/>
    <w:basedOn w:val="DefaultParagraphFont"/>
    <w:link w:val="BodyText"/>
    <w:rsid w:val="00BF5F33"/>
    <w:rPr>
      <w:rFonts w:ascii="Bookman" w:hAnsi="Bookman"/>
      <w:lang w:eastAsia="en-US"/>
    </w:rPr>
  </w:style>
  <w:style w:type="character" w:customStyle="1" w:styleId="tgc">
    <w:name w:val="_tgc"/>
    <w:basedOn w:val="DefaultParagraphFont"/>
    <w:rsid w:val="00C77C9D"/>
  </w:style>
  <w:style w:type="character" w:styleId="FollowedHyperlink">
    <w:name w:val="FollowedHyperlink"/>
    <w:basedOn w:val="DefaultParagraphFont"/>
    <w:rsid w:val="00854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984">
      <w:bodyDiv w:val="1"/>
      <w:marLeft w:val="0"/>
      <w:marRight w:val="0"/>
      <w:marTop w:val="0"/>
      <w:marBottom w:val="0"/>
      <w:divBdr>
        <w:top w:val="none" w:sz="0" w:space="0" w:color="auto"/>
        <w:left w:val="none" w:sz="0" w:space="0" w:color="auto"/>
        <w:bottom w:val="none" w:sz="0" w:space="0" w:color="auto"/>
        <w:right w:val="none" w:sz="0" w:space="0" w:color="auto"/>
      </w:divBdr>
    </w:div>
    <w:div w:id="21516353">
      <w:bodyDiv w:val="1"/>
      <w:marLeft w:val="0"/>
      <w:marRight w:val="0"/>
      <w:marTop w:val="0"/>
      <w:marBottom w:val="0"/>
      <w:divBdr>
        <w:top w:val="none" w:sz="0" w:space="0" w:color="auto"/>
        <w:left w:val="none" w:sz="0" w:space="0" w:color="auto"/>
        <w:bottom w:val="none" w:sz="0" w:space="0" w:color="auto"/>
        <w:right w:val="none" w:sz="0" w:space="0" w:color="auto"/>
      </w:divBdr>
    </w:div>
    <w:div w:id="4568760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55">
          <w:marLeft w:val="0"/>
          <w:marRight w:val="0"/>
          <w:marTop w:val="0"/>
          <w:marBottom w:val="0"/>
          <w:divBdr>
            <w:top w:val="none" w:sz="0" w:space="0" w:color="auto"/>
            <w:left w:val="none" w:sz="0" w:space="0" w:color="auto"/>
            <w:bottom w:val="none" w:sz="0" w:space="0" w:color="auto"/>
            <w:right w:val="none" w:sz="0" w:space="0" w:color="auto"/>
          </w:divBdr>
          <w:divsChild>
            <w:div w:id="1718167947">
              <w:marLeft w:val="0"/>
              <w:marRight w:val="0"/>
              <w:marTop w:val="0"/>
              <w:marBottom w:val="0"/>
              <w:divBdr>
                <w:top w:val="none" w:sz="0" w:space="0" w:color="auto"/>
                <w:left w:val="none" w:sz="0" w:space="0" w:color="auto"/>
                <w:bottom w:val="none" w:sz="0" w:space="0" w:color="auto"/>
                <w:right w:val="none" w:sz="0" w:space="0" w:color="auto"/>
              </w:divBdr>
              <w:divsChild>
                <w:div w:id="354355904">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60906802">
      <w:bodyDiv w:val="1"/>
      <w:marLeft w:val="0"/>
      <w:marRight w:val="0"/>
      <w:marTop w:val="0"/>
      <w:marBottom w:val="0"/>
      <w:divBdr>
        <w:top w:val="none" w:sz="0" w:space="0" w:color="auto"/>
        <w:left w:val="none" w:sz="0" w:space="0" w:color="auto"/>
        <w:bottom w:val="none" w:sz="0" w:space="0" w:color="auto"/>
        <w:right w:val="none" w:sz="0" w:space="0" w:color="auto"/>
      </w:divBdr>
      <w:divsChild>
        <w:div w:id="990057630">
          <w:marLeft w:val="0"/>
          <w:marRight w:val="0"/>
          <w:marTop w:val="167"/>
          <w:marBottom w:val="0"/>
          <w:divBdr>
            <w:top w:val="none" w:sz="0" w:space="0" w:color="auto"/>
            <w:left w:val="none" w:sz="0" w:space="0" w:color="auto"/>
            <w:bottom w:val="none" w:sz="0" w:space="0" w:color="auto"/>
            <w:right w:val="none" w:sz="0" w:space="0" w:color="auto"/>
          </w:divBdr>
          <w:divsChild>
            <w:div w:id="853570483">
              <w:marLeft w:val="0"/>
              <w:marRight w:val="0"/>
              <w:marTop w:val="0"/>
              <w:marBottom w:val="0"/>
              <w:divBdr>
                <w:top w:val="none" w:sz="0" w:space="0" w:color="auto"/>
                <w:left w:val="none" w:sz="0" w:space="0" w:color="auto"/>
                <w:bottom w:val="none" w:sz="0" w:space="0" w:color="auto"/>
                <w:right w:val="none" w:sz="0" w:space="0" w:color="auto"/>
              </w:divBdr>
              <w:divsChild>
                <w:div w:id="1492062834">
                  <w:marLeft w:val="0"/>
                  <w:marRight w:val="0"/>
                  <w:marTop w:val="0"/>
                  <w:marBottom w:val="0"/>
                  <w:divBdr>
                    <w:top w:val="none" w:sz="0" w:space="0" w:color="auto"/>
                    <w:left w:val="none" w:sz="0" w:space="0" w:color="auto"/>
                    <w:bottom w:val="none" w:sz="0" w:space="0" w:color="auto"/>
                    <w:right w:val="none" w:sz="0" w:space="0" w:color="auto"/>
                  </w:divBdr>
                  <w:divsChild>
                    <w:div w:id="646010731">
                      <w:marLeft w:val="0"/>
                      <w:marRight w:val="0"/>
                      <w:marTop w:val="0"/>
                      <w:marBottom w:val="0"/>
                      <w:divBdr>
                        <w:top w:val="none" w:sz="0" w:space="0" w:color="auto"/>
                        <w:left w:val="none" w:sz="0" w:space="0" w:color="auto"/>
                        <w:bottom w:val="none" w:sz="0" w:space="0" w:color="auto"/>
                        <w:right w:val="none" w:sz="0" w:space="0" w:color="auto"/>
                      </w:divBdr>
                      <w:divsChild>
                        <w:div w:id="1669988673">
                          <w:marLeft w:val="0"/>
                          <w:marRight w:val="0"/>
                          <w:marTop w:val="0"/>
                          <w:marBottom w:val="0"/>
                          <w:divBdr>
                            <w:top w:val="none" w:sz="0" w:space="0" w:color="auto"/>
                            <w:left w:val="none" w:sz="0" w:space="0" w:color="auto"/>
                            <w:bottom w:val="none" w:sz="0" w:space="0" w:color="auto"/>
                            <w:right w:val="none" w:sz="0" w:space="0" w:color="auto"/>
                          </w:divBdr>
                          <w:divsChild>
                            <w:div w:id="1192915942">
                              <w:marLeft w:val="0"/>
                              <w:marRight w:val="0"/>
                              <w:marTop w:val="50"/>
                              <w:marBottom w:val="167"/>
                              <w:divBdr>
                                <w:top w:val="none" w:sz="0" w:space="0" w:color="auto"/>
                                <w:left w:val="none" w:sz="0" w:space="0" w:color="auto"/>
                                <w:bottom w:val="none" w:sz="0" w:space="0" w:color="auto"/>
                                <w:right w:val="none" w:sz="0" w:space="0" w:color="auto"/>
                              </w:divBdr>
                              <w:divsChild>
                                <w:div w:id="1031226531">
                                  <w:marLeft w:val="0"/>
                                  <w:marRight w:val="0"/>
                                  <w:marTop w:val="0"/>
                                  <w:marBottom w:val="0"/>
                                  <w:divBdr>
                                    <w:top w:val="none" w:sz="0" w:space="0" w:color="auto"/>
                                    <w:left w:val="none" w:sz="0" w:space="0" w:color="auto"/>
                                    <w:bottom w:val="none" w:sz="0" w:space="0" w:color="auto"/>
                                    <w:right w:val="none" w:sz="0" w:space="0" w:color="auto"/>
                                  </w:divBdr>
                                  <w:divsChild>
                                    <w:div w:id="1025443628">
                                      <w:marLeft w:val="0"/>
                                      <w:marRight w:val="0"/>
                                      <w:marTop w:val="0"/>
                                      <w:marBottom w:val="0"/>
                                      <w:divBdr>
                                        <w:top w:val="none" w:sz="0" w:space="0" w:color="auto"/>
                                        <w:left w:val="none" w:sz="0" w:space="0" w:color="auto"/>
                                        <w:bottom w:val="none" w:sz="0" w:space="0" w:color="auto"/>
                                        <w:right w:val="none" w:sz="0" w:space="0" w:color="auto"/>
                                      </w:divBdr>
                                      <w:divsChild>
                                        <w:div w:id="189150323">
                                          <w:marLeft w:val="33"/>
                                          <w:marRight w:val="0"/>
                                          <w:marTop w:val="0"/>
                                          <w:marBottom w:val="0"/>
                                          <w:divBdr>
                                            <w:top w:val="none" w:sz="0" w:space="0" w:color="auto"/>
                                            <w:left w:val="none" w:sz="0" w:space="0" w:color="auto"/>
                                            <w:bottom w:val="none" w:sz="0" w:space="0" w:color="auto"/>
                                            <w:right w:val="none" w:sz="0" w:space="0" w:color="auto"/>
                                          </w:divBdr>
                                          <w:divsChild>
                                            <w:div w:id="290213737">
                                              <w:marLeft w:val="0"/>
                                              <w:marRight w:val="0"/>
                                              <w:marTop w:val="0"/>
                                              <w:marBottom w:val="0"/>
                                              <w:divBdr>
                                                <w:top w:val="none" w:sz="0" w:space="0" w:color="auto"/>
                                                <w:left w:val="none" w:sz="0" w:space="0" w:color="auto"/>
                                                <w:bottom w:val="none" w:sz="0" w:space="0" w:color="auto"/>
                                                <w:right w:val="none" w:sz="0" w:space="0" w:color="auto"/>
                                              </w:divBdr>
                                              <w:divsChild>
                                                <w:div w:id="1250699281">
                                                  <w:marLeft w:val="0"/>
                                                  <w:marRight w:val="0"/>
                                                  <w:marTop w:val="0"/>
                                                  <w:marBottom w:val="0"/>
                                                  <w:divBdr>
                                                    <w:top w:val="none" w:sz="0" w:space="0" w:color="auto"/>
                                                    <w:left w:val="none" w:sz="0" w:space="0" w:color="auto"/>
                                                    <w:bottom w:val="none" w:sz="0" w:space="0" w:color="auto"/>
                                                    <w:right w:val="none" w:sz="0" w:space="0" w:color="auto"/>
                                                  </w:divBdr>
                                                </w:div>
                                                <w:div w:id="739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18874">
      <w:bodyDiv w:val="1"/>
      <w:marLeft w:val="0"/>
      <w:marRight w:val="0"/>
      <w:marTop w:val="0"/>
      <w:marBottom w:val="0"/>
      <w:divBdr>
        <w:top w:val="none" w:sz="0" w:space="0" w:color="auto"/>
        <w:left w:val="none" w:sz="0" w:space="0" w:color="auto"/>
        <w:bottom w:val="none" w:sz="0" w:space="0" w:color="auto"/>
        <w:right w:val="none" w:sz="0" w:space="0" w:color="auto"/>
      </w:divBdr>
    </w:div>
    <w:div w:id="123500692">
      <w:bodyDiv w:val="1"/>
      <w:marLeft w:val="0"/>
      <w:marRight w:val="0"/>
      <w:marTop w:val="0"/>
      <w:marBottom w:val="0"/>
      <w:divBdr>
        <w:top w:val="none" w:sz="0" w:space="0" w:color="auto"/>
        <w:left w:val="none" w:sz="0" w:space="0" w:color="auto"/>
        <w:bottom w:val="none" w:sz="0" w:space="0" w:color="auto"/>
        <w:right w:val="none" w:sz="0" w:space="0" w:color="auto"/>
      </w:divBdr>
      <w:divsChild>
        <w:div w:id="949314991">
          <w:marLeft w:val="0"/>
          <w:marRight w:val="0"/>
          <w:marTop w:val="0"/>
          <w:marBottom w:val="0"/>
          <w:divBdr>
            <w:top w:val="none" w:sz="0" w:space="0" w:color="auto"/>
            <w:left w:val="none" w:sz="0" w:space="0" w:color="auto"/>
            <w:bottom w:val="none" w:sz="0" w:space="0" w:color="auto"/>
            <w:right w:val="none" w:sz="0" w:space="0" w:color="auto"/>
          </w:divBdr>
          <w:divsChild>
            <w:div w:id="1145002699">
              <w:marLeft w:val="0"/>
              <w:marRight w:val="0"/>
              <w:marTop w:val="0"/>
              <w:marBottom w:val="0"/>
              <w:divBdr>
                <w:top w:val="none" w:sz="0" w:space="0" w:color="auto"/>
                <w:left w:val="none" w:sz="0" w:space="0" w:color="auto"/>
                <w:bottom w:val="none" w:sz="0" w:space="0" w:color="auto"/>
                <w:right w:val="none" w:sz="0" w:space="0" w:color="auto"/>
              </w:divBdr>
              <w:divsChild>
                <w:div w:id="3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2478">
      <w:bodyDiv w:val="1"/>
      <w:marLeft w:val="0"/>
      <w:marRight w:val="0"/>
      <w:marTop w:val="0"/>
      <w:marBottom w:val="0"/>
      <w:divBdr>
        <w:top w:val="none" w:sz="0" w:space="0" w:color="auto"/>
        <w:left w:val="none" w:sz="0" w:space="0" w:color="auto"/>
        <w:bottom w:val="none" w:sz="0" w:space="0" w:color="auto"/>
        <w:right w:val="none" w:sz="0" w:space="0" w:color="auto"/>
      </w:divBdr>
    </w:div>
    <w:div w:id="194006330">
      <w:bodyDiv w:val="1"/>
      <w:marLeft w:val="0"/>
      <w:marRight w:val="0"/>
      <w:marTop w:val="0"/>
      <w:marBottom w:val="0"/>
      <w:divBdr>
        <w:top w:val="none" w:sz="0" w:space="0" w:color="auto"/>
        <w:left w:val="none" w:sz="0" w:space="0" w:color="auto"/>
        <w:bottom w:val="none" w:sz="0" w:space="0" w:color="auto"/>
        <w:right w:val="none" w:sz="0" w:space="0" w:color="auto"/>
      </w:divBdr>
      <w:divsChild>
        <w:div w:id="256452214">
          <w:marLeft w:val="0"/>
          <w:marRight w:val="0"/>
          <w:marTop w:val="0"/>
          <w:marBottom w:val="0"/>
          <w:divBdr>
            <w:top w:val="none" w:sz="0" w:space="0" w:color="auto"/>
            <w:left w:val="none" w:sz="0" w:space="0" w:color="auto"/>
            <w:bottom w:val="none" w:sz="0" w:space="0" w:color="auto"/>
            <w:right w:val="none" w:sz="0" w:space="0" w:color="auto"/>
          </w:divBdr>
          <w:divsChild>
            <w:div w:id="134377480">
              <w:marLeft w:val="0"/>
              <w:marRight w:val="0"/>
              <w:marTop w:val="0"/>
              <w:marBottom w:val="0"/>
              <w:divBdr>
                <w:top w:val="none" w:sz="0" w:space="0" w:color="auto"/>
                <w:left w:val="none" w:sz="0" w:space="0" w:color="auto"/>
                <w:bottom w:val="none" w:sz="0" w:space="0" w:color="auto"/>
                <w:right w:val="none" w:sz="0" w:space="0" w:color="auto"/>
              </w:divBdr>
              <w:divsChild>
                <w:div w:id="793671105">
                  <w:marLeft w:val="0"/>
                  <w:marRight w:val="0"/>
                  <w:marTop w:val="0"/>
                  <w:marBottom w:val="0"/>
                  <w:divBdr>
                    <w:top w:val="none" w:sz="0" w:space="0" w:color="auto"/>
                    <w:left w:val="none" w:sz="0" w:space="0" w:color="auto"/>
                    <w:bottom w:val="none" w:sz="0" w:space="0" w:color="auto"/>
                    <w:right w:val="none" w:sz="0" w:space="0" w:color="auto"/>
                  </w:divBdr>
                  <w:divsChild>
                    <w:div w:id="150683667">
                      <w:marLeft w:val="0"/>
                      <w:marRight w:val="0"/>
                      <w:marTop w:val="0"/>
                      <w:marBottom w:val="0"/>
                      <w:divBdr>
                        <w:top w:val="none" w:sz="0" w:space="0" w:color="auto"/>
                        <w:left w:val="none" w:sz="0" w:space="0" w:color="auto"/>
                        <w:bottom w:val="none" w:sz="0" w:space="0" w:color="auto"/>
                        <w:right w:val="none" w:sz="0" w:space="0" w:color="auto"/>
                      </w:divBdr>
                      <w:divsChild>
                        <w:div w:id="881743611">
                          <w:marLeft w:val="0"/>
                          <w:marRight w:val="0"/>
                          <w:marTop w:val="0"/>
                          <w:marBottom w:val="0"/>
                          <w:divBdr>
                            <w:top w:val="none" w:sz="0" w:space="0" w:color="auto"/>
                            <w:left w:val="none" w:sz="0" w:space="0" w:color="auto"/>
                            <w:bottom w:val="none" w:sz="0" w:space="0" w:color="auto"/>
                            <w:right w:val="none" w:sz="0" w:space="0" w:color="auto"/>
                          </w:divBdr>
                          <w:divsChild>
                            <w:div w:id="1947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44720">
      <w:bodyDiv w:val="1"/>
      <w:marLeft w:val="0"/>
      <w:marRight w:val="0"/>
      <w:marTop w:val="0"/>
      <w:marBottom w:val="0"/>
      <w:divBdr>
        <w:top w:val="none" w:sz="0" w:space="0" w:color="auto"/>
        <w:left w:val="none" w:sz="0" w:space="0" w:color="auto"/>
        <w:bottom w:val="none" w:sz="0" w:space="0" w:color="auto"/>
        <w:right w:val="none" w:sz="0" w:space="0" w:color="auto"/>
      </w:divBdr>
    </w:div>
    <w:div w:id="319191473">
      <w:bodyDiv w:val="1"/>
      <w:marLeft w:val="0"/>
      <w:marRight w:val="0"/>
      <w:marTop w:val="0"/>
      <w:marBottom w:val="0"/>
      <w:divBdr>
        <w:top w:val="none" w:sz="0" w:space="0" w:color="auto"/>
        <w:left w:val="none" w:sz="0" w:space="0" w:color="auto"/>
        <w:bottom w:val="none" w:sz="0" w:space="0" w:color="auto"/>
        <w:right w:val="none" w:sz="0" w:space="0" w:color="auto"/>
      </w:divBdr>
      <w:divsChild>
        <w:div w:id="1001466216">
          <w:marLeft w:val="0"/>
          <w:marRight w:val="0"/>
          <w:marTop w:val="0"/>
          <w:marBottom w:val="0"/>
          <w:divBdr>
            <w:top w:val="none" w:sz="0" w:space="0" w:color="auto"/>
            <w:left w:val="none" w:sz="0" w:space="0" w:color="auto"/>
            <w:bottom w:val="none" w:sz="0" w:space="0" w:color="auto"/>
            <w:right w:val="none" w:sz="0" w:space="0" w:color="auto"/>
          </w:divBdr>
          <w:divsChild>
            <w:div w:id="127476820">
              <w:marLeft w:val="0"/>
              <w:marRight w:val="0"/>
              <w:marTop w:val="0"/>
              <w:marBottom w:val="0"/>
              <w:divBdr>
                <w:top w:val="none" w:sz="0" w:space="0" w:color="auto"/>
                <w:left w:val="none" w:sz="0" w:space="0" w:color="auto"/>
                <w:bottom w:val="none" w:sz="0" w:space="0" w:color="auto"/>
                <w:right w:val="none" w:sz="0" w:space="0" w:color="auto"/>
              </w:divBdr>
              <w:divsChild>
                <w:div w:id="1302688289">
                  <w:marLeft w:val="0"/>
                  <w:marRight w:val="0"/>
                  <w:marTop w:val="0"/>
                  <w:marBottom w:val="0"/>
                  <w:divBdr>
                    <w:top w:val="none" w:sz="0" w:space="0" w:color="auto"/>
                    <w:left w:val="none" w:sz="0" w:space="0" w:color="auto"/>
                    <w:bottom w:val="none" w:sz="0" w:space="0" w:color="auto"/>
                    <w:right w:val="none" w:sz="0" w:space="0" w:color="auto"/>
                  </w:divBdr>
                  <w:divsChild>
                    <w:div w:id="2045013635">
                      <w:marLeft w:val="0"/>
                      <w:marRight w:val="0"/>
                      <w:marTop w:val="100"/>
                      <w:marBottom w:val="100"/>
                      <w:divBdr>
                        <w:top w:val="none" w:sz="0" w:space="0" w:color="auto"/>
                        <w:left w:val="none" w:sz="0" w:space="0" w:color="auto"/>
                        <w:bottom w:val="none" w:sz="0" w:space="0" w:color="auto"/>
                        <w:right w:val="none" w:sz="0" w:space="0" w:color="auto"/>
                      </w:divBdr>
                      <w:divsChild>
                        <w:div w:id="1980726424">
                          <w:marLeft w:val="0"/>
                          <w:marRight w:val="0"/>
                          <w:marTop w:val="0"/>
                          <w:marBottom w:val="0"/>
                          <w:divBdr>
                            <w:top w:val="none" w:sz="0" w:space="0" w:color="auto"/>
                            <w:left w:val="none" w:sz="0" w:space="0" w:color="auto"/>
                            <w:bottom w:val="none" w:sz="0" w:space="0" w:color="auto"/>
                            <w:right w:val="none" w:sz="0" w:space="0" w:color="auto"/>
                          </w:divBdr>
                          <w:divsChild>
                            <w:div w:id="845021240">
                              <w:marLeft w:val="0"/>
                              <w:marRight w:val="0"/>
                              <w:marTop w:val="0"/>
                              <w:marBottom w:val="0"/>
                              <w:divBdr>
                                <w:top w:val="none" w:sz="0" w:space="0" w:color="auto"/>
                                <w:left w:val="none" w:sz="0" w:space="0" w:color="auto"/>
                                <w:bottom w:val="none" w:sz="0" w:space="0" w:color="auto"/>
                                <w:right w:val="none" w:sz="0" w:space="0" w:color="auto"/>
                              </w:divBdr>
                              <w:divsChild>
                                <w:div w:id="1552038811">
                                  <w:marLeft w:val="0"/>
                                  <w:marRight w:val="0"/>
                                  <w:marTop w:val="0"/>
                                  <w:marBottom w:val="0"/>
                                  <w:divBdr>
                                    <w:top w:val="none" w:sz="0" w:space="0" w:color="auto"/>
                                    <w:left w:val="none" w:sz="0" w:space="0" w:color="auto"/>
                                    <w:bottom w:val="none" w:sz="0" w:space="0" w:color="auto"/>
                                    <w:right w:val="none" w:sz="0" w:space="0" w:color="auto"/>
                                  </w:divBdr>
                                  <w:divsChild>
                                    <w:div w:id="570500791">
                                      <w:marLeft w:val="0"/>
                                      <w:marRight w:val="0"/>
                                      <w:marTop w:val="0"/>
                                      <w:marBottom w:val="0"/>
                                      <w:divBdr>
                                        <w:top w:val="none" w:sz="0" w:space="0" w:color="auto"/>
                                        <w:left w:val="none" w:sz="0" w:space="0" w:color="auto"/>
                                        <w:bottom w:val="none" w:sz="0" w:space="0" w:color="auto"/>
                                        <w:right w:val="none" w:sz="0" w:space="0" w:color="auto"/>
                                      </w:divBdr>
                                      <w:divsChild>
                                        <w:div w:id="1885172465">
                                          <w:marLeft w:val="0"/>
                                          <w:marRight w:val="0"/>
                                          <w:marTop w:val="75"/>
                                          <w:marBottom w:val="0"/>
                                          <w:divBdr>
                                            <w:top w:val="none" w:sz="0" w:space="0" w:color="auto"/>
                                            <w:left w:val="none" w:sz="0" w:space="0" w:color="auto"/>
                                            <w:bottom w:val="none" w:sz="0" w:space="0" w:color="auto"/>
                                            <w:right w:val="none" w:sz="0" w:space="0" w:color="auto"/>
                                          </w:divBdr>
                                          <w:divsChild>
                                            <w:div w:id="588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7126">
      <w:bodyDiv w:val="1"/>
      <w:marLeft w:val="0"/>
      <w:marRight w:val="0"/>
      <w:marTop w:val="0"/>
      <w:marBottom w:val="0"/>
      <w:divBdr>
        <w:top w:val="none" w:sz="0" w:space="0" w:color="auto"/>
        <w:left w:val="none" w:sz="0" w:space="0" w:color="auto"/>
        <w:bottom w:val="none" w:sz="0" w:space="0" w:color="auto"/>
        <w:right w:val="none" w:sz="0" w:space="0" w:color="auto"/>
      </w:divBdr>
    </w:div>
    <w:div w:id="347372727">
      <w:bodyDiv w:val="1"/>
      <w:marLeft w:val="0"/>
      <w:marRight w:val="0"/>
      <w:marTop w:val="0"/>
      <w:marBottom w:val="0"/>
      <w:divBdr>
        <w:top w:val="none" w:sz="0" w:space="0" w:color="auto"/>
        <w:left w:val="none" w:sz="0" w:space="0" w:color="auto"/>
        <w:bottom w:val="none" w:sz="0" w:space="0" w:color="auto"/>
        <w:right w:val="none" w:sz="0" w:space="0" w:color="auto"/>
      </w:divBdr>
      <w:divsChild>
        <w:div w:id="607085460">
          <w:marLeft w:val="547"/>
          <w:marRight w:val="0"/>
          <w:marTop w:val="96"/>
          <w:marBottom w:val="0"/>
          <w:divBdr>
            <w:top w:val="none" w:sz="0" w:space="0" w:color="auto"/>
            <w:left w:val="none" w:sz="0" w:space="0" w:color="auto"/>
            <w:bottom w:val="none" w:sz="0" w:space="0" w:color="auto"/>
            <w:right w:val="none" w:sz="0" w:space="0" w:color="auto"/>
          </w:divBdr>
        </w:div>
        <w:div w:id="1563638250">
          <w:marLeft w:val="547"/>
          <w:marRight w:val="0"/>
          <w:marTop w:val="96"/>
          <w:marBottom w:val="0"/>
          <w:divBdr>
            <w:top w:val="none" w:sz="0" w:space="0" w:color="auto"/>
            <w:left w:val="none" w:sz="0" w:space="0" w:color="auto"/>
            <w:bottom w:val="none" w:sz="0" w:space="0" w:color="auto"/>
            <w:right w:val="none" w:sz="0" w:space="0" w:color="auto"/>
          </w:divBdr>
        </w:div>
        <w:div w:id="1791778225">
          <w:marLeft w:val="547"/>
          <w:marRight w:val="0"/>
          <w:marTop w:val="96"/>
          <w:marBottom w:val="0"/>
          <w:divBdr>
            <w:top w:val="none" w:sz="0" w:space="0" w:color="auto"/>
            <w:left w:val="none" w:sz="0" w:space="0" w:color="auto"/>
            <w:bottom w:val="none" w:sz="0" w:space="0" w:color="auto"/>
            <w:right w:val="none" w:sz="0" w:space="0" w:color="auto"/>
          </w:divBdr>
        </w:div>
        <w:div w:id="841314089">
          <w:marLeft w:val="547"/>
          <w:marRight w:val="0"/>
          <w:marTop w:val="96"/>
          <w:marBottom w:val="0"/>
          <w:divBdr>
            <w:top w:val="none" w:sz="0" w:space="0" w:color="auto"/>
            <w:left w:val="none" w:sz="0" w:space="0" w:color="auto"/>
            <w:bottom w:val="none" w:sz="0" w:space="0" w:color="auto"/>
            <w:right w:val="none" w:sz="0" w:space="0" w:color="auto"/>
          </w:divBdr>
        </w:div>
        <w:div w:id="992952679">
          <w:marLeft w:val="547"/>
          <w:marRight w:val="0"/>
          <w:marTop w:val="96"/>
          <w:marBottom w:val="0"/>
          <w:divBdr>
            <w:top w:val="none" w:sz="0" w:space="0" w:color="auto"/>
            <w:left w:val="none" w:sz="0" w:space="0" w:color="auto"/>
            <w:bottom w:val="none" w:sz="0" w:space="0" w:color="auto"/>
            <w:right w:val="none" w:sz="0" w:space="0" w:color="auto"/>
          </w:divBdr>
        </w:div>
        <w:div w:id="1287813399">
          <w:marLeft w:val="547"/>
          <w:marRight w:val="0"/>
          <w:marTop w:val="96"/>
          <w:marBottom w:val="0"/>
          <w:divBdr>
            <w:top w:val="none" w:sz="0" w:space="0" w:color="auto"/>
            <w:left w:val="none" w:sz="0" w:space="0" w:color="auto"/>
            <w:bottom w:val="none" w:sz="0" w:space="0" w:color="auto"/>
            <w:right w:val="none" w:sz="0" w:space="0" w:color="auto"/>
          </w:divBdr>
        </w:div>
      </w:divsChild>
    </w:div>
    <w:div w:id="380595286">
      <w:bodyDiv w:val="1"/>
      <w:marLeft w:val="0"/>
      <w:marRight w:val="0"/>
      <w:marTop w:val="0"/>
      <w:marBottom w:val="0"/>
      <w:divBdr>
        <w:top w:val="none" w:sz="0" w:space="0" w:color="auto"/>
        <w:left w:val="none" w:sz="0" w:space="0" w:color="auto"/>
        <w:bottom w:val="none" w:sz="0" w:space="0" w:color="auto"/>
        <w:right w:val="none" w:sz="0" w:space="0" w:color="auto"/>
      </w:divBdr>
    </w:div>
    <w:div w:id="416486930">
      <w:bodyDiv w:val="1"/>
      <w:marLeft w:val="0"/>
      <w:marRight w:val="0"/>
      <w:marTop w:val="0"/>
      <w:marBottom w:val="0"/>
      <w:divBdr>
        <w:top w:val="none" w:sz="0" w:space="0" w:color="auto"/>
        <w:left w:val="none" w:sz="0" w:space="0" w:color="auto"/>
        <w:bottom w:val="none" w:sz="0" w:space="0" w:color="auto"/>
        <w:right w:val="none" w:sz="0" w:space="0" w:color="auto"/>
      </w:divBdr>
    </w:div>
    <w:div w:id="447700433">
      <w:bodyDiv w:val="1"/>
      <w:marLeft w:val="0"/>
      <w:marRight w:val="0"/>
      <w:marTop w:val="0"/>
      <w:marBottom w:val="0"/>
      <w:divBdr>
        <w:top w:val="none" w:sz="0" w:space="0" w:color="auto"/>
        <w:left w:val="none" w:sz="0" w:space="0" w:color="auto"/>
        <w:bottom w:val="none" w:sz="0" w:space="0" w:color="auto"/>
        <w:right w:val="none" w:sz="0" w:space="0" w:color="auto"/>
      </w:divBdr>
    </w:div>
    <w:div w:id="470173919">
      <w:bodyDiv w:val="1"/>
      <w:marLeft w:val="0"/>
      <w:marRight w:val="0"/>
      <w:marTop w:val="0"/>
      <w:marBottom w:val="0"/>
      <w:divBdr>
        <w:top w:val="none" w:sz="0" w:space="0" w:color="auto"/>
        <w:left w:val="none" w:sz="0" w:space="0" w:color="auto"/>
        <w:bottom w:val="none" w:sz="0" w:space="0" w:color="auto"/>
        <w:right w:val="none" w:sz="0" w:space="0" w:color="auto"/>
      </w:divBdr>
      <w:divsChild>
        <w:div w:id="97651363">
          <w:marLeft w:val="0"/>
          <w:marRight w:val="0"/>
          <w:marTop w:val="0"/>
          <w:marBottom w:val="0"/>
          <w:divBdr>
            <w:top w:val="none" w:sz="0" w:space="0" w:color="auto"/>
            <w:left w:val="none" w:sz="0" w:space="0" w:color="auto"/>
            <w:bottom w:val="none" w:sz="0" w:space="0" w:color="auto"/>
            <w:right w:val="none" w:sz="0" w:space="0" w:color="auto"/>
          </w:divBdr>
          <w:divsChild>
            <w:div w:id="15601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3361">
      <w:bodyDiv w:val="1"/>
      <w:marLeft w:val="0"/>
      <w:marRight w:val="0"/>
      <w:marTop w:val="0"/>
      <w:marBottom w:val="0"/>
      <w:divBdr>
        <w:top w:val="none" w:sz="0" w:space="0" w:color="auto"/>
        <w:left w:val="none" w:sz="0" w:space="0" w:color="auto"/>
        <w:bottom w:val="none" w:sz="0" w:space="0" w:color="auto"/>
        <w:right w:val="none" w:sz="0" w:space="0" w:color="auto"/>
      </w:divBdr>
    </w:div>
    <w:div w:id="644965644">
      <w:bodyDiv w:val="1"/>
      <w:marLeft w:val="0"/>
      <w:marRight w:val="0"/>
      <w:marTop w:val="0"/>
      <w:marBottom w:val="0"/>
      <w:divBdr>
        <w:top w:val="none" w:sz="0" w:space="0" w:color="auto"/>
        <w:left w:val="none" w:sz="0" w:space="0" w:color="auto"/>
        <w:bottom w:val="none" w:sz="0" w:space="0" w:color="auto"/>
        <w:right w:val="none" w:sz="0" w:space="0" w:color="auto"/>
      </w:divBdr>
      <w:divsChild>
        <w:div w:id="1471286831">
          <w:marLeft w:val="0"/>
          <w:marRight w:val="0"/>
          <w:marTop w:val="0"/>
          <w:marBottom w:val="0"/>
          <w:divBdr>
            <w:top w:val="none" w:sz="0" w:space="0" w:color="auto"/>
            <w:left w:val="none" w:sz="0" w:space="0" w:color="auto"/>
            <w:bottom w:val="none" w:sz="0" w:space="0" w:color="auto"/>
            <w:right w:val="none" w:sz="0" w:space="0" w:color="auto"/>
          </w:divBdr>
          <w:divsChild>
            <w:div w:id="2066442720">
              <w:marLeft w:val="0"/>
              <w:marRight w:val="0"/>
              <w:marTop w:val="0"/>
              <w:marBottom w:val="0"/>
              <w:divBdr>
                <w:top w:val="none" w:sz="0" w:space="0" w:color="auto"/>
                <w:left w:val="none" w:sz="0" w:space="0" w:color="auto"/>
                <w:bottom w:val="none" w:sz="0" w:space="0" w:color="auto"/>
                <w:right w:val="none" w:sz="0" w:space="0" w:color="auto"/>
              </w:divBdr>
              <w:divsChild>
                <w:div w:id="1650210036">
                  <w:marLeft w:val="0"/>
                  <w:marRight w:val="0"/>
                  <w:marTop w:val="0"/>
                  <w:marBottom w:val="0"/>
                  <w:divBdr>
                    <w:top w:val="none" w:sz="0" w:space="0" w:color="auto"/>
                    <w:left w:val="none" w:sz="0" w:space="0" w:color="auto"/>
                    <w:bottom w:val="none" w:sz="0" w:space="0" w:color="auto"/>
                    <w:right w:val="none" w:sz="0" w:space="0" w:color="auto"/>
                  </w:divBdr>
                  <w:divsChild>
                    <w:div w:id="2045863499">
                      <w:marLeft w:val="0"/>
                      <w:marRight w:val="0"/>
                      <w:marTop w:val="0"/>
                      <w:marBottom w:val="0"/>
                      <w:divBdr>
                        <w:top w:val="none" w:sz="0" w:space="0" w:color="auto"/>
                        <w:left w:val="none" w:sz="0" w:space="0" w:color="auto"/>
                        <w:bottom w:val="none" w:sz="0" w:space="0" w:color="auto"/>
                        <w:right w:val="none" w:sz="0" w:space="0" w:color="auto"/>
                      </w:divBdr>
                      <w:divsChild>
                        <w:div w:id="225997408">
                          <w:marLeft w:val="0"/>
                          <w:marRight w:val="0"/>
                          <w:marTop w:val="315"/>
                          <w:marBottom w:val="0"/>
                          <w:divBdr>
                            <w:top w:val="none" w:sz="0" w:space="0" w:color="auto"/>
                            <w:left w:val="none" w:sz="0" w:space="0" w:color="auto"/>
                            <w:bottom w:val="none" w:sz="0" w:space="0" w:color="auto"/>
                            <w:right w:val="none" w:sz="0" w:space="0" w:color="auto"/>
                          </w:divBdr>
                          <w:divsChild>
                            <w:div w:id="553663165">
                              <w:marLeft w:val="1980"/>
                              <w:marRight w:val="3810"/>
                              <w:marTop w:val="0"/>
                              <w:marBottom w:val="0"/>
                              <w:divBdr>
                                <w:top w:val="none" w:sz="0" w:space="0" w:color="auto"/>
                                <w:left w:val="none" w:sz="0" w:space="0" w:color="auto"/>
                                <w:bottom w:val="none" w:sz="0" w:space="0" w:color="auto"/>
                                <w:right w:val="none" w:sz="0" w:space="0" w:color="auto"/>
                              </w:divBdr>
                              <w:divsChild>
                                <w:div w:id="565799547">
                                  <w:marLeft w:val="0"/>
                                  <w:marRight w:val="0"/>
                                  <w:marTop w:val="0"/>
                                  <w:marBottom w:val="0"/>
                                  <w:divBdr>
                                    <w:top w:val="none" w:sz="0" w:space="0" w:color="auto"/>
                                    <w:left w:val="none" w:sz="0" w:space="0" w:color="auto"/>
                                    <w:bottom w:val="none" w:sz="0" w:space="0" w:color="auto"/>
                                    <w:right w:val="none" w:sz="0" w:space="0" w:color="auto"/>
                                  </w:divBdr>
                                  <w:divsChild>
                                    <w:div w:id="1051073675">
                                      <w:marLeft w:val="0"/>
                                      <w:marRight w:val="0"/>
                                      <w:marTop w:val="0"/>
                                      <w:marBottom w:val="0"/>
                                      <w:divBdr>
                                        <w:top w:val="none" w:sz="0" w:space="0" w:color="auto"/>
                                        <w:left w:val="none" w:sz="0" w:space="0" w:color="auto"/>
                                        <w:bottom w:val="none" w:sz="0" w:space="0" w:color="auto"/>
                                        <w:right w:val="none" w:sz="0" w:space="0" w:color="auto"/>
                                      </w:divBdr>
                                      <w:divsChild>
                                        <w:div w:id="1689287046">
                                          <w:marLeft w:val="0"/>
                                          <w:marRight w:val="0"/>
                                          <w:marTop w:val="0"/>
                                          <w:marBottom w:val="0"/>
                                          <w:divBdr>
                                            <w:top w:val="none" w:sz="0" w:space="0" w:color="auto"/>
                                            <w:left w:val="none" w:sz="0" w:space="0" w:color="auto"/>
                                            <w:bottom w:val="none" w:sz="0" w:space="0" w:color="auto"/>
                                            <w:right w:val="none" w:sz="0" w:space="0" w:color="auto"/>
                                          </w:divBdr>
                                          <w:divsChild>
                                            <w:div w:id="1814448422">
                                              <w:marLeft w:val="0"/>
                                              <w:marRight w:val="0"/>
                                              <w:marTop w:val="0"/>
                                              <w:marBottom w:val="0"/>
                                              <w:divBdr>
                                                <w:top w:val="none" w:sz="0" w:space="0" w:color="auto"/>
                                                <w:left w:val="none" w:sz="0" w:space="0" w:color="auto"/>
                                                <w:bottom w:val="none" w:sz="0" w:space="0" w:color="auto"/>
                                                <w:right w:val="none" w:sz="0" w:space="0" w:color="auto"/>
                                              </w:divBdr>
                                              <w:divsChild>
                                                <w:div w:id="1486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4602">
      <w:bodyDiv w:val="1"/>
      <w:marLeft w:val="0"/>
      <w:marRight w:val="0"/>
      <w:marTop w:val="0"/>
      <w:marBottom w:val="0"/>
      <w:divBdr>
        <w:top w:val="none" w:sz="0" w:space="0" w:color="auto"/>
        <w:left w:val="none" w:sz="0" w:space="0" w:color="auto"/>
        <w:bottom w:val="none" w:sz="0" w:space="0" w:color="auto"/>
        <w:right w:val="none" w:sz="0" w:space="0" w:color="auto"/>
      </w:divBdr>
    </w:div>
    <w:div w:id="659578929">
      <w:bodyDiv w:val="1"/>
      <w:marLeft w:val="0"/>
      <w:marRight w:val="0"/>
      <w:marTop w:val="0"/>
      <w:marBottom w:val="0"/>
      <w:divBdr>
        <w:top w:val="none" w:sz="0" w:space="0" w:color="auto"/>
        <w:left w:val="none" w:sz="0" w:space="0" w:color="auto"/>
        <w:bottom w:val="none" w:sz="0" w:space="0" w:color="auto"/>
        <w:right w:val="none" w:sz="0" w:space="0" w:color="auto"/>
      </w:divBdr>
    </w:div>
    <w:div w:id="659895043">
      <w:bodyDiv w:val="1"/>
      <w:marLeft w:val="0"/>
      <w:marRight w:val="0"/>
      <w:marTop w:val="0"/>
      <w:marBottom w:val="0"/>
      <w:divBdr>
        <w:top w:val="none" w:sz="0" w:space="0" w:color="auto"/>
        <w:left w:val="none" w:sz="0" w:space="0" w:color="auto"/>
        <w:bottom w:val="none" w:sz="0" w:space="0" w:color="auto"/>
        <w:right w:val="none" w:sz="0" w:space="0" w:color="auto"/>
      </w:divBdr>
      <w:divsChild>
        <w:div w:id="939140413">
          <w:marLeft w:val="0"/>
          <w:marRight w:val="0"/>
          <w:marTop w:val="0"/>
          <w:marBottom w:val="0"/>
          <w:divBdr>
            <w:top w:val="none" w:sz="0" w:space="0" w:color="auto"/>
            <w:left w:val="none" w:sz="0" w:space="0" w:color="auto"/>
            <w:bottom w:val="none" w:sz="0" w:space="0" w:color="auto"/>
            <w:right w:val="none" w:sz="0" w:space="0" w:color="auto"/>
          </w:divBdr>
          <w:divsChild>
            <w:div w:id="658536808">
              <w:marLeft w:val="0"/>
              <w:marRight w:val="0"/>
              <w:marTop w:val="0"/>
              <w:marBottom w:val="0"/>
              <w:divBdr>
                <w:top w:val="none" w:sz="0" w:space="0" w:color="auto"/>
                <w:left w:val="none" w:sz="0" w:space="0" w:color="auto"/>
                <w:bottom w:val="none" w:sz="0" w:space="0" w:color="auto"/>
                <w:right w:val="none" w:sz="0" w:space="0" w:color="auto"/>
              </w:divBdr>
              <w:divsChild>
                <w:div w:id="1865747221">
                  <w:marLeft w:val="0"/>
                  <w:marRight w:val="0"/>
                  <w:marTop w:val="0"/>
                  <w:marBottom w:val="0"/>
                  <w:divBdr>
                    <w:top w:val="none" w:sz="0" w:space="0" w:color="auto"/>
                    <w:left w:val="none" w:sz="0" w:space="0" w:color="auto"/>
                    <w:bottom w:val="none" w:sz="0" w:space="0" w:color="auto"/>
                    <w:right w:val="none" w:sz="0" w:space="0" w:color="auto"/>
                  </w:divBdr>
                  <w:divsChild>
                    <w:div w:id="1198857855">
                      <w:marLeft w:val="0"/>
                      <w:marRight w:val="0"/>
                      <w:marTop w:val="0"/>
                      <w:marBottom w:val="0"/>
                      <w:divBdr>
                        <w:top w:val="none" w:sz="0" w:space="0" w:color="auto"/>
                        <w:left w:val="none" w:sz="0" w:space="0" w:color="auto"/>
                        <w:bottom w:val="none" w:sz="0" w:space="0" w:color="auto"/>
                        <w:right w:val="none" w:sz="0" w:space="0" w:color="auto"/>
                      </w:divBdr>
                      <w:divsChild>
                        <w:div w:id="1618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7546">
      <w:bodyDiv w:val="1"/>
      <w:marLeft w:val="0"/>
      <w:marRight w:val="0"/>
      <w:marTop w:val="0"/>
      <w:marBottom w:val="0"/>
      <w:divBdr>
        <w:top w:val="none" w:sz="0" w:space="0" w:color="auto"/>
        <w:left w:val="none" w:sz="0" w:space="0" w:color="auto"/>
        <w:bottom w:val="none" w:sz="0" w:space="0" w:color="auto"/>
        <w:right w:val="none" w:sz="0" w:space="0" w:color="auto"/>
      </w:divBdr>
    </w:div>
    <w:div w:id="839926785">
      <w:bodyDiv w:val="1"/>
      <w:marLeft w:val="0"/>
      <w:marRight w:val="0"/>
      <w:marTop w:val="0"/>
      <w:marBottom w:val="0"/>
      <w:divBdr>
        <w:top w:val="none" w:sz="0" w:space="0" w:color="auto"/>
        <w:left w:val="none" w:sz="0" w:space="0" w:color="auto"/>
        <w:bottom w:val="none" w:sz="0" w:space="0" w:color="auto"/>
        <w:right w:val="none" w:sz="0" w:space="0" w:color="auto"/>
      </w:divBdr>
    </w:div>
    <w:div w:id="922567408">
      <w:bodyDiv w:val="1"/>
      <w:marLeft w:val="0"/>
      <w:marRight w:val="0"/>
      <w:marTop w:val="0"/>
      <w:marBottom w:val="0"/>
      <w:divBdr>
        <w:top w:val="none" w:sz="0" w:space="0" w:color="auto"/>
        <w:left w:val="none" w:sz="0" w:space="0" w:color="auto"/>
        <w:bottom w:val="none" w:sz="0" w:space="0" w:color="auto"/>
        <w:right w:val="none" w:sz="0" w:space="0" w:color="auto"/>
      </w:divBdr>
    </w:div>
    <w:div w:id="938025152">
      <w:bodyDiv w:val="1"/>
      <w:marLeft w:val="0"/>
      <w:marRight w:val="0"/>
      <w:marTop w:val="0"/>
      <w:marBottom w:val="0"/>
      <w:divBdr>
        <w:top w:val="none" w:sz="0" w:space="0" w:color="auto"/>
        <w:left w:val="none" w:sz="0" w:space="0" w:color="auto"/>
        <w:bottom w:val="none" w:sz="0" w:space="0" w:color="auto"/>
        <w:right w:val="none" w:sz="0" w:space="0" w:color="auto"/>
      </w:divBdr>
    </w:div>
    <w:div w:id="950744376">
      <w:bodyDiv w:val="1"/>
      <w:marLeft w:val="0"/>
      <w:marRight w:val="0"/>
      <w:marTop w:val="0"/>
      <w:marBottom w:val="0"/>
      <w:divBdr>
        <w:top w:val="none" w:sz="0" w:space="0" w:color="auto"/>
        <w:left w:val="none" w:sz="0" w:space="0" w:color="auto"/>
        <w:bottom w:val="none" w:sz="0" w:space="0" w:color="auto"/>
        <w:right w:val="none" w:sz="0" w:space="0" w:color="auto"/>
      </w:divBdr>
    </w:div>
    <w:div w:id="1021079965">
      <w:bodyDiv w:val="1"/>
      <w:marLeft w:val="0"/>
      <w:marRight w:val="0"/>
      <w:marTop w:val="0"/>
      <w:marBottom w:val="0"/>
      <w:divBdr>
        <w:top w:val="none" w:sz="0" w:space="0" w:color="auto"/>
        <w:left w:val="none" w:sz="0" w:space="0" w:color="auto"/>
        <w:bottom w:val="none" w:sz="0" w:space="0" w:color="auto"/>
        <w:right w:val="none" w:sz="0" w:space="0" w:color="auto"/>
      </w:divBdr>
    </w:div>
    <w:div w:id="1080786822">
      <w:bodyDiv w:val="1"/>
      <w:marLeft w:val="0"/>
      <w:marRight w:val="0"/>
      <w:marTop w:val="0"/>
      <w:marBottom w:val="0"/>
      <w:divBdr>
        <w:top w:val="none" w:sz="0" w:space="0" w:color="auto"/>
        <w:left w:val="none" w:sz="0" w:space="0" w:color="auto"/>
        <w:bottom w:val="none" w:sz="0" w:space="0" w:color="auto"/>
        <w:right w:val="none" w:sz="0" w:space="0" w:color="auto"/>
      </w:divBdr>
    </w:div>
    <w:div w:id="1130633165">
      <w:bodyDiv w:val="1"/>
      <w:marLeft w:val="0"/>
      <w:marRight w:val="0"/>
      <w:marTop w:val="0"/>
      <w:marBottom w:val="0"/>
      <w:divBdr>
        <w:top w:val="none" w:sz="0" w:space="0" w:color="auto"/>
        <w:left w:val="none" w:sz="0" w:space="0" w:color="auto"/>
        <w:bottom w:val="none" w:sz="0" w:space="0" w:color="auto"/>
        <w:right w:val="none" w:sz="0" w:space="0" w:color="auto"/>
      </w:divBdr>
    </w:div>
    <w:div w:id="1182276598">
      <w:bodyDiv w:val="1"/>
      <w:marLeft w:val="0"/>
      <w:marRight w:val="0"/>
      <w:marTop w:val="0"/>
      <w:marBottom w:val="0"/>
      <w:divBdr>
        <w:top w:val="none" w:sz="0" w:space="0" w:color="auto"/>
        <w:left w:val="none" w:sz="0" w:space="0" w:color="auto"/>
        <w:bottom w:val="none" w:sz="0" w:space="0" w:color="auto"/>
        <w:right w:val="none" w:sz="0" w:space="0" w:color="auto"/>
      </w:divBdr>
    </w:div>
    <w:div w:id="1209300217">
      <w:bodyDiv w:val="1"/>
      <w:marLeft w:val="0"/>
      <w:marRight w:val="0"/>
      <w:marTop w:val="0"/>
      <w:marBottom w:val="0"/>
      <w:divBdr>
        <w:top w:val="none" w:sz="0" w:space="0" w:color="auto"/>
        <w:left w:val="none" w:sz="0" w:space="0" w:color="auto"/>
        <w:bottom w:val="none" w:sz="0" w:space="0" w:color="auto"/>
        <w:right w:val="none" w:sz="0" w:space="0" w:color="auto"/>
      </w:divBdr>
    </w:div>
    <w:div w:id="1219320018">
      <w:bodyDiv w:val="1"/>
      <w:marLeft w:val="0"/>
      <w:marRight w:val="0"/>
      <w:marTop w:val="0"/>
      <w:marBottom w:val="0"/>
      <w:divBdr>
        <w:top w:val="none" w:sz="0" w:space="0" w:color="auto"/>
        <w:left w:val="none" w:sz="0" w:space="0" w:color="auto"/>
        <w:bottom w:val="none" w:sz="0" w:space="0" w:color="auto"/>
        <w:right w:val="none" w:sz="0" w:space="0" w:color="auto"/>
      </w:divBdr>
    </w:div>
    <w:div w:id="1255824050">
      <w:bodyDiv w:val="1"/>
      <w:marLeft w:val="0"/>
      <w:marRight w:val="0"/>
      <w:marTop w:val="0"/>
      <w:marBottom w:val="0"/>
      <w:divBdr>
        <w:top w:val="none" w:sz="0" w:space="0" w:color="auto"/>
        <w:left w:val="none" w:sz="0" w:space="0" w:color="auto"/>
        <w:bottom w:val="none" w:sz="0" w:space="0" w:color="auto"/>
        <w:right w:val="none" w:sz="0" w:space="0" w:color="auto"/>
      </w:divBdr>
    </w:div>
    <w:div w:id="1270897042">
      <w:bodyDiv w:val="1"/>
      <w:marLeft w:val="0"/>
      <w:marRight w:val="0"/>
      <w:marTop w:val="0"/>
      <w:marBottom w:val="0"/>
      <w:divBdr>
        <w:top w:val="none" w:sz="0" w:space="0" w:color="auto"/>
        <w:left w:val="none" w:sz="0" w:space="0" w:color="auto"/>
        <w:bottom w:val="none" w:sz="0" w:space="0" w:color="auto"/>
        <w:right w:val="none" w:sz="0" w:space="0" w:color="auto"/>
      </w:divBdr>
    </w:div>
    <w:div w:id="1292664292">
      <w:bodyDiv w:val="1"/>
      <w:marLeft w:val="0"/>
      <w:marRight w:val="0"/>
      <w:marTop w:val="0"/>
      <w:marBottom w:val="0"/>
      <w:divBdr>
        <w:top w:val="none" w:sz="0" w:space="0" w:color="auto"/>
        <w:left w:val="none" w:sz="0" w:space="0" w:color="auto"/>
        <w:bottom w:val="none" w:sz="0" w:space="0" w:color="auto"/>
        <w:right w:val="none" w:sz="0" w:space="0" w:color="auto"/>
      </w:divBdr>
    </w:div>
    <w:div w:id="1303315600">
      <w:bodyDiv w:val="1"/>
      <w:marLeft w:val="0"/>
      <w:marRight w:val="0"/>
      <w:marTop w:val="0"/>
      <w:marBottom w:val="0"/>
      <w:divBdr>
        <w:top w:val="none" w:sz="0" w:space="0" w:color="auto"/>
        <w:left w:val="none" w:sz="0" w:space="0" w:color="auto"/>
        <w:bottom w:val="none" w:sz="0" w:space="0" w:color="auto"/>
        <w:right w:val="none" w:sz="0" w:space="0" w:color="auto"/>
      </w:divBdr>
    </w:div>
    <w:div w:id="1343893645">
      <w:bodyDiv w:val="1"/>
      <w:marLeft w:val="0"/>
      <w:marRight w:val="0"/>
      <w:marTop w:val="0"/>
      <w:marBottom w:val="0"/>
      <w:divBdr>
        <w:top w:val="none" w:sz="0" w:space="0" w:color="auto"/>
        <w:left w:val="none" w:sz="0" w:space="0" w:color="auto"/>
        <w:bottom w:val="none" w:sz="0" w:space="0" w:color="auto"/>
        <w:right w:val="none" w:sz="0" w:space="0" w:color="auto"/>
      </w:divBdr>
    </w:div>
    <w:div w:id="1361009469">
      <w:bodyDiv w:val="1"/>
      <w:marLeft w:val="0"/>
      <w:marRight w:val="0"/>
      <w:marTop w:val="0"/>
      <w:marBottom w:val="0"/>
      <w:divBdr>
        <w:top w:val="none" w:sz="0" w:space="0" w:color="auto"/>
        <w:left w:val="none" w:sz="0" w:space="0" w:color="auto"/>
        <w:bottom w:val="none" w:sz="0" w:space="0" w:color="auto"/>
        <w:right w:val="none" w:sz="0" w:space="0" w:color="auto"/>
      </w:divBdr>
      <w:divsChild>
        <w:div w:id="576212266">
          <w:marLeft w:val="0"/>
          <w:marRight w:val="0"/>
          <w:marTop w:val="100"/>
          <w:marBottom w:val="100"/>
          <w:divBdr>
            <w:top w:val="none" w:sz="0" w:space="0" w:color="auto"/>
            <w:left w:val="none" w:sz="0" w:space="0" w:color="auto"/>
            <w:bottom w:val="none" w:sz="0" w:space="0" w:color="auto"/>
            <w:right w:val="none" w:sz="0" w:space="0" w:color="auto"/>
          </w:divBdr>
          <w:divsChild>
            <w:div w:id="17349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631">
      <w:bodyDiv w:val="1"/>
      <w:marLeft w:val="0"/>
      <w:marRight w:val="0"/>
      <w:marTop w:val="0"/>
      <w:marBottom w:val="0"/>
      <w:divBdr>
        <w:top w:val="none" w:sz="0" w:space="0" w:color="auto"/>
        <w:left w:val="none" w:sz="0" w:space="0" w:color="auto"/>
        <w:bottom w:val="none" w:sz="0" w:space="0" w:color="auto"/>
        <w:right w:val="none" w:sz="0" w:space="0" w:color="auto"/>
      </w:divBdr>
      <w:divsChild>
        <w:div w:id="2017875789">
          <w:marLeft w:val="0"/>
          <w:marRight w:val="0"/>
          <w:marTop w:val="100"/>
          <w:marBottom w:val="100"/>
          <w:divBdr>
            <w:top w:val="none" w:sz="0" w:space="0" w:color="auto"/>
            <w:left w:val="none" w:sz="0" w:space="0" w:color="auto"/>
            <w:bottom w:val="none" w:sz="0" w:space="0" w:color="auto"/>
            <w:right w:val="none" w:sz="0" w:space="0" w:color="auto"/>
          </w:divBdr>
          <w:divsChild>
            <w:div w:id="1654869044">
              <w:marLeft w:val="0"/>
              <w:marRight w:val="0"/>
              <w:marTop w:val="150"/>
              <w:marBottom w:val="0"/>
              <w:divBdr>
                <w:top w:val="none" w:sz="0" w:space="0" w:color="auto"/>
                <w:left w:val="none" w:sz="0" w:space="0" w:color="auto"/>
                <w:bottom w:val="none" w:sz="0" w:space="0" w:color="auto"/>
                <w:right w:val="none" w:sz="0" w:space="0" w:color="auto"/>
              </w:divBdr>
              <w:divsChild>
                <w:div w:id="2891734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494758859">
      <w:bodyDiv w:val="1"/>
      <w:marLeft w:val="0"/>
      <w:marRight w:val="0"/>
      <w:marTop w:val="0"/>
      <w:marBottom w:val="0"/>
      <w:divBdr>
        <w:top w:val="none" w:sz="0" w:space="0" w:color="auto"/>
        <w:left w:val="none" w:sz="0" w:space="0" w:color="auto"/>
        <w:bottom w:val="none" w:sz="0" w:space="0" w:color="auto"/>
        <w:right w:val="none" w:sz="0" w:space="0" w:color="auto"/>
      </w:divBdr>
    </w:div>
    <w:div w:id="1551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7124032">
          <w:marLeft w:val="0"/>
          <w:marRight w:val="0"/>
          <w:marTop w:val="0"/>
          <w:marBottom w:val="0"/>
          <w:divBdr>
            <w:top w:val="none" w:sz="0" w:space="0" w:color="auto"/>
            <w:left w:val="none" w:sz="0" w:space="0" w:color="auto"/>
            <w:bottom w:val="none" w:sz="0" w:space="0" w:color="auto"/>
            <w:right w:val="none" w:sz="0" w:space="0" w:color="auto"/>
          </w:divBdr>
          <w:divsChild>
            <w:div w:id="642199507">
              <w:marLeft w:val="0"/>
              <w:marRight w:val="0"/>
              <w:marTop w:val="0"/>
              <w:marBottom w:val="0"/>
              <w:divBdr>
                <w:top w:val="none" w:sz="0" w:space="0" w:color="auto"/>
                <w:left w:val="none" w:sz="0" w:space="0" w:color="auto"/>
                <w:bottom w:val="none" w:sz="0" w:space="0" w:color="auto"/>
                <w:right w:val="none" w:sz="0" w:space="0" w:color="auto"/>
              </w:divBdr>
              <w:divsChild>
                <w:div w:id="1328633309">
                  <w:marLeft w:val="0"/>
                  <w:marRight w:val="0"/>
                  <w:marTop w:val="0"/>
                  <w:marBottom w:val="0"/>
                  <w:divBdr>
                    <w:top w:val="none" w:sz="0" w:space="0" w:color="auto"/>
                    <w:left w:val="none" w:sz="0" w:space="0" w:color="auto"/>
                    <w:bottom w:val="none" w:sz="0" w:space="0" w:color="auto"/>
                    <w:right w:val="none" w:sz="0" w:space="0" w:color="auto"/>
                  </w:divBdr>
                  <w:divsChild>
                    <w:div w:id="85852399">
                      <w:marLeft w:val="0"/>
                      <w:marRight w:val="0"/>
                      <w:marTop w:val="0"/>
                      <w:marBottom w:val="0"/>
                      <w:divBdr>
                        <w:top w:val="none" w:sz="0" w:space="0" w:color="auto"/>
                        <w:left w:val="none" w:sz="0" w:space="0" w:color="auto"/>
                        <w:bottom w:val="none" w:sz="0" w:space="0" w:color="auto"/>
                        <w:right w:val="none" w:sz="0" w:space="0" w:color="auto"/>
                      </w:divBdr>
                      <w:divsChild>
                        <w:div w:id="577328444">
                          <w:marLeft w:val="167"/>
                          <w:marRight w:val="0"/>
                          <w:marTop w:val="0"/>
                          <w:marBottom w:val="0"/>
                          <w:divBdr>
                            <w:top w:val="none" w:sz="0" w:space="0" w:color="auto"/>
                            <w:left w:val="none" w:sz="0" w:space="0" w:color="auto"/>
                            <w:bottom w:val="none" w:sz="0" w:space="0" w:color="auto"/>
                            <w:right w:val="none" w:sz="0" w:space="0" w:color="auto"/>
                          </w:divBdr>
                          <w:divsChild>
                            <w:div w:id="7880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6350">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sChild>
        <w:div w:id="1015308164">
          <w:marLeft w:val="0"/>
          <w:marRight w:val="0"/>
          <w:marTop w:val="0"/>
          <w:marBottom w:val="0"/>
          <w:divBdr>
            <w:top w:val="none" w:sz="0" w:space="0" w:color="auto"/>
            <w:left w:val="none" w:sz="0" w:space="0" w:color="auto"/>
            <w:bottom w:val="none" w:sz="0" w:space="0" w:color="auto"/>
            <w:right w:val="none" w:sz="0" w:space="0" w:color="auto"/>
          </w:divBdr>
          <w:divsChild>
            <w:div w:id="513879305">
              <w:marLeft w:val="0"/>
              <w:marRight w:val="0"/>
              <w:marTop w:val="0"/>
              <w:marBottom w:val="0"/>
              <w:divBdr>
                <w:top w:val="none" w:sz="0" w:space="0" w:color="auto"/>
                <w:left w:val="none" w:sz="0" w:space="0" w:color="auto"/>
                <w:bottom w:val="none" w:sz="0" w:space="0" w:color="auto"/>
                <w:right w:val="none" w:sz="0" w:space="0" w:color="auto"/>
              </w:divBdr>
              <w:divsChild>
                <w:div w:id="1056508866">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1887371">
      <w:bodyDiv w:val="1"/>
      <w:marLeft w:val="0"/>
      <w:marRight w:val="0"/>
      <w:marTop w:val="0"/>
      <w:marBottom w:val="0"/>
      <w:divBdr>
        <w:top w:val="none" w:sz="0" w:space="0" w:color="auto"/>
        <w:left w:val="none" w:sz="0" w:space="0" w:color="auto"/>
        <w:bottom w:val="none" w:sz="0" w:space="0" w:color="auto"/>
        <w:right w:val="none" w:sz="0" w:space="0" w:color="auto"/>
      </w:divBdr>
      <w:divsChild>
        <w:div w:id="477310191">
          <w:marLeft w:val="0"/>
          <w:marRight w:val="0"/>
          <w:marTop w:val="0"/>
          <w:marBottom w:val="0"/>
          <w:divBdr>
            <w:top w:val="none" w:sz="0" w:space="0" w:color="auto"/>
            <w:left w:val="none" w:sz="0" w:space="0" w:color="auto"/>
            <w:bottom w:val="none" w:sz="0" w:space="0" w:color="auto"/>
            <w:right w:val="none" w:sz="0" w:space="0" w:color="auto"/>
          </w:divBdr>
          <w:divsChild>
            <w:div w:id="1732540125">
              <w:marLeft w:val="0"/>
              <w:marRight w:val="0"/>
              <w:marTop w:val="0"/>
              <w:marBottom w:val="0"/>
              <w:divBdr>
                <w:top w:val="none" w:sz="0" w:space="0" w:color="auto"/>
                <w:left w:val="none" w:sz="0" w:space="0" w:color="auto"/>
                <w:bottom w:val="none" w:sz="0" w:space="0" w:color="auto"/>
                <w:right w:val="none" w:sz="0" w:space="0" w:color="auto"/>
              </w:divBdr>
              <w:divsChild>
                <w:div w:id="603463792">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9363642">
      <w:bodyDiv w:val="1"/>
      <w:marLeft w:val="0"/>
      <w:marRight w:val="0"/>
      <w:marTop w:val="0"/>
      <w:marBottom w:val="0"/>
      <w:divBdr>
        <w:top w:val="none" w:sz="0" w:space="0" w:color="auto"/>
        <w:left w:val="none" w:sz="0" w:space="0" w:color="auto"/>
        <w:bottom w:val="none" w:sz="0" w:space="0" w:color="auto"/>
        <w:right w:val="none" w:sz="0" w:space="0" w:color="auto"/>
      </w:divBdr>
    </w:div>
    <w:div w:id="1600598914">
      <w:bodyDiv w:val="1"/>
      <w:marLeft w:val="0"/>
      <w:marRight w:val="0"/>
      <w:marTop w:val="0"/>
      <w:marBottom w:val="0"/>
      <w:divBdr>
        <w:top w:val="none" w:sz="0" w:space="0" w:color="auto"/>
        <w:left w:val="none" w:sz="0" w:space="0" w:color="auto"/>
        <w:bottom w:val="none" w:sz="0" w:space="0" w:color="auto"/>
        <w:right w:val="none" w:sz="0" w:space="0" w:color="auto"/>
      </w:divBdr>
      <w:divsChild>
        <w:div w:id="268706674">
          <w:marLeft w:val="0"/>
          <w:marRight w:val="0"/>
          <w:marTop w:val="0"/>
          <w:marBottom w:val="0"/>
          <w:divBdr>
            <w:top w:val="none" w:sz="0" w:space="0" w:color="auto"/>
            <w:left w:val="none" w:sz="0" w:space="0" w:color="auto"/>
            <w:bottom w:val="none" w:sz="0" w:space="0" w:color="auto"/>
            <w:right w:val="none" w:sz="0" w:space="0" w:color="auto"/>
          </w:divBdr>
          <w:divsChild>
            <w:div w:id="986784047">
              <w:marLeft w:val="0"/>
              <w:marRight w:val="0"/>
              <w:marTop w:val="0"/>
              <w:marBottom w:val="0"/>
              <w:divBdr>
                <w:top w:val="none" w:sz="0" w:space="0" w:color="auto"/>
                <w:left w:val="none" w:sz="0" w:space="0" w:color="auto"/>
                <w:bottom w:val="none" w:sz="0" w:space="0" w:color="auto"/>
                <w:right w:val="none" w:sz="0" w:space="0" w:color="auto"/>
              </w:divBdr>
              <w:divsChild>
                <w:div w:id="1971787936">
                  <w:marLeft w:val="0"/>
                  <w:marRight w:val="0"/>
                  <w:marTop w:val="0"/>
                  <w:marBottom w:val="0"/>
                  <w:divBdr>
                    <w:top w:val="none" w:sz="0" w:space="0" w:color="auto"/>
                    <w:left w:val="none" w:sz="0" w:space="0" w:color="auto"/>
                    <w:bottom w:val="none" w:sz="0" w:space="0" w:color="auto"/>
                    <w:right w:val="none" w:sz="0" w:space="0" w:color="auto"/>
                  </w:divBdr>
                  <w:divsChild>
                    <w:div w:id="144668950">
                      <w:marLeft w:val="0"/>
                      <w:marRight w:val="0"/>
                      <w:marTop w:val="0"/>
                      <w:marBottom w:val="0"/>
                      <w:divBdr>
                        <w:top w:val="none" w:sz="0" w:space="0" w:color="auto"/>
                        <w:left w:val="none" w:sz="0" w:space="0" w:color="auto"/>
                        <w:bottom w:val="none" w:sz="0" w:space="0" w:color="auto"/>
                        <w:right w:val="none" w:sz="0" w:space="0" w:color="auto"/>
                      </w:divBdr>
                      <w:divsChild>
                        <w:div w:id="2001276222">
                          <w:marLeft w:val="167"/>
                          <w:marRight w:val="0"/>
                          <w:marTop w:val="0"/>
                          <w:marBottom w:val="0"/>
                          <w:divBdr>
                            <w:top w:val="none" w:sz="0" w:space="0" w:color="auto"/>
                            <w:left w:val="none" w:sz="0" w:space="0" w:color="auto"/>
                            <w:bottom w:val="none" w:sz="0" w:space="0" w:color="auto"/>
                            <w:right w:val="none" w:sz="0" w:space="0" w:color="auto"/>
                          </w:divBdr>
                          <w:divsChild>
                            <w:div w:id="176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09085">
      <w:bodyDiv w:val="1"/>
      <w:marLeft w:val="0"/>
      <w:marRight w:val="0"/>
      <w:marTop w:val="0"/>
      <w:marBottom w:val="0"/>
      <w:divBdr>
        <w:top w:val="none" w:sz="0" w:space="0" w:color="auto"/>
        <w:left w:val="none" w:sz="0" w:space="0" w:color="auto"/>
        <w:bottom w:val="none" w:sz="0" w:space="0" w:color="auto"/>
        <w:right w:val="none" w:sz="0" w:space="0" w:color="auto"/>
      </w:divBdr>
    </w:div>
    <w:div w:id="1609582020">
      <w:bodyDiv w:val="1"/>
      <w:marLeft w:val="0"/>
      <w:marRight w:val="0"/>
      <w:marTop w:val="0"/>
      <w:marBottom w:val="0"/>
      <w:divBdr>
        <w:top w:val="none" w:sz="0" w:space="0" w:color="auto"/>
        <w:left w:val="none" w:sz="0" w:space="0" w:color="auto"/>
        <w:bottom w:val="none" w:sz="0" w:space="0" w:color="auto"/>
        <w:right w:val="none" w:sz="0" w:space="0" w:color="auto"/>
      </w:divBdr>
    </w:div>
    <w:div w:id="1678919757">
      <w:bodyDiv w:val="1"/>
      <w:marLeft w:val="0"/>
      <w:marRight w:val="0"/>
      <w:marTop w:val="0"/>
      <w:marBottom w:val="0"/>
      <w:divBdr>
        <w:top w:val="none" w:sz="0" w:space="0" w:color="auto"/>
        <w:left w:val="none" w:sz="0" w:space="0" w:color="auto"/>
        <w:bottom w:val="none" w:sz="0" w:space="0" w:color="auto"/>
        <w:right w:val="none" w:sz="0" w:space="0" w:color="auto"/>
      </w:divBdr>
    </w:div>
    <w:div w:id="1764492929">
      <w:bodyDiv w:val="1"/>
      <w:marLeft w:val="0"/>
      <w:marRight w:val="0"/>
      <w:marTop w:val="0"/>
      <w:marBottom w:val="0"/>
      <w:divBdr>
        <w:top w:val="none" w:sz="0" w:space="0" w:color="auto"/>
        <w:left w:val="none" w:sz="0" w:space="0" w:color="auto"/>
        <w:bottom w:val="none" w:sz="0" w:space="0" w:color="auto"/>
        <w:right w:val="none" w:sz="0" w:space="0" w:color="auto"/>
      </w:divBdr>
    </w:div>
    <w:div w:id="1789426448">
      <w:bodyDiv w:val="1"/>
      <w:marLeft w:val="0"/>
      <w:marRight w:val="0"/>
      <w:marTop w:val="0"/>
      <w:marBottom w:val="0"/>
      <w:divBdr>
        <w:top w:val="none" w:sz="0" w:space="0" w:color="auto"/>
        <w:left w:val="none" w:sz="0" w:space="0" w:color="auto"/>
        <w:bottom w:val="none" w:sz="0" w:space="0" w:color="auto"/>
        <w:right w:val="none" w:sz="0" w:space="0" w:color="auto"/>
      </w:divBdr>
      <w:divsChild>
        <w:div w:id="455493900">
          <w:marLeft w:val="0"/>
          <w:marRight w:val="0"/>
          <w:marTop w:val="0"/>
          <w:marBottom w:val="0"/>
          <w:divBdr>
            <w:top w:val="none" w:sz="0" w:space="0" w:color="auto"/>
            <w:left w:val="none" w:sz="0" w:space="0" w:color="auto"/>
            <w:bottom w:val="none" w:sz="0" w:space="0" w:color="auto"/>
            <w:right w:val="none" w:sz="0" w:space="0" w:color="auto"/>
          </w:divBdr>
          <w:divsChild>
            <w:div w:id="1221865656">
              <w:marLeft w:val="0"/>
              <w:marRight w:val="0"/>
              <w:marTop w:val="0"/>
              <w:marBottom w:val="0"/>
              <w:divBdr>
                <w:top w:val="none" w:sz="0" w:space="0" w:color="auto"/>
                <w:left w:val="none" w:sz="0" w:space="0" w:color="auto"/>
                <w:bottom w:val="none" w:sz="0" w:space="0" w:color="auto"/>
                <w:right w:val="none" w:sz="0" w:space="0" w:color="auto"/>
              </w:divBdr>
              <w:divsChild>
                <w:div w:id="805702565">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833596608">
      <w:bodyDiv w:val="1"/>
      <w:marLeft w:val="0"/>
      <w:marRight w:val="0"/>
      <w:marTop w:val="0"/>
      <w:marBottom w:val="0"/>
      <w:divBdr>
        <w:top w:val="none" w:sz="0" w:space="0" w:color="auto"/>
        <w:left w:val="none" w:sz="0" w:space="0" w:color="auto"/>
        <w:bottom w:val="none" w:sz="0" w:space="0" w:color="auto"/>
        <w:right w:val="none" w:sz="0" w:space="0" w:color="auto"/>
      </w:divBdr>
      <w:divsChild>
        <w:div w:id="1911958033">
          <w:marLeft w:val="0"/>
          <w:marRight w:val="0"/>
          <w:marTop w:val="100"/>
          <w:marBottom w:val="100"/>
          <w:divBdr>
            <w:top w:val="none" w:sz="0" w:space="0" w:color="auto"/>
            <w:left w:val="none" w:sz="0" w:space="0" w:color="auto"/>
            <w:bottom w:val="none" w:sz="0" w:space="0" w:color="auto"/>
            <w:right w:val="none" w:sz="0" w:space="0" w:color="auto"/>
          </w:divBdr>
          <w:divsChild>
            <w:div w:id="246035259">
              <w:marLeft w:val="0"/>
              <w:marRight w:val="0"/>
              <w:marTop w:val="150"/>
              <w:marBottom w:val="0"/>
              <w:divBdr>
                <w:top w:val="none" w:sz="0" w:space="0" w:color="auto"/>
                <w:left w:val="none" w:sz="0" w:space="0" w:color="auto"/>
                <w:bottom w:val="none" w:sz="0" w:space="0" w:color="auto"/>
                <w:right w:val="none" w:sz="0" w:space="0" w:color="auto"/>
              </w:divBdr>
              <w:divsChild>
                <w:div w:id="185803979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867518222">
      <w:bodyDiv w:val="1"/>
      <w:marLeft w:val="0"/>
      <w:marRight w:val="0"/>
      <w:marTop w:val="0"/>
      <w:marBottom w:val="0"/>
      <w:divBdr>
        <w:top w:val="none" w:sz="0" w:space="0" w:color="auto"/>
        <w:left w:val="none" w:sz="0" w:space="0" w:color="auto"/>
        <w:bottom w:val="none" w:sz="0" w:space="0" w:color="auto"/>
        <w:right w:val="none" w:sz="0" w:space="0" w:color="auto"/>
      </w:divBdr>
      <w:divsChild>
        <w:div w:id="1144467082">
          <w:marLeft w:val="0"/>
          <w:marRight w:val="0"/>
          <w:marTop w:val="0"/>
          <w:marBottom w:val="0"/>
          <w:divBdr>
            <w:top w:val="none" w:sz="0" w:space="0" w:color="auto"/>
            <w:left w:val="none" w:sz="0" w:space="0" w:color="auto"/>
            <w:bottom w:val="none" w:sz="0" w:space="0" w:color="auto"/>
            <w:right w:val="none" w:sz="0" w:space="0" w:color="auto"/>
          </w:divBdr>
          <w:divsChild>
            <w:div w:id="527529213">
              <w:marLeft w:val="0"/>
              <w:marRight w:val="0"/>
              <w:marTop w:val="0"/>
              <w:marBottom w:val="0"/>
              <w:divBdr>
                <w:top w:val="none" w:sz="0" w:space="0" w:color="auto"/>
                <w:left w:val="none" w:sz="0" w:space="0" w:color="auto"/>
                <w:bottom w:val="none" w:sz="0" w:space="0" w:color="auto"/>
                <w:right w:val="none" w:sz="0" w:space="0" w:color="auto"/>
              </w:divBdr>
              <w:divsChild>
                <w:div w:id="5046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5759">
      <w:bodyDiv w:val="1"/>
      <w:marLeft w:val="0"/>
      <w:marRight w:val="0"/>
      <w:marTop w:val="0"/>
      <w:marBottom w:val="0"/>
      <w:divBdr>
        <w:top w:val="none" w:sz="0" w:space="0" w:color="auto"/>
        <w:left w:val="none" w:sz="0" w:space="0" w:color="auto"/>
        <w:bottom w:val="none" w:sz="0" w:space="0" w:color="auto"/>
        <w:right w:val="none" w:sz="0" w:space="0" w:color="auto"/>
      </w:divBdr>
    </w:div>
    <w:div w:id="1922913373">
      <w:bodyDiv w:val="1"/>
      <w:marLeft w:val="0"/>
      <w:marRight w:val="0"/>
      <w:marTop w:val="0"/>
      <w:marBottom w:val="0"/>
      <w:divBdr>
        <w:top w:val="none" w:sz="0" w:space="0" w:color="auto"/>
        <w:left w:val="none" w:sz="0" w:space="0" w:color="auto"/>
        <w:bottom w:val="none" w:sz="0" w:space="0" w:color="auto"/>
        <w:right w:val="none" w:sz="0" w:space="0" w:color="auto"/>
      </w:divBdr>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
    <w:div w:id="2007243730">
      <w:bodyDiv w:val="1"/>
      <w:marLeft w:val="0"/>
      <w:marRight w:val="0"/>
      <w:marTop w:val="0"/>
      <w:marBottom w:val="0"/>
      <w:divBdr>
        <w:top w:val="none" w:sz="0" w:space="0" w:color="auto"/>
        <w:left w:val="none" w:sz="0" w:space="0" w:color="auto"/>
        <w:bottom w:val="none" w:sz="0" w:space="0" w:color="auto"/>
        <w:right w:val="none" w:sz="0" w:space="0" w:color="auto"/>
      </w:divBdr>
    </w:div>
    <w:div w:id="2036298844">
      <w:bodyDiv w:val="1"/>
      <w:marLeft w:val="0"/>
      <w:marRight w:val="0"/>
      <w:marTop w:val="0"/>
      <w:marBottom w:val="0"/>
      <w:divBdr>
        <w:top w:val="none" w:sz="0" w:space="0" w:color="auto"/>
        <w:left w:val="none" w:sz="0" w:space="0" w:color="auto"/>
        <w:bottom w:val="none" w:sz="0" w:space="0" w:color="auto"/>
        <w:right w:val="none" w:sz="0" w:space="0" w:color="auto"/>
      </w:divBdr>
    </w:div>
    <w:div w:id="2048942511">
      <w:bodyDiv w:val="1"/>
      <w:marLeft w:val="0"/>
      <w:marRight w:val="0"/>
      <w:marTop w:val="0"/>
      <w:marBottom w:val="0"/>
      <w:divBdr>
        <w:top w:val="none" w:sz="0" w:space="0" w:color="auto"/>
        <w:left w:val="none" w:sz="0" w:space="0" w:color="auto"/>
        <w:bottom w:val="none" w:sz="0" w:space="0" w:color="auto"/>
        <w:right w:val="none" w:sz="0" w:space="0" w:color="auto"/>
      </w:divBdr>
      <w:divsChild>
        <w:div w:id="1329594404">
          <w:marLeft w:val="0"/>
          <w:marRight w:val="0"/>
          <w:marTop w:val="0"/>
          <w:marBottom w:val="0"/>
          <w:divBdr>
            <w:top w:val="none" w:sz="0" w:space="0" w:color="auto"/>
            <w:left w:val="none" w:sz="0" w:space="0" w:color="auto"/>
            <w:bottom w:val="none" w:sz="0" w:space="0" w:color="auto"/>
            <w:right w:val="none" w:sz="0" w:space="0" w:color="auto"/>
          </w:divBdr>
          <w:divsChild>
            <w:div w:id="1330333846">
              <w:marLeft w:val="0"/>
              <w:marRight w:val="0"/>
              <w:marTop w:val="0"/>
              <w:marBottom w:val="0"/>
              <w:divBdr>
                <w:top w:val="none" w:sz="0" w:space="0" w:color="auto"/>
                <w:left w:val="none" w:sz="0" w:space="0" w:color="auto"/>
                <w:bottom w:val="none" w:sz="0" w:space="0" w:color="auto"/>
                <w:right w:val="none" w:sz="0" w:space="0" w:color="auto"/>
              </w:divBdr>
              <w:divsChild>
                <w:div w:id="1250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0867">
      <w:bodyDiv w:val="1"/>
      <w:marLeft w:val="0"/>
      <w:marRight w:val="0"/>
      <w:marTop w:val="0"/>
      <w:marBottom w:val="0"/>
      <w:divBdr>
        <w:top w:val="none" w:sz="0" w:space="0" w:color="auto"/>
        <w:left w:val="none" w:sz="0" w:space="0" w:color="auto"/>
        <w:bottom w:val="none" w:sz="0" w:space="0" w:color="auto"/>
        <w:right w:val="none" w:sz="0" w:space="0" w:color="auto"/>
      </w:divBdr>
    </w:div>
    <w:div w:id="2084988954">
      <w:bodyDiv w:val="1"/>
      <w:marLeft w:val="0"/>
      <w:marRight w:val="0"/>
      <w:marTop w:val="0"/>
      <w:marBottom w:val="0"/>
      <w:divBdr>
        <w:top w:val="none" w:sz="0" w:space="0" w:color="auto"/>
        <w:left w:val="none" w:sz="0" w:space="0" w:color="auto"/>
        <w:bottom w:val="none" w:sz="0" w:space="0" w:color="auto"/>
        <w:right w:val="none" w:sz="0" w:space="0" w:color="auto"/>
      </w:divBdr>
    </w:div>
    <w:div w:id="212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3A459E-CD56-4A00-9928-0F7C8773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9939</CharactersWithSpaces>
  <SharedDoc>false</SharedDoc>
  <HLinks>
    <vt:vector size="18" baseType="variant">
      <vt:variant>
        <vt:i4>6553663</vt:i4>
      </vt:variant>
      <vt:variant>
        <vt:i4>6</vt:i4>
      </vt:variant>
      <vt:variant>
        <vt:i4>0</vt:i4>
      </vt:variant>
      <vt:variant>
        <vt:i4>5</vt:i4>
      </vt:variant>
      <vt:variant>
        <vt:lpwstr>http://notes.nt.gov.au/dcm/legislat/legislat.nsf/64117dddb0f0b89f482561cf0017e56f/f9c4f8172f4f1bdf692572e2000f4cbe?OpenDocument</vt:lpwstr>
      </vt:variant>
      <vt:variant>
        <vt:lpwstr/>
      </vt:variant>
      <vt:variant>
        <vt:i4>5701715</vt:i4>
      </vt:variant>
      <vt:variant>
        <vt:i4>3</vt:i4>
      </vt:variant>
      <vt:variant>
        <vt:i4>0</vt:i4>
      </vt:variant>
      <vt:variant>
        <vt:i4>5</vt:i4>
      </vt:variant>
      <vt:variant>
        <vt:lpwstr>http://www.saceboard.sa.edu.au/consultation/index.htm</vt:lpwstr>
      </vt:variant>
      <vt:variant>
        <vt:lpwstr/>
      </vt:variant>
      <vt:variant>
        <vt:i4>5701715</vt:i4>
      </vt:variant>
      <vt:variant>
        <vt:i4>0</vt:i4>
      </vt:variant>
      <vt:variant>
        <vt:i4>0</vt:i4>
      </vt:variant>
      <vt:variant>
        <vt:i4>5</vt:i4>
      </vt:variant>
      <vt:variant>
        <vt:lpwstr>http://www.saceboard.sa.edu.au/consultation/index.htm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a_elliott</dc:creator>
  <cp:lastModifiedBy>Andrea Ruske</cp:lastModifiedBy>
  <cp:revision>2</cp:revision>
  <cp:lastPrinted>2018-06-03T23:21:00Z</cp:lastPrinted>
  <dcterms:created xsi:type="dcterms:W3CDTF">2018-07-03T06:52:00Z</dcterms:created>
  <dcterms:modified xsi:type="dcterms:W3CDTF">2018-07-03T06:52:00Z</dcterms:modified>
</cp:coreProperties>
</file>