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7D" w:rsidRDefault="005E407D" w:rsidP="000E345A">
      <w:pPr>
        <w:spacing w:after="0"/>
        <w:rPr>
          <w:b/>
          <w:color w:val="000000"/>
          <w:lang w:eastAsia="en-AU"/>
        </w:rPr>
      </w:pPr>
    </w:p>
    <w:p w:rsidR="009D04C2" w:rsidRPr="009D04C2" w:rsidRDefault="009D04C2" w:rsidP="009D04C2">
      <w:pPr>
        <w:spacing w:after="0" w:line="240" w:lineRule="auto"/>
        <w:rPr>
          <w:rFonts w:ascii="Calibri" w:eastAsia="Times New Roman" w:hAnsi="Calibri" w:cs="Times New Roman"/>
          <w:b/>
          <w:color w:val="000000"/>
          <w:sz w:val="28"/>
          <w:szCs w:val="28"/>
          <w:lang w:eastAsia="en-AU"/>
        </w:rPr>
      </w:pPr>
      <w:r w:rsidRPr="009D04C2">
        <w:rPr>
          <w:rFonts w:ascii="Calibri" w:eastAsia="Times New Roman" w:hAnsi="Calibri" w:cs="Times New Roman"/>
          <w:b/>
          <w:color w:val="000000"/>
          <w:sz w:val="28"/>
          <w:szCs w:val="28"/>
          <w:lang w:eastAsia="en-AU"/>
        </w:rPr>
        <w:t>31-16 Students completing all requirements of the NTCET, 2016 (NT)</w:t>
      </w:r>
    </w:p>
    <w:p w:rsidR="00AA11BF" w:rsidRDefault="00AA11BF" w:rsidP="000E345A">
      <w:pPr>
        <w:spacing w:after="0"/>
        <w:rPr>
          <w:b/>
          <w:color w:val="000000"/>
          <w:lang w:eastAsia="en-AU"/>
        </w:rPr>
      </w:pPr>
    </w:p>
    <w:p w:rsidR="009D04C2" w:rsidRDefault="009D04C2" w:rsidP="000E345A">
      <w:pPr>
        <w:spacing w:after="0"/>
        <w:rPr>
          <w:b/>
          <w:color w:val="000000"/>
          <w:lang w:eastAsia="en-AU"/>
        </w:rPr>
      </w:pPr>
    </w:p>
    <w:p w:rsidR="009D04C2" w:rsidRPr="009D04C2" w:rsidRDefault="009D04C2" w:rsidP="000E345A">
      <w:pPr>
        <w:spacing w:after="0"/>
        <w:rPr>
          <w:b/>
          <w:color w:val="000000"/>
          <w:sz w:val="28"/>
          <w:szCs w:val="28"/>
          <w:lang w:eastAsia="en-AU"/>
        </w:rPr>
      </w:pPr>
      <w:r w:rsidRPr="009D04C2">
        <w:rPr>
          <w:b/>
          <w:color w:val="000000"/>
          <w:sz w:val="28"/>
          <w:szCs w:val="28"/>
          <w:lang w:eastAsia="en-AU"/>
        </w:rPr>
        <w:t>NTCET Completion</w:t>
      </w:r>
    </w:p>
    <w:p w:rsidR="009D04C2" w:rsidRPr="009D04C2" w:rsidRDefault="009D04C2" w:rsidP="000E345A">
      <w:pPr>
        <w:spacing w:after="0"/>
        <w:rPr>
          <w:b/>
          <w:color w:val="000000"/>
          <w:sz w:val="24"/>
          <w:szCs w:val="24"/>
          <w:lang w:eastAsia="en-AU"/>
        </w:rPr>
      </w:pPr>
    </w:p>
    <w:p w:rsidR="009D04C2" w:rsidRPr="009D04C2" w:rsidRDefault="009D04C2" w:rsidP="000E345A">
      <w:pPr>
        <w:spacing w:after="0"/>
        <w:rPr>
          <w:color w:val="000000"/>
          <w:sz w:val="24"/>
          <w:szCs w:val="24"/>
          <w:lang w:eastAsia="en-AU"/>
        </w:rPr>
      </w:pPr>
      <w:r>
        <w:rPr>
          <w:color w:val="000000"/>
          <w:sz w:val="24"/>
          <w:szCs w:val="24"/>
          <w:lang w:eastAsia="en-AU"/>
        </w:rPr>
        <w:t>A NTCET c</w:t>
      </w:r>
      <w:r w:rsidRPr="009D04C2">
        <w:rPr>
          <w:color w:val="000000"/>
          <w:sz w:val="24"/>
          <w:szCs w:val="24"/>
          <w:lang w:eastAsia="en-AU"/>
        </w:rPr>
        <w:t>ompleter is a student who has achieved 200 SACE/NTCET credits which include at least:</w:t>
      </w:r>
    </w:p>
    <w:p w:rsidR="009D04C2" w:rsidRDefault="009D04C2" w:rsidP="009D04C2">
      <w:pPr>
        <w:pStyle w:val="ListParagraph"/>
        <w:numPr>
          <w:ilvl w:val="0"/>
          <w:numId w:val="29"/>
        </w:numPr>
        <w:spacing w:after="0"/>
        <w:rPr>
          <w:color w:val="000000"/>
          <w:sz w:val="24"/>
          <w:szCs w:val="24"/>
          <w:lang w:eastAsia="en-AU"/>
        </w:rPr>
      </w:pPr>
      <w:r>
        <w:rPr>
          <w:color w:val="000000"/>
          <w:sz w:val="24"/>
          <w:szCs w:val="24"/>
          <w:lang w:eastAsia="en-AU"/>
        </w:rPr>
        <w:t>A C grade or higher in the Stage 1 compulsory requirements of PLP, literacy and numeracy</w:t>
      </w:r>
    </w:p>
    <w:p w:rsidR="009D04C2" w:rsidRDefault="009D04C2" w:rsidP="009D04C2">
      <w:pPr>
        <w:pStyle w:val="ListParagraph"/>
        <w:numPr>
          <w:ilvl w:val="0"/>
          <w:numId w:val="29"/>
        </w:numPr>
        <w:spacing w:after="0"/>
        <w:rPr>
          <w:color w:val="000000"/>
          <w:sz w:val="24"/>
          <w:szCs w:val="24"/>
          <w:lang w:eastAsia="en-AU"/>
        </w:rPr>
      </w:pPr>
      <w:r>
        <w:rPr>
          <w:color w:val="000000"/>
          <w:sz w:val="24"/>
          <w:szCs w:val="24"/>
          <w:lang w:eastAsia="en-AU"/>
        </w:rPr>
        <w:t>A C- grade or higher in 140 of 200 credits, and</w:t>
      </w:r>
    </w:p>
    <w:p w:rsidR="009D04C2" w:rsidRDefault="009D04C2" w:rsidP="009D04C2">
      <w:pPr>
        <w:pStyle w:val="ListParagraph"/>
        <w:numPr>
          <w:ilvl w:val="0"/>
          <w:numId w:val="29"/>
        </w:numPr>
        <w:spacing w:after="0"/>
        <w:rPr>
          <w:color w:val="000000"/>
          <w:sz w:val="24"/>
          <w:szCs w:val="24"/>
          <w:lang w:eastAsia="en-AU"/>
        </w:rPr>
      </w:pPr>
      <w:r>
        <w:rPr>
          <w:color w:val="000000"/>
          <w:sz w:val="24"/>
          <w:szCs w:val="24"/>
          <w:lang w:eastAsia="en-AU"/>
        </w:rPr>
        <w:t>A C- grade or higher in 60 Stage 2 credits (including other Board-accredited subjects and/or Board-recognised courses)</w:t>
      </w:r>
    </w:p>
    <w:p w:rsidR="009D04C2" w:rsidRDefault="009D04C2" w:rsidP="009D04C2">
      <w:pPr>
        <w:spacing w:after="0"/>
        <w:rPr>
          <w:color w:val="000000"/>
          <w:sz w:val="24"/>
          <w:szCs w:val="24"/>
          <w:lang w:eastAsia="en-AU"/>
        </w:rPr>
      </w:pPr>
      <w:r>
        <w:rPr>
          <w:color w:val="000000"/>
          <w:sz w:val="24"/>
          <w:szCs w:val="24"/>
          <w:lang w:eastAsia="en-AU"/>
        </w:rPr>
        <w:t>NTCET completion data is generated once each years NTCET results are calculated.  The information is made available in December as part of the general reporting on subject results.  NTCET completion information is included in the reports sent to schools at this time, however the data can only be considered finalised in February of the following year, after the clerical check period is over.</w:t>
      </w:r>
    </w:p>
    <w:p w:rsidR="009D04C2" w:rsidRDefault="009D04C2" w:rsidP="009D04C2">
      <w:pPr>
        <w:spacing w:after="0"/>
        <w:rPr>
          <w:color w:val="000000"/>
          <w:sz w:val="24"/>
          <w:szCs w:val="24"/>
          <w:lang w:eastAsia="en-AU"/>
        </w:rPr>
      </w:pPr>
    </w:p>
    <w:p w:rsidR="009D04C2" w:rsidRPr="009D04C2" w:rsidRDefault="009D04C2" w:rsidP="009D04C2">
      <w:pPr>
        <w:spacing w:after="0"/>
        <w:rPr>
          <w:color w:val="000000"/>
          <w:sz w:val="24"/>
          <w:szCs w:val="24"/>
          <w:lang w:eastAsia="en-AU"/>
        </w:rPr>
      </w:pPr>
      <w:bookmarkStart w:id="0" w:name="_GoBack"/>
      <w:bookmarkEnd w:id="0"/>
    </w:p>
    <w:p w:rsidR="00063A00" w:rsidRDefault="00063A00" w:rsidP="000E345A">
      <w:pPr>
        <w:spacing w:after="0"/>
        <w:rPr>
          <w:b/>
          <w:color w:val="000000"/>
          <w:lang w:eastAsia="en-AU"/>
        </w:rPr>
      </w:pPr>
    </w:p>
    <w:tbl>
      <w:tblPr>
        <w:tblStyle w:val="GridTable5Dark-Accent6"/>
        <w:tblW w:w="6374" w:type="dxa"/>
        <w:jc w:val="center"/>
        <w:tblLook w:val="04A0" w:firstRow="1" w:lastRow="0" w:firstColumn="1" w:lastColumn="0" w:noHBand="0" w:noVBand="1"/>
      </w:tblPr>
      <w:tblGrid>
        <w:gridCol w:w="3940"/>
        <w:gridCol w:w="2434"/>
      </w:tblGrid>
      <w:tr w:rsidR="009D04C2" w:rsidRPr="009D04C2" w:rsidTr="009D04C2">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940" w:type="dxa"/>
            <w:noWrap/>
            <w:hideMark/>
          </w:tcPr>
          <w:p w:rsidR="009D04C2" w:rsidRPr="009D04C2" w:rsidRDefault="009D04C2" w:rsidP="009D04C2">
            <w:pPr>
              <w:spacing w:before="240" w:after="0" w:line="240" w:lineRule="auto"/>
              <w:rPr>
                <w:rFonts w:ascii="Calibri" w:eastAsia="Times New Roman" w:hAnsi="Calibri" w:cs="Times New Roman"/>
                <w:color w:val="000000"/>
                <w:sz w:val="32"/>
                <w:szCs w:val="32"/>
                <w:lang w:eastAsia="en-AU"/>
              </w:rPr>
            </w:pPr>
            <w:r w:rsidRPr="009D04C2">
              <w:rPr>
                <w:rFonts w:ascii="Calibri" w:eastAsia="Times New Roman" w:hAnsi="Calibri" w:cs="Times New Roman"/>
                <w:color w:val="000000"/>
                <w:sz w:val="32"/>
                <w:szCs w:val="32"/>
                <w:lang w:eastAsia="en-AU"/>
              </w:rPr>
              <w:t>Northern Territory</w:t>
            </w:r>
          </w:p>
        </w:tc>
        <w:tc>
          <w:tcPr>
            <w:tcW w:w="2434" w:type="dxa"/>
            <w:noWrap/>
            <w:hideMark/>
          </w:tcPr>
          <w:p w:rsidR="009D04C2" w:rsidRPr="009D04C2" w:rsidRDefault="009D04C2" w:rsidP="009D04C2">
            <w:pPr>
              <w:spacing w:before="240"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32"/>
                <w:szCs w:val="32"/>
                <w:lang w:eastAsia="en-AU"/>
              </w:rPr>
            </w:pPr>
          </w:p>
        </w:tc>
      </w:tr>
      <w:tr w:rsidR="009D04C2" w:rsidRPr="009D04C2" w:rsidTr="009D04C2">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940" w:type="dxa"/>
            <w:noWrap/>
            <w:hideMark/>
          </w:tcPr>
          <w:p w:rsidR="009D04C2" w:rsidRPr="009D04C2" w:rsidRDefault="009D04C2" w:rsidP="009D04C2">
            <w:pPr>
              <w:spacing w:before="240" w:after="0" w:line="240" w:lineRule="auto"/>
              <w:rPr>
                <w:rFonts w:ascii="Calibri" w:eastAsia="Times New Roman" w:hAnsi="Calibri" w:cs="Times New Roman"/>
                <w:color w:val="000000"/>
                <w:sz w:val="28"/>
                <w:szCs w:val="28"/>
                <w:lang w:eastAsia="en-AU"/>
              </w:rPr>
            </w:pPr>
            <w:r w:rsidRPr="009D04C2">
              <w:rPr>
                <w:rFonts w:ascii="Calibri" w:eastAsia="Times New Roman" w:hAnsi="Calibri" w:cs="Times New Roman"/>
                <w:color w:val="000000"/>
                <w:sz w:val="28"/>
                <w:szCs w:val="28"/>
                <w:lang w:eastAsia="en-AU"/>
              </w:rPr>
              <w:t>Female</w:t>
            </w:r>
          </w:p>
        </w:tc>
        <w:tc>
          <w:tcPr>
            <w:tcW w:w="2434" w:type="dxa"/>
            <w:noWrap/>
            <w:hideMark/>
          </w:tcPr>
          <w:p w:rsidR="009D04C2" w:rsidRPr="009D04C2" w:rsidRDefault="009D04C2" w:rsidP="009D04C2">
            <w:pPr>
              <w:spacing w:before="240"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lang w:eastAsia="en-AU"/>
              </w:rPr>
            </w:pPr>
            <w:r w:rsidRPr="009D04C2">
              <w:rPr>
                <w:rFonts w:ascii="Calibri" w:eastAsia="Times New Roman" w:hAnsi="Calibri" w:cs="Times New Roman"/>
                <w:color w:val="000000"/>
                <w:sz w:val="28"/>
                <w:szCs w:val="28"/>
                <w:lang w:eastAsia="en-AU"/>
              </w:rPr>
              <w:t>738</w:t>
            </w:r>
          </w:p>
        </w:tc>
      </w:tr>
      <w:tr w:rsidR="009D04C2" w:rsidRPr="009D04C2" w:rsidTr="009D04C2">
        <w:trPr>
          <w:trHeight w:val="290"/>
          <w:jc w:val="center"/>
        </w:trPr>
        <w:tc>
          <w:tcPr>
            <w:cnfStyle w:val="001000000000" w:firstRow="0" w:lastRow="0" w:firstColumn="1" w:lastColumn="0" w:oddVBand="0" w:evenVBand="0" w:oddHBand="0" w:evenHBand="0" w:firstRowFirstColumn="0" w:firstRowLastColumn="0" w:lastRowFirstColumn="0" w:lastRowLastColumn="0"/>
            <w:tcW w:w="3940" w:type="dxa"/>
            <w:noWrap/>
            <w:hideMark/>
          </w:tcPr>
          <w:p w:rsidR="009D04C2" w:rsidRPr="009D04C2" w:rsidRDefault="009D04C2" w:rsidP="009D04C2">
            <w:pPr>
              <w:spacing w:before="240" w:after="0" w:line="240" w:lineRule="auto"/>
              <w:rPr>
                <w:rFonts w:ascii="Calibri" w:eastAsia="Times New Roman" w:hAnsi="Calibri" w:cs="Times New Roman"/>
                <w:color w:val="000000"/>
                <w:sz w:val="28"/>
                <w:szCs w:val="28"/>
                <w:lang w:eastAsia="en-AU"/>
              </w:rPr>
            </w:pPr>
            <w:r w:rsidRPr="009D04C2">
              <w:rPr>
                <w:rFonts w:ascii="Calibri" w:eastAsia="Times New Roman" w:hAnsi="Calibri" w:cs="Times New Roman"/>
                <w:color w:val="000000"/>
                <w:sz w:val="28"/>
                <w:szCs w:val="28"/>
                <w:lang w:eastAsia="en-AU"/>
              </w:rPr>
              <w:t>Male</w:t>
            </w:r>
          </w:p>
        </w:tc>
        <w:tc>
          <w:tcPr>
            <w:tcW w:w="2434" w:type="dxa"/>
            <w:noWrap/>
            <w:hideMark/>
          </w:tcPr>
          <w:p w:rsidR="009D04C2" w:rsidRPr="009D04C2" w:rsidRDefault="009D04C2" w:rsidP="009D04C2">
            <w:pPr>
              <w:spacing w:before="240"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8"/>
                <w:szCs w:val="28"/>
                <w:lang w:eastAsia="en-AU"/>
              </w:rPr>
            </w:pPr>
            <w:r w:rsidRPr="009D04C2">
              <w:rPr>
                <w:rFonts w:ascii="Calibri" w:eastAsia="Times New Roman" w:hAnsi="Calibri" w:cs="Times New Roman"/>
                <w:color w:val="000000"/>
                <w:sz w:val="28"/>
                <w:szCs w:val="28"/>
                <w:lang w:eastAsia="en-AU"/>
              </w:rPr>
              <w:t>667</w:t>
            </w:r>
          </w:p>
        </w:tc>
      </w:tr>
      <w:tr w:rsidR="009D04C2" w:rsidRPr="009D04C2" w:rsidTr="009D04C2">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940" w:type="dxa"/>
            <w:noWrap/>
            <w:hideMark/>
          </w:tcPr>
          <w:p w:rsidR="009D04C2" w:rsidRPr="009D04C2" w:rsidRDefault="009D04C2" w:rsidP="009D04C2">
            <w:pPr>
              <w:spacing w:before="240" w:after="0" w:line="240" w:lineRule="auto"/>
              <w:rPr>
                <w:rFonts w:ascii="Calibri" w:eastAsia="Times New Roman" w:hAnsi="Calibri" w:cs="Times New Roman"/>
                <w:color w:val="000000"/>
                <w:sz w:val="28"/>
                <w:szCs w:val="28"/>
                <w:lang w:eastAsia="en-AU"/>
              </w:rPr>
            </w:pPr>
            <w:r w:rsidRPr="009D04C2">
              <w:rPr>
                <w:rFonts w:ascii="Calibri" w:eastAsia="Times New Roman" w:hAnsi="Calibri" w:cs="Times New Roman"/>
                <w:color w:val="000000"/>
                <w:sz w:val="28"/>
                <w:szCs w:val="28"/>
                <w:lang w:eastAsia="en-AU"/>
              </w:rPr>
              <w:t>Total</w:t>
            </w:r>
          </w:p>
        </w:tc>
        <w:tc>
          <w:tcPr>
            <w:tcW w:w="2434" w:type="dxa"/>
            <w:noWrap/>
            <w:hideMark/>
          </w:tcPr>
          <w:p w:rsidR="009D04C2" w:rsidRPr="009D04C2" w:rsidRDefault="009D04C2" w:rsidP="009D04C2">
            <w:pPr>
              <w:spacing w:before="240"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8"/>
                <w:szCs w:val="28"/>
                <w:lang w:eastAsia="en-AU"/>
              </w:rPr>
            </w:pPr>
            <w:r w:rsidRPr="009D04C2">
              <w:rPr>
                <w:rFonts w:ascii="Calibri" w:eastAsia="Times New Roman" w:hAnsi="Calibri" w:cs="Times New Roman"/>
                <w:color w:val="000000"/>
                <w:sz w:val="28"/>
                <w:szCs w:val="28"/>
                <w:lang w:eastAsia="en-AU"/>
              </w:rPr>
              <w:t>1405</w:t>
            </w:r>
          </w:p>
        </w:tc>
      </w:tr>
    </w:tbl>
    <w:p w:rsidR="00CF6968" w:rsidRDefault="00CF6968" w:rsidP="000E345A">
      <w:pPr>
        <w:spacing w:after="0"/>
        <w:rPr>
          <w:b/>
          <w:color w:val="000000"/>
          <w:lang w:eastAsia="en-AU"/>
        </w:rPr>
      </w:pPr>
    </w:p>
    <w:p w:rsidR="00620916" w:rsidRDefault="00620916" w:rsidP="000E345A">
      <w:pPr>
        <w:spacing w:after="0"/>
        <w:rPr>
          <w:b/>
          <w:color w:val="000000"/>
          <w:lang w:eastAsia="en-AU"/>
        </w:rPr>
      </w:pPr>
    </w:p>
    <w:p w:rsidR="005E407D" w:rsidRDefault="005E407D" w:rsidP="000E345A">
      <w:pPr>
        <w:spacing w:after="0"/>
        <w:rPr>
          <w:b/>
          <w:color w:val="000000"/>
          <w:lang w:eastAsia="en-AU"/>
        </w:rPr>
      </w:pPr>
    </w:p>
    <w:p w:rsidR="00063A00" w:rsidRDefault="00063A00" w:rsidP="000E345A">
      <w:pPr>
        <w:spacing w:after="0"/>
        <w:rPr>
          <w:b/>
          <w:color w:val="000000"/>
          <w:lang w:eastAsia="en-AU"/>
        </w:rPr>
      </w:pPr>
    </w:p>
    <w:p w:rsidR="00063A00" w:rsidRDefault="00063A00" w:rsidP="000E345A">
      <w:pPr>
        <w:spacing w:after="0"/>
        <w:rPr>
          <w:b/>
          <w:color w:val="000000"/>
          <w:lang w:eastAsia="en-AU"/>
        </w:rPr>
      </w:pPr>
    </w:p>
    <w:p w:rsidR="000E345A" w:rsidRPr="000E345A" w:rsidRDefault="004F73CB" w:rsidP="000E345A">
      <w:pPr>
        <w:spacing w:after="0"/>
        <w:rPr>
          <w:b/>
          <w:color w:val="000000"/>
          <w:lang w:eastAsia="en-AU"/>
        </w:rPr>
      </w:pPr>
      <w:r>
        <w:rPr>
          <w:b/>
          <w:color w:val="000000"/>
          <w:lang w:eastAsia="en-AU"/>
        </w:rPr>
        <w:t>C</w:t>
      </w:r>
      <w:r w:rsidR="000E345A" w:rsidRPr="000E345A">
        <w:rPr>
          <w:b/>
          <w:color w:val="000000"/>
          <w:lang w:eastAsia="en-AU"/>
        </w:rPr>
        <w:t>aveats:</w:t>
      </w:r>
    </w:p>
    <w:p w:rsidR="00AA11BF" w:rsidRDefault="000E345A" w:rsidP="009D04C2">
      <w:pPr>
        <w:rPr>
          <w:color w:val="000000"/>
          <w:lang w:eastAsia="en-AU"/>
        </w:rPr>
      </w:pPr>
      <w:r w:rsidRPr="00C37D6B">
        <w:rPr>
          <w:color w:val="000000"/>
          <w:lang w:eastAsia="en-AU"/>
        </w:rPr>
        <w:t>This data was extracted on 21 February, 2017.</w:t>
      </w:r>
    </w:p>
    <w:p w:rsidR="000E345A" w:rsidRPr="00B34CDE" w:rsidRDefault="000E345A" w:rsidP="00B34CDE">
      <w:pPr>
        <w:spacing w:after="0"/>
        <w:rPr>
          <w:color w:val="000000"/>
          <w:lang w:eastAsia="en-AU"/>
        </w:rPr>
      </w:pPr>
      <w:r w:rsidRPr="00A53AD7">
        <w:rPr>
          <w:color w:val="000000"/>
          <w:lang w:eastAsia="en-AU"/>
        </w:rPr>
        <w:t>Use of this data is subject to the Protocols of Use of SACE Board Data available from the SACE Data website and NTBOS.</w:t>
      </w:r>
    </w:p>
    <w:sectPr w:rsidR="000E345A" w:rsidRPr="00B34CDE" w:rsidSect="0006141C">
      <w:footerReference w:type="default" r:id="rId8"/>
      <w:headerReference w:type="first" r:id="rId9"/>
      <w:footerReference w:type="first" r:id="rId10"/>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07D" w:rsidRDefault="005E407D" w:rsidP="007332FF">
      <w:r>
        <w:separator/>
      </w:r>
    </w:p>
  </w:endnote>
  <w:endnote w:type="continuationSeparator" w:id="0">
    <w:p w:rsidR="005E407D" w:rsidRDefault="005E407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01"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773"/>
      <w:gridCol w:w="3828"/>
    </w:tblGrid>
    <w:tr w:rsidR="005E407D" w:rsidRPr="00132658" w:rsidTr="00116286">
      <w:trPr>
        <w:cantSplit/>
        <w:trHeight w:hRule="exact" w:val="1400"/>
        <w:tblHeader/>
      </w:trPr>
      <w:tc>
        <w:tcPr>
          <w:tcW w:w="10773" w:type="dxa"/>
          <w:vAlign w:val="center"/>
        </w:tcPr>
        <w:p w:rsidR="005E407D" w:rsidRPr="00430103" w:rsidRDefault="005E407D" w:rsidP="003F2B95">
          <w:pPr>
            <w:pStyle w:val="NTGFooter1items"/>
          </w:pPr>
          <w:r w:rsidRPr="001462FF">
            <w:rPr>
              <w:noProof/>
            </w:rPr>
            <w:drawing>
              <wp:anchor distT="114300" distB="114300" distL="114300" distR="114300" simplePos="0" relativeHeight="251661312" behindDoc="1" locked="0" layoutInCell="0" allowOverlap="1" wp14:anchorId="204863A2" wp14:editId="1423088F">
                <wp:simplePos x="0" y="0"/>
                <wp:positionH relativeFrom="margin">
                  <wp:posOffset>4461510</wp:posOffset>
                </wp:positionH>
                <wp:positionV relativeFrom="margin">
                  <wp:posOffset>39370</wp:posOffset>
                </wp:positionV>
                <wp:extent cx="1953260" cy="63119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326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5C1">
            <w:rPr>
              <w:rStyle w:val="NTGFooterDepartmentofChar"/>
            </w:rPr>
            <w:fldChar w:fldCharType="begin"/>
          </w:r>
          <w:r w:rsidRPr="008075C1">
            <w:rPr>
              <w:rStyle w:val="NTGFooterDepartmentofChar"/>
            </w:rPr>
            <w:instrText xml:space="preserve"> DOCPROPERTY  DepartmentOf  \* MERGEFORMAT </w:instrText>
          </w:r>
          <w:r w:rsidRPr="008075C1">
            <w:rPr>
              <w:rStyle w:val="NTGFooterDepartmentofChar"/>
            </w:rPr>
            <w:fldChar w:fldCharType="separate"/>
          </w:r>
          <w:r>
            <w:rPr>
              <w:rStyle w:val="NTGFooterDepartmentofChar"/>
            </w:rPr>
            <w:t xml:space="preserve">Department of </w:t>
          </w:r>
          <w:r w:rsidRPr="008075C1">
            <w:rPr>
              <w:rStyle w:val="NTGFooterDepartmentofChar"/>
            </w:rPr>
            <w:fldChar w:fldCharType="end"/>
          </w:r>
          <w:r w:rsidRPr="00055781">
            <w:rPr>
              <w:rStyle w:val="NTGFooterDepartmentNameChar"/>
            </w:rPr>
            <w:fldChar w:fldCharType="begin"/>
          </w:r>
          <w:r w:rsidRPr="00055781">
            <w:rPr>
              <w:rStyle w:val="NTGFooterDepartmentNameChar"/>
            </w:rPr>
            <w:instrText xml:space="preserve"> DOCPROPERTY  DepartmentName  \* MERGEFORMAT </w:instrText>
          </w:r>
          <w:r w:rsidRPr="00055781">
            <w:rPr>
              <w:rStyle w:val="NTGFooterDepartmentNameChar"/>
            </w:rPr>
            <w:fldChar w:fldCharType="separate"/>
          </w:r>
          <w:r>
            <w:rPr>
              <w:rStyle w:val="NTGFooterDepartmentNameChar"/>
            </w:rPr>
            <w:t>EDUCATION</w:t>
          </w:r>
          <w:r w:rsidRPr="00055781">
            <w:rPr>
              <w:rStyle w:val="NTGFooterDepartmentNameChar"/>
            </w:rPr>
            <w:fldChar w:fldCharType="end"/>
          </w:r>
        </w:p>
        <w:p w:rsidR="005E407D" w:rsidRPr="004338E4" w:rsidRDefault="005E407D" w:rsidP="003F2B95">
          <w:pPr>
            <w:pStyle w:val="NTGFooter1items"/>
          </w:pPr>
        </w:p>
      </w:tc>
      <w:tc>
        <w:tcPr>
          <w:tcW w:w="3828" w:type="dxa"/>
          <w:vAlign w:val="center"/>
        </w:tcPr>
        <w:p w:rsidR="005E407D" w:rsidRPr="001E14EB" w:rsidRDefault="005E407D" w:rsidP="003F2B95">
          <w:pPr>
            <w:spacing w:after="0"/>
            <w:jc w:val="right"/>
          </w:pPr>
          <w:r w:rsidRPr="00132658">
            <w:rPr>
              <w:noProof/>
              <w:lang w:eastAsia="en-AU"/>
            </w:rPr>
            <w:drawing>
              <wp:inline distT="0" distB="0" distL="0" distR="0" wp14:anchorId="1F0C0D19" wp14:editId="2C5F45EF">
                <wp:extent cx="1347470" cy="481330"/>
                <wp:effectExtent l="0" t="0" r="508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5E407D" w:rsidRPr="003F2B95" w:rsidRDefault="005E407D" w:rsidP="003F2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01"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773"/>
      <w:gridCol w:w="3828"/>
    </w:tblGrid>
    <w:tr w:rsidR="005E407D" w:rsidRPr="00132658" w:rsidTr="006E0374">
      <w:trPr>
        <w:cantSplit/>
        <w:trHeight w:hRule="exact" w:val="1400"/>
        <w:tblHeader/>
      </w:trPr>
      <w:tc>
        <w:tcPr>
          <w:tcW w:w="10773" w:type="dxa"/>
          <w:vAlign w:val="center"/>
        </w:tcPr>
        <w:p w:rsidR="005E407D" w:rsidRPr="00430103" w:rsidRDefault="005E407D" w:rsidP="008075C1">
          <w:pPr>
            <w:pStyle w:val="NTGFooter1items"/>
          </w:pPr>
          <w:r w:rsidRPr="001462FF">
            <w:rPr>
              <w:noProof/>
            </w:rPr>
            <w:drawing>
              <wp:anchor distT="114300" distB="114300" distL="114300" distR="114300" simplePos="0" relativeHeight="251659264" behindDoc="1" locked="0" layoutInCell="0" allowOverlap="1" wp14:anchorId="42937B83" wp14:editId="2EF631FF">
                <wp:simplePos x="0" y="0"/>
                <wp:positionH relativeFrom="margin">
                  <wp:posOffset>4461510</wp:posOffset>
                </wp:positionH>
                <wp:positionV relativeFrom="margin">
                  <wp:posOffset>39370</wp:posOffset>
                </wp:positionV>
                <wp:extent cx="1953260" cy="631190"/>
                <wp:effectExtent l="0" t="0" r="0" b="0"/>
                <wp:wrapNone/>
                <wp:docPr id="3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326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5C1">
            <w:rPr>
              <w:rStyle w:val="NTGFooterDepartmentofChar"/>
            </w:rPr>
            <w:fldChar w:fldCharType="begin"/>
          </w:r>
          <w:r w:rsidRPr="008075C1">
            <w:rPr>
              <w:rStyle w:val="NTGFooterDepartmentofChar"/>
            </w:rPr>
            <w:instrText xml:space="preserve"> DOCPROPERTY  DepartmentOf  \* MERGEFORMAT </w:instrText>
          </w:r>
          <w:r w:rsidRPr="008075C1">
            <w:rPr>
              <w:rStyle w:val="NTGFooterDepartmentofChar"/>
            </w:rPr>
            <w:fldChar w:fldCharType="separate"/>
          </w:r>
          <w:r>
            <w:rPr>
              <w:rStyle w:val="NTGFooterDepartmentofChar"/>
            </w:rPr>
            <w:t xml:space="preserve">Department of </w:t>
          </w:r>
          <w:r w:rsidRPr="008075C1">
            <w:rPr>
              <w:rStyle w:val="NTGFooterDepartmentofChar"/>
            </w:rPr>
            <w:fldChar w:fldCharType="end"/>
          </w:r>
          <w:r w:rsidRPr="00055781">
            <w:rPr>
              <w:rStyle w:val="NTGFooterDepartmentNameChar"/>
            </w:rPr>
            <w:fldChar w:fldCharType="begin"/>
          </w:r>
          <w:r w:rsidRPr="00055781">
            <w:rPr>
              <w:rStyle w:val="NTGFooterDepartmentNameChar"/>
            </w:rPr>
            <w:instrText xml:space="preserve"> DOCPROPERTY  DepartmentName  \* MERGEFORMAT </w:instrText>
          </w:r>
          <w:r w:rsidRPr="00055781">
            <w:rPr>
              <w:rStyle w:val="NTGFooterDepartmentNameChar"/>
            </w:rPr>
            <w:fldChar w:fldCharType="separate"/>
          </w:r>
          <w:r>
            <w:rPr>
              <w:rStyle w:val="NTGFooterDepartmentNameChar"/>
            </w:rPr>
            <w:t>EDUCATION</w:t>
          </w:r>
          <w:r w:rsidRPr="00055781">
            <w:rPr>
              <w:rStyle w:val="NTGFooterDepartmentNameChar"/>
            </w:rPr>
            <w:fldChar w:fldCharType="end"/>
          </w:r>
        </w:p>
        <w:p w:rsidR="005E407D" w:rsidRPr="004338E4" w:rsidRDefault="005E407D" w:rsidP="00DE0BD9">
          <w:pPr>
            <w:pStyle w:val="NTGFooter1items"/>
          </w:pPr>
        </w:p>
      </w:tc>
      <w:tc>
        <w:tcPr>
          <w:tcW w:w="3828" w:type="dxa"/>
          <w:vAlign w:val="center"/>
        </w:tcPr>
        <w:p w:rsidR="005E407D" w:rsidRPr="001E14EB" w:rsidRDefault="005E407D" w:rsidP="00543BD1">
          <w:pPr>
            <w:spacing w:after="0"/>
            <w:jc w:val="right"/>
          </w:pPr>
          <w:r w:rsidRPr="00132658">
            <w:rPr>
              <w:noProof/>
              <w:lang w:eastAsia="en-AU"/>
            </w:rPr>
            <w:drawing>
              <wp:inline distT="0" distB="0" distL="0" distR="0" wp14:anchorId="04A435DE" wp14:editId="2AB32711">
                <wp:extent cx="1347470" cy="481330"/>
                <wp:effectExtent l="0" t="0" r="5080" b="0"/>
                <wp:docPr id="15" name="Picture 1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5E407D" w:rsidRPr="00543BD1" w:rsidRDefault="005E407D" w:rsidP="00543BD1">
    <w:pP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07D" w:rsidRDefault="005E407D" w:rsidP="007332FF">
      <w:r>
        <w:separator/>
      </w:r>
    </w:p>
  </w:footnote>
  <w:footnote w:type="continuationSeparator" w:id="0">
    <w:p w:rsidR="005E407D" w:rsidRDefault="005E407D"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2107485130"/>
      <w:dataBinding w:prefixMappings="xmlns:ns0='http://purl.org/dc/elements/1.1/' xmlns:ns1='http://schemas.openxmlformats.org/package/2006/metadata/core-properties' " w:xpath="/ns1:coreProperties[1]/ns0:title[1]" w:storeItemID="{6C3C8BC8-F283-45AE-878A-BAB7291924A1}"/>
      <w:text/>
    </w:sdtPr>
    <w:sdtEndPr/>
    <w:sdtContent>
      <w:p w:rsidR="005E407D" w:rsidRDefault="005E407D" w:rsidP="00055781">
        <w:pPr>
          <w:pStyle w:val="Title"/>
        </w:pPr>
        <w:r>
          <w:t>2016 NTCET Data</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990"/>
    <w:multiLevelType w:val="multilevel"/>
    <w:tmpl w:val="7A544954"/>
    <w:name w:val="NTG Table Bullet List33222222222222222"/>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color w:val="auto"/>
      </w:rPr>
    </w:lvl>
    <w:lvl w:ilvl="3">
      <w:start w:val="1"/>
      <w:numFmt w:val="bullet"/>
      <w:lvlText w:val=""/>
      <w:lvlJc w:val="left"/>
      <w:pPr>
        <w:ind w:left="1134" w:hanging="283"/>
      </w:pPr>
      <w:rPr>
        <w:rFonts w:ascii="Wingdings" w:hAnsi="Wingding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o"/>
      <w:lvlJc w:val="left"/>
      <w:pPr>
        <w:ind w:left="1985" w:hanging="284"/>
      </w:pPr>
      <w:rPr>
        <w:rFonts w:ascii="Courier New" w:hAnsi="Courier New" w:hint="default"/>
        <w:color w:val="auto"/>
      </w:rPr>
    </w:lvl>
    <w:lvl w:ilvl="7">
      <w:start w:val="1"/>
      <w:numFmt w:val="bullet"/>
      <w:lvlText w:val=""/>
      <w:lvlJc w:val="left"/>
      <w:pPr>
        <w:ind w:left="2268" w:hanging="283"/>
      </w:pPr>
      <w:rPr>
        <w:rFonts w:ascii="Wingdings" w:hAnsi="Wingdings" w:hint="default"/>
        <w:color w:val="auto"/>
      </w:rPr>
    </w:lvl>
    <w:lvl w:ilvl="8">
      <w:start w:val="1"/>
      <w:numFmt w:val="bullet"/>
      <w:lvlText w:val=""/>
      <w:lvlJc w:val="left"/>
      <w:pPr>
        <w:ind w:left="2552" w:hanging="284"/>
      </w:pPr>
      <w:rPr>
        <w:rFonts w:ascii="Wingdings" w:hAnsi="Wingdings" w:hint="default"/>
        <w:color w:val="auto"/>
      </w:rPr>
    </w:lvl>
  </w:abstractNum>
  <w:abstractNum w:abstractNumId="1" w15:restartNumberingAfterBreak="0">
    <w:nsid w:val="03F4571B"/>
    <w:multiLevelType w:val="multilevel"/>
    <w:tmpl w:val="BD7A8414"/>
    <w:numStyleLink w:val="NTGStandardList"/>
  </w:abstractNum>
  <w:abstractNum w:abstractNumId="2" w15:restartNumberingAfterBreak="0">
    <w:nsid w:val="07A44BEF"/>
    <w:multiLevelType w:val="multilevel"/>
    <w:tmpl w:val="BD7A8414"/>
    <w:numStyleLink w:val="NTGStandardList"/>
  </w:abstractNum>
  <w:abstractNum w:abstractNumId="3" w15:restartNumberingAfterBreak="0">
    <w:nsid w:val="0BE16062"/>
    <w:multiLevelType w:val="multilevel"/>
    <w:tmpl w:val="BD70246E"/>
    <w:numStyleLink w:val="NTGTableNumList"/>
  </w:abstractNum>
  <w:abstractNum w:abstractNumId="4" w15:restartNumberingAfterBreak="0">
    <w:nsid w:val="19981BBB"/>
    <w:multiLevelType w:val="multilevel"/>
    <w:tmpl w:val="BD7A8414"/>
    <w:numStyleLink w:val="NTGStandardList"/>
  </w:abstractNum>
  <w:abstractNum w:abstractNumId="5" w15:restartNumberingAfterBreak="0">
    <w:nsid w:val="21683FDF"/>
    <w:multiLevelType w:val="multilevel"/>
    <w:tmpl w:val="BD7A8414"/>
    <w:numStyleLink w:val="NTGStandardList"/>
  </w:abstractNum>
  <w:abstractNum w:abstractNumId="6" w15:restartNumberingAfterBreak="0">
    <w:nsid w:val="23536E55"/>
    <w:multiLevelType w:val="multilevel"/>
    <w:tmpl w:val="F36AD9F6"/>
    <w:numStyleLink w:val="NTGTableList"/>
  </w:abstractNum>
  <w:abstractNum w:abstractNumId="7" w15:restartNumberingAfterBreak="0">
    <w:nsid w:val="23D31FDF"/>
    <w:multiLevelType w:val="multilevel"/>
    <w:tmpl w:val="BD70246E"/>
    <w:numStyleLink w:val="NTGTableNumList"/>
  </w:abstractNum>
  <w:abstractNum w:abstractNumId="8"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26A2614F"/>
    <w:multiLevelType w:val="multilevel"/>
    <w:tmpl w:val="BD70246E"/>
    <w:numStyleLink w:val="NTGTableNumList"/>
  </w:abstractNum>
  <w:abstractNum w:abstractNumId="10" w15:restartNumberingAfterBreak="0">
    <w:nsid w:val="2A59584B"/>
    <w:multiLevelType w:val="multilevel"/>
    <w:tmpl w:val="F36AD9F6"/>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rPr>
    </w:lvl>
    <w:lvl w:ilvl="3">
      <w:start w:val="1"/>
      <w:numFmt w:val="bullet"/>
      <w:pStyle w:val="NTGTableBulletList4"/>
      <w:lvlText w:val=""/>
      <w:lvlJc w:val="left"/>
      <w:pPr>
        <w:ind w:left="1134" w:hanging="283"/>
      </w:pPr>
      <w:rPr>
        <w:rFonts w:ascii="Wingdings" w:hAnsi="Wingdings" w:hint="default"/>
      </w:rPr>
    </w:lvl>
    <w:lvl w:ilvl="4">
      <w:start w:val="1"/>
      <w:numFmt w:val="bullet"/>
      <w:pStyle w:val="NTGTableBulletList5"/>
      <w:lvlText w:val=""/>
      <w:lvlJc w:val="left"/>
      <w:pPr>
        <w:ind w:left="1418" w:hanging="284"/>
      </w:pPr>
      <w:rPr>
        <w:rFonts w:ascii="Symbol" w:hAnsi="Symbol" w:hint="default"/>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1" w15:restartNumberingAfterBreak="0">
    <w:nsid w:val="2AC9261E"/>
    <w:multiLevelType w:val="multilevel"/>
    <w:tmpl w:val="F36AD9F6"/>
    <w:numStyleLink w:val="NTGTableList"/>
  </w:abstractNum>
  <w:abstractNum w:abstractNumId="12" w15:restartNumberingAfterBreak="0">
    <w:nsid w:val="2CDD676A"/>
    <w:multiLevelType w:val="multilevel"/>
    <w:tmpl w:val="F36AD9F6"/>
    <w:numStyleLink w:val="NTGTableList"/>
  </w:abstractNum>
  <w:abstractNum w:abstractNumId="13" w15:restartNumberingAfterBreak="0">
    <w:nsid w:val="33AC0BD5"/>
    <w:multiLevelType w:val="multilevel"/>
    <w:tmpl w:val="39746A98"/>
    <w:name w:val="NTG Table Bullet List322232"/>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4" w15:restartNumberingAfterBreak="0">
    <w:nsid w:val="345A2D8B"/>
    <w:multiLevelType w:val="multilevel"/>
    <w:tmpl w:val="BD70246E"/>
    <w:numStyleLink w:val="NTGTableNumList"/>
  </w:abstractNum>
  <w:abstractNum w:abstractNumId="15" w15:restartNumberingAfterBreak="0">
    <w:nsid w:val="46335E44"/>
    <w:multiLevelType w:val="multilevel"/>
    <w:tmpl w:val="BD70246E"/>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6" w15:restartNumberingAfterBreak="0">
    <w:nsid w:val="4B8F005A"/>
    <w:multiLevelType w:val="multilevel"/>
    <w:tmpl w:val="CF7EB478"/>
    <w:numStyleLink w:val="NTGStandardNumList"/>
  </w:abstractNum>
  <w:abstractNum w:abstractNumId="17" w15:restartNumberingAfterBreak="0">
    <w:nsid w:val="4D90555D"/>
    <w:multiLevelType w:val="multilevel"/>
    <w:tmpl w:val="CF7EB47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53DF4792"/>
    <w:multiLevelType w:val="multilevel"/>
    <w:tmpl w:val="CF7EB478"/>
    <w:numStyleLink w:val="NTGStandardNumList"/>
  </w:abstractNum>
  <w:abstractNum w:abstractNumId="19" w15:restartNumberingAfterBreak="0">
    <w:nsid w:val="5B713B90"/>
    <w:multiLevelType w:val="multilevel"/>
    <w:tmpl w:val="CF7EB478"/>
    <w:numStyleLink w:val="NTGStandardNumList"/>
  </w:abstractNum>
  <w:abstractNum w:abstractNumId="20" w15:restartNumberingAfterBreak="0">
    <w:nsid w:val="66AA4692"/>
    <w:multiLevelType w:val="multilevel"/>
    <w:tmpl w:val="F36AD9F6"/>
    <w:numStyleLink w:val="NTGTableList"/>
  </w:abstractNum>
  <w:abstractNum w:abstractNumId="21" w15:restartNumberingAfterBreak="0">
    <w:nsid w:val="67225315"/>
    <w:multiLevelType w:val="multilevel"/>
    <w:tmpl w:val="BD7A8414"/>
    <w:numStyleLink w:val="NTGStandardList"/>
  </w:abstractNum>
  <w:abstractNum w:abstractNumId="22" w15:restartNumberingAfterBreak="0">
    <w:nsid w:val="72FC0C13"/>
    <w:multiLevelType w:val="multilevel"/>
    <w:tmpl w:val="BD70246E"/>
    <w:numStyleLink w:val="NTGTableNumList"/>
  </w:abstractNum>
  <w:abstractNum w:abstractNumId="23" w15:restartNumberingAfterBreak="0">
    <w:nsid w:val="76B140CD"/>
    <w:multiLevelType w:val="multilevel"/>
    <w:tmpl w:val="F36AD9F6"/>
    <w:numStyleLink w:val="NTGTableList"/>
  </w:abstractNum>
  <w:abstractNum w:abstractNumId="24"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9FB6F07"/>
    <w:multiLevelType w:val="multilevel"/>
    <w:tmpl w:val="F36AD9F6"/>
    <w:numStyleLink w:val="NTGTableList"/>
  </w:abstractNum>
  <w:abstractNum w:abstractNumId="26" w15:restartNumberingAfterBreak="0">
    <w:nsid w:val="7C5A6765"/>
    <w:multiLevelType w:val="multilevel"/>
    <w:tmpl w:val="CF7EB478"/>
    <w:numStyleLink w:val="NTGStandardNumList"/>
  </w:abstractNum>
  <w:abstractNum w:abstractNumId="27" w15:restartNumberingAfterBreak="0">
    <w:nsid w:val="7ECC2E10"/>
    <w:multiLevelType w:val="multilevel"/>
    <w:tmpl w:val="CF7EB478"/>
    <w:numStyleLink w:val="NTGStandardNumList"/>
  </w:abstractNum>
  <w:abstractNum w:abstractNumId="28" w15:restartNumberingAfterBreak="0">
    <w:nsid w:val="7EE74151"/>
    <w:multiLevelType w:val="hybridMultilevel"/>
    <w:tmpl w:val="0B4A9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5"/>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22"/>
  </w:num>
  <w:num w:numId="12">
    <w:abstractNumId w:val="8"/>
  </w:num>
  <w:num w:numId="13">
    <w:abstractNumId w:val="17"/>
  </w:num>
  <w:num w:numId="14">
    <w:abstractNumId w:val="1"/>
  </w:num>
  <w:num w:numId="15">
    <w:abstractNumId w:val="12"/>
  </w:num>
  <w:num w:numId="16">
    <w:abstractNumId w:val="11"/>
  </w:num>
  <w:num w:numId="17">
    <w:abstractNumId w:val="2"/>
  </w:num>
  <w:num w:numId="18">
    <w:abstractNumId w:val="23"/>
  </w:num>
  <w:num w:numId="19">
    <w:abstractNumId w:val="14"/>
  </w:num>
  <w:num w:numId="20">
    <w:abstractNumId w:val="21"/>
  </w:num>
  <w:num w:numId="21">
    <w:abstractNumId w:val="27"/>
  </w:num>
  <w:num w:numId="22">
    <w:abstractNumId w:val="25"/>
  </w:num>
  <w:num w:numId="23">
    <w:abstractNumId w:val="9"/>
  </w:num>
  <w:num w:numId="24">
    <w:abstractNumId w:val="3"/>
  </w:num>
  <w:num w:numId="25">
    <w:abstractNumId w:val="6"/>
  </w:num>
  <w:num w:numId="26">
    <w:abstractNumId w:val="7"/>
  </w:num>
  <w:num w:numId="27">
    <w:abstractNumId w:val="5"/>
  </w:num>
  <w:num w:numId="28">
    <w:abstractNumId w:val="26"/>
  </w:num>
  <w:num w:numId="29">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D9"/>
    <w:rsid w:val="00027DB8"/>
    <w:rsid w:val="00031A96"/>
    <w:rsid w:val="00051F45"/>
    <w:rsid w:val="00055781"/>
    <w:rsid w:val="00060984"/>
    <w:rsid w:val="0006141C"/>
    <w:rsid w:val="00063A00"/>
    <w:rsid w:val="0007259C"/>
    <w:rsid w:val="00080202"/>
    <w:rsid w:val="00080DCD"/>
    <w:rsid w:val="00086A5F"/>
    <w:rsid w:val="000A0406"/>
    <w:rsid w:val="000B531D"/>
    <w:rsid w:val="000E20D8"/>
    <w:rsid w:val="000E345A"/>
    <w:rsid w:val="001137EC"/>
    <w:rsid w:val="00116286"/>
    <w:rsid w:val="00117743"/>
    <w:rsid w:val="00117F5B"/>
    <w:rsid w:val="001224A0"/>
    <w:rsid w:val="00123296"/>
    <w:rsid w:val="00126557"/>
    <w:rsid w:val="00127684"/>
    <w:rsid w:val="00132658"/>
    <w:rsid w:val="00164A3E"/>
    <w:rsid w:val="00181620"/>
    <w:rsid w:val="001A2B7F"/>
    <w:rsid w:val="001B2B6C"/>
    <w:rsid w:val="001C7964"/>
    <w:rsid w:val="001E14EB"/>
    <w:rsid w:val="00206936"/>
    <w:rsid w:val="00206C6F"/>
    <w:rsid w:val="00206FBD"/>
    <w:rsid w:val="00207746"/>
    <w:rsid w:val="00213B2C"/>
    <w:rsid w:val="00227459"/>
    <w:rsid w:val="00247343"/>
    <w:rsid w:val="002646C1"/>
    <w:rsid w:val="00267367"/>
    <w:rsid w:val="00271B95"/>
    <w:rsid w:val="00274D4B"/>
    <w:rsid w:val="002806F5"/>
    <w:rsid w:val="00281577"/>
    <w:rsid w:val="00283E4D"/>
    <w:rsid w:val="00291F0E"/>
    <w:rsid w:val="00293A72"/>
    <w:rsid w:val="002A30C3"/>
    <w:rsid w:val="002B285D"/>
    <w:rsid w:val="002B38F7"/>
    <w:rsid w:val="002B53E1"/>
    <w:rsid w:val="002B7A00"/>
    <w:rsid w:val="002C0288"/>
    <w:rsid w:val="002C1C26"/>
    <w:rsid w:val="002C1FE9"/>
    <w:rsid w:val="002D3A57"/>
    <w:rsid w:val="002E20C8"/>
    <w:rsid w:val="002E2F47"/>
    <w:rsid w:val="002F2885"/>
    <w:rsid w:val="003037F9"/>
    <w:rsid w:val="00342283"/>
    <w:rsid w:val="00343A87"/>
    <w:rsid w:val="00346640"/>
    <w:rsid w:val="00347FB6"/>
    <w:rsid w:val="003504FD"/>
    <w:rsid w:val="00350881"/>
    <w:rsid w:val="00350E4A"/>
    <w:rsid w:val="00357D55"/>
    <w:rsid w:val="00362A87"/>
    <w:rsid w:val="00366F00"/>
    <w:rsid w:val="00371DC7"/>
    <w:rsid w:val="00394876"/>
    <w:rsid w:val="00394AAF"/>
    <w:rsid w:val="003A1803"/>
    <w:rsid w:val="003A1D50"/>
    <w:rsid w:val="003C0BF6"/>
    <w:rsid w:val="003D42C0"/>
    <w:rsid w:val="003D5A44"/>
    <w:rsid w:val="003D7818"/>
    <w:rsid w:val="003E2445"/>
    <w:rsid w:val="003E3643"/>
    <w:rsid w:val="003F2B95"/>
    <w:rsid w:val="0040222A"/>
    <w:rsid w:val="004047BC"/>
    <w:rsid w:val="00414CB3"/>
    <w:rsid w:val="00415BCA"/>
    <w:rsid w:val="00426E25"/>
    <w:rsid w:val="00430103"/>
    <w:rsid w:val="004338E4"/>
    <w:rsid w:val="0045420A"/>
    <w:rsid w:val="00464899"/>
    <w:rsid w:val="00466D96"/>
    <w:rsid w:val="004679C2"/>
    <w:rsid w:val="00467DF8"/>
    <w:rsid w:val="00473C98"/>
    <w:rsid w:val="004762E4"/>
    <w:rsid w:val="004A2538"/>
    <w:rsid w:val="004A5FF2"/>
    <w:rsid w:val="004B0C15"/>
    <w:rsid w:val="004B35EA"/>
    <w:rsid w:val="004C416D"/>
    <w:rsid w:val="004C4BB8"/>
    <w:rsid w:val="004D0679"/>
    <w:rsid w:val="004D075F"/>
    <w:rsid w:val="004E019E"/>
    <w:rsid w:val="004E06EC"/>
    <w:rsid w:val="004F73CB"/>
    <w:rsid w:val="00502FB3"/>
    <w:rsid w:val="00503DE9"/>
    <w:rsid w:val="0050530C"/>
    <w:rsid w:val="00507782"/>
    <w:rsid w:val="00512A04"/>
    <w:rsid w:val="0052779D"/>
    <w:rsid w:val="00533E51"/>
    <w:rsid w:val="00543BD1"/>
    <w:rsid w:val="00562EAC"/>
    <w:rsid w:val="005654B8"/>
    <w:rsid w:val="005762CC"/>
    <w:rsid w:val="00581282"/>
    <w:rsid w:val="0058183C"/>
    <w:rsid w:val="00585F4C"/>
    <w:rsid w:val="005A4AC0"/>
    <w:rsid w:val="005B0FB7"/>
    <w:rsid w:val="005B5AC2"/>
    <w:rsid w:val="005E144D"/>
    <w:rsid w:val="005E3A43"/>
    <w:rsid w:val="005E407D"/>
    <w:rsid w:val="00610A89"/>
    <w:rsid w:val="00620916"/>
    <w:rsid w:val="006228DA"/>
    <w:rsid w:val="00645388"/>
    <w:rsid w:val="00646B6D"/>
    <w:rsid w:val="00650F5B"/>
    <w:rsid w:val="006515F5"/>
    <w:rsid w:val="006719EA"/>
    <w:rsid w:val="00671F13"/>
    <w:rsid w:val="006C3D75"/>
    <w:rsid w:val="006D66F7"/>
    <w:rsid w:val="006E0374"/>
    <w:rsid w:val="006E55A6"/>
    <w:rsid w:val="006E67CE"/>
    <w:rsid w:val="00711839"/>
    <w:rsid w:val="00714F1D"/>
    <w:rsid w:val="007202F1"/>
    <w:rsid w:val="00722DDB"/>
    <w:rsid w:val="00722E4D"/>
    <w:rsid w:val="00724F98"/>
    <w:rsid w:val="007261ED"/>
    <w:rsid w:val="00730B9B"/>
    <w:rsid w:val="00730E6F"/>
    <w:rsid w:val="007332FF"/>
    <w:rsid w:val="007408F5"/>
    <w:rsid w:val="00741313"/>
    <w:rsid w:val="00755941"/>
    <w:rsid w:val="0076190B"/>
    <w:rsid w:val="00763A2D"/>
    <w:rsid w:val="00774054"/>
    <w:rsid w:val="00775171"/>
    <w:rsid w:val="00777795"/>
    <w:rsid w:val="00783A57"/>
    <w:rsid w:val="007A6A4F"/>
    <w:rsid w:val="007B03F5"/>
    <w:rsid w:val="007B1648"/>
    <w:rsid w:val="007B4CEB"/>
    <w:rsid w:val="007C5CFD"/>
    <w:rsid w:val="007F06A4"/>
    <w:rsid w:val="007F125F"/>
    <w:rsid w:val="00803922"/>
    <w:rsid w:val="00805326"/>
    <w:rsid w:val="008075C1"/>
    <w:rsid w:val="008135B9"/>
    <w:rsid w:val="008135DD"/>
    <w:rsid w:val="00815297"/>
    <w:rsid w:val="00817BA1"/>
    <w:rsid w:val="008313C4"/>
    <w:rsid w:val="0083746C"/>
    <w:rsid w:val="00845A9E"/>
    <w:rsid w:val="0085797F"/>
    <w:rsid w:val="00861DC3"/>
    <w:rsid w:val="00870C62"/>
    <w:rsid w:val="008735A9"/>
    <w:rsid w:val="00881C48"/>
    <w:rsid w:val="00883EFB"/>
    <w:rsid w:val="00885E9B"/>
    <w:rsid w:val="00890271"/>
    <w:rsid w:val="008A7C12"/>
    <w:rsid w:val="008B2F06"/>
    <w:rsid w:val="008D57B8"/>
    <w:rsid w:val="008E510B"/>
    <w:rsid w:val="008E5EDA"/>
    <w:rsid w:val="008F1488"/>
    <w:rsid w:val="00902B13"/>
    <w:rsid w:val="00907C91"/>
    <w:rsid w:val="00911941"/>
    <w:rsid w:val="00932F6B"/>
    <w:rsid w:val="009430BC"/>
    <w:rsid w:val="009468BC"/>
    <w:rsid w:val="00947E37"/>
    <w:rsid w:val="009616DF"/>
    <w:rsid w:val="0096542F"/>
    <w:rsid w:val="00967FA7"/>
    <w:rsid w:val="00971645"/>
    <w:rsid w:val="00977919"/>
    <w:rsid w:val="009B1913"/>
    <w:rsid w:val="009B6657"/>
    <w:rsid w:val="009D04C2"/>
    <w:rsid w:val="009E175D"/>
    <w:rsid w:val="009F1621"/>
    <w:rsid w:val="00A044FE"/>
    <w:rsid w:val="00A10655"/>
    <w:rsid w:val="00A23C81"/>
    <w:rsid w:val="00A25193"/>
    <w:rsid w:val="00A31AE8"/>
    <w:rsid w:val="00A3243F"/>
    <w:rsid w:val="00A32FBE"/>
    <w:rsid w:val="00A36A14"/>
    <w:rsid w:val="00A3739D"/>
    <w:rsid w:val="00A37DDA"/>
    <w:rsid w:val="00A53AD7"/>
    <w:rsid w:val="00A925EC"/>
    <w:rsid w:val="00AA11BF"/>
    <w:rsid w:val="00AA2EB0"/>
    <w:rsid w:val="00AC1379"/>
    <w:rsid w:val="00AD0DA4"/>
    <w:rsid w:val="00AD3722"/>
    <w:rsid w:val="00AD4169"/>
    <w:rsid w:val="00AE49C0"/>
    <w:rsid w:val="00B02EF1"/>
    <w:rsid w:val="00B15EFA"/>
    <w:rsid w:val="00B20E8B"/>
    <w:rsid w:val="00B343CC"/>
    <w:rsid w:val="00B34CDE"/>
    <w:rsid w:val="00B614F7"/>
    <w:rsid w:val="00B61B26"/>
    <w:rsid w:val="00B81261"/>
    <w:rsid w:val="00B832AE"/>
    <w:rsid w:val="00B9059D"/>
    <w:rsid w:val="00B96513"/>
    <w:rsid w:val="00BB2AE7"/>
    <w:rsid w:val="00BB6464"/>
    <w:rsid w:val="00BC1BB8"/>
    <w:rsid w:val="00BE6144"/>
    <w:rsid w:val="00BE635A"/>
    <w:rsid w:val="00BF2ABB"/>
    <w:rsid w:val="00C37D6B"/>
    <w:rsid w:val="00C42EFC"/>
    <w:rsid w:val="00C5433C"/>
    <w:rsid w:val="00C61AFA"/>
    <w:rsid w:val="00C62099"/>
    <w:rsid w:val="00C72867"/>
    <w:rsid w:val="00C75E81"/>
    <w:rsid w:val="00C827EB"/>
    <w:rsid w:val="00C876F5"/>
    <w:rsid w:val="00C92B4C"/>
    <w:rsid w:val="00C954F6"/>
    <w:rsid w:val="00CA6BC5"/>
    <w:rsid w:val="00CC4D5F"/>
    <w:rsid w:val="00CE640F"/>
    <w:rsid w:val="00CF4870"/>
    <w:rsid w:val="00CF540E"/>
    <w:rsid w:val="00CF6968"/>
    <w:rsid w:val="00CF7A12"/>
    <w:rsid w:val="00D140AF"/>
    <w:rsid w:val="00D23401"/>
    <w:rsid w:val="00D27858"/>
    <w:rsid w:val="00D32E05"/>
    <w:rsid w:val="00D528E9"/>
    <w:rsid w:val="00D665E2"/>
    <w:rsid w:val="00D66C74"/>
    <w:rsid w:val="00D71D84"/>
    <w:rsid w:val="00D832D9"/>
    <w:rsid w:val="00D975C0"/>
    <w:rsid w:val="00DB6314"/>
    <w:rsid w:val="00DB7E7C"/>
    <w:rsid w:val="00DC4B9B"/>
    <w:rsid w:val="00DC5DD9"/>
    <w:rsid w:val="00DD597E"/>
    <w:rsid w:val="00DE0BD9"/>
    <w:rsid w:val="00DE33B5"/>
    <w:rsid w:val="00DE5E18"/>
    <w:rsid w:val="00DF0487"/>
    <w:rsid w:val="00DF2775"/>
    <w:rsid w:val="00DF591A"/>
    <w:rsid w:val="00E02681"/>
    <w:rsid w:val="00E04CC0"/>
    <w:rsid w:val="00E077B4"/>
    <w:rsid w:val="00E15816"/>
    <w:rsid w:val="00E160D5"/>
    <w:rsid w:val="00E30556"/>
    <w:rsid w:val="00E33136"/>
    <w:rsid w:val="00E3723D"/>
    <w:rsid w:val="00E46215"/>
    <w:rsid w:val="00E47F07"/>
    <w:rsid w:val="00E52AE9"/>
    <w:rsid w:val="00E8586A"/>
    <w:rsid w:val="00E861DB"/>
    <w:rsid w:val="00E95C39"/>
    <w:rsid w:val="00EB77F9"/>
    <w:rsid w:val="00EC1DC5"/>
    <w:rsid w:val="00ED029C"/>
    <w:rsid w:val="00ED1876"/>
    <w:rsid w:val="00EE09BF"/>
    <w:rsid w:val="00EE38FA"/>
    <w:rsid w:val="00EF3CA4"/>
    <w:rsid w:val="00EF5EA4"/>
    <w:rsid w:val="00F25A07"/>
    <w:rsid w:val="00F32748"/>
    <w:rsid w:val="00F3408F"/>
    <w:rsid w:val="00F45938"/>
    <w:rsid w:val="00F50256"/>
    <w:rsid w:val="00F8433B"/>
    <w:rsid w:val="00F85B36"/>
    <w:rsid w:val="00F94398"/>
    <w:rsid w:val="00F954D0"/>
    <w:rsid w:val="00FA2201"/>
    <w:rsid w:val="00FC12BF"/>
    <w:rsid w:val="00FD1376"/>
    <w:rsid w:val="00FD2483"/>
    <w:rsid w:val="00FD3E6F"/>
    <w:rsid w:val="00FD4166"/>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CCC2483-60D1-4D7E-A491-38578567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48"/>
    <w:pPr>
      <w:spacing w:after="160" w:line="259" w:lineRule="auto"/>
    </w:pPr>
    <w:rPr>
      <w:rFonts w:asciiTheme="minorHAnsi" w:eastAsiaTheme="minorHAnsi" w:hAnsiTheme="minorHAnsi" w:cstheme="minorBidi"/>
    </w:rPr>
  </w:style>
  <w:style w:type="paragraph" w:styleId="Heading1">
    <w:name w:val="heading 1"/>
    <w:basedOn w:val="Normal"/>
    <w:next w:val="Normal"/>
    <w:link w:val="Heading1Char"/>
    <w:uiPriority w:val="1"/>
    <w:qFormat/>
    <w:rsid w:val="00E47F07"/>
    <w:pPr>
      <w:keepNext/>
      <w:keepLines/>
      <w:numPr>
        <w:numId w:val="9"/>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E47F07"/>
    <w:pPr>
      <w:keepNext/>
      <w:keepLines/>
      <w:numPr>
        <w:ilvl w:val="1"/>
        <w:numId w:val="9"/>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E47F07"/>
    <w:pPr>
      <w:keepNext/>
      <w:keepLines/>
      <w:numPr>
        <w:ilvl w:val="2"/>
        <w:numId w:val="9"/>
      </w:numPr>
      <w:spacing w:before="240"/>
      <w:outlineLvl w:val="2"/>
    </w:pPr>
    <w:rPr>
      <w:rFonts w:cs="Arial"/>
      <w:b/>
      <w:bCs/>
      <w:sz w:val="24"/>
      <w:szCs w:val="26"/>
    </w:rPr>
  </w:style>
  <w:style w:type="paragraph" w:styleId="Heading4">
    <w:name w:val="heading 4"/>
    <w:basedOn w:val="Normal"/>
    <w:next w:val="Normal"/>
    <w:link w:val="Heading4Char"/>
    <w:uiPriority w:val="1"/>
    <w:qFormat/>
    <w:rsid w:val="00E47F07"/>
    <w:pPr>
      <w:keepNext/>
      <w:keepLines/>
      <w:numPr>
        <w:ilvl w:val="3"/>
        <w:numId w:val="9"/>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E47F07"/>
    <w:pPr>
      <w:keepNext/>
      <w:keepLines/>
      <w:numPr>
        <w:ilvl w:val="4"/>
        <w:numId w:val="9"/>
      </w:numPr>
      <w:outlineLvl w:val="4"/>
    </w:pPr>
    <w:rPr>
      <w:b/>
      <w:color w:val="000000" w:themeColor="text1"/>
    </w:rPr>
  </w:style>
  <w:style w:type="paragraph" w:styleId="Heading6">
    <w:name w:val="heading 6"/>
    <w:basedOn w:val="Normal"/>
    <w:next w:val="Normal"/>
    <w:link w:val="Heading6Char"/>
    <w:uiPriority w:val="9"/>
    <w:rsid w:val="00E47F07"/>
    <w:pPr>
      <w:keepNext/>
      <w:keepLines/>
      <w:numPr>
        <w:ilvl w:val="5"/>
        <w:numId w:val="9"/>
      </w:numPr>
      <w:outlineLvl w:val="5"/>
    </w:pPr>
    <w:rPr>
      <w:b/>
      <w:color w:val="606060"/>
    </w:rPr>
  </w:style>
  <w:style w:type="paragraph" w:styleId="Heading7">
    <w:name w:val="heading 7"/>
    <w:basedOn w:val="Normal"/>
    <w:next w:val="Normal"/>
    <w:link w:val="Heading7Char"/>
    <w:uiPriority w:val="9"/>
    <w:rsid w:val="00E47F07"/>
    <w:pPr>
      <w:keepNext/>
      <w:keepLines/>
      <w:numPr>
        <w:ilvl w:val="6"/>
        <w:numId w:val="9"/>
      </w:numPr>
      <w:outlineLvl w:val="6"/>
    </w:pPr>
    <w:rPr>
      <w:b/>
      <w:color w:val="000000" w:themeColor="text1"/>
    </w:rPr>
  </w:style>
  <w:style w:type="paragraph" w:styleId="Heading8">
    <w:name w:val="heading 8"/>
    <w:basedOn w:val="Normal"/>
    <w:next w:val="Normal"/>
    <w:link w:val="Heading8Char"/>
    <w:uiPriority w:val="9"/>
    <w:rsid w:val="00E47F07"/>
    <w:pPr>
      <w:keepNext/>
      <w:keepLines/>
      <w:numPr>
        <w:ilvl w:val="7"/>
        <w:numId w:val="9"/>
      </w:numPr>
      <w:outlineLvl w:val="7"/>
    </w:pPr>
    <w:rPr>
      <w:b/>
      <w:color w:val="606060"/>
    </w:rPr>
  </w:style>
  <w:style w:type="paragraph" w:styleId="Heading9">
    <w:name w:val="heading 9"/>
    <w:basedOn w:val="Normal"/>
    <w:next w:val="Normal"/>
    <w:link w:val="Heading9Char"/>
    <w:uiPriority w:val="9"/>
    <w:rsid w:val="00E47F07"/>
    <w:pPr>
      <w:keepNext/>
      <w:keepLines/>
      <w:numPr>
        <w:ilvl w:val="8"/>
        <w:numId w:val="9"/>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781"/>
    <w:rPr>
      <w:rFonts w:ascii="Tahoma" w:hAnsi="Tahoma" w:cs="Tahoma"/>
      <w:sz w:val="16"/>
      <w:szCs w:val="16"/>
    </w:rPr>
  </w:style>
  <w:style w:type="character" w:customStyle="1" w:styleId="Heading1Char">
    <w:name w:val="Heading 1 Char"/>
    <w:basedOn w:val="DefaultParagraphFont"/>
    <w:link w:val="Heading1"/>
    <w:uiPriority w:val="1"/>
    <w:rsid w:val="00E47F07"/>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E47F07"/>
    <w:rPr>
      <w:rFonts w:eastAsiaTheme="majorEastAsia" w:cstheme="majorBidi"/>
      <w:b/>
      <w:bCs/>
      <w:iCs/>
      <w:color w:val="606060"/>
      <w:sz w:val="28"/>
      <w:szCs w:val="28"/>
    </w:rPr>
  </w:style>
  <w:style w:type="character" w:customStyle="1" w:styleId="BalloonTextChar">
    <w:name w:val="Balloon Text Char"/>
    <w:basedOn w:val="DefaultParagraphFont"/>
    <w:link w:val="BalloonText"/>
    <w:uiPriority w:val="99"/>
    <w:semiHidden/>
    <w:rsid w:val="00055781"/>
    <w:rPr>
      <w:rFonts w:ascii="Tahoma" w:eastAsia="Times New Roman" w:hAnsi="Tahoma" w:cs="Tahoma"/>
      <w:sz w:val="16"/>
      <w:szCs w:val="16"/>
      <w:lang w:eastAsia="en-AU"/>
    </w:rPr>
  </w:style>
  <w:style w:type="paragraph" w:customStyle="1" w:styleId="Appendix">
    <w:name w:val="Appendix"/>
    <w:basedOn w:val="Heading1"/>
    <w:next w:val="Normal"/>
    <w:uiPriority w:val="11"/>
    <w:qFormat/>
    <w:rsid w:val="00055781"/>
  </w:style>
  <w:style w:type="paragraph" w:styleId="BlockText">
    <w:name w:val="Block Text"/>
    <w:basedOn w:val="Normal"/>
    <w:semiHidden/>
    <w:rsid w:val="00055781"/>
    <w:rPr>
      <w:rFonts w:eastAsiaTheme="minorEastAsia"/>
      <w:iCs/>
    </w:rPr>
  </w:style>
  <w:style w:type="character" w:customStyle="1" w:styleId="Heading3Char">
    <w:name w:val="Heading 3 Char"/>
    <w:basedOn w:val="DefaultParagraphFont"/>
    <w:link w:val="Heading3"/>
    <w:uiPriority w:val="1"/>
    <w:rsid w:val="00E47F07"/>
    <w:rPr>
      <w:rFonts w:cs="Arial"/>
      <w:b/>
      <w:bCs/>
      <w:sz w:val="24"/>
      <w:szCs w:val="26"/>
    </w:rPr>
  </w:style>
  <w:style w:type="paragraph" w:styleId="BodyText">
    <w:name w:val="Body Text"/>
    <w:basedOn w:val="Normal"/>
    <w:link w:val="BodyTextChar"/>
    <w:uiPriority w:val="99"/>
    <w:semiHidden/>
    <w:rsid w:val="00055781"/>
    <w:pPr>
      <w:spacing w:after="120"/>
    </w:pPr>
  </w:style>
  <w:style w:type="character" w:customStyle="1" w:styleId="BodyTextChar">
    <w:name w:val="Body Text Char"/>
    <w:basedOn w:val="DefaultParagraphFont"/>
    <w:link w:val="BodyText"/>
    <w:uiPriority w:val="99"/>
    <w:semiHidden/>
    <w:rsid w:val="00055781"/>
    <w:rPr>
      <w:rFonts w:ascii="Arial" w:hAnsi="Arial"/>
      <w:sz w:val="22"/>
      <w:szCs w:val="22"/>
    </w:rPr>
  </w:style>
  <w:style w:type="character" w:styleId="FollowedHyperlink">
    <w:name w:val="FollowedHyperlink"/>
    <w:basedOn w:val="DefaultParagraphFont"/>
    <w:uiPriority w:val="99"/>
    <w:semiHidden/>
    <w:unhideWhenUsed/>
    <w:rsid w:val="00055781"/>
    <w:rPr>
      <w:color w:val="800080" w:themeColor="followedHyperlink"/>
      <w:u w:val="single"/>
    </w:rPr>
  </w:style>
  <w:style w:type="paragraph" w:styleId="Footer">
    <w:name w:val="footer"/>
    <w:basedOn w:val="Normal"/>
    <w:link w:val="FooterChar"/>
    <w:uiPriority w:val="99"/>
    <w:semiHidden/>
    <w:rsid w:val="00055781"/>
    <w:pPr>
      <w:tabs>
        <w:tab w:val="center" w:pos="4513"/>
        <w:tab w:val="right" w:pos="9026"/>
      </w:tabs>
      <w:spacing w:after="0"/>
    </w:pPr>
  </w:style>
  <w:style w:type="character" w:customStyle="1" w:styleId="FooterChar">
    <w:name w:val="Footer Char"/>
    <w:basedOn w:val="DefaultParagraphFont"/>
    <w:link w:val="Footer"/>
    <w:uiPriority w:val="99"/>
    <w:semiHidden/>
    <w:rsid w:val="00055781"/>
    <w:rPr>
      <w:rFonts w:ascii="Arial" w:eastAsia="Times New Roman" w:hAnsi="Arial"/>
      <w:sz w:val="22"/>
      <w:lang w:eastAsia="en-AU"/>
    </w:rPr>
  </w:style>
  <w:style w:type="paragraph" w:styleId="Header">
    <w:name w:val="header"/>
    <w:aliases w:val="NTG Page Header"/>
    <w:basedOn w:val="Normal"/>
    <w:next w:val="Normal"/>
    <w:link w:val="HeaderChar"/>
    <w:uiPriority w:val="11"/>
    <w:rsid w:val="00055781"/>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055781"/>
    <w:rPr>
      <w:rFonts w:ascii="Arial" w:eastAsia="Times New Roman" w:hAnsi="Arial"/>
      <w:b/>
      <w:sz w:val="22"/>
      <w:lang w:eastAsia="en-AU"/>
    </w:rPr>
  </w:style>
  <w:style w:type="character" w:styleId="Hyperlink">
    <w:name w:val="Hyperlink"/>
    <w:basedOn w:val="DefaultParagraphFont"/>
    <w:uiPriority w:val="99"/>
    <w:unhideWhenUsed/>
    <w:rsid w:val="00055781"/>
    <w:rPr>
      <w:color w:val="0000FF" w:themeColor="hyperlink"/>
      <w:u w:val="single"/>
    </w:rPr>
  </w:style>
  <w:style w:type="paragraph" w:styleId="ListBullet">
    <w:name w:val="List Bullet"/>
    <w:basedOn w:val="Normal"/>
    <w:uiPriority w:val="99"/>
    <w:rsid w:val="00CC4D5F"/>
    <w:pPr>
      <w:numPr>
        <w:numId w:val="27"/>
      </w:numPr>
      <w:spacing w:after="120"/>
    </w:pPr>
  </w:style>
  <w:style w:type="character" w:customStyle="1" w:styleId="Heading4Char">
    <w:name w:val="Heading 4 Char"/>
    <w:basedOn w:val="DefaultParagraphFont"/>
    <w:link w:val="Heading4"/>
    <w:uiPriority w:val="1"/>
    <w:rsid w:val="00E47F07"/>
    <w:rPr>
      <w:rFonts w:eastAsiaTheme="majorEastAsia" w:cstheme="majorBidi"/>
      <w:b/>
      <w:bCs/>
      <w:iCs/>
      <w:color w:val="606060"/>
    </w:rPr>
  </w:style>
  <w:style w:type="paragraph" w:styleId="ListBullet2">
    <w:name w:val="List Bullet 2"/>
    <w:basedOn w:val="Normal"/>
    <w:uiPriority w:val="99"/>
    <w:rsid w:val="00CC4D5F"/>
    <w:pPr>
      <w:numPr>
        <w:ilvl w:val="1"/>
        <w:numId w:val="27"/>
      </w:numPr>
      <w:spacing w:after="120"/>
    </w:pPr>
  </w:style>
  <w:style w:type="paragraph" w:styleId="ListBullet3">
    <w:name w:val="List Bullet 3"/>
    <w:basedOn w:val="Normal"/>
    <w:uiPriority w:val="99"/>
    <w:rsid w:val="00CC4D5F"/>
    <w:pPr>
      <w:numPr>
        <w:ilvl w:val="2"/>
        <w:numId w:val="27"/>
      </w:numPr>
      <w:spacing w:after="120"/>
    </w:pPr>
  </w:style>
  <w:style w:type="paragraph" w:styleId="ListBullet4">
    <w:name w:val="List Bullet 4"/>
    <w:basedOn w:val="Normal"/>
    <w:uiPriority w:val="99"/>
    <w:rsid w:val="00CC4D5F"/>
    <w:pPr>
      <w:numPr>
        <w:ilvl w:val="3"/>
        <w:numId w:val="27"/>
      </w:numPr>
      <w:spacing w:after="120"/>
    </w:pPr>
  </w:style>
  <w:style w:type="paragraph" w:styleId="ListBullet5">
    <w:name w:val="List Bullet 5"/>
    <w:basedOn w:val="Normal"/>
    <w:uiPriority w:val="99"/>
    <w:rsid w:val="00CC4D5F"/>
    <w:pPr>
      <w:numPr>
        <w:ilvl w:val="4"/>
        <w:numId w:val="27"/>
      </w:numPr>
    </w:pPr>
  </w:style>
  <w:style w:type="paragraph" w:styleId="ListNumber">
    <w:name w:val="List Number"/>
    <w:basedOn w:val="Normal"/>
    <w:uiPriority w:val="99"/>
    <w:qFormat/>
    <w:rsid w:val="00D665E2"/>
    <w:pPr>
      <w:numPr>
        <w:numId w:val="28"/>
      </w:numPr>
      <w:spacing w:after="120"/>
    </w:pPr>
  </w:style>
  <w:style w:type="paragraph" w:styleId="ListNumber2">
    <w:name w:val="List Number 2"/>
    <w:basedOn w:val="Normal"/>
    <w:uiPriority w:val="99"/>
    <w:rsid w:val="00D665E2"/>
    <w:pPr>
      <w:numPr>
        <w:ilvl w:val="1"/>
        <w:numId w:val="28"/>
      </w:numPr>
      <w:spacing w:after="120"/>
    </w:pPr>
  </w:style>
  <w:style w:type="paragraph" w:styleId="ListNumber3">
    <w:name w:val="List Number 3"/>
    <w:basedOn w:val="Normal"/>
    <w:uiPriority w:val="99"/>
    <w:rsid w:val="00D665E2"/>
    <w:pPr>
      <w:numPr>
        <w:ilvl w:val="2"/>
        <w:numId w:val="28"/>
      </w:numPr>
      <w:spacing w:after="120"/>
    </w:pPr>
  </w:style>
  <w:style w:type="paragraph" w:styleId="ListNumber4">
    <w:name w:val="List Number 4"/>
    <w:basedOn w:val="Normal"/>
    <w:uiPriority w:val="99"/>
    <w:rsid w:val="00D665E2"/>
    <w:pPr>
      <w:numPr>
        <w:ilvl w:val="3"/>
        <w:numId w:val="28"/>
      </w:numPr>
      <w:spacing w:after="120"/>
    </w:pPr>
  </w:style>
  <w:style w:type="paragraph" w:styleId="ListNumber5">
    <w:name w:val="List Number 5"/>
    <w:basedOn w:val="Normal"/>
    <w:uiPriority w:val="99"/>
    <w:rsid w:val="00D665E2"/>
    <w:pPr>
      <w:numPr>
        <w:ilvl w:val="4"/>
        <w:numId w:val="28"/>
      </w:numPr>
      <w:spacing w:after="120"/>
    </w:pPr>
  </w:style>
  <w:style w:type="paragraph" w:styleId="ListParagraph">
    <w:name w:val="List Paragraph"/>
    <w:basedOn w:val="BlockText"/>
    <w:uiPriority w:val="34"/>
    <w:rsid w:val="00CC4D5F"/>
    <w:pPr>
      <w:spacing w:after="120"/>
    </w:pPr>
  </w:style>
  <w:style w:type="paragraph" w:styleId="NoSpacing">
    <w:name w:val="No Spacing"/>
    <w:uiPriority w:val="5"/>
    <w:rsid w:val="00055781"/>
  </w:style>
  <w:style w:type="paragraph" w:styleId="NormalWeb">
    <w:name w:val="Normal (Web)"/>
    <w:basedOn w:val="Normal"/>
    <w:uiPriority w:val="99"/>
    <w:semiHidden/>
    <w:unhideWhenUsed/>
    <w:rsid w:val="00055781"/>
    <w:rPr>
      <w:rFonts w:ascii="Times New Roman" w:hAnsi="Times New Roman"/>
      <w:sz w:val="24"/>
      <w:szCs w:val="24"/>
    </w:rPr>
  </w:style>
  <w:style w:type="paragraph" w:customStyle="1" w:styleId="NTGFooter1items">
    <w:name w:val="NTG Footer 1 items"/>
    <w:next w:val="Normal"/>
    <w:link w:val="NTGFooter1itemsChar"/>
    <w:uiPriority w:val="7"/>
    <w:rsid w:val="00346640"/>
    <w:pPr>
      <w:tabs>
        <w:tab w:val="left" w:pos="1764"/>
      </w:tabs>
      <w:spacing w:after="0"/>
    </w:pPr>
    <w:rPr>
      <w:rFonts w:eastAsia="Times New Roman"/>
      <w:lang w:eastAsia="en-AU"/>
    </w:rPr>
  </w:style>
  <w:style w:type="character" w:customStyle="1" w:styleId="NTGFooter1itemsChar">
    <w:name w:val="NTG Footer 1 items Char"/>
    <w:basedOn w:val="DefaultParagraphFont"/>
    <w:link w:val="NTGFooter1items"/>
    <w:uiPriority w:val="7"/>
    <w:rsid w:val="00346640"/>
    <w:rPr>
      <w:rFonts w:eastAsia="Times New Roman"/>
      <w:lang w:eastAsia="en-AU"/>
    </w:rPr>
  </w:style>
  <w:style w:type="paragraph" w:customStyle="1" w:styleId="NTGFooter2deptpagenum">
    <w:name w:val="NTG Footer 2 dept &amp; page num"/>
    <w:basedOn w:val="NTGFooter2DateVersion"/>
    <w:link w:val="NTGFooter2deptpagenumChar"/>
    <w:uiPriority w:val="7"/>
    <w:rsid w:val="00ED029C"/>
    <w:pPr>
      <w:spacing w:after="0"/>
    </w:pPr>
  </w:style>
  <w:style w:type="character" w:customStyle="1" w:styleId="NTGFooter2deptpagenumChar">
    <w:name w:val="NTG Footer 2 dept &amp; page num Char"/>
    <w:basedOn w:val="NTGFooter2DateVersionChar"/>
    <w:link w:val="NTGFooter2deptpagenum"/>
    <w:uiPriority w:val="7"/>
    <w:rsid w:val="00ED029C"/>
    <w:rPr>
      <w:rFonts w:ascii="Arial" w:eastAsia="Times New Roman" w:hAnsi="Arial"/>
      <w:lang w:eastAsia="en-AU"/>
    </w:rPr>
  </w:style>
  <w:style w:type="paragraph" w:customStyle="1" w:styleId="NTGFooter2DateVersion">
    <w:name w:val="NTG Footer 2 Date &amp; Version"/>
    <w:basedOn w:val="NTGFooter1items"/>
    <w:link w:val="NTGFooter2DateVersionChar"/>
    <w:uiPriority w:val="7"/>
    <w:rsid w:val="00ED029C"/>
    <w:pPr>
      <w:tabs>
        <w:tab w:val="clear" w:pos="1764"/>
        <w:tab w:val="right" w:pos="14570"/>
      </w:tabs>
      <w:spacing w:after="480"/>
    </w:pPr>
  </w:style>
  <w:style w:type="character" w:customStyle="1" w:styleId="NTGFooter2DateVersionChar">
    <w:name w:val="NTG Footer 2 Date &amp; Version Char"/>
    <w:basedOn w:val="NTGFooter1itemsChar"/>
    <w:link w:val="NTGFooter2DateVersion"/>
    <w:uiPriority w:val="7"/>
    <w:rsid w:val="00ED029C"/>
    <w:rPr>
      <w:rFonts w:ascii="Arial" w:eastAsia="Times New Roman" w:hAnsi="Arial"/>
      <w:lang w:eastAsia="en-AU"/>
    </w:rPr>
  </w:style>
  <w:style w:type="paragraph" w:customStyle="1" w:styleId="NTGFooterDepartmentName">
    <w:name w:val="NTG Footer Department Name"/>
    <w:link w:val="NTGFooterDepartmentNameChar"/>
    <w:uiPriority w:val="7"/>
    <w:rsid w:val="00ED029C"/>
    <w:pPr>
      <w:widowControl w:val="0"/>
      <w:tabs>
        <w:tab w:val="right" w:pos="9026"/>
      </w:tabs>
    </w:pPr>
    <w:rPr>
      <w:rFonts w:ascii="Arial Black" w:hAnsi="Arial Black" w:cs="Arial"/>
      <w:caps/>
      <w:szCs w:val="16"/>
    </w:rPr>
  </w:style>
  <w:style w:type="character" w:customStyle="1" w:styleId="NTGFooterDepartmentNameChar">
    <w:name w:val="NTG Footer Department Name Char"/>
    <w:basedOn w:val="NTGFooterDepartmentofChar"/>
    <w:link w:val="NTGFooterDepartmentName"/>
    <w:uiPriority w:val="7"/>
    <w:rsid w:val="00ED029C"/>
    <w:rPr>
      <w:rFonts w:ascii="Arial Black" w:hAnsi="Arial Black" w:cs="Arial"/>
      <w:caps/>
      <w:szCs w:val="16"/>
    </w:rPr>
  </w:style>
  <w:style w:type="character" w:customStyle="1" w:styleId="Heading5Char">
    <w:name w:val="Heading 5 Char"/>
    <w:basedOn w:val="DefaultParagraphFont"/>
    <w:link w:val="Heading5"/>
    <w:uiPriority w:val="9"/>
    <w:rsid w:val="00E47F07"/>
    <w:rPr>
      <w:b/>
      <w:color w:val="000000" w:themeColor="text1"/>
    </w:rPr>
  </w:style>
  <w:style w:type="character" w:customStyle="1" w:styleId="Heading6Char">
    <w:name w:val="Heading 6 Char"/>
    <w:basedOn w:val="DefaultParagraphFont"/>
    <w:link w:val="Heading6"/>
    <w:uiPriority w:val="9"/>
    <w:rsid w:val="00E47F07"/>
    <w:rPr>
      <w:b/>
      <w:color w:val="606060"/>
    </w:rPr>
  </w:style>
  <w:style w:type="character" w:customStyle="1" w:styleId="Heading7Char">
    <w:name w:val="Heading 7 Char"/>
    <w:basedOn w:val="DefaultParagraphFont"/>
    <w:link w:val="Heading7"/>
    <w:uiPriority w:val="9"/>
    <w:rsid w:val="00E47F07"/>
    <w:rPr>
      <w:b/>
      <w:color w:val="000000" w:themeColor="text1"/>
    </w:rPr>
  </w:style>
  <w:style w:type="character" w:customStyle="1" w:styleId="Heading8Char">
    <w:name w:val="Heading 8 Char"/>
    <w:basedOn w:val="DefaultParagraphFont"/>
    <w:link w:val="Heading8"/>
    <w:uiPriority w:val="9"/>
    <w:rsid w:val="00E47F07"/>
    <w:rPr>
      <w:b/>
      <w:color w:val="606060"/>
    </w:rPr>
  </w:style>
  <w:style w:type="character" w:customStyle="1" w:styleId="Heading9Char">
    <w:name w:val="Heading 9 Char"/>
    <w:basedOn w:val="DefaultParagraphFont"/>
    <w:link w:val="Heading9"/>
    <w:uiPriority w:val="9"/>
    <w:rsid w:val="00E47F07"/>
    <w:rPr>
      <w:b/>
      <w:color w:val="000000" w:themeColor="text1"/>
    </w:rPr>
  </w:style>
  <w:style w:type="paragraph" w:customStyle="1" w:styleId="NTGFooterDepartmentof">
    <w:name w:val="NTG Footer Department of"/>
    <w:link w:val="NTGFooterDepartmentofChar"/>
    <w:uiPriority w:val="7"/>
    <w:rsid w:val="00ED029C"/>
    <w:pPr>
      <w:widowControl w:val="0"/>
      <w:tabs>
        <w:tab w:val="right" w:pos="9026"/>
      </w:tabs>
    </w:pPr>
    <w:rPr>
      <w:rFonts w:cs="Arial"/>
      <w:caps/>
      <w:szCs w:val="16"/>
    </w:rPr>
  </w:style>
  <w:style w:type="character" w:customStyle="1" w:styleId="NTGFooterDepartmentofChar">
    <w:name w:val="NTG Footer Department of Char"/>
    <w:basedOn w:val="DefaultParagraphFont"/>
    <w:link w:val="NTGFooterDepartmentof"/>
    <w:uiPriority w:val="7"/>
    <w:rsid w:val="00ED029C"/>
    <w:rPr>
      <w:rFonts w:ascii="Arial" w:hAnsi="Arial" w:cs="Arial"/>
      <w:caps/>
      <w:szCs w:val="16"/>
    </w:rPr>
  </w:style>
  <w:style w:type="numbering" w:customStyle="1" w:styleId="NTGStandardList">
    <w:name w:val="NTG Standard List"/>
    <w:basedOn w:val="NoList"/>
    <w:rsid w:val="00CC4D5F"/>
    <w:pPr>
      <w:numPr>
        <w:numId w:val="12"/>
      </w:numPr>
    </w:pPr>
  </w:style>
  <w:style w:type="numbering" w:customStyle="1" w:styleId="NTGStandardNumList">
    <w:name w:val="NTG Standard Num List"/>
    <w:uiPriority w:val="99"/>
    <w:rsid w:val="00D665E2"/>
    <w:pPr>
      <w:numPr>
        <w:numId w:val="13"/>
      </w:numPr>
    </w:pPr>
  </w:style>
  <w:style w:type="table" w:styleId="TableTheme">
    <w:name w:val="Table Theme"/>
    <w:basedOn w:val="TableNormal"/>
    <w:uiPriority w:val="99"/>
    <w:semiHidden/>
    <w:unhideWhenUsed/>
    <w:rsid w:val="00055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
    <w:name w:val="NTG Table"/>
    <w:basedOn w:val="TableGrid"/>
    <w:uiPriority w:val="99"/>
    <w:rsid w:val="003A1D50"/>
    <w:pPr>
      <w:spacing w:after="40"/>
    </w:pPr>
    <w:rPr>
      <w:sz w:val="20"/>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BFBFBF" w:themeFill="background1" w:themeFillShade="BF"/>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0E20D8"/>
    <w:pPr>
      <w:numPr>
        <w:numId w:val="1"/>
      </w:numPr>
    </w:pPr>
  </w:style>
  <w:style w:type="numbering" w:customStyle="1" w:styleId="NTGTableNumList">
    <w:name w:val="NTG Table Num List"/>
    <w:uiPriority w:val="99"/>
    <w:rsid w:val="00D665E2"/>
    <w:pPr>
      <w:numPr>
        <w:numId w:val="2"/>
      </w:numPr>
    </w:pPr>
  </w:style>
  <w:style w:type="character" w:styleId="PlaceholderText">
    <w:name w:val="Placeholder Text"/>
    <w:basedOn w:val="DefaultParagraphFont"/>
    <w:uiPriority w:val="99"/>
    <w:semiHidden/>
    <w:rsid w:val="00055781"/>
    <w:rPr>
      <w:color w:val="808080"/>
    </w:rPr>
  </w:style>
  <w:style w:type="paragraph" w:customStyle="1" w:styleId="SubTitle">
    <w:name w:val="Sub Title"/>
    <w:basedOn w:val="Normal"/>
    <w:rsid w:val="00055781"/>
    <w:pPr>
      <w:spacing w:after="0"/>
    </w:pPr>
    <w:rPr>
      <w:b/>
      <w:sz w:val="32"/>
      <w:szCs w:val="24"/>
      <w:lang w:val="en-US"/>
    </w:rPr>
  </w:style>
  <w:style w:type="table" w:styleId="TableGrid">
    <w:name w:val="Table Grid"/>
    <w:basedOn w:val="TableNormal"/>
    <w:uiPriority w:val="59"/>
    <w:rsid w:val="00055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rsid w:val="007B4CEB"/>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7B4CEB"/>
    <w:rPr>
      <w:rFonts w:ascii="Arial Black" w:eastAsia="Times New Roman" w:hAnsi="Arial Black" w:cs="Arial"/>
      <w:b/>
      <w:color w:val="CB6015"/>
      <w:sz w:val="36"/>
      <w:szCs w:val="36"/>
      <w:lang w:eastAsia="en-AU"/>
    </w:rPr>
  </w:style>
  <w:style w:type="paragraph" w:styleId="TOCHeading">
    <w:name w:val="TOC Heading"/>
    <w:basedOn w:val="Heading1"/>
    <w:next w:val="Normal"/>
    <w:uiPriority w:val="39"/>
    <w:semiHidden/>
    <w:unhideWhenUsed/>
    <w:qFormat/>
    <w:rsid w:val="00774054"/>
    <w:pPr>
      <w:spacing w:before="480" w:after="0"/>
      <w:outlineLvl w:val="9"/>
    </w:pPr>
    <w:rPr>
      <w:kern w:val="0"/>
      <w:szCs w:val="28"/>
    </w:rPr>
  </w:style>
  <w:style w:type="paragraph" w:customStyle="1" w:styleId="NTGTableBulletList1">
    <w:name w:val="NTG Table Bullet List 1"/>
    <w:semiHidden/>
    <w:qFormat/>
    <w:rsid w:val="000E20D8"/>
    <w:pPr>
      <w:numPr>
        <w:numId w:val="25"/>
      </w:numPr>
      <w:spacing w:after="20"/>
    </w:pPr>
  </w:style>
  <w:style w:type="paragraph" w:customStyle="1" w:styleId="NTGTableBulletList2">
    <w:name w:val="NTG Table Bullet List 2"/>
    <w:basedOn w:val="NTGTableBulletList1"/>
    <w:semiHidden/>
    <w:qFormat/>
    <w:rsid w:val="000E20D8"/>
    <w:pPr>
      <w:numPr>
        <w:ilvl w:val="1"/>
      </w:numPr>
    </w:pPr>
  </w:style>
  <w:style w:type="paragraph" w:customStyle="1" w:styleId="NTGTableBulletList3">
    <w:name w:val="NTG Table Bullet List 3"/>
    <w:basedOn w:val="NTGTableBulletList2"/>
    <w:semiHidden/>
    <w:qFormat/>
    <w:rsid w:val="000E20D8"/>
    <w:pPr>
      <w:numPr>
        <w:ilvl w:val="2"/>
      </w:numPr>
    </w:pPr>
  </w:style>
  <w:style w:type="paragraph" w:customStyle="1" w:styleId="NTGTableBulletList4">
    <w:name w:val="NTG Table Bullet List 4"/>
    <w:basedOn w:val="NTGTableBulletList3"/>
    <w:semiHidden/>
    <w:qFormat/>
    <w:rsid w:val="000E20D8"/>
    <w:pPr>
      <w:numPr>
        <w:ilvl w:val="3"/>
      </w:numPr>
    </w:pPr>
  </w:style>
  <w:style w:type="paragraph" w:customStyle="1" w:styleId="NTGTableBulletList5">
    <w:name w:val="NTG Table Bullet List 5"/>
    <w:basedOn w:val="NTGTableBulletList4"/>
    <w:semiHidden/>
    <w:qFormat/>
    <w:rsid w:val="000E20D8"/>
    <w:pPr>
      <w:numPr>
        <w:ilvl w:val="4"/>
      </w:numPr>
    </w:pPr>
  </w:style>
  <w:style w:type="paragraph" w:customStyle="1" w:styleId="NTGTableBulletList6">
    <w:name w:val="NTG Table Bullet List 6"/>
    <w:basedOn w:val="NTGTableBulletList5"/>
    <w:semiHidden/>
    <w:qFormat/>
    <w:rsid w:val="000E20D8"/>
    <w:pPr>
      <w:numPr>
        <w:ilvl w:val="5"/>
      </w:numPr>
    </w:pPr>
  </w:style>
  <w:style w:type="paragraph" w:customStyle="1" w:styleId="NTGTableBulletList7">
    <w:name w:val="NTG Table Bullet List 7"/>
    <w:basedOn w:val="NTGTableBulletList6"/>
    <w:semiHidden/>
    <w:qFormat/>
    <w:rsid w:val="000E20D8"/>
    <w:pPr>
      <w:numPr>
        <w:ilvl w:val="6"/>
      </w:numPr>
    </w:pPr>
  </w:style>
  <w:style w:type="paragraph" w:customStyle="1" w:styleId="NTGTableBulletList8">
    <w:name w:val="NTG Table Bullet List 8"/>
    <w:basedOn w:val="NTGTableBulletList7"/>
    <w:semiHidden/>
    <w:qFormat/>
    <w:rsid w:val="000E20D8"/>
    <w:pPr>
      <w:numPr>
        <w:ilvl w:val="7"/>
      </w:numPr>
    </w:pPr>
  </w:style>
  <w:style w:type="paragraph" w:customStyle="1" w:styleId="NTGTableBulletList9">
    <w:name w:val="NTG Table Bullet List 9"/>
    <w:basedOn w:val="NTGTableBulletList8"/>
    <w:semiHidden/>
    <w:qFormat/>
    <w:rsid w:val="000E20D8"/>
    <w:pPr>
      <w:numPr>
        <w:ilvl w:val="8"/>
      </w:numPr>
    </w:pPr>
  </w:style>
  <w:style w:type="paragraph" w:customStyle="1" w:styleId="NTGTableNumList1">
    <w:name w:val="NTG Table Num List 1"/>
    <w:semiHidden/>
    <w:qFormat/>
    <w:rsid w:val="00346640"/>
    <w:pPr>
      <w:numPr>
        <w:numId w:val="26"/>
      </w:numPr>
      <w:spacing w:after="20"/>
    </w:pPr>
  </w:style>
  <w:style w:type="paragraph" w:customStyle="1" w:styleId="NTGTableNumList2">
    <w:name w:val="NTG Table Num List 2"/>
    <w:basedOn w:val="NTGTableNumList1"/>
    <w:semiHidden/>
    <w:qFormat/>
    <w:rsid w:val="00346640"/>
    <w:pPr>
      <w:numPr>
        <w:ilvl w:val="1"/>
      </w:numPr>
    </w:pPr>
  </w:style>
  <w:style w:type="paragraph" w:customStyle="1" w:styleId="NTGTableNumList3">
    <w:name w:val="NTG Table Num List 3"/>
    <w:basedOn w:val="NTGTableNumList2"/>
    <w:semiHidden/>
    <w:qFormat/>
    <w:rsid w:val="00346640"/>
    <w:pPr>
      <w:numPr>
        <w:ilvl w:val="2"/>
      </w:numPr>
    </w:pPr>
  </w:style>
  <w:style w:type="paragraph" w:customStyle="1" w:styleId="NTGTableNumList4">
    <w:name w:val="NTG Table Num List 4"/>
    <w:basedOn w:val="NTGTableNumList3"/>
    <w:semiHidden/>
    <w:qFormat/>
    <w:rsid w:val="00346640"/>
    <w:pPr>
      <w:numPr>
        <w:ilvl w:val="3"/>
      </w:numPr>
    </w:pPr>
  </w:style>
  <w:style w:type="paragraph" w:customStyle="1" w:styleId="NTGTableNumList5">
    <w:name w:val="NTG Table Num List 5"/>
    <w:basedOn w:val="NTGTableNumList4"/>
    <w:semiHidden/>
    <w:qFormat/>
    <w:rsid w:val="00346640"/>
    <w:pPr>
      <w:numPr>
        <w:ilvl w:val="4"/>
      </w:numPr>
    </w:pPr>
  </w:style>
  <w:style w:type="paragraph" w:customStyle="1" w:styleId="NTGTableNumList6">
    <w:name w:val="NTG Table Num List 6"/>
    <w:basedOn w:val="NTGTableNumList5"/>
    <w:semiHidden/>
    <w:qFormat/>
    <w:rsid w:val="00346640"/>
    <w:pPr>
      <w:numPr>
        <w:ilvl w:val="5"/>
      </w:numPr>
    </w:pPr>
  </w:style>
  <w:style w:type="paragraph" w:customStyle="1" w:styleId="NTGTableNumList7">
    <w:name w:val="NTG Table Num List 7"/>
    <w:basedOn w:val="NTGTableNumList6"/>
    <w:semiHidden/>
    <w:qFormat/>
    <w:rsid w:val="00346640"/>
    <w:pPr>
      <w:numPr>
        <w:ilvl w:val="6"/>
      </w:numPr>
    </w:pPr>
  </w:style>
  <w:style w:type="paragraph" w:customStyle="1" w:styleId="NTGTableNumList8">
    <w:name w:val="NTG Table Num List 8"/>
    <w:basedOn w:val="NTGTableNumList7"/>
    <w:semiHidden/>
    <w:qFormat/>
    <w:rsid w:val="00346640"/>
    <w:pPr>
      <w:numPr>
        <w:ilvl w:val="7"/>
      </w:numPr>
    </w:pPr>
  </w:style>
  <w:style w:type="paragraph" w:customStyle="1" w:styleId="NTGTableNumList9">
    <w:name w:val="NTG Table Num List 9"/>
    <w:basedOn w:val="NTGTableNumList8"/>
    <w:semiHidden/>
    <w:qFormat/>
    <w:rsid w:val="00346640"/>
    <w:pPr>
      <w:numPr>
        <w:ilvl w:val="8"/>
      </w:numPr>
    </w:pPr>
  </w:style>
  <w:style w:type="table" w:styleId="GridTable2-Accent6">
    <w:name w:val="Grid Table 2 Accent 6"/>
    <w:basedOn w:val="TableNormal"/>
    <w:uiPriority w:val="47"/>
    <w:rsid w:val="00F32748"/>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6">
    <w:name w:val="Grid Table 4 Accent 6"/>
    <w:basedOn w:val="TableNormal"/>
    <w:uiPriority w:val="49"/>
    <w:rsid w:val="00F32748"/>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Light">
    <w:name w:val="Grid Table Light"/>
    <w:basedOn w:val="TableNormal"/>
    <w:uiPriority w:val="40"/>
    <w:rsid w:val="00F3274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6">
    <w:name w:val="Grid Table 5 Dark Accent 6"/>
    <w:basedOn w:val="TableNormal"/>
    <w:uiPriority w:val="50"/>
    <w:rsid w:val="004762E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Accent3">
    <w:name w:val="Grid Table 6 Colorful Accent 3"/>
    <w:basedOn w:val="TableNormal"/>
    <w:uiPriority w:val="51"/>
    <w:rsid w:val="003A1D50"/>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1">
    <w:name w:val="Grid Table 6 Colorful Accent 1"/>
    <w:basedOn w:val="TableNormal"/>
    <w:uiPriority w:val="51"/>
    <w:rsid w:val="003A1D50"/>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A1D50"/>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5214">
      <w:bodyDiv w:val="1"/>
      <w:marLeft w:val="0"/>
      <w:marRight w:val="0"/>
      <w:marTop w:val="0"/>
      <w:marBottom w:val="0"/>
      <w:divBdr>
        <w:top w:val="none" w:sz="0" w:space="0" w:color="auto"/>
        <w:left w:val="none" w:sz="0" w:space="0" w:color="auto"/>
        <w:bottom w:val="none" w:sz="0" w:space="0" w:color="auto"/>
        <w:right w:val="none" w:sz="0" w:space="0" w:color="auto"/>
      </w:divBdr>
    </w:div>
    <w:div w:id="112140182">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2332874">
      <w:bodyDiv w:val="1"/>
      <w:marLeft w:val="0"/>
      <w:marRight w:val="0"/>
      <w:marTop w:val="0"/>
      <w:marBottom w:val="0"/>
      <w:divBdr>
        <w:top w:val="none" w:sz="0" w:space="0" w:color="auto"/>
        <w:left w:val="none" w:sz="0" w:space="0" w:color="auto"/>
        <w:bottom w:val="none" w:sz="0" w:space="0" w:color="auto"/>
        <w:right w:val="none" w:sz="0" w:space="0" w:color="auto"/>
      </w:divBdr>
    </w:div>
    <w:div w:id="217859994">
      <w:bodyDiv w:val="1"/>
      <w:marLeft w:val="0"/>
      <w:marRight w:val="0"/>
      <w:marTop w:val="0"/>
      <w:marBottom w:val="0"/>
      <w:divBdr>
        <w:top w:val="none" w:sz="0" w:space="0" w:color="auto"/>
        <w:left w:val="none" w:sz="0" w:space="0" w:color="auto"/>
        <w:bottom w:val="none" w:sz="0" w:space="0" w:color="auto"/>
        <w:right w:val="none" w:sz="0" w:space="0" w:color="auto"/>
      </w:divBdr>
    </w:div>
    <w:div w:id="313023373">
      <w:bodyDiv w:val="1"/>
      <w:marLeft w:val="0"/>
      <w:marRight w:val="0"/>
      <w:marTop w:val="0"/>
      <w:marBottom w:val="0"/>
      <w:divBdr>
        <w:top w:val="none" w:sz="0" w:space="0" w:color="auto"/>
        <w:left w:val="none" w:sz="0" w:space="0" w:color="auto"/>
        <w:bottom w:val="none" w:sz="0" w:space="0" w:color="auto"/>
        <w:right w:val="none" w:sz="0" w:space="0" w:color="auto"/>
      </w:divBdr>
    </w:div>
    <w:div w:id="341320629">
      <w:bodyDiv w:val="1"/>
      <w:marLeft w:val="0"/>
      <w:marRight w:val="0"/>
      <w:marTop w:val="0"/>
      <w:marBottom w:val="0"/>
      <w:divBdr>
        <w:top w:val="none" w:sz="0" w:space="0" w:color="auto"/>
        <w:left w:val="none" w:sz="0" w:space="0" w:color="auto"/>
        <w:bottom w:val="none" w:sz="0" w:space="0" w:color="auto"/>
        <w:right w:val="none" w:sz="0" w:space="0" w:color="auto"/>
      </w:divBdr>
    </w:div>
    <w:div w:id="407466040">
      <w:bodyDiv w:val="1"/>
      <w:marLeft w:val="0"/>
      <w:marRight w:val="0"/>
      <w:marTop w:val="0"/>
      <w:marBottom w:val="0"/>
      <w:divBdr>
        <w:top w:val="none" w:sz="0" w:space="0" w:color="auto"/>
        <w:left w:val="none" w:sz="0" w:space="0" w:color="auto"/>
        <w:bottom w:val="none" w:sz="0" w:space="0" w:color="auto"/>
        <w:right w:val="none" w:sz="0" w:space="0" w:color="auto"/>
      </w:divBdr>
    </w:div>
    <w:div w:id="425542128">
      <w:bodyDiv w:val="1"/>
      <w:marLeft w:val="0"/>
      <w:marRight w:val="0"/>
      <w:marTop w:val="0"/>
      <w:marBottom w:val="0"/>
      <w:divBdr>
        <w:top w:val="none" w:sz="0" w:space="0" w:color="auto"/>
        <w:left w:val="none" w:sz="0" w:space="0" w:color="auto"/>
        <w:bottom w:val="none" w:sz="0" w:space="0" w:color="auto"/>
        <w:right w:val="none" w:sz="0" w:space="0" w:color="auto"/>
      </w:divBdr>
    </w:div>
    <w:div w:id="437139831">
      <w:bodyDiv w:val="1"/>
      <w:marLeft w:val="0"/>
      <w:marRight w:val="0"/>
      <w:marTop w:val="0"/>
      <w:marBottom w:val="0"/>
      <w:divBdr>
        <w:top w:val="none" w:sz="0" w:space="0" w:color="auto"/>
        <w:left w:val="none" w:sz="0" w:space="0" w:color="auto"/>
        <w:bottom w:val="none" w:sz="0" w:space="0" w:color="auto"/>
        <w:right w:val="none" w:sz="0" w:space="0" w:color="auto"/>
      </w:divBdr>
    </w:div>
    <w:div w:id="442849963">
      <w:bodyDiv w:val="1"/>
      <w:marLeft w:val="0"/>
      <w:marRight w:val="0"/>
      <w:marTop w:val="0"/>
      <w:marBottom w:val="0"/>
      <w:divBdr>
        <w:top w:val="none" w:sz="0" w:space="0" w:color="auto"/>
        <w:left w:val="none" w:sz="0" w:space="0" w:color="auto"/>
        <w:bottom w:val="none" w:sz="0" w:space="0" w:color="auto"/>
        <w:right w:val="none" w:sz="0" w:space="0" w:color="auto"/>
      </w:divBdr>
    </w:div>
    <w:div w:id="442850380">
      <w:bodyDiv w:val="1"/>
      <w:marLeft w:val="0"/>
      <w:marRight w:val="0"/>
      <w:marTop w:val="0"/>
      <w:marBottom w:val="0"/>
      <w:divBdr>
        <w:top w:val="none" w:sz="0" w:space="0" w:color="auto"/>
        <w:left w:val="none" w:sz="0" w:space="0" w:color="auto"/>
        <w:bottom w:val="none" w:sz="0" w:space="0" w:color="auto"/>
        <w:right w:val="none" w:sz="0" w:space="0" w:color="auto"/>
      </w:divBdr>
    </w:div>
    <w:div w:id="444466641">
      <w:bodyDiv w:val="1"/>
      <w:marLeft w:val="0"/>
      <w:marRight w:val="0"/>
      <w:marTop w:val="0"/>
      <w:marBottom w:val="0"/>
      <w:divBdr>
        <w:top w:val="none" w:sz="0" w:space="0" w:color="auto"/>
        <w:left w:val="none" w:sz="0" w:space="0" w:color="auto"/>
        <w:bottom w:val="none" w:sz="0" w:space="0" w:color="auto"/>
        <w:right w:val="none" w:sz="0" w:space="0" w:color="auto"/>
      </w:divBdr>
    </w:div>
    <w:div w:id="444931175">
      <w:bodyDiv w:val="1"/>
      <w:marLeft w:val="0"/>
      <w:marRight w:val="0"/>
      <w:marTop w:val="0"/>
      <w:marBottom w:val="0"/>
      <w:divBdr>
        <w:top w:val="none" w:sz="0" w:space="0" w:color="auto"/>
        <w:left w:val="none" w:sz="0" w:space="0" w:color="auto"/>
        <w:bottom w:val="none" w:sz="0" w:space="0" w:color="auto"/>
        <w:right w:val="none" w:sz="0" w:space="0" w:color="auto"/>
      </w:divBdr>
    </w:div>
    <w:div w:id="513036778">
      <w:bodyDiv w:val="1"/>
      <w:marLeft w:val="0"/>
      <w:marRight w:val="0"/>
      <w:marTop w:val="0"/>
      <w:marBottom w:val="0"/>
      <w:divBdr>
        <w:top w:val="none" w:sz="0" w:space="0" w:color="auto"/>
        <w:left w:val="none" w:sz="0" w:space="0" w:color="auto"/>
        <w:bottom w:val="none" w:sz="0" w:space="0" w:color="auto"/>
        <w:right w:val="none" w:sz="0" w:space="0" w:color="auto"/>
      </w:divBdr>
    </w:div>
    <w:div w:id="514347870">
      <w:bodyDiv w:val="1"/>
      <w:marLeft w:val="0"/>
      <w:marRight w:val="0"/>
      <w:marTop w:val="0"/>
      <w:marBottom w:val="0"/>
      <w:divBdr>
        <w:top w:val="none" w:sz="0" w:space="0" w:color="auto"/>
        <w:left w:val="none" w:sz="0" w:space="0" w:color="auto"/>
        <w:bottom w:val="none" w:sz="0" w:space="0" w:color="auto"/>
        <w:right w:val="none" w:sz="0" w:space="0" w:color="auto"/>
      </w:divBdr>
    </w:div>
    <w:div w:id="527958699">
      <w:bodyDiv w:val="1"/>
      <w:marLeft w:val="0"/>
      <w:marRight w:val="0"/>
      <w:marTop w:val="0"/>
      <w:marBottom w:val="0"/>
      <w:divBdr>
        <w:top w:val="none" w:sz="0" w:space="0" w:color="auto"/>
        <w:left w:val="none" w:sz="0" w:space="0" w:color="auto"/>
        <w:bottom w:val="none" w:sz="0" w:space="0" w:color="auto"/>
        <w:right w:val="none" w:sz="0" w:space="0" w:color="auto"/>
      </w:divBdr>
    </w:div>
    <w:div w:id="562836366">
      <w:bodyDiv w:val="1"/>
      <w:marLeft w:val="0"/>
      <w:marRight w:val="0"/>
      <w:marTop w:val="0"/>
      <w:marBottom w:val="0"/>
      <w:divBdr>
        <w:top w:val="none" w:sz="0" w:space="0" w:color="auto"/>
        <w:left w:val="none" w:sz="0" w:space="0" w:color="auto"/>
        <w:bottom w:val="none" w:sz="0" w:space="0" w:color="auto"/>
        <w:right w:val="none" w:sz="0" w:space="0" w:color="auto"/>
      </w:divBdr>
    </w:div>
    <w:div w:id="615257270">
      <w:bodyDiv w:val="1"/>
      <w:marLeft w:val="0"/>
      <w:marRight w:val="0"/>
      <w:marTop w:val="0"/>
      <w:marBottom w:val="0"/>
      <w:divBdr>
        <w:top w:val="none" w:sz="0" w:space="0" w:color="auto"/>
        <w:left w:val="none" w:sz="0" w:space="0" w:color="auto"/>
        <w:bottom w:val="none" w:sz="0" w:space="0" w:color="auto"/>
        <w:right w:val="none" w:sz="0" w:space="0" w:color="auto"/>
      </w:divBdr>
    </w:div>
    <w:div w:id="786119027">
      <w:bodyDiv w:val="1"/>
      <w:marLeft w:val="0"/>
      <w:marRight w:val="0"/>
      <w:marTop w:val="0"/>
      <w:marBottom w:val="0"/>
      <w:divBdr>
        <w:top w:val="none" w:sz="0" w:space="0" w:color="auto"/>
        <w:left w:val="none" w:sz="0" w:space="0" w:color="auto"/>
        <w:bottom w:val="none" w:sz="0" w:space="0" w:color="auto"/>
        <w:right w:val="none" w:sz="0" w:space="0" w:color="auto"/>
      </w:divBdr>
    </w:div>
    <w:div w:id="830217309">
      <w:bodyDiv w:val="1"/>
      <w:marLeft w:val="0"/>
      <w:marRight w:val="0"/>
      <w:marTop w:val="0"/>
      <w:marBottom w:val="0"/>
      <w:divBdr>
        <w:top w:val="none" w:sz="0" w:space="0" w:color="auto"/>
        <w:left w:val="none" w:sz="0" w:space="0" w:color="auto"/>
        <w:bottom w:val="none" w:sz="0" w:space="0" w:color="auto"/>
        <w:right w:val="none" w:sz="0" w:space="0" w:color="auto"/>
      </w:divBdr>
    </w:div>
    <w:div w:id="880551738">
      <w:bodyDiv w:val="1"/>
      <w:marLeft w:val="0"/>
      <w:marRight w:val="0"/>
      <w:marTop w:val="0"/>
      <w:marBottom w:val="0"/>
      <w:divBdr>
        <w:top w:val="none" w:sz="0" w:space="0" w:color="auto"/>
        <w:left w:val="none" w:sz="0" w:space="0" w:color="auto"/>
        <w:bottom w:val="none" w:sz="0" w:space="0" w:color="auto"/>
        <w:right w:val="none" w:sz="0" w:space="0" w:color="auto"/>
      </w:divBdr>
    </w:div>
    <w:div w:id="891500811">
      <w:bodyDiv w:val="1"/>
      <w:marLeft w:val="0"/>
      <w:marRight w:val="0"/>
      <w:marTop w:val="0"/>
      <w:marBottom w:val="0"/>
      <w:divBdr>
        <w:top w:val="none" w:sz="0" w:space="0" w:color="auto"/>
        <w:left w:val="none" w:sz="0" w:space="0" w:color="auto"/>
        <w:bottom w:val="none" w:sz="0" w:space="0" w:color="auto"/>
        <w:right w:val="none" w:sz="0" w:space="0" w:color="auto"/>
      </w:divBdr>
    </w:div>
    <w:div w:id="1030110727">
      <w:bodyDiv w:val="1"/>
      <w:marLeft w:val="0"/>
      <w:marRight w:val="0"/>
      <w:marTop w:val="0"/>
      <w:marBottom w:val="0"/>
      <w:divBdr>
        <w:top w:val="none" w:sz="0" w:space="0" w:color="auto"/>
        <w:left w:val="none" w:sz="0" w:space="0" w:color="auto"/>
        <w:bottom w:val="none" w:sz="0" w:space="0" w:color="auto"/>
        <w:right w:val="none" w:sz="0" w:space="0" w:color="auto"/>
      </w:divBdr>
    </w:div>
    <w:div w:id="1265265340">
      <w:bodyDiv w:val="1"/>
      <w:marLeft w:val="0"/>
      <w:marRight w:val="0"/>
      <w:marTop w:val="0"/>
      <w:marBottom w:val="0"/>
      <w:divBdr>
        <w:top w:val="none" w:sz="0" w:space="0" w:color="auto"/>
        <w:left w:val="none" w:sz="0" w:space="0" w:color="auto"/>
        <w:bottom w:val="none" w:sz="0" w:space="0" w:color="auto"/>
        <w:right w:val="none" w:sz="0" w:space="0" w:color="auto"/>
      </w:divBdr>
    </w:div>
    <w:div w:id="1405682625">
      <w:bodyDiv w:val="1"/>
      <w:marLeft w:val="0"/>
      <w:marRight w:val="0"/>
      <w:marTop w:val="0"/>
      <w:marBottom w:val="0"/>
      <w:divBdr>
        <w:top w:val="none" w:sz="0" w:space="0" w:color="auto"/>
        <w:left w:val="none" w:sz="0" w:space="0" w:color="auto"/>
        <w:bottom w:val="none" w:sz="0" w:space="0" w:color="auto"/>
        <w:right w:val="none" w:sz="0" w:space="0" w:color="auto"/>
      </w:divBdr>
    </w:div>
    <w:div w:id="1410233151">
      <w:bodyDiv w:val="1"/>
      <w:marLeft w:val="0"/>
      <w:marRight w:val="0"/>
      <w:marTop w:val="0"/>
      <w:marBottom w:val="0"/>
      <w:divBdr>
        <w:top w:val="none" w:sz="0" w:space="0" w:color="auto"/>
        <w:left w:val="none" w:sz="0" w:space="0" w:color="auto"/>
        <w:bottom w:val="none" w:sz="0" w:space="0" w:color="auto"/>
        <w:right w:val="none" w:sz="0" w:space="0" w:color="auto"/>
      </w:divBdr>
    </w:div>
    <w:div w:id="1446074080">
      <w:bodyDiv w:val="1"/>
      <w:marLeft w:val="0"/>
      <w:marRight w:val="0"/>
      <w:marTop w:val="0"/>
      <w:marBottom w:val="0"/>
      <w:divBdr>
        <w:top w:val="none" w:sz="0" w:space="0" w:color="auto"/>
        <w:left w:val="none" w:sz="0" w:space="0" w:color="auto"/>
        <w:bottom w:val="none" w:sz="0" w:space="0" w:color="auto"/>
        <w:right w:val="none" w:sz="0" w:space="0" w:color="auto"/>
      </w:divBdr>
    </w:div>
    <w:div w:id="1539706533">
      <w:bodyDiv w:val="1"/>
      <w:marLeft w:val="0"/>
      <w:marRight w:val="0"/>
      <w:marTop w:val="0"/>
      <w:marBottom w:val="0"/>
      <w:divBdr>
        <w:top w:val="none" w:sz="0" w:space="0" w:color="auto"/>
        <w:left w:val="none" w:sz="0" w:space="0" w:color="auto"/>
        <w:bottom w:val="none" w:sz="0" w:space="0" w:color="auto"/>
        <w:right w:val="none" w:sz="0" w:space="0" w:color="auto"/>
      </w:divBdr>
    </w:div>
    <w:div w:id="1576747813">
      <w:bodyDiv w:val="1"/>
      <w:marLeft w:val="0"/>
      <w:marRight w:val="0"/>
      <w:marTop w:val="0"/>
      <w:marBottom w:val="0"/>
      <w:divBdr>
        <w:top w:val="none" w:sz="0" w:space="0" w:color="auto"/>
        <w:left w:val="none" w:sz="0" w:space="0" w:color="auto"/>
        <w:bottom w:val="none" w:sz="0" w:space="0" w:color="auto"/>
        <w:right w:val="none" w:sz="0" w:space="0" w:color="auto"/>
      </w:divBdr>
    </w:div>
    <w:div w:id="1651982803">
      <w:bodyDiv w:val="1"/>
      <w:marLeft w:val="0"/>
      <w:marRight w:val="0"/>
      <w:marTop w:val="0"/>
      <w:marBottom w:val="0"/>
      <w:divBdr>
        <w:top w:val="none" w:sz="0" w:space="0" w:color="auto"/>
        <w:left w:val="none" w:sz="0" w:space="0" w:color="auto"/>
        <w:bottom w:val="none" w:sz="0" w:space="0" w:color="auto"/>
        <w:right w:val="none" w:sz="0" w:space="0" w:color="auto"/>
      </w:divBdr>
    </w:div>
    <w:div w:id="167151983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76247225">
      <w:bodyDiv w:val="1"/>
      <w:marLeft w:val="0"/>
      <w:marRight w:val="0"/>
      <w:marTop w:val="0"/>
      <w:marBottom w:val="0"/>
      <w:divBdr>
        <w:top w:val="none" w:sz="0" w:space="0" w:color="auto"/>
        <w:left w:val="none" w:sz="0" w:space="0" w:color="auto"/>
        <w:bottom w:val="none" w:sz="0" w:space="0" w:color="auto"/>
        <w:right w:val="none" w:sz="0" w:space="0" w:color="auto"/>
      </w:divBdr>
    </w:div>
    <w:div w:id="1777096264">
      <w:bodyDiv w:val="1"/>
      <w:marLeft w:val="0"/>
      <w:marRight w:val="0"/>
      <w:marTop w:val="0"/>
      <w:marBottom w:val="0"/>
      <w:divBdr>
        <w:top w:val="none" w:sz="0" w:space="0" w:color="auto"/>
        <w:left w:val="none" w:sz="0" w:space="0" w:color="auto"/>
        <w:bottom w:val="none" w:sz="0" w:space="0" w:color="auto"/>
        <w:right w:val="none" w:sz="0" w:space="0" w:color="auto"/>
      </w:divBdr>
    </w:div>
    <w:div w:id="1818453144">
      <w:bodyDiv w:val="1"/>
      <w:marLeft w:val="0"/>
      <w:marRight w:val="0"/>
      <w:marTop w:val="0"/>
      <w:marBottom w:val="0"/>
      <w:divBdr>
        <w:top w:val="none" w:sz="0" w:space="0" w:color="auto"/>
        <w:left w:val="none" w:sz="0" w:space="0" w:color="auto"/>
        <w:bottom w:val="none" w:sz="0" w:space="0" w:color="auto"/>
        <w:right w:val="none" w:sz="0" w:space="0" w:color="auto"/>
      </w:divBdr>
    </w:div>
    <w:div w:id="1827281365">
      <w:bodyDiv w:val="1"/>
      <w:marLeft w:val="0"/>
      <w:marRight w:val="0"/>
      <w:marTop w:val="0"/>
      <w:marBottom w:val="0"/>
      <w:divBdr>
        <w:top w:val="none" w:sz="0" w:space="0" w:color="auto"/>
        <w:left w:val="none" w:sz="0" w:space="0" w:color="auto"/>
        <w:bottom w:val="none" w:sz="0" w:space="0" w:color="auto"/>
        <w:right w:val="none" w:sz="0" w:space="0" w:color="auto"/>
      </w:divBdr>
    </w:div>
    <w:div w:id="1836798653">
      <w:bodyDiv w:val="1"/>
      <w:marLeft w:val="0"/>
      <w:marRight w:val="0"/>
      <w:marTop w:val="0"/>
      <w:marBottom w:val="0"/>
      <w:divBdr>
        <w:top w:val="none" w:sz="0" w:space="0" w:color="auto"/>
        <w:left w:val="none" w:sz="0" w:space="0" w:color="auto"/>
        <w:bottom w:val="none" w:sz="0" w:space="0" w:color="auto"/>
        <w:right w:val="none" w:sz="0" w:space="0" w:color="auto"/>
      </w:divBdr>
    </w:div>
    <w:div w:id="1999843448">
      <w:bodyDiv w:val="1"/>
      <w:marLeft w:val="0"/>
      <w:marRight w:val="0"/>
      <w:marTop w:val="0"/>
      <w:marBottom w:val="0"/>
      <w:divBdr>
        <w:top w:val="none" w:sz="0" w:space="0" w:color="auto"/>
        <w:left w:val="none" w:sz="0" w:space="0" w:color="auto"/>
        <w:bottom w:val="none" w:sz="0" w:space="0" w:color="auto"/>
        <w:right w:val="none" w:sz="0" w:space="0" w:color="auto"/>
      </w:divBdr>
    </w:div>
    <w:div w:id="21186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ECS%20Style\blank-word-landscape-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8B51-0EE9-4DA4-B806-B51DA0C6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blank-word-landscape-template</Template>
  <TotalTime>10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2016 NTCET Data</vt:lpstr>
    </vt:vector>
  </TitlesOfParts>
  <Company>Northern Territory Government</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NTCET Data</dc:title>
  <dc:creator>Sally Hodgson</dc:creator>
  <cp:lastModifiedBy>Sally Hodgson</cp:lastModifiedBy>
  <cp:revision>3</cp:revision>
  <cp:lastPrinted>2016-02-04T04:37:00Z</cp:lastPrinted>
  <dcterms:created xsi:type="dcterms:W3CDTF">2017-05-23T05:51:00Z</dcterms:created>
  <dcterms:modified xsi:type="dcterms:W3CDTF">2017-05-23T06:00:00Z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ies>
</file>