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7205291F" w:rsidR="00886C9D" w:rsidRPr="00886C9D" w:rsidRDefault="00EB62B3" w:rsidP="00886C9D">
          <w:pPr>
            <w:pStyle w:val="Title"/>
          </w:pPr>
          <w:r>
            <w:rPr>
              <w:rStyle w:val="TitleChar"/>
            </w:rPr>
            <w:t>Curriculum, assessment, reporting and certification for early childhood to Year 12 - policy</w:t>
          </w:r>
        </w:p>
      </w:sdtContent>
    </w:sdt>
    <w:p w14:paraId="77C6865F" w14:textId="77777777" w:rsidR="00964B22" w:rsidRDefault="00964B22" w:rsidP="00DD64C2">
      <w:pPr>
        <w:tabs>
          <w:tab w:val="center" w:pos="4819"/>
        </w:tabs>
      </w:pPr>
    </w:p>
    <w:p w14:paraId="161DE1BA" w14:textId="49813061" w:rsidR="007761D8" w:rsidRPr="00DD64C2" w:rsidRDefault="00EB62B3" w:rsidP="00EB62B3">
      <w:pPr>
        <w:pStyle w:val="Subtitle0"/>
        <w:sectPr w:rsidR="007761D8" w:rsidRPr="00DD64C2" w:rsidSect="00EB62B3">
          <w:headerReference w:type="default" r:id="rId9"/>
          <w:headerReference w:type="first" r:id="rId10"/>
          <w:footerReference w:type="first" r:id="rId11"/>
          <w:pgSz w:w="11906" w:h="16838" w:code="9"/>
          <w:pgMar w:top="794" w:right="794" w:bottom="794" w:left="794" w:header="794" w:footer="1505" w:gutter="0"/>
          <w:cols w:space="708"/>
          <w:titlePg/>
          <w:docGrid w:linePitch="360"/>
        </w:sectPr>
      </w:pPr>
      <w:r>
        <w:t xml:space="preserve">Northern Territory Board of Studies </w:t>
      </w:r>
    </w:p>
    <w:sdt>
      <w:sdtPr>
        <w:rPr>
          <w:rFonts w:ascii="Lato" w:eastAsia="Calibri" w:hAnsi="Lato" w:cs="Times New Roman"/>
          <w:bCs w:val="0"/>
          <w:color w:val="auto"/>
          <w:sz w:val="22"/>
          <w:szCs w:val="22"/>
        </w:rPr>
        <w:id w:val="-679124503"/>
        <w:docPartObj>
          <w:docPartGallery w:val="Table of Contents"/>
          <w:docPartUnique/>
        </w:docPartObj>
      </w:sdtPr>
      <w:sdtEndPr>
        <w:rPr>
          <w:b/>
          <w:noProof/>
        </w:rPr>
      </w:sdtEndPr>
      <w:sdtContent>
        <w:p w14:paraId="1A9E469D" w14:textId="3C2B7F64" w:rsidR="00B15CAF" w:rsidRDefault="00B15CAF">
          <w:pPr>
            <w:pStyle w:val="TOCHeading"/>
          </w:pPr>
          <w:r>
            <w:t>Contents</w:t>
          </w:r>
        </w:p>
        <w:p w14:paraId="5AD4FBE2" w14:textId="07485055" w:rsidR="00B15CAF" w:rsidRPr="00B15CAF" w:rsidRDefault="00B15CAF">
          <w:pPr>
            <w:pStyle w:val="TOC1"/>
            <w:rPr>
              <w:rFonts w:asciiTheme="majorHAnsi" w:eastAsiaTheme="minorEastAsia" w:hAnsiTheme="majorHAnsi" w:cstheme="minorBidi"/>
              <w:b w:val="0"/>
              <w:bCs/>
              <w:noProof/>
              <w:kern w:val="2"/>
              <w:lang w:eastAsia="en-AU"/>
              <w14:ligatures w14:val="standardContextual"/>
            </w:rPr>
          </w:pPr>
          <w:r>
            <w:fldChar w:fldCharType="begin"/>
          </w:r>
          <w:r>
            <w:instrText xml:space="preserve"> TOC \o "1-3" \h \z \u </w:instrText>
          </w:r>
          <w:r>
            <w:fldChar w:fldCharType="separate"/>
          </w:r>
          <w:hyperlink w:anchor="_Toc161749092" w:history="1">
            <w:r w:rsidRPr="00B15CAF">
              <w:rPr>
                <w:rStyle w:val="Hyperlink"/>
                <w:rFonts w:asciiTheme="majorHAnsi" w:eastAsiaTheme="majorEastAsia" w:hAnsiTheme="majorHAnsi" w:cstheme="majorBidi"/>
                <w:b w:val="0"/>
                <w:bCs/>
                <w:noProof/>
                <w:kern w:val="32"/>
                <w:lang w:eastAsia="en-AU"/>
              </w:rPr>
              <w:t>1. Legislative context</w:t>
            </w:r>
            <w:r w:rsidRPr="00B15CAF">
              <w:rPr>
                <w:rFonts w:asciiTheme="majorHAnsi" w:hAnsiTheme="majorHAnsi"/>
                <w:b w:val="0"/>
                <w:bCs/>
                <w:noProof/>
                <w:webHidden/>
              </w:rPr>
              <w:tab/>
            </w:r>
            <w:r w:rsidRPr="00B15CAF">
              <w:rPr>
                <w:rFonts w:asciiTheme="majorHAnsi" w:hAnsiTheme="majorHAnsi"/>
                <w:b w:val="0"/>
                <w:bCs/>
                <w:noProof/>
                <w:webHidden/>
              </w:rPr>
              <w:fldChar w:fldCharType="begin"/>
            </w:r>
            <w:r w:rsidRPr="00B15CAF">
              <w:rPr>
                <w:rFonts w:asciiTheme="majorHAnsi" w:hAnsiTheme="majorHAnsi"/>
                <w:b w:val="0"/>
                <w:bCs/>
                <w:noProof/>
                <w:webHidden/>
              </w:rPr>
              <w:instrText xml:space="preserve"> PAGEREF _Toc161749092 \h </w:instrText>
            </w:r>
            <w:r w:rsidRPr="00B15CAF">
              <w:rPr>
                <w:rFonts w:asciiTheme="majorHAnsi" w:hAnsiTheme="majorHAnsi"/>
                <w:b w:val="0"/>
                <w:bCs/>
                <w:noProof/>
                <w:webHidden/>
              </w:rPr>
            </w:r>
            <w:r w:rsidRPr="00B15CAF">
              <w:rPr>
                <w:rFonts w:asciiTheme="majorHAnsi" w:hAnsiTheme="majorHAnsi"/>
                <w:b w:val="0"/>
                <w:bCs/>
                <w:noProof/>
                <w:webHidden/>
              </w:rPr>
              <w:fldChar w:fldCharType="separate"/>
            </w:r>
            <w:r w:rsidR="00EE024B">
              <w:rPr>
                <w:rFonts w:asciiTheme="majorHAnsi" w:hAnsiTheme="majorHAnsi"/>
                <w:b w:val="0"/>
                <w:bCs/>
                <w:noProof/>
                <w:webHidden/>
              </w:rPr>
              <w:t>3</w:t>
            </w:r>
            <w:r w:rsidRPr="00B15CAF">
              <w:rPr>
                <w:rFonts w:asciiTheme="majorHAnsi" w:hAnsiTheme="majorHAnsi"/>
                <w:b w:val="0"/>
                <w:bCs/>
                <w:noProof/>
                <w:webHidden/>
              </w:rPr>
              <w:fldChar w:fldCharType="end"/>
            </w:r>
          </w:hyperlink>
        </w:p>
        <w:p w14:paraId="37D004EA" w14:textId="03873E20"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093" w:history="1">
            <w:r w:rsidR="00B15CAF" w:rsidRPr="00B15CAF">
              <w:rPr>
                <w:rStyle w:val="Hyperlink"/>
                <w:rFonts w:asciiTheme="majorHAnsi" w:eastAsiaTheme="majorEastAsia" w:hAnsiTheme="majorHAnsi" w:cstheme="majorBidi"/>
                <w:bCs/>
                <w:iCs/>
                <w:noProof/>
                <w:lang w:eastAsia="en-AU"/>
              </w:rPr>
              <w:t>1.1. Northern Territory Board of Studies</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_Toc161749093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3</w:t>
            </w:r>
            <w:r w:rsidR="00B15CAF" w:rsidRPr="00B15CAF">
              <w:rPr>
                <w:rFonts w:asciiTheme="majorHAnsi" w:hAnsiTheme="majorHAnsi"/>
                <w:bCs/>
                <w:noProof/>
                <w:webHidden/>
              </w:rPr>
              <w:fldChar w:fldCharType="end"/>
            </w:r>
          </w:hyperlink>
        </w:p>
        <w:p w14:paraId="4259497E" w14:textId="6B29F1DF" w:rsidR="00B15CAF" w:rsidRPr="00B15CAF" w:rsidRDefault="00EE024B">
          <w:pPr>
            <w:pStyle w:val="TOC1"/>
            <w:rPr>
              <w:rFonts w:asciiTheme="majorHAnsi" w:eastAsiaTheme="minorEastAsia" w:hAnsiTheme="majorHAnsi" w:cstheme="minorBidi"/>
              <w:b w:val="0"/>
              <w:bCs/>
              <w:noProof/>
              <w:kern w:val="2"/>
              <w:lang w:eastAsia="en-AU"/>
              <w14:ligatures w14:val="standardContextual"/>
            </w:rPr>
          </w:pPr>
          <w:hyperlink w:anchor="_Toc161749094" w:history="1">
            <w:r w:rsidR="00B15CAF" w:rsidRPr="00B15CAF">
              <w:rPr>
                <w:rStyle w:val="Hyperlink"/>
                <w:rFonts w:asciiTheme="majorHAnsi" w:eastAsiaTheme="majorEastAsia" w:hAnsiTheme="majorHAnsi" w:cstheme="majorBidi"/>
                <w:b w:val="0"/>
                <w:bCs/>
                <w:noProof/>
                <w:kern w:val="32"/>
                <w:lang w:eastAsia="en-AU"/>
              </w:rPr>
              <w:t>2. Scope</w:t>
            </w:r>
            <w:r w:rsidR="00B15CAF" w:rsidRPr="00B15CAF">
              <w:rPr>
                <w:rFonts w:asciiTheme="majorHAnsi" w:hAnsiTheme="majorHAnsi"/>
                <w:b w:val="0"/>
                <w:bCs/>
                <w:noProof/>
                <w:webHidden/>
              </w:rPr>
              <w:tab/>
            </w:r>
            <w:r w:rsidR="00B15CAF" w:rsidRPr="00B15CAF">
              <w:rPr>
                <w:rFonts w:asciiTheme="majorHAnsi" w:hAnsiTheme="majorHAnsi"/>
                <w:b w:val="0"/>
                <w:bCs/>
                <w:noProof/>
                <w:webHidden/>
              </w:rPr>
              <w:fldChar w:fldCharType="begin"/>
            </w:r>
            <w:r w:rsidR="00B15CAF" w:rsidRPr="00B15CAF">
              <w:rPr>
                <w:rFonts w:asciiTheme="majorHAnsi" w:hAnsiTheme="majorHAnsi"/>
                <w:b w:val="0"/>
                <w:bCs/>
                <w:noProof/>
                <w:webHidden/>
              </w:rPr>
              <w:instrText xml:space="preserve"> PAGEREF _Toc161749094 \h </w:instrText>
            </w:r>
            <w:r w:rsidR="00B15CAF" w:rsidRPr="00B15CAF">
              <w:rPr>
                <w:rFonts w:asciiTheme="majorHAnsi" w:hAnsiTheme="majorHAnsi"/>
                <w:b w:val="0"/>
                <w:bCs/>
                <w:noProof/>
                <w:webHidden/>
              </w:rPr>
            </w:r>
            <w:r w:rsidR="00B15CAF" w:rsidRPr="00B15CAF">
              <w:rPr>
                <w:rFonts w:asciiTheme="majorHAnsi" w:hAnsiTheme="majorHAnsi"/>
                <w:b w:val="0"/>
                <w:bCs/>
                <w:noProof/>
                <w:webHidden/>
              </w:rPr>
              <w:fldChar w:fldCharType="separate"/>
            </w:r>
            <w:r>
              <w:rPr>
                <w:rFonts w:asciiTheme="majorHAnsi" w:hAnsiTheme="majorHAnsi"/>
                <w:b w:val="0"/>
                <w:bCs/>
                <w:noProof/>
                <w:webHidden/>
              </w:rPr>
              <w:t>4</w:t>
            </w:r>
            <w:r w:rsidR="00B15CAF" w:rsidRPr="00B15CAF">
              <w:rPr>
                <w:rFonts w:asciiTheme="majorHAnsi" w:hAnsiTheme="majorHAnsi"/>
                <w:b w:val="0"/>
                <w:bCs/>
                <w:noProof/>
                <w:webHidden/>
              </w:rPr>
              <w:fldChar w:fldCharType="end"/>
            </w:r>
          </w:hyperlink>
        </w:p>
        <w:p w14:paraId="7665415C" w14:textId="45E647CD" w:rsidR="00B15CAF" w:rsidRPr="00B15CAF" w:rsidRDefault="00EE024B">
          <w:pPr>
            <w:pStyle w:val="TOC1"/>
            <w:rPr>
              <w:rFonts w:asciiTheme="majorHAnsi" w:eastAsiaTheme="minorEastAsia" w:hAnsiTheme="majorHAnsi" w:cstheme="minorBidi"/>
              <w:b w:val="0"/>
              <w:bCs/>
              <w:noProof/>
              <w:kern w:val="2"/>
              <w:lang w:eastAsia="en-AU"/>
              <w14:ligatures w14:val="standardContextual"/>
            </w:rPr>
          </w:pPr>
          <w:hyperlink w:anchor="_Toc161749095" w:history="1">
            <w:r w:rsidR="00B15CAF" w:rsidRPr="00B15CAF">
              <w:rPr>
                <w:rStyle w:val="Hyperlink"/>
                <w:rFonts w:asciiTheme="majorHAnsi" w:eastAsiaTheme="majorEastAsia" w:hAnsiTheme="majorHAnsi" w:cstheme="majorBidi"/>
                <w:b w:val="0"/>
                <w:bCs/>
                <w:noProof/>
                <w:kern w:val="32"/>
                <w:lang w:eastAsia="en-AU"/>
              </w:rPr>
              <w:t>3. Policy</w:t>
            </w:r>
            <w:r w:rsidR="00B15CAF" w:rsidRPr="00B15CAF">
              <w:rPr>
                <w:rFonts w:asciiTheme="majorHAnsi" w:hAnsiTheme="majorHAnsi"/>
                <w:b w:val="0"/>
                <w:bCs/>
                <w:noProof/>
                <w:webHidden/>
              </w:rPr>
              <w:tab/>
            </w:r>
            <w:r w:rsidR="00B15CAF" w:rsidRPr="00B15CAF">
              <w:rPr>
                <w:rFonts w:asciiTheme="majorHAnsi" w:hAnsiTheme="majorHAnsi"/>
                <w:b w:val="0"/>
                <w:bCs/>
                <w:noProof/>
                <w:webHidden/>
              </w:rPr>
              <w:fldChar w:fldCharType="begin"/>
            </w:r>
            <w:r w:rsidR="00B15CAF" w:rsidRPr="00B15CAF">
              <w:rPr>
                <w:rFonts w:asciiTheme="majorHAnsi" w:hAnsiTheme="majorHAnsi"/>
                <w:b w:val="0"/>
                <w:bCs/>
                <w:noProof/>
                <w:webHidden/>
              </w:rPr>
              <w:instrText xml:space="preserve"> PAGEREF _Toc161749095 \h </w:instrText>
            </w:r>
            <w:r w:rsidR="00B15CAF" w:rsidRPr="00B15CAF">
              <w:rPr>
                <w:rFonts w:asciiTheme="majorHAnsi" w:hAnsiTheme="majorHAnsi"/>
                <w:b w:val="0"/>
                <w:bCs/>
                <w:noProof/>
                <w:webHidden/>
              </w:rPr>
            </w:r>
            <w:r w:rsidR="00B15CAF" w:rsidRPr="00B15CAF">
              <w:rPr>
                <w:rFonts w:asciiTheme="majorHAnsi" w:hAnsiTheme="majorHAnsi"/>
                <w:b w:val="0"/>
                <w:bCs/>
                <w:noProof/>
                <w:webHidden/>
              </w:rPr>
              <w:fldChar w:fldCharType="separate"/>
            </w:r>
            <w:r>
              <w:rPr>
                <w:rFonts w:asciiTheme="majorHAnsi" w:hAnsiTheme="majorHAnsi"/>
                <w:b w:val="0"/>
                <w:bCs/>
                <w:noProof/>
                <w:webHidden/>
              </w:rPr>
              <w:t>4</w:t>
            </w:r>
            <w:r w:rsidR="00B15CAF" w:rsidRPr="00B15CAF">
              <w:rPr>
                <w:rFonts w:asciiTheme="majorHAnsi" w:hAnsiTheme="majorHAnsi"/>
                <w:b w:val="0"/>
                <w:bCs/>
                <w:noProof/>
                <w:webHidden/>
              </w:rPr>
              <w:fldChar w:fldCharType="end"/>
            </w:r>
          </w:hyperlink>
        </w:p>
        <w:p w14:paraId="2589576A" w14:textId="4DBAC447"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096" w:history="1">
            <w:r w:rsidR="00B15CAF" w:rsidRPr="00B15CAF">
              <w:rPr>
                <w:rStyle w:val="Hyperlink"/>
                <w:rFonts w:asciiTheme="majorHAnsi" w:eastAsiaTheme="majorEastAsia" w:hAnsiTheme="majorHAnsi" w:cstheme="majorBidi"/>
                <w:bCs/>
                <w:iCs/>
                <w:noProof/>
                <w:lang w:eastAsia="en-AU"/>
              </w:rPr>
              <w:t>3.1. Curriculum</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_Toc161749096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4</w:t>
            </w:r>
            <w:r w:rsidR="00B15CAF" w:rsidRPr="00B15CAF">
              <w:rPr>
                <w:rFonts w:asciiTheme="majorHAnsi" w:hAnsiTheme="majorHAnsi"/>
                <w:bCs/>
                <w:noProof/>
                <w:webHidden/>
              </w:rPr>
              <w:fldChar w:fldCharType="end"/>
            </w:r>
          </w:hyperlink>
        </w:p>
        <w:p w14:paraId="20EB540D" w14:textId="17EC2A7F"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097" w:history="1">
            <w:r w:rsidR="00B15CAF" w:rsidRPr="00B15CAF">
              <w:rPr>
                <w:rStyle w:val="Hyperlink"/>
                <w:rFonts w:asciiTheme="majorHAnsi" w:eastAsiaTheme="majorEastAsia" w:hAnsiTheme="majorHAnsi" w:cstheme="majorBidi"/>
                <w:bCs/>
                <w:iCs/>
                <w:noProof/>
                <w:lang w:eastAsia="en-AU"/>
              </w:rPr>
              <w:t>3.2. Assessment</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_Toc161749097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5</w:t>
            </w:r>
            <w:r w:rsidR="00B15CAF" w:rsidRPr="00B15CAF">
              <w:rPr>
                <w:rFonts w:asciiTheme="majorHAnsi" w:hAnsiTheme="majorHAnsi"/>
                <w:bCs/>
                <w:noProof/>
                <w:webHidden/>
              </w:rPr>
              <w:fldChar w:fldCharType="end"/>
            </w:r>
          </w:hyperlink>
        </w:p>
        <w:p w14:paraId="7F0448B1" w14:textId="27F2BE25"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098" w:history="1">
            <w:r w:rsidR="00B15CAF" w:rsidRPr="00B15CAF">
              <w:rPr>
                <w:rStyle w:val="Hyperlink"/>
                <w:rFonts w:asciiTheme="majorHAnsi" w:eastAsiaTheme="majorEastAsia" w:hAnsiTheme="majorHAnsi" w:cstheme="majorBidi"/>
                <w:bCs/>
                <w:iCs/>
                <w:noProof/>
                <w:lang w:eastAsia="en-AU"/>
              </w:rPr>
              <w:t>3.3. Reporting</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_Toc161749098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5</w:t>
            </w:r>
            <w:r w:rsidR="00B15CAF" w:rsidRPr="00B15CAF">
              <w:rPr>
                <w:rFonts w:asciiTheme="majorHAnsi" w:hAnsiTheme="majorHAnsi"/>
                <w:bCs/>
                <w:noProof/>
                <w:webHidden/>
              </w:rPr>
              <w:fldChar w:fldCharType="end"/>
            </w:r>
          </w:hyperlink>
        </w:p>
        <w:p w14:paraId="6265A390" w14:textId="7E73FF6C"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099" w:history="1">
            <w:r w:rsidR="00B15CAF" w:rsidRPr="00B15CAF">
              <w:rPr>
                <w:rStyle w:val="Hyperlink"/>
                <w:rFonts w:asciiTheme="majorHAnsi" w:eastAsiaTheme="majorEastAsia" w:hAnsiTheme="majorHAnsi" w:cstheme="majorBidi"/>
                <w:bCs/>
                <w:iCs/>
                <w:noProof/>
                <w:lang w:eastAsia="en-AU"/>
              </w:rPr>
              <w:t>3.4. Certification</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_Toc161749099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6</w:t>
            </w:r>
            <w:r w:rsidR="00B15CAF" w:rsidRPr="00B15CAF">
              <w:rPr>
                <w:rFonts w:asciiTheme="majorHAnsi" w:hAnsiTheme="majorHAnsi"/>
                <w:bCs/>
                <w:noProof/>
                <w:webHidden/>
              </w:rPr>
              <w:fldChar w:fldCharType="end"/>
            </w:r>
          </w:hyperlink>
        </w:p>
        <w:p w14:paraId="7040AF7D" w14:textId="7943EAC5" w:rsidR="00B15CAF" w:rsidRPr="00B15CAF" w:rsidRDefault="00EE024B">
          <w:pPr>
            <w:pStyle w:val="TOC3"/>
            <w:tabs>
              <w:tab w:val="right" w:leader="dot" w:pos="10308"/>
            </w:tabs>
            <w:rPr>
              <w:rFonts w:asciiTheme="majorHAnsi" w:eastAsiaTheme="minorEastAsia" w:hAnsiTheme="majorHAnsi" w:cstheme="minorBidi"/>
              <w:bCs/>
              <w:noProof/>
              <w:kern w:val="2"/>
              <w:lang w:eastAsia="en-AU"/>
              <w14:ligatures w14:val="standardContextual"/>
            </w:rPr>
          </w:pPr>
          <w:hyperlink w:anchor="_Toc161749100" w:history="1">
            <w:r w:rsidR="00B15CAF" w:rsidRPr="00B15CAF">
              <w:rPr>
                <w:rStyle w:val="Hyperlink"/>
                <w:rFonts w:asciiTheme="majorHAnsi" w:hAnsiTheme="majorHAnsi" w:cs="Arial"/>
                <w:bCs/>
                <w:noProof/>
                <w:lang w:eastAsia="en-AU"/>
              </w:rPr>
              <w:t>3.4.1. Northern Territory Certificate of Education and Training</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_Toc161749100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6</w:t>
            </w:r>
            <w:r w:rsidR="00B15CAF" w:rsidRPr="00B15CAF">
              <w:rPr>
                <w:rFonts w:asciiTheme="majorHAnsi" w:hAnsiTheme="majorHAnsi"/>
                <w:bCs/>
                <w:noProof/>
                <w:webHidden/>
              </w:rPr>
              <w:fldChar w:fldCharType="end"/>
            </w:r>
          </w:hyperlink>
        </w:p>
        <w:p w14:paraId="7C9948FD" w14:textId="394A0412" w:rsidR="00B15CAF" w:rsidRPr="00B15CAF" w:rsidRDefault="00EE024B">
          <w:pPr>
            <w:pStyle w:val="TOC1"/>
            <w:rPr>
              <w:rFonts w:asciiTheme="majorHAnsi" w:eastAsiaTheme="minorEastAsia" w:hAnsiTheme="majorHAnsi" w:cstheme="minorBidi"/>
              <w:b w:val="0"/>
              <w:bCs/>
              <w:noProof/>
              <w:kern w:val="2"/>
              <w:lang w:eastAsia="en-AU"/>
              <w14:ligatures w14:val="standardContextual"/>
            </w:rPr>
          </w:pPr>
          <w:hyperlink w:anchor="_Toc161749101" w:history="1">
            <w:r w:rsidR="00B15CAF" w:rsidRPr="00B15CAF">
              <w:rPr>
                <w:rStyle w:val="Hyperlink"/>
                <w:rFonts w:asciiTheme="majorHAnsi" w:eastAsiaTheme="majorEastAsia" w:hAnsiTheme="majorHAnsi" w:cstheme="majorBidi"/>
                <w:b w:val="0"/>
                <w:bCs/>
                <w:noProof/>
                <w:kern w:val="32"/>
                <w:lang w:eastAsia="en-AU"/>
              </w:rPr>
              <w:t>4. Related legislation, policy and more information</w:t>
            </w:r>
            <w:r w:rsidR="00B15CAF" w:rsidRPr="00B15CAF">
              <w:rPr>
                <w:rFonts w:asciiTheme="majorHAnsi" w:hAnsiTheme="majorHAnsi"/>
                <w:b w:val="0"/>
                <w:bCs/>
                <w:noProof/>
                <w:webHidden/>
              </w:rPr>
              <w:tab/>
            </w:r>
            <w:r w:rsidR="00B15CAF" w:rsidRPr="00B15CAF">
              <w:rPr>
                <w:rFonts w:asciiTheme="majorHAnsi" w:hAnsiTheme="majorHAnsi"/>
                <w:b w:val="0"/>
                <w:bCs/>
                <w:noProof/>
                <w:webHidden/>
              </w:rPr>
              <w:fldChar w:fldCharType="begin"/>
            </w:r>
            <w:r w:rsidR="00B15CAF" w:rsidRPr="00B15CAF">
              <w:rPr>
                <w:rFonts w:asciiTheme="majorHAnsi" w:hAnsiTheme="majorHAnsi"/>
                <w:b w:val="0"/>
                <w:bCs/>
                <w:noProof/>
                <w:webHidden/>
              </w:rPr>
              <w:instrText xml:space="preserve"> PAGEREF _Toc161749101 \h </w:instrText>
            </w:r>
            <w:r w:rsidR="00B15CAF" w:rsidRPr="00B15CAF">
              <w:rPr>
                <w:rFonts w:asciiTheme="majorHAnsi" w:hAnsiTheme="majorHAnsi"/>
                <w:b w:val="0"/>
                <w:bCs/>
                <w:noProof/>
                <w:webHidden/>
              </w:rPr>
            </w:r>
            <w:r w:rsidR="00B15CAF" w:rsidRPr="00B15CAF">
              <w:rPr>
                <w:rFonts w:asciiTheme="majorHAnsi" w:hAnsiTheme="majorHAnsi"/>
                <w:b w:val="0"/>
                <w:bCs/>
                <w:noProof/>
                <w:webHidden/>
              </w:rPr>
              <w:fldChar w:fldCharType="separate"/>
            </w:r>
            <w:r>
              <w:rPr>
                <w:rFonts w:asciiTheme="majorHAnsi" w:hAnsiTheme="majorHAnsi"/>
                <w:b w:val="0"/>
                <w:bCs/>
                <w:noProof/>
                <w:webHidden/>
              </w:rPr>
              <w:t>6</w:t>
            </w:r>
            <w:r w:rsidR="00B15CAF" w:rsidRPr="00B15CAF">
              <w:rPr>
                <w:rFonts w:asciiTheme="majorHAnsi" w:hAnsiTheme="majorHAnsi"/>
                <w:b w:val="0"/>
                <w:bCs/>
                <w:noProof/>
                <w:webHidden/>
              </w:rPr>
              <w:fldChar w:fldCharType="end"/>
            </w:r>
          </w:hyperlink>
        </w:p>
        <w:p w14:paraId="1F921869" w14:textId="59278B98"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102" w:history="1">
            <w:r w:rsidR="00B15CAF" w:rsidRPr="00B15CAF">
              <w:rPr>
                <w:rStyle w:val="Hyperlink"/>
                <w:rFonts w:asciiTheme="majorHAnsi" w:eastAsiaTheme="majorEastAsia" w:hAnsiTheme="majorHAnsi" w:cstheme="majorBidi"/>
                <w:bCs/>
                <w:iCs/>
                <w:noProof/>
              </w:rPr>
              <w:t>4.1. Legislation</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_Toc161749102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6</w:t>
            </w:r>
            <w:r w:rsidR="00B15CAF" w:rsidRPr="00B15CAF">
              <w:rPr>
                <w:rFonts w:asciiTheme="majorHAnsi" w:hAnsiTheme="majorHAnsi"/>
                <w:bCs/>
                <w:noProof/>
                <w:webHidden/>
              </w:rPr>
              <w:fldChar w:fldCharType="end"/>
            </w:r>
          </w:hyperlink>
        </w:p>
        <w:p w14:paraId="42BF296B" w14:textId="26AE9B57"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103" w:history="1">
            <w:r w:rsidR="00B15CAF" w:rsidRPr="00B15CAF">
              <w:rPr>
                <w:rStyle w:val="Hyperlink"/>
                <w:rFonts w:asciiTheme="majorHAnsi" w:eastAsiaTheme="majorEastAsia" w:hAnsiTheme="majorHAnsi" w:cstheme="majorBidi"/>
                <w:bCs/>
                <w:iCs/>
                <w:noProof/>
                <w:lang w:eastAsia="en-AU"/>
              </w:rPr>
              <w:t>4.2. Policy</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_Toc161749103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7</w:t>
            </w:r>
            <w:r w:rsidR="00B15CAF" w:rsidRPr="00B15CAF">
              <w:rPr>
                <w:rFonts w:asciiTheme="majorHAnsi" w:hAnsiTheme="majorHAnsi"/>
                <w:bCs/>
                <w:noProof/>
                <w:webHidden/>
              </w:rPr>
              <w:fldChar w:fldCharType="end"/>
            </w:r>
          </w:hyperlink>
        </w:p>
        <w:p w14:paraId="3AA4CD55" w14:textId="34B8D3E0" w:rsidR="00B15CAF" w:rsidRPr="00B15CAF" w:rsidRDefault="00EE024B">
          <w:pPr>
            <w:pStyle w:val="TOC2"/>
            <w:rPr>
              <w:rFonts w:asciiTheme="majorHAnsi" w:eastAsiaTheme="minorEastAsia" w:hAnsiTheme="majorHAnsi" w:cstheme="minorBidi"/>
              <w:bCs/>
              <w:noProof/>
              <w:kern w:val="2"/>
              <w:lang w:eastAsia="en-AU"/>
              <w14:ligatures w14:val="standardContextual"/>
            </w:rPr>
          </w:pPr>
          <w:hyperlink w:anchor="_Toc161749104" w:history="1">
            <w:r w:rsidR="00B15CAF" w:rsidRPr="00B15CAF">
              <w:rPr>
                <w:rStyle w:val="Hyperlink"/>
                <w:rFonts w:asciiTheme="majorHAnsi" w:eastAsiaTheme="majorEastAsia" w:hAnsiTheme="majorHAnsi" w:cstheme="majorBidi"/>
                <w:bCs/>
                <w:iCs/>
                <w:noProof/>
              </w:rPr>
              <w:t>4.3. More information</w:t>
            </w:r>
            <w:r w:rsidR="00B15CAF" w:rsidRPr="00B15CAF">
              <w:rPr>
                <w:rFonts w:asciiTheme="majorHAnsi" w:hAnsiTheme="majorHAnsi"/>
                <w:bCs/>
                <w:noProof/>
                <w:webHidden/>
              </w:rPr>
              <w:tab/>
            </w:r>
            <w:r w:rsidR="00B15CAF" w:rsidRPr="00B15CAF">
              <w:rPr>
                <w:rFonts w:asciiTheme="majorHAnsi" w:hAnsiTheme="majorHAnsi"/>
                <w:bCs/>
                <w:noProof/>
                <w:webHidden/>
              </w:rPr>
              <w:fldChar w:fldCharType="begin"/>
            </w:r>
            <w:r w:rsidR="00B15CAF" w:rsidRPr="00B15CAF">
              <w:rPr>
                <w:rFonts w:asciiTheme="majorHAnsi" w:hAnsiTheme="majorHAnsi"/>
                <w:bCs/>
                <w:noProof/>
                <w:webHidden/>
              </w:rPr>
              <w:instrText xml:space="preserve"> PAGEREF _Toc161749104 \h </w:instrText>
            </w:r>
            <w:r w:rsidR="00B15CAF" w:rsidRPr="00B15CAF">
              <w:rPr>
                <w:rFonts w:asciiTheme="majorHAnsi" w:hAnsiTheme="majorHAnsi"/>
                <w:bCs/>
                <w:noProof/>
                <w:webHidden/>
              </w:rPr>
            </w:r>
            <w:r w:rsidR="00B15CAF" w:rsidRPr="00B15CAF">
              <w:rPr>
                <w:rFonts w:asciiTheme="majorHAnsi" w:hAnsiTheme="majorHAnsi"/>
                <w:bCs/>
                <w:noProof/>
                <w:webHidden/>
              </w:rPr>
              <w:fldChar w:fldCharType="separate"/>
            </w:r>
            <w:r>
              <w:rPr>
                <w:rFonts w:asciiTheme="majorHAnsi" w:hAnsiTheme="majorHAnsi"/>
                <w:bCs/>
                <w:noProof/>
                <w:webHidden/>
              </w:rPr>
              <w:t>7</w:t>
            </w:r>
            <w:r w:rsidR="00B15CAF" w:rsidRPr="00B15CAF">
              <w:rPr>
                <w:rFonts w:asciiTheme="majorHAnsi" w:hAnsiTheme="majorHAnsi"/>
                <w:bCs/>
                <w:noProof/>
                <w:webHidden/>
              </w:rPr>
              <w:fldChar w:fldCharType="end"/>
            </w:r>
          </w:hyperlink>
        </w:p>
        <w:p w14:paraId="4507AC68" w14:textId="5F65F917" w:rsidR="00B15CAF" w:rsidRDefault="00B15CAF">
          <w:r>
            <w:rPr>
              <w:b/>
              <w:bCs/>
              <w:noProof/>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299F08C7" w14:textId="77777777" w:rsidR="00EB62B3" w:rsidRPr="00EB62B3" w:rsidRDefault="00EB62B3" w:rsidP="00EB62B3">
      <w:pPr>
        <w:numPr>
          <w:ilvl w:val="0"/>
          <w:numId w:val="3"/>
        </w:numPr>
        <w:spacing w:before="240"/>
        <w:ind w:left="432" w:hanging="432"/>
        <w:outlineLvl w:val="0"/>
        <w:rPr>
          <w:rFonts w:asciiTheme="majorHAnsi" w:eastAsiaTheme="majorEastAsia" w:hAnsiTheme="majorHAnsi" w:cstheme="majorBidi"/>
          <w:bCs/>
          <w:noProof/>
          <w:color w:val="1F1F5F" w:themeColor="text1"/>
          <w:kern w:val="32"/>
          <w:sz w:val="36"/>
          <w:szCs w:val="32"/>
          <w:lang w:eastAsia="en-AU"/>
        </w:rPr>
      </w:pPr>
      <w:bookmarkStart w:id="0" w:name="_Toc155690626"/>
      <w:bookmarkStart w:id="1" w:name="_Toc161749011"/>
      <w:bookmarkStart w:id="2" w:name="_Toc161749092"/>
      <w:r w:rsidRPr="00EB62B3">
        <w:rPr>
          <w:rFonts w:asciiTheme="majorHAnsi" w:eastAsiaTheme="majorEastAsia" w:hAnsiTheme="majorHAnsi" w:cstheme="majorBidi"/>
          <w:bCs/>
          <w:noProof/>
          <w:color w:val="1F1F5F" w:themeColor="text1"/>
          <w:kern w:val="32"/>
          <w:sz w:val="36"/>
          <w:szCs w:val="32"/>
          <w:lang w:eastAsia="en-AU"/>
        </w:rPr>
        <w:lastRenderedPageBreak/>
        <w:t>Legislative context</w:t>
      </w:r>
      <w:bookmarkEnd w:id="0"/>
      <w:bookmarkEnd w:id="1"/>
      <w:bookmarkEnd w:id="2"/>
    </w:p>
    <w:p w14:paraId="55207915" w14:textId="77777777" w:rsidR="00EB62B3" w:rsidRPr="00EB62B3" w:rsidRDefault="00EB62B3" w:rsidP="00EB62B3">
      <w:pPr>
        <w:rPr>
          <w:lang w:eastAsia="en-AU"/>
        </w:rPr>
      </w:pPr>
      <w:r w:rsidRPr="00EB62B3">
        <w:rPr>
          <w:lang w:eastAsia="en-AU"/>
        </w:rPr>
        <w:t xml:space="preserve">The </w:t>
      </w:r>
      <w:r w:rsidRPr="00EB62B3">
        <w:rPr>
          <w:i/>
          <w:lang w:eastAsia="en-AU"/>
        </w:rPr>
        <w:t xml:space="preserve">Australian Education Act 2013 (Cth) </w:t>
      </w:r>
      <w:r w:rsidRPr="00EB62B3">
        <w:rPr>
          <w:lang w:eastAsia="en-AU"/>
        </w:rPr>
        <w:t xml:space="preserve">in accordance with the </w:t>
      </w:r>
      <w:r w:rsidRPr="00EB62B3">
        <w:rPr>
          <w:iCs/>
          <w:lang w:eastAsia="en-AU"/>
        </w:rPr>
        <w:t>Australian Education Regulations 2023 (Cth)</w:t>
      </w:r>
      <w:r w:rsidRPr="00EB62B3">
        <w:rPr>
          <w:i/>
          <w:lang w:eastAsia="en-AU"/>
        </w:rPr>
        <w:t xml:space="preserve">, </w:t>
      </w:r>
      <w:r w:rsidRPr="00EB62B3">
        <w:rPr>
          <w:lang w:eastAsia="en-AU"/>
        </w:rPr>
        <w:t>defines national requirements for schools regarding the implementation of curriculum, and the provision of student reports, and how those reports are to be presented. Additionally, the national legislation also stipulates the requirement of schools to participate in the national assessment program.</w:t>
      </w:r>
    </w:p>
    <w:p w14:paraId="59D1FCB5" w14:textId="77777777" w:rsidR="00EB62B3" w:rsidRPr="00EB62B3" w:rsidRDefault="00EB62B3" w:rsidP="00EB62B3">
      <w:pPr>
        <w:rPr>
          <w:lang w:eastAsia="en-AU"/>
        </w:rPr>
      </w:pPr>
      <w:r w:rsidRPr="00EB62B3">
        <w:rPr>
          <w:lang w:eastAsia="en-AU"/>
        </w:rPr>
        <w:t xml:space="preserve">The Northern Territory (NT) </w:t>
      </w:r>
      <w:r w:rsidRPr="00EB62B3">
        <w:rPr>
          <w:i/>
          <w:lang w:eastAsia="en-AU"/>
        </w:rPr>
        <w:t>Education Act 2015</w:t>
      </w:r>
      <w:r w:rsidRPr="00EB62B3">
        <w:rPr>
          <w:lang w:eastAsia="en-AU"/>
        </w:rPr>
        <w:t xml:space="preserve"> (the Act) is the legislative foundation for the provision of school education in the NT. Part 2 Division 1 of the Act enables the Minister for Education to provide education services to all children and young people, in all sectors, in the NT.</w:t>
      </w:r>
    </w:p>
    <w:p w14:paraId="67D8A30A" w14:textId="77777777" w:rsidR="00EB62B3" w:rsidRPr="00EB62B3" w:rsidRDefault="00EB62B3" w:rsidP="00EB62B3">
      <w:pPr>
        <w:rPr>
          <w:lang w:eastAsia="en-AU"/>
        </w:rPr>
      </w:pPr>
      <w:r w:rsidRPr="00EB62B3">
        <w:rPr>
          <w:lang w:eastAsia="en-AU"/>
        </w:rPr>
        <w:t>Under the direction and control of the Minister for Education, the Chief Executive (CE) of the Department of Education has broad authority and responsibility for the curricula and standards of education in NT Government schools, in line with section 85 of the Act. Section 85(2)(a) states that the CE may, subject to the advice of Northern Territory Board of Studies (the Board), make available any examination, assessment systems or arrangements the CE considers necessary or desirable. Section 85(3) specifies that this includes making arrangements with one or more of the states or another territory that administers educational services, for the provision of them in the NT. Consistent with subsection 85(4), the CE may issue guidelines for or in relation to curricula or teaching methods. All NT Government schools must comply with any procedures or guidelines published under that subsection.</w:t>
      </w:r>
    </w:p>
    <w:p w14:paraId="7CF39710" w14:textId="77777777" w:rsidR="00EB62B3" w:rsidRPr="00EB62B3" w:rsidRDefault="00EB62B3" w:rsidP="00EB62B3">
      <w:pPr>
        <w:rPr>
          <w:lang w:eastAsia="en-AU"/>
        </w:rPr>
      </w:pPr>
      <w:bookmarkStart w:id="3" w:name="_Hlk152761129"/>
      <w:r w:rsidRPr="00EB62B3">
        <w:rPr>
          <w:lang w:eastAsia="en-AU"/>
        </w:rPr>
        <w:t xml:space="preserve">Approved early childhood education and care services (approved services) in the NT are regulated under the National Quality Framework (NQF) which operates under an applied law system, comprising the </w:t>
      </w:r>
      <w:r w:rsidRPr="00EB62B3">
        <w:rPr>
          <w:i/>
          <w:lang w:eastAsia="en-AU"/>
        </w:rPr>
        <w:t>Education and Care Services National Law</w:t>
      </w:r>
      <w:r w:rsidRPr="00EB62B3">
        <w:rPr>
          <w:lang w:eastAsia="en-AU"/>
        </w:rPr>
        <w:t xml:space="preserve"> </w:t>
      </w:r>
      <w:r w:rsidRPr="00EB62B3">
        <w:rPr>
          <w:i/>
          <w:lang w:eastAsia="en-AU"/>
        </w:rPr>
        <w:t>Act 2010 (Vic)</w:t>
      </w:r>
      <w:r w:rsidRPr="00EB62B3">
        <w:rPr>
          <w:lang w:eastAsia="en-AU"/>
        </w:rPr>
        <w:t xml:space="preserve"> (the National Law) and the Education and Care Services National Regulations (the National Regulations) The National Law is adopted in the NT under the </w:t>
      </w:r>
      <w:r w:rsidRPr="00EB62B3">
        <w:rPr>
          <w:i/>
          <w:lang w:eastAsia="en-AU"/>
        </w:rPr>
        <w:t>Education and Care Services (National Uniform Legislation) Act 2011</w:t>
      </w:r>
      <w:r w:rsidRPr="00EB62B3">
        <w:rPr>
          <w:lang w:eastAsia="en-AU"/>
        </w:rPr>
        <w:t xml:space="preserve">. </w:t>
      </w:r>
    </w:p>
    <w:p w14:paraId="27F73840" w14:textId="77777777" w:rsidR="00EB62B3" w:rsidRPr="00EB62B3" w:rsidRDefault="00EB62B3" w:rsidP="00EB62B3">
      <w:pPr>
        <w:rPr>
          <w:lang w:eastAsia="en-AU"/>
        </w:rPr>
      </w:pPr>
      <w:r w:rsidRPr="00EB62B3">
        <w:rPr>
          <w:lang w:eastAsia="en-AU"/>
        </w:rPr>
        <w:t>Pursuant to section 9(5) of that Act, the CE is the Regulatory Authority. Under section 262 of the National Law, the Regulatory Authority has delegated specific functions and powers to Quality Education and Care NT to administer the National Law and National Regulations in the NT.</w:t>
      </w:r>
    </w:p>
    <w:p w14:paraId="5235B768"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4" w:name="_Toc155690627"/>
      <w:bookmarkStart w:id="5" w:name="_Toc161749012"/>
      <w:bookmarkStart w:id="6" w:name="_Toc161749093"/>
      <w:bookmarkEnd w:id="3"/>
      <w:r w:rsidRPr="00EB62B3">
        <w:rPr>
          <w:rFonts w:asciiTheme="majorHAnsi" w:eastAsiaTheme="majorEastAsia" w:hAnsiTheme="majorHAnsi" w:cstheme="majorBidi"/>
          <w:bCs/>
          <w:iCs/>
          <w:color w:val="454347"/>
          <w:sz w:val="32"/>
          <w:szCs w:val="32"/>
          <w:lang w:eastAsia="en-AU"/>
        </w:rPr>
        <w:t>Northern Territory Board of Studies</w:t>
      </w:r>
      <w:bookmarkEnd w:id="4"/>
      <w:bookmarkEnd w:id="5"/>
      <w:bookmarkEnd w:id="6"/>
    </w:p>
    <w:p w14:paraId="71C9E78C" w14:textId="77777777" w:rsidR="00EB62B3" w:rsidRPr="00EB62B3" w:rsidRDefault="00EB62B3" w:rsidP="00EB62B3">
      <w:pPr>
        <w:rPr>
          <w:lang w:eastAsia="en-AU"/>
        </w:rPr>
      </w:pPr>
      <w:r w:rsidRPr="00EB62B3">
        <w:rPr>
          <w:lang w:eastAsia="en-AU"/>
        </w:rPr>
        <w:t>The Board is a statutory body established by section 24 of the Act.</w:t>
      </w:r>
    </w:p>
    <w:p w14:paraId="69C4CCBC" w14:textId="77777777" w:rsidR="00EB62B3" w:rsidRPr="00EB62B3" w:rsidRDefault="00EB62B3" w:rsidP="00EB62B3">
      <w:pPr>
        <w:rPr>
          <w:lang w:eastAsia="en-AU"/>
        </w:rPr>
      </w:pPr>
      <w:r w:rsidRPr="00EB62B3">
        <w:rPr>
          <w:lang w:eastAsia="en-AU"/>
        </w:rPr>
        <w:t>Section 25 of the Act details the Board’s functions, which includes providing advice to the minister and CE on curriculum policy in relation to:</w:t>
      </w:r>
    </w:p>
    <w:p w14:paraId="3DEF3146" w14:textId="77777777" w:rsidR="00EB62B3" w:rsidRPr="00EB62B3" w:rsidRDefault="00EB62B3" w:rsidP="00EB62B3">
      <w:pPr>
        <w:pStyle w:val="ListParagraph"/>
        <w:numPr>
          <w:ilvl w:val="0"/>
          <w:numId w:val="45"/>
        </w:numPr>
        <w:ind w:left="928"/>
        <w:rPr>
          <w:lang w:eastAsia="en-AU"/>
        </w:rPr>
      </w:pPr>
      <w:r w:rsidRPr="00EB62B3">
        <w:rPr>
          <w:lang w:eastAsia="en-AU"/>
        </w:rPr>
        <w:t>establishing and maintaining curriculum frameworks that address the needs of all students in the NT school education system</w:t>
      </w:r>
    </w:p>
    <w:p w14:paraId="1C421044" w14:textId="77777777" w:rsidR="00EB62B3" w:rsidRPr="00EB62B3" w:rsidRDefault="00EB62B3" w:rsidP="00EB62B3">
      <w:pPr>
        <w:numPr>
          <w:ilvl w:val="0"/>
          <w:numId w:val="45"/>
        </w:numPr>
        <w:spacing w:after="120"/>
        <w:ind w:left="928"/>
        <w:rPr>
          <w:rFonts w:eastAsiaTheme="minorEastAsia"/>
          <w:iCs/>
          <w:lang w:eastAsia="en-AU"/>
        </w:rPr>
      </w:pPr>
      <w:r w:rsidRPr="00EB62B3">
        <w:rPr>
          <w:rFonts w:eastAsiaTheme="minorEastAsia"/>
          <w:iCs/>
          <w:lang w:eastAsia="en-AU"/>
        </w:rPr>
        <w:t>establishing and maintaining procedures for student assessment, reporting and certification</w:t>
      </w:r>
    </w:p>
    <w:p w14:paraId="2D76BF45" w14:textId="77777777" w:rsidR="00EB62B3" w:rsidRPr="00EB62B3" w:rsidRDefault="00EB62B3" w:rsidP="00EB62B3">
      <w:pPr>
        <w:numPr>
          <w:ilvl w:val="0"/>
          <w:numId w:val="45"/>
        </w:numPr>
        <w:spacing w:after="120"/>
        <w:ind w:left="928"/>
        <w:rPr>
          <w:rFonts w:eastAsiaTheme="minorEastAsia"/>
          <w:iCs/>
          <w:lang w:eastAsia="en-AU"/>
        </w:rPr>
      </w:pPr>
      <w:r w:rsidRPr="00EB62B3">
        <w:rPr>
          <w:rFonts w:eastAsiaTheme="minorEastAsia"/>
          <w:iCs/>
          <w:lang w:eastAsia="en-AU"/>
        </w:rPr>
        <w:t>monitoring, evaluating and reporting on student performances</w:t>
      </w:r>
    </w:p>
    <w:p w14:paraId="3F94873E" w14:textId="77777777" w:rsidR="00EB62B3" w:rsidRPr="00EB62B3" w:rsidRDefault="00EB62B3" w:rsidP="00EB62B3">
      <w:pPr>
        <w:numPr>
          <w:ilvl w:val="0"/>
          <w:numId w:val="45"/>
        </w:numPr>
        <w:ind w:left="924" w:hanging="357"/>
        <w:rPr>
          <w:rFonts w:eastAsiaTheme="minorEastAsia"/>
          <w:iCs/>
          <w:lang w:eastAsia="en-AU"/>
        </w:rPr>
      </w:pPr>
      <w:r w:rsidRPr="00EB62B3">
        <w:rPr>
          <w:rFonts w:eastAsiaTheme="minorEastAsia"/>
          <w:iCs/>
          <w:lang w:eastAsia="en-AU"/>
        </w:rPr>
        <w:t>improving student outcomes.</w:t>
      </w:r>
    </w:p>
    <w:p w14:paraId="401532CF" w14:textId="77777777" w:rsidR="00EB62B3" w:rsidRPr="00EB62B3" w:rsidRDefault="00EB62B3" w:rsidP="00EB62B3">
      <w:pPr>
        <w:rPr>
          <w:lang w:eastAsia="en-AU"/>
        </w:rPr>
      </w:pPr>
      <w:r w:rsidRPr="00EB62B3">
        <w:rPr>
          <w:lang w:eastAsia="en-AU"/>
        </w:rPr>
        <w:t>Section 35 of the Act provides the Board with the power to determine the certificates to be issued to a person in respect to the person’s educational achievements, and to issue certificates to a person whose educational achievements qualify the person for the certificate.</w:t>
      </w:r>
    </w:p>
    <w:p w14:paraId="084B0E83" w14:textId="77777777" w:rsidR="00EB62B3" w:rsidRPr="00EB62B3" w:rsidRDefault="00EB62B3" w:rsidP="00EB62B3">
      <w:pPr>
        <w:pageBreakBefore/>
        <w:numPr>
          <w:ilvl w:val="0"/>
          <w:numId w:val="3"/>
        </w:numPr>
        <w:spacing w:before="240"/>
        <w:ind w:left="431" w:hanging="431"/>
        <w:outlineLvl w:val="0"/>
        <w:rPr>
          <w:rFonts w:asciiTheme="majorHAnsi" w:eastAsiaTheme="majorEastAsia" w:hAnsiTheme="majorHAnsi" w:cstheme="majorBidi"/>
          <w:bCs/>
          <w:color w:val="1F1F5F" w:themeColor="text1"/>
          <w:kern w:val="32"/>
          <w:sz w:val="36"/>
          <w:szCs w:val="32"/>
          <w:lang w:eastAsia="en-AU"/>
        </w:rPr>
      </w:pPr>
      <w:bookmarkStart w:id="7" w:name="_Toc155690628"/>
      <w:bookmarkStart w:id="8" w:name="_Toc161749013"/>
      <w:bookmarkStart w:id="9" w:name="_Toc161749094"/>
      <w:r w:rsidRPr="00EB62B3">
        <w:rPr>
          <w:rFonts w:asciiTheme="majorHAnsi" w:eastAsiaTheme="majorEastAsia" w:hAnsiTheme="majorHAnsi" w:cstheme="majorBidi"/>
          <w:bCs/>
          <w:color w:val="1F1F5F" w:themeColor="text1"/>
          <w:kern w:val="32"/>
          <w:sz w:val="36"/>
          <w:szCs w:val="32"/>
          <w:lang w:eastAsia="en-AU"/>
        </w:rPr>
        <w:lastRenderedPageBreak/>
        <w:t>Scope</w:t>
      </w:r>
      <w:bookmarkEnd w:id="7"/>
      <w:bookmarkEnd w:id="8"/>
      <w:bookmarkEnd w:id="9"/>
    </w:p>
    <w:p w14:paraId="42786CDD" w14:textId="77777777" w:rsidR="00EB62B3" w:rsidRPr="00EB62B3" w:rsidRDefault="00EB62B3" w:rsidP="00EB62B3">
      <w:pPr>
        <w:rPr>
          <w:lang w:eastAsia="en-AU"/>
        </w:rPr>
      </w:pPr>
      <w:r w:rsidRPr="00EB62B3">
        <w:rPr>
          <w:lang w:eastAsia="en-AU"/>
        </w:rPr>
        <w:t>This policy applies to all government and non-government schools and approved services in the NT.</w:t>
      </w:r>
    </w:p>
    <w:p w14:paraId="20F539BF" w14:textId="77777777" w:rsidR="00EB62B3" w:rsidRPr="00EB62B3" w:rsidRDefault="00EB62B3" w:rsidP="00EB62B3">
      <w:pPr>
        <w:numPr>
          <w:ilvl w:val="0"/>
          <w:numId w:val="3"/>
        </w:numPr>
        <w:spacing w:before="240"/>
        <w:ind w:left="432" w:hanging="432"/>
        <w:outlineLvl w:val="0"/>
        <w:rPr>
          <w:rFonts w:asciiTheme="majorHAnsi" w:eastAsiaTheme="majorEastAsia" w:hAnsiTheme="majorHAnsi" w:cstheme="majorBidi"/>
          <w:bCs/>
          <w:color w:val="1F1F5F" w:themeColor="text1"/>
          <w:kern w:val="32"/>
          <w:sz w:val="36"/>
          <w:szCs w:val="32"/>
          <w:lang w:eastAsia="en-AU"/>
        </w:rPr>
      </w:pPr>
      <w:bookmarkStart w:id="10" w:name="_Toc155690629"/>
      <w:bookmarkStart w:id="11" w:name="_Toc161749014"/>
      <w:bookmarkStart w:id="12" w:name="_Toc161749095"/>
      <w:r w:rsidRPr="00EB62B3">
        <w:rPr>
          <w:rFonts w:asciiTheme="majorHAnsi" w:eastAsiaTheme="majorEastAsia" w:hAnsiTheme="majorHAnsi" w:cstheme="majorBidi"/>
          <w:bCs/>
          <w:color w:val="1F1F5F" w:themeColor="text1"/>
          <w:kern w:val="32"/>
          <w:sz w:val="36"/>
          <w:szCs w:val="32"/>
          <w:lang w:eastAsia="en-AU"/>
        </w:rPr>
        <w:t>Policy</w:t>
      </w:r>
      <w:bookmarkEnd w:id="10"/>
      <w:bookmarkEnd w:id="11"/>
      <w:bookmarkEnd w:id="12"/>
    </w:p>
    <w:p w14:paraId="7AB51798" w14:textId="77777777" w:rsidR="00EB62B3" w:rsidRPr="00EB62B3" w:rsidRDefault="00EB62B3" w:rsidP="00EB62B3">
      <w:r w:rsidRPr="00EB62B3">
        <w:t>In December 2019 all Australian Education Ministers committed to the Alice Springs (Mparntwe) Education Declaration (the Mparntwe Declaration). The Ministers declared the first Education Goal for Young Australians to be that the Australian education system promotes excellence and equity. Their eighth Commitment to Action was delivering world-class curriculum and assessment.</w:t>
      </w:r>
    </w:p>
    <w:p w14:paraId="10571FCD" w14:textId="77777777" w:rsidR="00EB62B3" w:rsidRPr="00EB62B3" w:rsidRDefault="00EB62B3" w:rsidP="00EB62B3">
      <w:r w:rsidRPr="00EB62B3">
        <w:t>This policy supports the intent of the Mpartntwe Declaration.</w:t>
      </w:r>
    </w:p>
    <w:p w14:paraId="796BBF6E" w14:textId="77777777" w:rsidR="00EB62B3" w:rsidRPr="00EB62B3" w:rsidRDefault="00EB62B3" w:rsidP="00EB62B3">
      <w:pPr>
        <w:rPr>
          <w:lang w:eastAsia="en-AU"/>
        </w:rPr>
      </w:pPr>
      <w:r w:rsidRPr="00EB62B3">
        <w:t>In delivering learning, educators must recognise and understand the diverse circumstances of children, young people, families and communities of the NT. Diversity needs to be understood and responded to by creating supportive, respectful and safe learning environments. Educators must provide appropriately challenging and supportive curriculum, assessment and educational pathways for all learners to optimise their engagement, learning, growth and achievement. This requires that educators have an awareness, understanding and responsiveness to cultural differences that may require differentiated approaches when delivering curricula and assessing progress.</w:t>
      </w:r>
    </w:p>
    <w:p w14:paraId="359BD580" w14:textId="77777777" w:rsidR="00EB62B3" w:rsidRPr="00EB62B3" w:rsidRDefault="00EB62B3" w:rsidP="00EB62B3">
      <w:r w:rsidRPr="00EB62B3">
        <w:rPr>
          <w:lang w:eastAsia="en-AU"/>
        </w:rPr>
        <w:t xml:space="preserve">Approved services and schools must comply with all relevant legislation, regulations, agreements and other national imperatives when planning and implementing their curriculum, assessment, </w:t>
      </w:r>
      <w:r w:rsidRPr="00EB62B3">
        <w:t>reporting and certification practices.</w:t>
      </w:r>
    </w:p>
    <w:p w14:paraId="365A50C3"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13" w:name="_Toc155690630"/>
      <w:bookmarkStart w:id="14" w:name="_Toc161749015"/>
      <w:bookmarkStart w:id="15" w:name="_Toc161749096"/>
      <w:r w:rsidRPr="00EB62B3">
        <w:rPr>
          <w:rFonts w:asciiTheme="majorHAnsi" w:eastAsiaTheme="majorEastAsia" w:hAnsiTheme="majorHAnsi" w:cstheme="majorBidi"/>
          <w:bCs/>
          <w:iCs/>
          <w:color w:val="454347"/>
          <w:sz w:val="32"/>
          <w:szCs w:val="32"/>
          <w:lang w:eastAsia="en-AU"/>
        </w:rPr>
        <w:t>Curriculum</w:t>
      </w:r>
      <w:bookmarkEnd w:id="13"/>
      <w:bookmarkEnd w:id="14"/>
      <w:bookmarkEnd w:id="15"/>
    </w:p>
    <w:p w14:paraId="41D92AB2" w14:textId="77777777" w:rsidR="00EB62B3" w:rsidRPr="00EB62B3" w:rsidRDefault="00EB62B3" w:rsidP="00EB62B3">
      <w:pPr>
        <w:rPr>
          <w:lang w:eastAsia="en-AU"/>
        </w:rPr>
      </w:pPr>
      <w:r w:rsidRPr="00EB62B3">
        <w:rPr>
          <w:lang w:eastAsia="en-AU"/>
        </w:rPr>
        <w:t>Approved services and schools in the NT must use a curriculum which meets the requirements of the relevant legislation. The Board endorses the following curricula, appropriate to each main learning stage.</w:t>
      </w:r>
    </w:p>
    <w:p w14:paraId="4347D10C" w14:textId="77777777" w:rsidR="00EB62B3" w:rsidRPr="00EB62B3" w:rsidRDefault="00EB62B3" w:rsidP="00EB62B3">
      <w:pPr>
        <w:numPr>
          <w:ilvl w:val="0"/>
          <w:numId w:val="42"/>
        </w:numPr>
        <w:spacing w:after="120"/>
        <w:rPr>
          <w:rFonts w:eastAsiaTheme="minorEastAsia"/>
          <w:iCs/>
          <w:lang w:eastAsia="en-AU"/>
        </w:rPr>
      </w:pPr>
      <w:r w:rsidRPr="00EB62B3">
        <w:rPr>
          <w:rFonts w:eastAsiaTheme="minorEastAsia"/>
          <w:iCs/>
          <w:lang w:eastAsia="en-AU"/>
        </w:rPr>
        <w:t>Approved services and Transition to Year 2 education services use the Early Years Learning Framework (EYLF)</w:t>
      </w:r>
      <w:bookmarkStart w:id="16" w:name="_Ref77583226"/>
      <w:r w:rsidRPr="00EB62B3">
        <w:rPr>
          <w:rFonts w:eastAsiaTheme="minorEastAsia"/>
          <w:iCs/>
          <w:lang w:eastAsia="en-AU"/>
        </w:rPr>
        <w:t>.</w:t>
      </w:r>
      <w:bookmarkEnd w:id="16"/>
    </w:p>
    <w:p w14:paraId="352B7FCB" w14:textId="77777777" w:rsidR="00EB62B3" w:rsidRPr="00EB62B3" w:rsidRDefault="00EB62B3" w:rsidP="00EB62B3">
      <w:pPr>
        <w:numPr>
          <w:ilvl w:val="0"/>
          <w:numId w:val="42"/>
        </w:numPr>
        <w:spacing w:after="120"/>
        <w:rPr>
          <w:rFonts w:eastAsiaTheme="minorEastAsia"/>
          <w:iCs/>
          <w:lang w:eastAsia="en-AU"/>
        </w:rPr>
      </w:pPr>
      <w:r w:rsidRPr="00EB62B3">
        <w:rPr>
          <w:rFonts w:eastAsiaTheme="minorEastAsia"/>
          <w:iCs/>
          <w:lang w:eastAsia="en-AU"/>
        </w:rPr>
        <w:t>Transition to Year 10 use the current Australian Curriculum. Vocational Education and Training (VET) may be delivered in addition to the Australian Curriculum in Years 9 and 10. Stage 1 Northern Territory Certificate of Education and Training (NTCET) subjects may be delivered in Year 10.</w:t>
      </w:r>
    </w:p>
    <w:p w14:paraId="60D25EB1" w14:textId="77777777" w:rsidR="00EB62B3" w:rsidRPr="00EB62B3" w:rsidRDefault="00EB62B3" w:rsidP="00EB62B3">
      <w:pPr>
        <w:numPr>
          <w:ilvl w:val="0"/>
          <w:numId w:val="42"/>
        </w:numPr>
        <w:spacing w:after="120"/>
        <w:rPr>
          <w:rFonts w:eastAsiaTheme="minorEastAsia"/>
          <w:iCs/>
          <w:lang w:eastAsia="en-AU"/>
        </w:rPr>
      </w:pPr>
      <w:r w:rsidRPr="00EB62B3">
        <w:rPr>
          <w:rFonts w:eastAsiaTheme="minorEastAsia"/>
          <w:iCs/>
          <w:lang w:eastAsia="en-AU"/>
        </w:rPr>
        <w:t>Years 11 and 12 use the NTCET, which incorporates South Australian Certificate of Education (SACE) subjects and VET.</w:t>
      </w:r>
    </w:p>
    <w:p w14:paraId="0187A53D" w14:textId="77777777" w:rsidR="00EB62B3" w:rsidRPr="00EB62B3" w:rsidRDefault="00EB62B3" w:rsidP="00EB62B3">
      <w:pPr>
        <w:numPr>
          <w:ilvl w:val="0"/>
          <w:numId w:val="42"/>
        </w:numPr>
        <w:ind w:left="714"/>
        <w:rPr>
          <w:rFonts w:eastAsiaTheme="minorEastAsia"/>
          <w:iCs/>
          <w:lang w:eastAsia="en-AU"/>
        </w:rPr>
      </w:pPr>
      <w:r w:rsidRPr="00EB62B3">
        <w:rPr>
          <w:rFonts w:eastAsiaTheme="minorEastAsia"/>
          <w:iCs/>
          <w:lang w:eastAsia="en-AU"/>
        </w:rPr>
        <w:t>The Indigenous Languages and Cultures curriculum may be used by schools in conjunction with the Australian Curriculum for the teaching of Aboriginal cultures and languages.</w:t>
      </w:r>
    </w:p>
    <w:p w14:paraId="4BDACF14" w14:textId="77777777" w:rsidR="00EB62B3" w:rsidRPr="00EB62B3" w:rsidRDefault="00EB62B3" w:rsidP="00EB62B3">
      <w:pPr>
        <w:rPr>
          <w:lang w:eastAsia="en-AU"/>
        </w:rPr>
      </w:pPr>
      <w:r w:rsidRPr="00EB62B3">
        <w:rPr>
          <w:lang w:eastAsia="en-AU"/>
        </w:rPr>
        <w:t>The use of an alternative curriculum framework may be approved through consultation with stakeholders, including, but not limited to, the department and the Board. Alternative curriculum frameworks must be formally recognised as meeting the requirements of the Australian Curriculum by the Australian Curriculum, Assessment and Reporting Authority (ACARA) Alternative Curriculum Recognition Committee.</w:t>
      </w:r>
    </w:p>
    <w:p w14:paraId="24471BC5" w14:textId="77777777" w:rsidR="00EB62B3" w:rsidRPr="00EB62B3" w:rsidRDefault="00EB62B3" w:rsidP="00EB62B3">
      <w:pPr>
        <w:rPr>
          <w:lang w:eastAsia="en-AU"/>
        </w:rPr>
      </w:pPr>
      <w:r w:rsidRPr="00EB62B3">
        <w:rPr>
          <w:lang w:eastAsia="en-AU"/>
        </w:rPr>
        <w:t>Approval for use of curricula other than the EYLF for approved services, requires approval by the Ministerial Council as per the National Law.</w:t>
      </w:r>
    </w:p>
    <w:p w14:paraId="570109EA" w14:textId="77777777" w:rsidR="00EB62B3" w:rsidRPr="00EB62B3" w:rsidRDefault="00EB62B3" w:rsidP="00EB62B3">
      <w:pPr>
        <w:pageBreakBefore/>
        <w:numPr>
          <w:ilvl w:val="1"/>
          <w:numId w:val="3"/>
        </w:numPr>
        <w:spacing w:before="240"/>
        <w:ind w:left="578" w:hanging="578"/>
        <w:outlineLvl w:val="1"/>
        <w:rPr>
          <w:rFonts w:asciiTheme="majorHAnsi" w:eastAsiaTheme="majorEastAsia" w:hAnsiTheme="majorHAnsi" w:cstheme="majorBidi"/>
          <w:bCs/>
          <w:iCs/>
          <w:color w:val="454347"/>
          <w:sz w:val="32"/>
          <w:szCs w:val="32"/>
          <w:lang w:eastAsia="en-AU"/>
        </w:rPr>
      </w:pPr>
      <w:bookmarkStart w:id="17" w:name="_Toc155690631"/>
      <w:bookmarkStart w:id="18" w:name="_Toc161749016"/>
      <w:bookmarkStart w:id="19" w:name="_Toc161749097"/>
      <w:r w:rsidRPr="00EB62B3">
        <w:rPr>
          <w:rFonts w:asciiTheme="majorHAnsi" w:eastAsiaTheme="majorEastAsia" w:hAnsiTheme="majorHAnsi" w:cstheme="majorBidi"/>
          <w:bCs/>
          <w:iCs/>
          <w:color w:val="454347"/>
          <w:sz w:val="32"/>
          <w:szCs w:val="32"/>
          <w:lang w:eastAsia="en-AU"/>
        </w:rPr>
        <w:lastRenderedPageBreak/>
        <w:t>Assessment</w:t>
      </w:r>
      <w:bookmarkEnd w:id="17"/>
      <w:bookmarkEnd w:id="18"/>
      <w:bookmarkEnd w:id="19"/>
    </w:p>
    <w:p w14:paraId="5DE63C6F" w14:textId="77777777" w:rsidR="00EB62B3" w:rsidRPr="00EB62B3" w:rsidRDefault="00EB62B3" w:rsidP="00EB62B3">
      <w:pPr>
        <w:rPr>
          <w:lang w:eastAsia="en-AU"/>
        </w:rPr>
      </w:pPr>
      <w:r w:rsidRPr="00EB62B3">
        <w:rPr>
          <w:lang w:eastAsia="en-AU"/>
        </w:rPr>
        <w:t>Regulation 74(1) of the National Regulations requires that educators employed in a regulated service ensure assessments of each child’s developmental needs, interests, experiences, participation and progress against the outcomes of the educational program are documented.</w:t>
      </w:r>
    </w:p>
    <w:p w14:paraId="64A953C6" w14:textId="77777777" w:rsidR="00EB62B3" w:rsidRPr="00EB62B3" w:rsidRDefault="00EB62B3" w:rsidP="00EB62B3">
      <w:pPr>
        <w:rPr>
          <w:lang w:eastAsia="en-AU"/>
        </w:rPr>
      </w:pPr>
      <w:r w:rsidRPr="00EB62B3">
        <w:rPr>
          <w:lang w:eastAsia="en-AU"/>
        </w:rPr>
        <w:t>Approved services, including preschools must use assessment practices informed by the principles, practices and outcomes of the EYLF.</w:t>
      </w:r>
    </w:p>
    <w:p w14:paraId="4EFFD0E2" w14:textId="77777777" w:rsidR="00EB62B3" w:rsidRPr="00EB62B3" w:rsidRDefault="00EB62B3" w:rsidP="00EB62B3">
      <w:pPr>
        <w:rPr>
          <w:lang w:eastAsia="en-AU"/>
        </w:rPr>
      </w:pPr>
      <w:r w:rsidRPr="00EB62B3">
        <w:rPr>
          <w:lang w:eastAsia="en-AU"/>
        </w:rPr>
        <w:t>Educators in Transition to Year 10 must assess all learners’ progress and achievement using a balanced range of evidence collected against the Australian Curriculum achievement standards, or against the standards of the alternative approved curriculum. English as an additional language/dialect (EAL/D) learners must be assessed using the NT EAL/D learning progressions.</w:t>
      </w:r>
    </w:p>
    <w:p w14:paraId="46FD54E7" w14:textId="77777777" w:rsidR="00EB62B3" w:rsidRPr="00EB62B3" w:rsidRDefault="00EB62B3" w:rsidP="00EB62B3">
      <w:pPr>
        <w:rPr>
          <w:lang w:eastAsia="en-AU"/>
        </w:rPr>
      </w:pPr>
      <w:r w:rsidRPr="00EB62B3">
        <w:rPr>
          <w:lang w:eastAsia="en-AU"/>
        </w:rPr>
        <w:t>Educators in Years 11 and 12 must assess learners using the requirements of the subject-specific SACE Subject Outline, or the requirements relative to the alternative approved curriculum. Students studying Vocation Education and Training (VET) must be assessed against the relevant criteria for the VET qualification.</w:t>
      </w:r>
    </w:p>
    <w:p w14:paraId="7FAF03D8" w14:textId="77777777" w:rsidR="00EB62B3" w:rsidRPr="00EB62B3" w:rsidRDefault="00EB62B3" w:rsidP="00EB62B3">
      <w:pPr>
        <w:rPr>
          <w:lang w:eastAsia="en-AU"/>
        </w:rPr>
      </w:pPr>
      <w:r w:rsidRPr="00EB62B3">
        <w:rPr>
          <w:lang w:eastAsia="en-AU"/>
        </w:rPr>
        <w:t>Schools must administer the prescribed national and systemic assessments within the National Assessment Program (NAP) annually. School must distribute the relevant reports to parents.</w:t>
      </w:r>
    </w:p>
    <w:p w14:paraId="7833852E" w14:textId="77777777" w:rsidR="00EB62B3" w:rsidRPr="00EB62B3" w:rsidRDefault="00EB62B3" w:rsidP="00EB62B3">
      <w:pPr>
        <w:rPr>
          <w:iCs/>
          <w:lang w:eastAsia="en-AU"/>
        </w:rPr>
      </w:pPr>
      <w:r w:rsidRPr="00EB62B3">
        <w:rPr>
          <w:lang w:eastAsia="en-AU"/>
        </w:rPr>
        <w:t xml:space="preserve">If selected, schools must participate in other assessment programs such as the Programme for International Student Assessment (PISA), as required by section 43(1) of the </w:t>
      </w:r>
      <w:r w:rsidRPr="00EB62B3">
        <w:rPr>
          <w:iCs/>
          <w:lang w:eastAsia="en-AU"/>
        </w:rPr>
        <w:t>Australian Education Regulations 2023.</w:t>
      </w:r>
    </w:p>
    <w:p w14:paraId="6B891E89"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0" w:name="_Toc155690632"/>
      <w:bookmarkStart w:id="21" w:name="_Toc161749017"/>
      <w:bookmarkStart w:id="22" w:name="_Toc161749098"/>
      <w:r w:rsidRPr="00EB62B3">
        <w:rPr>
          <w:rFonts w:asciiTheme="majorHAnsi" w:eastAsiaTheme="majorEastAsia" w:hAnsiTheme="majorHAnsi" w:cstheme="majorBidi"/>
          <w:bCs/>
          <w:iCs/>
          <w:color w:val="454347"/>
          <w:sz w:val="32"/>
          <w:szCs w:val="32"/>
          <w:lang w:eastAsia="en-AU"/>
        </w:rPr>
        <w:t>Reporting</w:t>
      </w:r>
      <w:bookmarkEnd w:id="20"/>
      <w:bookmarkEnd w:id="21"/>
      <w:bookmarkEnd w:id="22"/>
    </w:p>
    <w:p w14:paraId="06654C1C" w14:textId="77777777" w:rsidR="00EB62B3" w:rsidRPr="00EB62B3" w:rsidRDefault="00EB62B3" w:rsidP="00EB62B3">
      <w:pPr>
        <w:rPr>
          <w:lang w:eastAsia="en-AU"/>
        </w:rPr>
      </w:pPr>
      <w:r w:rsidRPr="00EB62B3">
        <w:rPr>
          <w:lang w:eastAsia="en-AU"/>
        </w:rPr>
        <w:t>Approved services, including preschools must:</w:t>
      </w:r>
    </w:p>
    <w:p w14:paraId="772575A8" w14:textId="77777777" w:rsidR="00EB62B3" w:rsidRPr="00EB62B3" w:rsidRDefault="00EB62B3" w:rsidP="00EB62B3">
      <w:pPr>
        <w:numPr>
          <w:ilvl w:val="0"/>
          <w:numId w:val="43"/>
        </w:numPr>
        <w:spacing w:after="120"/>
        <w:rPr>
          <w:rFonts w:eastAsiaTheme="minorEastAsia"/>
          <w:iCs/>
          <w:lang w:eastAsia="en-AU"/>
        </w:rPr>
      </w:pPr>
      <w:r w:rsidRPr="00EB62B3">
        <w:rPr>
          <w:rFonts w:eastAsiaTheme="minorEastAsia"/>
          <w:iCs/>
          <w:lang w:eastAsia="en-AU"/>
        </w:rPr>
        <w:t>display information about the program in a place that is accessible to parents</w:t>
      </w:r>
    </w:p>
    <w:p w14:paraId="731FA3AA" w14:textId="77777777" w:rsidR="00EB62B3" w:rsidRPr="00EB62B3" w:rsidRDefault="00EB62B3" w:rsidP="00EB62B3">
      <w:pPr>
        <w:numPr>
          <w:ilvl w:val="0"/>
          <w:numId w:val="43"/>
        </w:numPr>
        <w:spacing w:after="120"/>
        <w:rPr>
          <w:rFonts w:eastAsiaTheme="minorEastAsia"/>
          <w:iCs/>
          <w:lang w:eastAsia="en-AU"/>
        </w:rPr>
      </w:pPr>
      <w:r w:rsidRPr="00EB62B3">
        <w:rPr>
          <w:rFonts w:eastAsiaTheme="minorEastAsia"/>
          <w:iCs/>
          <w:lang w:eastAsia="en-AU"/>
        </w:rPr>
        <w:t>make available a copy of the educational program upon request by an authorised officer</w:t>
      </w:r>
    </w:p>
    <w:p w14:paraId="1FD6B7DB" w14:textId="77777777" w:rsidR="00EB62B3" w:rsidRPr="00EB62B3" w:rsidRDefault="00EB62B3" w:rsidP="00EB62B3">
      <w:pPr>
        <w:numPr>
          <w:ilvl w:val="0"/>
          <w:numId w:val="43"/>
        </w:numPr>
        <w:ind w:left="771"/>
        <w:rPr>
          <w:rFonts w:eastAsiaTheme="minorEastAsia"/>
          <w:iCs/>
          <w:lang w:eastAsia="en-AU"/>
        </w:rPr>
      </w:pPr>
      <w:r w:rsidRPr="00EB62B3">
        <w:rPr>
          <w:rFonts w:eastAsiaTheme="minorEastAsia"/>
          <w:iCs/>
          <w:lang w:eastAsia="en-AU"/>
        </w:rPr>
        <w:t>upon request, provide parents with a copy of the educational program as it relates to their child, information about their child’s participation and any documents related to the assessment and evaluation of their child.</w:t>
      </w:r>
    </w:p>
    <w:p w14:paraId="0B581338" w14:textId="77777777" w:rsidR="00EB62B3" w:rsidRPr="00EB62B3" w:rsidRDefault="00EB62B3" w:rsidP="00EB62B3">
      <w:r w:rsidRPr="00EB62B3">
        <w:rPr>
          <w:lang w:eastAsia="en-AU"/>
        </w:rPr>
        <w:t xml:space="preserve">Schools must </w:t>
      </w:r>
      <w:r w:rsidRPr="00EB62B3">
        <w:t>provide a written report to parents for each learner in Transition to Year 10 at least twice a year. This report must:</w:t>
      </w:r>
    </w:p>
    <w:p w14:paraId="4CE609D5" w14:textId="77777777" w:rsidR="00EB62B3" w:rsidRPr="00EB62B3" w:rsidRDefault="00EB62B3" w:rsidP="00EB62B3">
      <w:pPr>
        <w:numPr>
          <w:ilvl w:val="0"/>
          <w:numId w:val="44"/>
        </w:numPr>
        <w:spacing w:after="120"/>
        <w:rPr>
          <w:rFonts w:eastAsiaTheme="minorEastAsia"/>
          <w:iCs/>
        </w:rPr>
      </w:pPr>
      <w:r w:rsidRPr="00EB62B3">
        <w:rPr>
          <w:rFonts w:eastAsiaTheme="minorEastAsia"/>
          <w:iCs/>
        </w:rPr>
        <w:t>be readily understandable to the parent</w:t>
      </w:r>
    </w:p>
    <w:p w14:paraId="30141CF4" w14:textId="77777777" w:rsidR="00EB62B3" w:rsidRPr="00EB62B3" w:rsidRDefault="00EB62B3" w:rsidP="00EB62B3">
      <w:pPr>
        <w:numPr>
          <w:ilvl w:val="0"/>
          <w:numId w:val="44"/>
        </w:numPr>
        <w:spacing w:after="120"/>
        <w:rPr>
          <w:rFonts w:eastAsiaTheme="minorEastAsia"/>
          <w:iCs/>
        </w:rPr>
      </w:pPr>
      <w:r w:rsidRPr="00EB62B3">
        <w:rPr>
          <w:rFonts w:eastAsiaTheme="minorEastAsia"/>
          <w:iCs/>
        </w:rPr>
        <w:t>be an accurate and objective assessment of the learner’s progress and achievement, including an assessment of the learner’s achievement:</w:t>
      </w:r>
    </w:p>
    <w:p w14:paraId="0EA777B0" w14:textId="77777777" w:rsidR="00EB62B3" w:rsidRPr="00EB62B3" w:rsidRDefault="00EB62B3" w:rsidP="00EB62B3">
      <w:pPr>
        <w:numPr>
          <w:ilvl w:val="1"/>
          <w:numId w:val="46"/>
        </w:numPr>
        <w:spacing w:after="120"/>
        <w:rPr>
          <w:rFonts w:eastAsiaTheme="minorEastAsia"/>
          <w:iCs/>
        </w:rPr>
      </w:pPr>
      <w:r w:rsidRPr="00EB62B3">
        <w:rPr>
          <w:rFonts w:eastAsiaTheme="minorEastAsia"/>
          <w:iCs/>
        </w:rPr>
        <w:t>against the Australian Curriculum Achievement Standards, unless they are using an alternative curriculum framework, in which case they are required to report student achievement against the relevant standards outlined in the alternative curriculum framework</w:t>
      </w:r>
    </w:p>
    <w:p w14:paraId="49A75382" w14:textId="77777777" w:rsidR="00EB62B3" w:rsidRPr="00EB62B3" w:rsidRDefault="00EB62B3" w:rsidP="00EB62B3">
      <w:pPr>
        <w:numPr>
          <w:ilvl w:val="1"/>
          <w:numId w:val="46"/>
        </w:numPr>
        <w:spacing w:after="120"/>
        <w:rPr>
          <w:rFonts w:eastAsiaTheme="minorEastAsia"/>
          <w:iCs/>
        </w:rPr>
      </w:pPr>
      <w:r w:rsidRPr="00EB62B3">
        <w:rPr>
          <w:rFonts w:eastAsiaTheme="minorEastAsia"/>
          <w:iCs/>
        </w:rPr>
        <w:t>relative to the performance of the learner’s peer group</w:t>
      </w:r>
    </w:p>
    <w:p w14:paraId="333B8163" w14:textId="77777777" w:rsidR="00EB62B3" w:rsidRPr="00EB62B3" w:rsidRDefault="00EB62B3" w:rsidP="00EB62B3">
      <w:pPr>
        <w:numPr>
          <w:ilvl w:val="1"/>
          <w:numId w:val="44"/>
        </w:numPr>
        <w:spacing w:after="120"/>
        <w:rPr>
          <w:rFonts w:eastAsiaTheme="minorEastAsia"/>
          <w:iCs/>
        </w:rPr>
      </w:pPr>
      <w:r w:rsidRPr="00EB62B3">
        <w:rPr>
          <w:rFonts w:eastAsiaTheme="minorEastAsia"/>
          <w:iCs/>
        </w:rPr>
        <w:t>reported as A, B, C, D, or E, or an equivalent 5.0 point scale for each subject studied, clearly defined against specific learning standards.</w:t>
      </w:r>
    </w:p>
    <w:p w14:paraId="0CDF80AB" w14:textId="77777777" w:rsidR="00EB62B3" w:rsidRPr="00EB62B3" w:rsidRDefault="00EB62B3" w:rsidP="00EB62B3">
      <w:r w:rsidRPr="00EB62B3">
        <w:lastRenderedPageBreak/>
        <w:t>Transition learners and learners on Education Adjustment Plans (EAP) may have varied reporting requirements.</w:t>
      </w:r>
    </w:p>
    <w:p w14:paraId="7557E175" w14:textId="77777777" w:rsidR="00EB62B3" w:rsidRPr="00EB62B3" w:rsidRDefault="00EB62B3" w:rsidP="00EB62B3">
      <w:r w:rsidRPr="00EB62B3">
        <w:t>Schools are required to report to parents of EAL/D learners twice a year using Australian Curriculum EAL/D phases.</w:t>
      </w:r>
    </w:p>
    <w:p w14:paraId="47712E54" w14:textId="77777777" w:rsidR="00EB62B3" w:rsidRPr="00EB62B3" w:rsidRDefault="00EB62B3" w:rsidP="00EB62B3">
      <w:r w:rsidRPr="00EB62B3">
        <w:t>Schools must report against the NTCET subject specific performance standards or approved curriculum for Year 11 and 12 learners following the SACE policies, procedures and guidelines. Progress and achievement reporting to parents must occur at least twice a year.</w:t>
      </w:r>
    </w:p>
    <w:p w14:paraId="5C0B2AD9"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23" w:name="_Toc155690633"/>
      <w:bookmarkStart w:id="24" w:name="_Toc161749018"/>
      <w:bookmarkStart w:id="25" w:name="_Toc161749099"/>
      <w:r w:rsidRPr="00EB62B3">
        <w:rPr>
          <w:rFonts w:asciiTheme="majorHAnsi" w:eastAsiaTheme="majorEastAsia" w:hAnsiTheme="majorHAnsi" w:cstheme="majorBidi"/>
          <w:bCs/>
          <w:iCs/>
          <w:color w:val="454347"/>
          <w:sz w:val="32"/>
          <w:szCs w:val="32"/>
          <w:lang w:eastAsia="en-AU"/>
        </w:rPr>
        <w:t>Certification</w:t>
      </w:r>
      <w:bookmarkEnd w:id="23"/>
      <w:bookmarkEnd w:id="24"/>
      <w:bookmarkEnd w:id="25"/>
    </w:p>
    <w:p w14:paraId="3377BAF9" w14:textId="77777777" w:rsidR="00EB62B3" w:rsidRPr="00EB62B3" w:rsidRDefault="00EB62B3" w:rsidP="00EB62B3">
      <w:pPr>
        <w:numPr>
          <w:ilvl w:val="2"/>
          <w:numId w:val="3"/>
        </w:numPr>
        <w:spacing w:before="240"/>
        <w:outlineLvl w:val="2"/>
        <w:rPr>
          <w:rFonts w:asciiTheme="majorHAnsi" w:hAnsiTheme="majorHAnsi" w:cs="Arial"/>
          <w:bCs/>
          <w:color w:val="1F1F5F" w:themeColor="text1"/>
          <w:sz w:val="28"/>
          <w:szCs w:val="28"/>
          <w:lang w:eastAsia="en-AU"/>
        </w:rPr>
      </w:pPr>
      <w:bookmarkStart w:id="26" w:name="_Toc155690634"/>
      <w:bookmarkStart w:id="27" w:name="_Toc161749019"/>
      <w:bookmarkStart w:id="28" w:name="_Toc161749100"/>
      <w:r w:rsidRPr="00EB62B3">
        <w:rPr>
          <w:rFonts w:asciiTheme="majorHAnsi" w:hAnsiTheme="majorHAnsi" w:cs="Arial"/>
          <w:bCs/>
          <w:color w:val="1F1F5F" w:themeColor="text1"/>
          <w:sz w:val="28"/>
          <w:szCs w:val="28"/>
          <w:lang w:eastAsia="en-AU"/>
        </w:rPr>
        <w:t>Northern Territory Certificate of Education and Training</w:t>
      </w:r>
      <w:bookmarkEnd w:id="26"/>
      <w:bookmarkEnd w:id="27"/>
      <w:bookmarkEnd w:id="28"/>
    </w:p>
    <w:p w14:paraId="134CAAC4" w14:textId="77777777" w:rsidR="00EB62B3" w:rsidRPr="00EB62B3" w:rsidRDefault="00EB62B3" w:rsidP="00EB62B3">
      <w:pPr>
        <w:rPr>
          <w:lang w:eastAsia="en-AU"/>
        </w:rPr>
      </w:pPr>
      <w:r w:rsidRPr="00EB62B3">
        <w:rPr>
          <w:lang w:eastAsia="en-AU"/>
        </w:rPr>
        <w:t>The Board is the certifying authority for the NTCET. The Board has determined that the NTCET will be based on and administered by SACE. Senior secondary schools must follow the SACE policies, guidelines and procedures in the delivery of the NTCET. Completion is undertaken in two stages – Stage 1 is usually in Year 11 and Stage 2 is usually in Year 12.</w:t>
      </w:r>
    </w:p>
    <w:p w14:paraId="7F3FDF8A" w14:textId="77777777" w:rsidR="00EB62B3" w:rsidRPr="00EB62B3" w:rsidRDefault="00EB62B3" w:rsidP="00EB62B3">
      <w:pPr>
        <w:rPr>
          <w:lang w:eastAsia="en-AU"/>
        </w:rPr>
      </w:pPr>
      <w:r w:rsidRPr="00EB62B3">
        <w:rPr>
          <w:lang w:eastAsia="en-AU"/>
        </w:rPr>
        <w:t>Learners must complete 200 credits of study to obtain the NTCET and individual subjects may be 10 credits – equal to one semester of study, or 20 credits – equal to two semesters. Learners must complete a number of compulsory elements with an A, B or C grade and this includes the Exploring Identities and Futures (EIF) subject, usually completed in Year 10. In addition to the compulsory elements, learners must achieve an A, B or C grade in at least 140 credits.</w:t>
      </w:r>
    </w:p>
    <w:p w14:paraId="506FB621" w14:textId="77777777" w:rsidR="00EB62B3" w:rsidRPr="00EB62B3" w:rsidRDefault="00EB62B3" w:rsidP="00EB62B3">
      <w:pPr>
        <w:numPr>
          <w:ilvl w:val="3"/>
          <w:numId w:val="3"/>
        </w:numPr>
        <w:spacing w:before="240"/>
        <w:outlineLvl w:val="3"/>
        <w:rPr>
          <w:rFonts w:asciiTheme="majorHAnsi" w:eastAsiaTheme="majorEastAsia" w:hAnsiTheme="majorHAnsi" w:cstheme="majorBidi"/>
          <w:bCs/>
          <w:iCs/>
          <w:color w:val="454347"/>
          <w:sz w:val="24"/>
          <w:lang w:eastAsia="en-AU"/>
        </w:rPr>
      </w:pPr>
      <w:bookmarkStart w:id="29" w:name="_Toc155690635"/>
      <w:bookmarkStart w:id="30" w:name="_Toc161749020"/>
      <w:r w:rsidRPr="00EB62B3">
        <w:rPr>
          <w:rFonts w:asciiTheme="majorHAnsi" w:eastAsiaTheme="majorEastAsia" w:hAnsiTheme="majorHAnsi" w:cstheme="majorBidi"/>
          <w:bCs/>
          <w:iCs/>
          <w:color w:val="454347"/>
          <w:sz w:val="24"/>
          <w:lang w:eastAsia="en-AU"/>
        </w:rPr>
        <w:t>Vocational Education and Training</w:t>
      </w:r>
      <w:bookmarkEnd w:id="29"/>
      <w:bookmarkEnd w:id="30"/>
    </w:p>
    <w:p w14:paraId="68AAF9B6" w14:textId="77777777" w:rsidR="00EB62B3" w:rsidRPr="00EB62B3" w:rsidRDefault="00EB62B3" w:rsidP="00EB62B3">
      <w:pPr>
        <w:rPr>
          <w:lang w:eastAsia="en-AU"/>
        </w:rPr>
      </w:pPr>
      <w:r w:rsidRPr="00EB62B3">
        <w:rPr>
          <w:lang w:eastAsia="en-AU"/>
        </w:rPr>
        <w:t>Learning through vocational education and training may contribute to credit completion at both Stage 1 and Stage 2 of the NTCET. All VET Delivered to Secondary Students (VETDSS) qualifications or units of competency that make up a qualification in the Australian Qualification Framework (AQF) can contribute to the completion requirements of the NTCET.</w:t>
      </w:r>
    </w:p>
    <w:p w14:paraId="023AA046" w14:textId="77777777" w:rsidR="00EB62B3" w:rsidRPr="00EB62B3" w:rsidRDefault="00EB62B3" w:rsidP="00EB62B3">
      <w:pPr>
        <w:rPr>
          <w:lang w:eastAsia="en-AU"/>
        </w:rPr>
      </w:pPr>
      <w:r w:rsidRPr="00EB62B3">
        <w:rPr>
          <w:lang w:eastAsia="en-AU"/>
        </w:rPr>
        <w:t>The SACE Board must determine whether the SACE credits earned for a particular VET qualification are recognised at Stage 1 or Stage 2 level as outlined in the VET Qualification Guidelines.</w:t>
      </w:r>
    </w:p>
    <w:p w14:paraId="1E235926" w14:textId="77777777" w:rsidR="00EB62B3" w:rsidRPr="00EB62B3" w:rsidRDefault="00EB62B3" w:rsidP="00EB62B3">
      <w:pPr>
        <w:numPr>
          <w:ilvl w:val="0"/>
          <w:numId w:val="3"/>
        </w:numPr>
        <w:spacing w:before="240"/>
        <w:ind w:left="432" w:hanging="432"/>
        <w:outlineLvl w:val="0"/>
        <w:rPr>
          <w:rFonts w:asciiTheme="majorHAnsi" w:eastAsiaTheme="majorEastAsia" w:hAnsiTheme="majorHAnsi" w:cstheme="majorBidi"/>
          <w:bCs/>
          <w:color w:val="1F1F5F" w:themeColor="text1"/>
          <w:kern w:val="32"/>
          <w:sz w:val="36"/>
          <w:szCs w:val="32"/>
          <w:lang w:eastAsia="en-AU"/>
        </w:rPr>
      </w:pPr>
      <w:bookmarkStart w:id="31" w:name="_Toc155690636"/>
      <w:bookmarkStart w:id="32" w:name="_Toc161749021"/>
      <w:bookmarkStart w:id="33" w:name="_Toc161749101"/>
      <w:r w:rsidRPr="00EB62B3">
        <w:rPr>
          <w:rFonts w:asciiTheme="majorHAnsi" w:eastAsiaTheme="majorEastAsia" w:hAnsiTheme="majorHAnsi" w:cstheme="majorBidi"/>
          <w:bCs/>
          <w:color w:val="1F1F5F" w:themeColor="text1"/>
          <w:kern w:val="32"/>
          <w:sz w:val="36"/>
          <w:szCs w:val="32"/>
          <w:lang w:eastAsia="en-AU"/>
        </w:rPr>
        <w:t>Related legislation, policy and more information</w:t>
      </w:r>
      <w:bookmarkEnd w:id="31"/>
      <w:bookmarkEnd w:id="32"/>
      <w:bookmarkEnd w:id="33"/>
    </w:p>
    <w:p w14:paraId="4D1FD7BB"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rPr>
      </w:pPr>
      <w:bookmarkStart w:id="34" w:name="_Toc155690638"/>
      <w:bookmarkStart w:id="35" w:name="_Toc161749022"/>
      <w:bookmarkStart w:id="36" w:name="_Toc161749102"/>
      <w:r w:rsidRPr="00EB62B3">
        <w:rPr>
          <w:rFonts w:asciiTheme="majorHAnsi" w:eastAsiaTheme="majorEastAsia" w:hAnsiTheme="majorHAnsi" w:cstheme="majorBidi"/>
          <w:bCs/>
          <w:iCs/>
          <w:color w:val="454347"/>
          <w:sz w:val="32"/>
          <w:szCs w:val="32"/>
        </w:rPr>
        <w:t>Legislation</w:t>
      </w:r>
      <w:bookmarkEnd w:id="34"/>
      <w:bookmarkEnd w:id="35"/>
      <w:bookmarkEnd w:id="36"/>
    </w:p>
    <w:p w14:paraId="59A3F201"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
          <w:iCs/>
          <w:lang w:eastAsia="en-AU"/>
        </w:rPr>
        <w:t xml:space="preserve">Australian Education Act 2013 (Cth) </w:t>
      </w:r>
      <w:r w:rsidRPr="00EB62B3">
        <w:rPr>
          <w:rFonts w:eastAsiaTheme="minorEastAsia"/>
          <w:iCs/>
          <w:lang w:eastAsia="en-AU"/>
        </w:rPr>
        <w:t xml:space="preserve">– </w:t>
      </w:r>
      <w:hyperlink r:id="rId14" w:history="1">
        <w:r w:rsidRPr="00EB62B3">
          <w:rPr>
            <w:rFonts w:eastAsiaTheme="minorEastAsia"/>
            <w:iCs/>
            <w:color w:val="0563C1" w:themeColor="hyperlink"/>
            <w:u w:val="single"/>
            <w:lang w:eastAsia="en-AU"/>
          </w:rPr>
          <w:t>https://www.legislation.gov.au/Series/C2013A00067</w:t>
        </w:r>
      </w:hyperlink>
      <w:r w:rsidRPr="00EB62B3">
        <w:rPr>
          <w:rFonts w:eastAsiaTheme="minorEastAsia"/>
          <w:iCs/>
          <w:lang w:eastAsia="en-AU"/>
        </w:rPr>
        <w:t xml:space="preserve"> </w:t>
      </w:r>
    </w:p>
    <w:p w14:paraId="0187FEBD"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lang w:eastAsia="en-AU"/>
        </w:rPr>
        <w:t>Australian Education Regulations</w:t>
      </w:r>
      <w:r w:rsidRPr="00EB62B3">
        <w:rPr>
          <w:rFonts w:eastAsiaTheme="minorEastAsia"/>
          <w:i/>
          <w:iCs/>
          <w:lang w:eastAsia="en-AU"/>
        </w:rPr>
        <w:t xml:space="preserve"> </w:t>
      </w:r>
      <w:r w:rsidRPr="00EB62B3">
        <w:rPr>
          <w:rFonts w:eastAsiaTheme="minorEastAsia"/>
          <w:lang w:eastAsia="en-AU"/>
        </w:rPr>
        <w:t>2023 (Cth)</w:t>
      </w:r>
      <w:r w:rsidRPr="00EB62B3">
        <w:rPr>
          <w:rFonts w:eastAsiaTheme="minorEastAsia"/>
          <w:i/>
          <w:iCs/>
          <w:lang w:eastAsia="en-AU"/>
        </w:rPr>
        <w:t xml:space="preserve"> </w:t>
      </w:r>
      <w:r w:rsidRPr="00EB62B3">
        <w:rPr>
          <w:rFonts w:eastAsiaTheme="minorEastAsia"/>
          <w:iCs/>
          <w:lang w:eastAsia="en-AU"/>
        </w:rPr>
        <w:t xml:space="preserve">– </w:t>
      </w:r>
      <w:hyperlink r:id="rId15" w:history="1">
        <w:r w:rsidRPr="00EB62B3">
          <w:rPr>
            <w:rFonts w:eastAsiaTheme="minorEastAsia"/>
            <w:iCs/>
            <w:color w:val="0563C1" w:themeColor="hyperlink"/>
            <w:u w:val="single"/>
            <w:lang w:eastAsia="en-AU"/>
          </w:rPr>
          <w:t>https://www.legislation.gov.au/Details/F2023C00719</w:t>
        </w:r>
      </w:hyperlink>
      <w:r w:rsidRPr="00EB62B3">
        <w:rPr>
          <w:rFonts w:eastAsiaTheme="minorEastAsia"/>
          <w:iCs/>
          <w:lang w:eastAsia="en-AU"/>
        </w:rPr>
        <w:t xml:space="preserve"> </w:t>
      </w:r>
    </w:p>
    <w:p w14:paraId="59443B20"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
          <w:iCs/>
          <w:lang w:eastAsia="en-AU"/>
        </w:rPr>
        <w:t xml:space="preserve">Education Act 2015 – </w:t>
      </w:r>
      <w:hyperlink r:id="rId16" w:history="1">
        <w:r w:rsidRPr="00EB62B3">
          <w:rPr>
            <w:rFonts w:eastAsiaTheme="minorEastAsia"/>
            <w:iCs/>
            <w:color w:val="0563C1" w:themeColor="hyperlink"/>
            <w:u w:val="single"/>
          </w:rPr>
          <w:t>https://legislation.nt.gov.au/Legislation/EDUCATION-ACT-2015</w:t>
        </w:r>
      </w:hyperlink>
    </w:p>
    <w:p w14:paraId="299D29BF"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Cs/>
          <w:lang w:eastAsia="en-AU"/>
        </w:rPr>
        <w:t xml:space="preserve">Education Regulations – </w:t>
      </w:r>
      <w:hyperlink r:id="rId17" w:history="1">
        <w:r w:rsidRPr="00EB62B3">
          <w:rPr>
            <w:rFonts w:eastAsiaTheme="minorEastAsia"/>
            <w:iCs/>
            <w:color w:val="0563C1" w:themeColor="hyperlink"/>
            <w:u w:val="single"/>
            <w:lang w:eastAsia="en-AU"/>
          </w:rPr>
          <w:t>https://legislation.nt.gov.au/en/Legislation/EDUCATION-REGULATIONS-2015</w:t>
        </w:r>
      </w:hyperlink>
      <w:r w:rsidRPr="00EB62B3">
        <w:rPr>
          <w:rFonts w:eastAsiaTheme="minorEastAsia"/>
          <w:iCs/>
          <w:lang w:eastAsia="en-AU"/>
        </w:rPr>
        <w:t xml:space="preserve"> </w:t>
      </w:r>
    </w:p>
    <w:p w14:paraId="0D5751A4"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
          <w:iCs/>
          <w:lang w:eastAsia="en-AU"/>
        </w:rPr>
        <w:t xml:space="preserve">Education and Care Services (National Uniform Legislation) Act 2011 </w:t>
      </w:r>
      <w:r w:rsidRPr="00EB62B3">
        <w:rPr>
          <w:rFonts w:eastAsiaTheme="minorEastAsia"/>
          <w:iCs/>
          <w:lang w:eastAsia="en-AU"/>
        </w:rPr>
        <w:t xml:space="preserve">adopts the National Law in the NT – </w:t>
      </w:r>
      <w:hyperlink r:id="rId18" w:history="1">
        <w:r w:rsidRPr="00EB62B3">
          <w:rPr>
            <w:rFonts w:eastAsiaTheme="minorEastAsia"/>
            <w:iCs/>
            <w:color w:val="0563C1" w:themeColor="hyperlink"/>
            <w:u w:val="single"/>
            <w:lang w:eastAsia="en-AU"/>
          </w:rPr>
          <w:t>https://legislation.nt.gov.au/Legislation/EDUCATION-AND-CARE-SERVICES-NATIONAL-UNIFORM-LEGISLATION-ACT-2011</w:t>
        </w:r>
      </w:hyperlink>
      <w:r w:rsidRPr="00EB62B3">
        <w:rPr>
          <w:rFonts w:eastAsiaTheme="minorEastAsia"/>
          <w:iCs/>
          <w:lang w:eastAsia="en-AU"/>
        </w:rPr>
        <w:t xml:space="preserve"> </w:t>
      </w:r>
    </w:p>
    <w:p w14:paraId="69E3BE77"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
          <w:iCs/>
          <w:lang w:eastAsia="en-AU"/>
        </w:rPr>
        <w:lastRenderedPageBreak/>
        <w:t>Education and Care Services National Law Act 2010</w:t>
      </w:r>
      <w:r w:rsidRPr="00EB62B3">
        <w:rPr>
          <w:rFonts w:eastAsiaTheme="minorEastAsia"/>
          <w:iCs/>
          <w:lang w:eastAsia="en-AU"/>
        </w:rPr>
        <w:t xml:space="preserve"> </w:t>
      </w:r>
      <w:r w:rsidRPr="00EB62B3">
        <w:rPr>
          <w:rFonts w:eastAsiaTheme="minorEastAsia"/>
          <w:i/>
          <w:iCs/>
          <w:lang w:eastAsia="en-AU"/>
        </w:rPr>
        <w:t>(Vic) –</w:t>
      </w:r>
      <w:r w:rsidRPr="00EB62B3">
        <w:rPr>
          <w:rFonts w:eastAsiaTheme="minorEastAsia"/>
          <w:iCs/>
          <w:lang w:eastAsia="en-AU"/>
        </w:rPr>
        <w:t xml:space="preserve"> </w:t>
      </w:r>
      <w:hyperlink r:id="rId19" w:history="1">
        <w:r w:rsidRPr="00EB62B3">
          <w:rPr>
            <w:rFonts w:eastAsiaTheme="minorEastAsia"/>
            <w:iCs/>
            <w:color w:val="0563C1" w:themeColor="hyperlink"/>
            <w:u w:val="single"/>
            <w:lang w:eastAsia="en-AU"/>
          </w:rPr>
          <w:t>https://www.legislation.vic.gov.au/in-force/acts/education-and-care-services-national-law-act-2010/019</w:t>
        </w:r>
      </w:hyperlink>
      <w:r w:rsidRPr="00EB62B3">
        <w:rPr>
          <w:rFonts w:eastAsiaTheme="minorEastAsia"/>
          <w:iCs/>
          <w:lang w:eastAsia="en-AU"/>
        </w:rPr>
        <w:t xml:space="preserve"> </w:t>
      </w:r>
    </w:p>
    <w:p w14:paraId="610EDCC8"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Cs/>
          <w:lang w:eastAsia="en-AU"/>
        </w:rPr>
        <w:t xml:space="preserve">Education and Care Services National Regulations 2011 (NSW) – </w:t>
      </w:r>
      <w:hyperlink r:id="rId20" w:history="1">
        <w:r w:rsidRPr="00EB62B3">
          <w:rPr>
            <w:rFonts w:eastAsiaTheme="minorEastAsia"/>
            <w:iCs/>
            <w:color w:val="0563C1" w:themeColor="hyperlink"/>
            <w:u w:val="single"/>
            <w:lang w:eastAsia="en-AU"/>
          </w:rPr>
          <w:t>https://legislation.nsw.gov.au/view/html/inforce/current/sl-2011-0653</w:t>
        </w:r>
      </w:hyperlink>
      <w:r w:rsidRPr="00EB62B3">
        <w:rPr>
          <w:rFonts w:eastAsiaTheme="minorEastAsia"/>
          <w:iCs/>
          <w:lang w:eastAsia="en-AU"/>
        </w:rPr>
        <w:t xml:space="preserve"> </w:t>
      </w:r>
    </w:p>
    <w:p w14:paraId="1238C0AC" w14:textId="77777777" w:rsidR="00EB62B3" w:rsidRPr="00EB62B3" w:rsidRDefault="00EB62B3" w:rsidP="00EB62B3">
      <w:pPr>
        <w:numPr>
          <w:ilvl w:val="0"/>
          <w:numId w:val="47"/>
        </w:numPr>
        <w:spacing w:after="120"/>
        <w:rPr>
          <w:rFonts w:eastAsiaTheme="minorEastAsia"/>
          <w:iCs/>
          <w:lang w:eastAsia="en-AU"/>
        </w:rPr>
      </w:pPr>
      <w:r w:rsidRPr="00EB62B3">
        <w:rPr>
          <w:rFonts w:eastAsiaTheme="minorEastAsia"/>
          <w:iCs/>
          <w:lang w:eastAsia="en-AU"/>
        </w:rPr>
        <w:t xml:space="preserve">Education and care services are regulated by the National Quality Framework – </w:t>
      </w:r>
      <w:hyperlink r:id="rId21" w:history="1">
        <w:r w:rsidRPr="00EB62B3">
          <w:rPr>
            <w:rFonts w:eastAsiaTheme="minorEastAsia"/>
            <w:iCs/>
            <w:color w:val="0563C1" w:themeColor="hyperlink"/>
            <w:u w:val="single"/>
            <w:lang w:eastAsia="en-AU"/>
          </w:rPr>
          <w:t>https://www.acecqa.gov.au/national-quality-framework</w:t>
        </w:r>
      </w:hyperlink>
      <w:r w:rsidRPr="00EB62B3">
        <w:rPr>
          <w:rFonts w:eastAsiaTheme="minorEastAsia"/>
          <w:iCs/>
          <w:lang w:eastAsia="en-AU"/>
        </w:rPr>
        <w:t xml:space="preserve"> </w:t>
      </w:r>
    </w:p>
    <w:p w14:paraId="26443C0F"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37" w:name="_Toc155690639"/>
      <w:bookmarkStart w:id="38" w:name="_Toc161749023"/>
      <w:bookmarkStart w:id="39" w:name="_Toc161749103"/>
      <w:r w:rsidRPr="00EB62B3">
        <w:rPr>
          <w:rFonts w:asciiTheme="majorHAnsi" w:eastAsiaTheme="majorEastAsia" w:hAnsiTheme="majorHAnsi" w:cstheme="majorBidi"/>
          <w:bCs/>
          <w:iCs/>
          <w:color w:val="454347"/>
          <w:sz w:val="32"/>
          <w:szCs w:val="32"/>
          <w:lang w:eastAsia="en-AU"/>
        </w:rPr>
        <w:t>Policy</w:t>
      </w:r>
      <w:bookmarkEnd w:id="37"/>
      <w:bookmarkEnd w:id="38"/>
      <w:bookmarkEnd w:id="39"/>
    </w:p>
    <w:p w14:paraId="22C0E06C" w14:textId="77777777" w:rsidR="00EB62B3" w:rsidRPr="00EB62B3" w:rsidRDefault="00EB62B3" w:rsidP="00EB62B3">
      <w:pPr>
        <w:numPr>
          <w:ilvl w:val="0"/>
          <w:numId w:val="48"/>
        </w:numPr>
        <w:spacing w:after="120"/>
        <w:rPr>
          <w:rFonts w:eastAsiaTheme="minorEastAsia"/>
          <w:iCs/>
          <w:lang w:eastAsia="en-AU"/>
        </w:rPr>
      </w:pPr>
      <w:r w:rsidRPr="00EB62B3">
        <w:rPr>
          <w:rFonts w:eastAsiaTheme="minorEastAsia"/>
          <w:iCs/>
        </w:rPr>
        <w:t xml:space="preserve">Alice Springs (Mparntwe) Education Declaration – </w:t>
      </w:r>
      <w:hyperlink r:id="rId22" w:history="1">
        <w:r w:rsidRPr="00EB62B3">
          <w:rPr>
            <w:rFonts w:eastAsiaTheme="minorEastAsia"/>
            <w:iCs/>
            <w:color w:val="0563C1" w:themeColor="hyperlink"/>
            <w:u w:val="single"/>
          </w:rPr>
          <w:t>https://www.dese.gov.au/indigenous-education/resources/alice-springs-mparntwe-education-declaration</w:t>
        </w:r>
      </w:hyperlink>
    </w:p>
    <w:p w14:paraId="5C6E41F6" w14:textId="77777777" w:rsidR="00EB62B3" w:rsidRPr="00EB62B3" w:rsidRDefault="00EB62B3" w:rsidP="00EB62B3">
      <w:pPr>
        <w:numPr>
          <w:ilvl w:val="0"/>
          <w:numId w:val="48"/>
        </w:numPr>
        <w:spacing w:after="120"/>
        <w:rPr>
          <w:rFonts w:eastAsiaTheme="minorEastAsia"/>
          <w:iCs/>
        </w:rPr>
      </w:pPr>
      <w:r w:rsidRPr="00EB62B3">
        <w:rPr>
          <w:rFonts w:eastAsiaTheme="minorEastAsia"/>
          <w:iCs/>
        </w:rPr>
        <w:t xml:space="preserve">Pre-compulsory years of schooling: Early Years Learning Framework Policy – </w:t>
      </w:r>
      <w:hyperlink r:id="rId23" w:history="1">
        <w:r w:rsidRPr="00EB62B3">
          <w:rPr>
            <w:rFonts w:eastAsiaTheme="minorEastAsia"/>
            <w:iCs/>
            <w:color w:val="0563C1" w:themeColor="hyperlink"/>
            <w:u w:val="single"/>
          </w:rPr>
          <w:t>https://education.nt.gov.au/policies/pre-compulsory-years-of-schooling-early-years-learning-framework</w:t>
        </w:r>
      </w:hyperlink>
      <w:r w:rsidRPr="00EB62B3">
        <w:rPr>
          <w:rFonts w:eastAsiaTheme="minorEastAsia"/>
          <w:iCs/>
        </w:rPr>
        <w:t xml:space="preserve"> </w:t>
      </w:r>
    </w:p>
    <w:p w14:paraId="0CE55316" w14:textId="77777777" w:rsidR="00EB62B3" w:rsidRPr="00EB62B3" w:rsidRDefault="00EB62B3" w:rsidP="00EB62B3">
      <w:pPr>
        <w:numPr>
          <w:ilvl w:val="1"/>
          <w:numId w:val="3"/>
        </w:numPr>
        <w:spacing w:before="240"/>
        <w:outlineLvl w:val="1"/>
        <w:rPr>
          <w:rFonts w:asciiTheme="majorHAnsi" w:eastAsiaTheme="majorEastAsia" w:hAnsiTheme="majorHAnsi" w:cstheme="majorBidi"/>
          <w:bCs/>
          <w:iCs/>
          <w:color w:val="454347"/>
          <w:sz w:val="32"/>
          <w:szCs w:val="32"/>
        </w:rPr>
      </w:pPr>
      <w:bookmarkStart w:id="40" w:name="_Toc152830626"/>
      <w:bookmarkStart w:id="41" w:name="_Toc155690640"/>
      <w:bookmarkStart w:id="42" w:name="_Toc155690641"/>
      <w:bookmarkStart w:id="43" w:name="_Toc161749024"/>
      <w:bookmarkStart w:id="44" w:name="_Toc161749104"/>
      <w:bookmarkEnd w:id="40"/>
      <w:bookmarkEnd w:id="41"/>
      <w:r w:rsidRPr="00EB62B3">
        <w:rPr>
          <w:rFonts w:asciiTheme="majorHAnsi" w:eastAsiaTheme="majorEastAsia" w:hAnsiTheme="majorHAnsi" w:cstheme="majorBidi"/>
          <w:bCs/>
          <w:iCs/>
          <w:color w:val="454347"/>
          <w:sz w:val="32"/>
          <w:szCs w:val="32"/>
        </w:rPr>
        <w:t>More information</w:t>
      </w:r>
      <w:bookmarkStart w:id="45" w:name="_Hlk152746586"/>
      <w:bookmarkEnd w:id="42"/>
      <w:bookmarkEnd w:id="43"/>
      <w:bookmarkEnd w:id="44"/>
    </w:p>
    <w:p w14:paraId="54B128DD" w14:textId="77777777" w:rsidR="00EB62B3" w:rsidRPr="00EB62B3" w:rsidRDefault="00EB62B3" w:rsidP="00EB62B3">
      <w:pPr>
        <w:numPr>
          <w:ilvl w:val="0"/>
          <w:numId w:val="49"/>
        </w:numPr>
        <w:spacing w:after="120"/>
        <w:rPr>
          <w:rFonts w:eastAsiaTheme="minorEastAsia"/>
          <w:iCs/>
        </w:rPr>
      </w:pPr>
      <w:r w:rsidRPr="00EB62B3">
        <w:rPr>
          <w:rFonts w:eastAsiaTheme="minorEastAsia"/>
          <w:iCs/>
        </w:rPr>
        <w:t xml:space="preserve">NT Board of Studies – </w:t>
      </w:r>
      <w:hyperlink r:id="rId24" w:history="1">
        <w:r w:rsidRPr="00EB62B3">
          <w:rPr>
            <w:rFonts w:eastAsiaTheme="minorEastAsia"/>
            <w:iCs/>
            <w:color w:val="0563C1" w:themeColor="hyperlink"/>
            <w:u w:val="single"/>
          </w:rPr>
          <w:t>https://education.nt.gov.au/committees-regulators-and-advisory-groups/northern-territory-board-of-studies</w:t>
        </w:r>
      </w:hyperlink>
      <w:r w:rsidRPr="00EB62B3">
        <w:rPr>
          <w:rFonts w:eastAsiaTheme="minorEastAsia"/>
          <w:iCs/>
        </w:rPr>
        <w:t xml:space="preserve"> </w:t>
      </w:r>
    </w:p>
    <w:p w14:paraId="2B799721" w14:textId="77777777" w:rsidR="00EB62B3" w:rsidRPr="00EB62B3" w:rsidRDefault="00EB62B3" w:rsidP="00B15CAF">
      <w:pPr>
        <w:spacing w:after="0"/>
        <w:rPr>
          <w:lang w:eastAsia="en-AU"/>
        </w:rPr>
      </w:pPr>
    </w:p>
    <w:tbl>
      <w:tblPr>
        <w:tblStyle w:val="NTGtable11"/>
        <w:tblW w:w="10341" w:type="dxa"/>
        <w:tblLayout w:type="fixed"/>
        <w:tblLook w:val="0120" w:firstRow="1" w:lastRow="0" w:firstColumn="0" w:lastColumn="1" w:noHBand="0" w:noVBand="0"/>
      </w:tblPr>
      <w:tblGrid>
        <w:gridCol w:w="1979"/>
        <w:gridCol w:w="8362"/>
      </w:tblGrid>
      <w:tr w:rsidR="00EB62B3" w:rsidRPr="00EB62B3" w14:paraId="2A89EA7A" w14:textId="77777777" w:rsidTr="000175A3">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bookmarkEnd w:id="45"/>
          <w:p w14:paraId="72A79597" w14:textId="77777777" w:rsidR="00EB62B3" w:rsidRPr="00EB62B3" w:rsidRDefault="00EB62B3" w:rsidP="00EB62B3">
            <w:r w:rsidRPr="00EB62B3">
              <w:t>Acronyms</w:t>
            </w:r>
          </w:p>
        </w:tc>
        <w:tc>
          <w:tcPr>
            <w:cnfStyle w:val="000100001000" w:firstRow="0" w:lastRow="0" w:firstColumn="0" w:lastColumn="1" w:oddVBand="0" w:evenVBand="0" w:oddHBand="0" w:evenHBand="0" w:firstRowFirstColumn="0" w:firstRowLastColumn="1" w:lastRowFirstColumn="0" w:lastRowLastColumn="0"/>
            <w:tcW w:w="8362" w:type="dxa"/>
          </w:tcPr>
          <w:p w14:paraId="2222C26F" w14:textId="77777777" w:rsidR="00EB62B3" w:rsidRPr="00EB62B3" w:rsidRDefault="00EB62B3" w:rsidP="00EB62B3">
            <w:r w:rsidRPr="00EB62B3">
              <w:t>Full form</w:t>
            </w:r>
          </w:p>
        </w:tc>
      </w:tr>
      <w:tr w:rsidR="00EB62B3" w:rsidRPr="00EB62B3" w14:paraId="4D4CFACA"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7F50F1C" w14:textId="77777777" w:rsidR="00EB62B3" w:rsidRPr="00EB62B3" w:rsidRDefault="00EB62B3" w:rsidP="00EB62B3">
            <w:r w:rsidRPr="00EB62B3">
              <w:t>ACARA</w:t>
            </w:r>
          </w:p>
        </w:tc>
        <w:tc>
          <w:tcPr>
            <w:cnfStyle w:val="000100000000" w:firstRow="0" w:lastRow="0" w:firstColumn="0" w:lastColumn="1" w:oddVBand="0" w:evenVBand="0" w:oddHBand="0" w:evenHBand="0" w:firstRowFirstColumn="0" w:firstRowLastColumn="0" w:lastRowFirstColumn="0" w:lastRowLastColumn="0"/>
            <w:tcW w:w="8362" w:type="dxa"/>
          </w:tcPr>
          <w:p w14:paraId="5F514EE8" w14:textId="77777777" w:rsidR="00EB62B3" w:rsidRPr="00EB62B3" w:rsidRDefault="00EB62B3" w:rsidP="00EB62B3">
            <w:r w:rsidRPr="00EB62B3">
              <w:t>Australian Curriculum Assessment and Reporting Agency</w:t>
            </w:r>
          </w:p>
        </w:tc>
      </w:tr>
      <w:tr w:rsidR="00EB62B3" w:rsidRPr="00EB62B3" w14:paraId="467B1A40"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1D3DEF6D" w14:textId="77777777" w:rsidR="00EB62B3" w:rsidRPr="00EB62B3" w:rsidRDefault="00EB62B3" w:rsidP="00EB62B3">
            <w:r w:rsidRPr="00EB62B3">
              <w:t>AQF</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6C16EC7B" w14:textId="77777777" w:rsidR="00EB62B3" w:rsidRPr="00EB62B3" w:rsidRDefault="00EB62B3" w:rsidP="00EB62B3">
            <w:r w:rsidRPr="00EB62B3">
              <w:t>Australian Qualification Framework</w:t>
            </w:r>
          </w:p>
        </w:tc>
      </w:tr>
      <w:tr w:rsidR="00EB62B3" w:rsidRPr="00EB62B3" w14:paraId="7F4846E8"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7BAAF4EB" w14:textId="77777777" w:rsidR="00EB62B3" w:rsidRPr="00EB62B3" w:rsidRDefault="00EB62B3" w:rsidP="00EB62B3">
            <w:r w:rsidRPr="00EB62B3">
              <w:t>CE</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6882DC3F" w14:textId="77777777" w:rsidR="00EB62B3" w:rsidRPr="00EB62B3" w:rsidRDefault="00EB62B3" w:rsidP="00EB62B3">
            <w:r w:rsidRPr="00EB62B3">
              <w:t>Chief Executive</w:t>
            </w:r>
          </w:p>
        </w:tc>
      </w:tr>
      <w:tr w:rsidR="00EB62B3" w:rsidRPr="00EB62B3" w14:paraId="590F08C5"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12D53350" w14:textId="77777777" w:rsidR="00EB62B3" w:rsidRPr="00EB62B3" w:rsidRDefault="00EB62B3" w:rsidP="00EB62B3">
            <w:r w:rsidRPr="00EB62B3">
              <w:t>EAL/D</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181E2F73" w14:textId="77777777" w:rsidR="00EB62B3" w:rsidRPr="00EB62B3" w:rsidRDefault="00EB62B3" w:rsidP="00EB62B3">
            <w:r w:rsidRPr="00EB62B3">
              <w:t>English as an Additional Language/Dialect</w:t>
            </w:r>
          </w:p>
        </w:tc>
      </w:tr>
      <w:tr w:rsidR="00EB62B3" w:rsidRPr="00EB62B3" w14:paraId="53BD5082"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30D05E09" w14:textId="77777777" w:rsidR="00EB62B3" w:rsidRPr="00EB62B3" w:rsidRDefault="00EB62B3" w:rsidP="00EB62B3">
            <w:r w:rsidRPr="00EB62B3">
              <w:t>EAP</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44B44B66" w14:textId="77777777" w:rsidR="00EB62B3" w:rsidRPr="00EB62B3" w:rsidRDefault="00EB62B3" w:rsidP="00EB62B3">
            <w:r w:rsidRPr="00EB62B3">
              <w:t>Education Adjustment Plan</w:t>
            </w:r>
          </w:p>
        </w:tc>
      </w:tr>
      <w:tr w:rsidR="00EB62B3" w:rsidRPr="00EB62B3" w14:paraId="5BF15E08"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0C67DDE" w14:textId="77777777" w:rsidR="00EB62B3" w:rsidRPr="00EB62B3" w:rsidRDefault="00EB62B3" w:rsidP="00EB62B3">
            <w:r w:rsidRPr="00EB62B3">
              <w:t>EIF</w:t>
            </w:r>
          </w:p>
        </w:tc>
        <w:tc>
          <w:tcPr>
            <w:cnfStyle w:val="000100000000" w:firstRow="0" w:lastRow="0" w:firstColumn="0" w:lastColumn="1" w:oddVBand="0" w:evenVBand="0" w:oddHBand="0" w:evenHBand="0" w:firstRowFirstColumn="0" w:firstRowLastColumn="0" w:lastRowFirstColumn="0" w:lastRowLastColumn="0"/>
            <w:tcW w:w="8362" w:type="dxa"/>
          </w:tcPr>
          <w:p w14:paraId="79D7840A" w14:textId="77777777" w:rsidR="00EB62B3" w:rsidRPr="00EB62B3" w:rsidRDefault="00EB62B3" w:rsidP="00EB62B3">
            <w:r w:rsidRPr="00EB62B3">
              <w:t>Exploring Identities and Futures</w:t>
            </w:r>
          </w:p>
        </w:tc>
      </w:tr>
      <w:tr w:rsidR="00EB62B3" w:rsidRPr="00EB62B3" w14:paraId="060683C7"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55B1300C" w14:textId="77777777" w:rsidR="00EB62B3" w:rsidRPr="00EB62B3" w:rsidRDefault="00EB62B3" w:rsidP="00EB62B3">
            <w:r w:rsidRPr="00EB62B3">
              <w:t>EYLF</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098D1FB8" w14:textId="77777777" w:rsidR="00EB62B3" w:rsidRPr="00EB62B3" w:rsidRDefault="00EB62B3" w:rsidP="00EB62B3">
            <w:r w:rsidRPr="00EB62B3">
              <w:t>Early Years Learning Framework</w:t>
            </w:r>
          </w:p>
        </w:tc>
      </w:tr>
      <w:tr w:rsidR="00EB62B3" w:rsidRPr="00EB62B3" w14:paraId="221CCB33"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42FA2A08" w14:textId="77777777" w:rsidR="00EB62B3" w:rsidRPr="00EB62B3" w:rsidRDefault="00EB62B3" w:rsidP="00EB62B3">
            <w:r w:rsidRPr="00EB62B3">
              <w:t>ILC</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122B4C5A" w14:textId="77777777" w:rsidR="00EB62B3" w:rsidRPr="00EB62B3" w:rsidRDefault="00EB62B3" w:rsidP="00EB62B3">
            <w:r w:rsidRPr="00EB62B3">
              <w:t>Indigenous Languages and Culture</w:t>
            </w:r>
          </w:p>
        </w:tc>
      </w:tr>
      <w:tr w:rsidR="00EB62B3" w:rsidRPr="00EB62B3" w14:paraId="2DA385D3"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45AC2756" w14:textId="77777777" w:rsidR="00EB62B3" w:rsidRPr="00EB62B3" w:rsidRDefault="00EB62B3" w:rsidP="00EB62B3">
            <w:r w:rsidRPr="00EB62B3">
              <w:t>NAP</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786DF6D7" w14:textId="77777777" w:rsidR="00EB62B3" w:rsidRPr="00EB62B3" w:rsidRDefault="00EB62B3" w:rsidP="00EB62B3">
            <w:r w:rsidRPr="00EB62B3">
              <w:t>National Assessment Program</w:t>
            </w:r>
          </w:p>
        </w:tc>
      </w:tr>
      <w:tr w:rsidR="00EB62B3" w:rsidRPr="00EB62B3" w14:paraId="379B6093"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7551C2E5" w14:textId="77777777" w:rsidR="00EB62B3" w:rsidRPr="00EB62B3" w:rsidRDefault="00EB62B3" w:rsidP="00EB62B3">
            <w:r w:rsidRPr="00EB62B3">
              <w:t>NAPLAN</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5CAEC3D3" w14:textId="77777777" w:rsidR="00EB62B3" w:rsidRPr="00EB62B3" w:rsidRDefault="00EB62B3" w:rsidP="00EB62B3">
            <w:r w:rsidRPr="00EB62B3">
              <w:t>National Assessment Program – Literacy and Numeracy</w:t>
            </w:r>
          </w:p>
        </w:tc>
      </w:tr>
      <w:tr w:rsidR="00EB62B3" w:rsidRPr="00EB62B3" w14:paraId="1F21A74B"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5ED4C8F5" w14:textId="77777777" w:rsidR="00EB62B3" w:rsidRPr="00EB62B3" w:rsidRDefault="00EB62B3" w:rsidP="00EB62B3">
            <w:r w:rsidRPr="00EB62B3">
              <w:t>NQF</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242E4BE0" w14:textId="77777777" w:rsidR="00EB62B3" w:rsidRPr="00EB62B3" w:rsidRDefault="00EB62B3" w:rsidP="00EB62B3">
            <w:r w:rsidRPr="00EB62B3">
              <w:t>National Quality Framework</w:t>
            </w:r>
          </w:p>
        </w:tc>
      </w:tr>
      <w:tr w:rsidR="00EB62B3" w:rsidRPr="00EB62B3" w14:paraId="1D854EC5"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691BB6B2" w14:textId="77777777" w:rsidR="00EB62B3" w:rsidRPr="00EB62B3" w:rsidRDefault="00EB62B3" w:rsidP="00EB62B3">
            <w:r w:rsidRPr="00EB62B3">
              <w:t>NT</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673CAB52" w14:textId="77777777" w:rsidR="00EB62B3" w:rsidRPr="00EB62B3" w:rsidRDefault="00EB62B3" w:rsidP="00EB62B3">
            <w:r w:rsidRPr="00EB62B3">
              <w:t>Northern Territory</w:t>
            </w:r>
          </w:p>
        </w:tc>
      </w:tr>
      <w:tr w:rsidR="00EB62B3" w:rsidRPr="00EB62B3" w14:paraId="12D31199"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1E2B9736" w14:textId="77777777" w:rsidR="00EB62B3" w:rsidRPr="00EB62B3" w:rsidRDefault="00EB62B3" w:rsidP="00EB62B3">
            <w:r w:rsidRPr="00EB62B3">
              <w:t xml:space="preserve">NTBOS </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0954BC93" w14:textId="77777777" w:rsidR="00EB62B3" w:rsidRPr="00EB62B3" w:rsidRDefault="00EB62B3" w:rsidP="00EB62B3">
            <w:r w:rsidRPr="00EB62B3">
              <w:t>Northern Territory Board of Studies</w:t>
            </w:r>
          </w:p>
        </w:tc>
      </w:tr>
      <w:tr w:rsidR="00EB62B3" w:rsidRPr="00EB62B3" w14:paraId="20BFF2FE"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4656C4EB" w14:textId="77777777" w:rsidR="00EB62B3" w:rsidRPr="00EB62B3" w:rsidRDefault="00EB62B3" w:rsidP="00EB62B3">
            <w:r w:rsidRPr="00EB62B3">
              <w:t>NTCET</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09CD36E7" w14:textId="77777777" w:rsidR="00EB62B3" w:rsidRPr="00EB62B3" w:rsidRDefault="00EB62B3" w:rsidP="00EB62B3">
            <w:r w:rsidRPr="00EB62B3">
              <w:t>Northern Territory Certificate of Education and Training</w:t>
            </w:r>
          </w:p>
        </w:tc>
      </w:tr>
      <w:tr w:rsidR="00EB62B3" w:rsidRPr="00EB62B3" w14:paraId="1781DA62"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ED9C127" w14:textId="77777777" w:rsidR="00EB62B3" w:rsidRPr="00EB62B3" w:rsidRDefault="00EB62B3" w:rsidP="00EB62B3">
            <w:r w:rsidRPr="00EB62B3">
              <w:t>PISA</w:t>
            </w:r>
          </w:p>
        </w:tc>
        <w:tc>
          <w:tcPr>
            <w:cnfStyle w:val="000100000000" w:firstRow="0" w:lastRow="0" w:firstColumn="0" w:lastColumn="1" w:oddVBand="0" w:evenVBand="0" w:oddHBand="0" w:evenHBand="0" w:firstRowFirstColumn="0" w:firstRowLastColumn="0" w:lastRowFirstColumn="0" w:lastRowLastColumn="0"/>
            <w:tcW w:w="8362" w:type="dxa"/>
          </w:tcPr>
          <w:p w14:paraId="02D3EEEE" w14:textId="77777777" w:rsidR="00EB62B3" w:rsidRPr="00EB62B3" w:rsidRDefault="00EB62B3" w:rsidP="00EB62B3">
            <w:r w:rsidRPr="00EB62B3">
              <w:rPr>
                <w:lang w:eastAsia="en-AU"/>
              </w:rPr>
              <w:t>Programme for International Student Assessment</w:t>
            </w:r>
          </w:p>
        </w:tc>
      </w:tr>
      <w:tr w:rsidR="00EB62B3" w:rsidRPr="00EB62B3" w14:paraId="472F492C"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BA3A4BD" w14:textId="77777777" w:rsidR="00EB62B3" w:rsidRPr="00EB62B3" w:rsidRDefault="00EB62B3" w:rsidP="00EB62B3">
            <w:r w:rsidRPr="00EB62B3">
              <w:t>SACE</w:t>
            </w:r>
          </w:p>
        </w:tc>
        <w:tc>
          <w:tcPr>
            <w:cnfStyle w:val="000100000000" w:firstRow="0" w:lastRow="0" w:firstColumn="0" w:lastColumn="1" w:oddVBand="0" w:evenVBand="0" w:oddHBand="0" w:evenHBand="0" w:firstRowFirstColumn="0" w:firstRowLastColumn="0" w:lastRowFirstColumn="0" w:lastRowLastColumn="0"/>
            <w:tcW w:w="8362" w:type="dxa"/>
          </w:tcPr>
          <w:p w14:paraId="7FF3CDE8" w14:textId="77777777" w:rsidR="00EB62B3" w:rsidRPr="00EB62B3" w:rsidRDefault="00EB62B3" w:rsidP="00EB62B3">
            <w:r w:rsidRPr="00EB62B3">
              <w:t>South Australian Certificate of Education</w:t>
            </w:r>
          </w:p>
        </w:tc>
      </w:tr>
      <w:tr w:rsidR="00EB62B3" w:rsidRPr="00EB62B3" w14:paraId="101D98B3"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C16FB9E" w14:textId="77777777" w:rsidR="00EB62B3" w:rsidRPr="00EB62B3" w:rsidRDefault="00EB62B3" w:rsidP="00EB62B3">
            <w:r w:rsidRPr="00EB62B3">
              <w:lastRenderedPageBreak/>
              <w:t>VET</w:t>
            </w:r>
          </w:p>
        </w:tc>
        <w:tc>
          <w:tcPr>
            <w:cnfStyle w:val="000100000000" w:firstRow="0" w:lastRow="0" w:firstColumn="0" w:lastColumn="1" w:oddVBand="0" w:evenVBand="0" w:oddHBand="0" w:evenHBand="0" w:firstRowFirstColumn="0" w:firstRowLastColumn="0" w:lastRowFirstColumn="0" w:lastRowLastColumn="0"/>
            <w:tcW w:w="8362" w:type="dxa"/>
          </w:tcPr>
          <w:p w14:paraId="18BFC60D" w14:textId="77777777" w:rsidR="00EB62B3" w:rsidRPr="00EB62B3" w:rsidRDefault="00EB62B3" w:rsidP="00EB62B3">
            <w:r w:rsidRPr="00EB62B3">
              <w:t>Vocational Education and Training</w:t>
            </w:r>
          </w:p>
        </w:tc>
      </w:tr>
      <w:tr w:rsidR="00EB62B3" w:rsidRPr="00EB62B3" w14:paraId="1274C4C4"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A77B270" w14:textId="77777777" w:rsidR="00EB62B3" w:rsidRPr="00EB62B3" w:rsidRDefault="00EB62B3" w:rsidP="00EB62B3">
            <w:r w:rsidRPr="00EB62B3">
              <w:t>VETDSS</w:t>
            </w:r>
          </w:p>
        </w:tc>
        <w:tc>
          <w:tcPr>
            <w:cnfStyle w:val="000100000000" w:firstRow="0" w:lastRow="0" w:firstColumn="0" w:lastColumn="1" w:oddVBand="0" w:evenVBand="0" w:oddHBand="0" w:evenHBand="0" w:firstRowFirstColumn="0" w:firstRowLastColumn="0" w:lastRowFirstColumn="0" w:lastRowLastColumn="0"/>
            <w:tcW w:w="8362" w:type="dxa"/>
          </w:tcPr>
          <w:p w14:paraId="3D05615B" w14:textId="77777777" w:rsidR="00EB62B3" w:rsidRPr="00EB62B3" w:rsidRDefault="00EB62B3" w:rsidP="00EB62B3">
            <w:r w:rsidRPr="00EB62B3">
              <w:t>VET Delivered to Secondary Students</w:t>
            </w:r>
          </w:p>
        </w:tc>
      </w:tr>
    </w:tbl>
    <w:p w14:paraId="24AD4B7A" w14:textId="77777777" w:rsidR="00EB62B3" w:rsidRPr="00EB62B3" w:rsidRDefault="00EB62B3" w:rsidP="00EB62B3">
      <w:pPr>
        <w:rPr>
          <w:lang w:eastAsia="en-AU"/>
        </w:rPr>
      </w:pPr>
    </w:p>
    <w:tbl>
      <w:tblPr>
        <w:tblStyle w:val="NTGtable11"/>
        <w:tblW w:w="10348" w:type="dxa"/>
        <w:tblLook w:val="0480" w:firstRow="0" w:lastRow="0" w:firstColumn="1" w:lastColumn="0" w:noHBand="0" w:noVBand="1"/>
      </w:tblPr>
      <w:tblGrid>
        <w:gridCol w:w="2410"/>
        <w:gridCol w:w="7938"/>
      </w:tblGrid>
      <w:tr w:rsidR="00EB62B3" w:rsidRPr="00EB62B3" w14:paraId="294599FA"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7354A9C" w14:textId="77777777" w:rsidR="00EB62B3" w:rsidRPr="00EB62B3" w:rsidRDefault="00EB62B3" w:rsidP="00EB62B3">
            <w:pPr>
              <w:rPr>
                <w:b/>
              </w:rPr>
            </w:pPr>
            <w:r w:rsidRPr="00EB62B3">
              <w:rPr>
                <w:b/>
              </w:rPr>
              <w:t>Document title</w:t>
            </w:r>
          </w:p>
        </w:tc>
        <w:tc>
          <w:tcPr>
            <w:tcW w:w="7938" w:type="dxa"/>
          </w:tcPr>
          <w:p w14:paraId="427BFA7E" w14:textId="6A2C78B2" w:rsidR="00EB62B3" w:rsidRPr="00EB62B3" w:rsidRDefault="00EE024B" w:rsidP="00EB62B3">
            <w:pPr>
              <w:cnfStyle w:val="000000100000" w:firstRow="0" w:lastRow="0" w:firstColumn="0" w:lastColumn="0" w:oddVBand="0" w:evenVBand="0" w:oddHBand="1" w:evenHBand="0" w:firstRowFirstColumn="0" w:firstRowLastColumn="0" w:lastRowFirstColumn="0" w:lastRowLastColumn="0"/>
            </w:pPr>
            <w:sdt>
              <w:sdtPr>
                <w:alias w:val="Title"/>
                <w:tag w:val="Title"/>
                <w:id w:val="1661186904"/>
                <w:placeholder>
                  <w:docPart w:val="06CF4B213F634315ABBA66C596C0F4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B62B3">
                  <w:t>Curriculum, assessment, reporting and certification for early childhood to Year 12 - policy</w:t>
                </w:r>
              </w:sdtContent>
            </w:sdt>
          </w:p>
        </w:tc>
      </w:tr>
      <w:tr w:rsidR="00EB62B3" w:rsidRPr="00EB62B3" w14:paraId="2FC25946"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E30DC5E" w14:textId="77777777" w:rsidR="00EB62B3" w:rsidRPr="00EB62B3" w:rsidRDefault="00EB62B3" w:rsidP="00EB62B3">
            <w:pPr>
              <w:rPr>
                <w:b/>
              </w:rPr>
            </w:pPr>
            <w:r w:rsidRPr="00EB62B3">
              <w:rPr>
                <w:b/>
              </w:rPr>
              <w:t>Contact details</w:t>
            </w:r>
          </w:p>
        </w:tc>
        <w:tc>
          <w:tcPr>
            <w:tcW w:w="7938" w:type="dxa"/>
          </w:tcPr>
          <w:p w14:paraId="6382E61A" w14:textId="77777777" w:rsidR="00EB62B3" w:rsidRPr="00EB62B3" w:rsidRDefault="00EB62B3" w:rsidP="00EB62B3">
            <w:pPr>
              <w:cnfStyle w:val="000000010000" w:firstRow="0" w:lastRow="0" w:firstColumn="0" w:lastColumn="0" w:oddVBand="0" w:evenVBand="0" w:oddHBand="0" w:evenHBand="1" w:firstRowFirstColumn="0" w:firstRowLastColumn="0" w:lastRowFirstColumn="0" w:lastRowLastColumn="0"/>
            </w:pPr>
            <w:r w:rsidRPr="00EB62B3">
              <w:t xml:space="preserve">Northern Territory Board of Studies, </w:t>
            </w:r>
            <w:hyperlink r:id="rId25" w:history="1">
              <w:r w:rsidRPr="00EB62B3">
                <w:rPr>
                  <w:color w:val="0563C1" w:themeColor="hyperlink"/>
                  <w:u w:val="single"/>
                </w:rPr>
                <w:t>ntbos.det@education.nt.gov.au</w:t>
              </w:r>
            </w:hyperlink>
          </w:p>
        </w:tc>
      </w:tr>
      <w:tr w:rsidR="00EB62B3" w:rsidRPr="00EB62B3" w14:paraId="4036E678"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DE7A680" w14:textId="77777777" w:rsidR="00EB62B3" w:rsidRPr="00EB62B3" w:rsidRDefault="00EB62B3" w:rsidP="00EB62B3">
            <w:pPr>
              <w:rPr>
                <w:b/>
              </w:rPr>
            </w:pPr>
            <w:r w:rsidRPr="00EB62B3">
              <w:rPr>
                <w:b/>
              </w:rPr>
              <w:t>Approved by</w:t>
            </w:r>
          </w:p>
        </w:tc>
        <w:tc>
          <w:tcPr>
            <w:tcW w:w="7938" w:type="dxa"/>
          </w:tcPr>
          <w:p w14:paraId="4AEB4EB2" w14:textId="77777777" w:rsidR="00EB62B3" w:rsidRPr="00EB62B3" w:rsidRDefault="00EB62B3" w:rsidP="00EB62B3">
            <w:pPr>
              <w:cnfStyle w:val="000000100000" w:firstRow="0" w:lastRow="0" w:firstColumn="0" w:lastColumn="0" w:oddVBand="0" w:evenVBand="0" w:oddHBand="1" w:evenHBand="0" w:firstRowFirstColumn="0" w:firstRowLastColumn="0" w:lastRowFirstColumn="0" w:lastRowLastColumn="0"/>
              <w:rPr>
                <w:color w:val="FF0000"/>
              </w:rPr>
            </w:pPr>
            <w:r w:rsidRPr="00EB62B3">
              <w:t>Northern Territory Board of Studies</w:t>
            </w:r>
          </w:p>
        </w:tc>
      </w:tr>
      <w:tr w:rsidR="00EB62B3" w:rsidRPr="00EB62B3" w14:paraId="747CFD16"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5346156" w14:textId="77777777" w:rsidR="00EB62B3" w:rsidRPr="00EB62B3" w:rsidRDefault="00EB62B3" w:rsidP="00EB62B3">
            <w:pPr>
              <w:rPr>
                <w:b/>
              </w:rPr>
            </w:pPr>
            <w:r w:rsidRPr="00EB62B3">
              <w:rPr>
                <w:b/>
              </w:rPr>
              <w:t>Date approved</w:t>
            </w:r>
          </w:p>
        </w:tc>
        <w:tc>
          <w:tcPr>
            <w:tcW w:w="7938" w:type="dxa"/>
          </w:tcPr>
          <w:p w14:paraId="1586EE9F" w14:textId="77777777" w:rsidR="00EB62B3" w:rsidRPr="00EB62B3" w:rsidRDefault="00EB62B3" w:rsidP="00EB62B3">
            <w:pPr>
              <w:cnfStyle w:val="000000010000" w:firstRow="0" w:lastRow="0" w:firstColumn="0" w:lastColumn="0" w:oddVBand="0" w:evenVBand="0" w:oddHBand="0" w:evenHBand="1" w:firstRowFirstColumn="0" w:firstRowLastColumn="0" w:lastRowFirstColumn="0" w:lastRowLastColumn="0"/>
            </w:pPr>
            <w:r w:rsidRPr="00EB62B3">
              <w:t>November 2023</w:t>
            </w:r>
          </w:p>
        </w:tc>
      </w:tr>
      <w:tr w:rsidR="00EB62B3" w:rsidRPr="00EB62B3" w14:paraId="51243576"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A061F16" w14:textId="77777777" w:rsidR="00EB62B3" w:rsidRPr="00EB62B3" w:rsidRDefault="00EB62B3" w:rsidP="00EB62B3">
            <w:pPr>
              <w:rPr>
                <w:b/>
              </w:rPr>
            </w:pPr>
            <w:r w:rsidRPr="00EB62B3">
              <w:rPr>
                <w:b/>
              </w:rPr>
              <w:t>TRM number</w:t>
            </w:r>
          </w:p>
        </w:tc>
        <w:tc>
          <w:tcPr>
            <w:tcW w:w="7938" w:type="dxa"/>
          </w:tcPr>
          <w:p w14:paraId="57E396FC" w14:textId="77777777" w:rsidR="00EB62B3" w:rsidRPr="00EB62B3" w:rsidRDefault="00EB62B3" w:rsidP="00EB62B3">
            <w:pPr>
              <w:cnfStyle w:val="000000100000" w:firstRow="0" w:lastRow="0" w:firstColumn="0" w:lastColumn="0" w:oddVBand="0" w:evenVBand="0" w:oddHBand="1" w:evenHBand="0" w:firstRowFirstColumn="0" w:firstRowLastColumn="0" w:lastRowFirstColumn="0" w:lastRowLastColumn="0"/>
            </w:pPr>
            <w:r w:rsidRPr="00EB62B3">
              <w:t>50:D23:123793</w:t>
            </w:r>
          </w:p>
        </w:tc>
      </w:tr>
    </w:tbl>
    <w:p w14:paraId="7523C9A1" w14:textId="77777777" w:rsidR="00EB62B3" w:rsidRPr="00EB62B3" w:rsidRDefault="00EB62B3" w:rsidP="00EB62B3"/>
    <w:tbl>
      <w:tblPr>
        <w:tblStyle w:val="NTGtable11"/>
        <w:tblW w:w="10341" w:type="dxa"/>
        <w:tblLayout w:type="fixed"/>
        <w:tblLook w:val="0120" w:firstRow="1" w:lastRow="0" w:firstColumn="0" w:lastColumn="1" w:noHBand="0" w:noVBand="0"/>
      </w:tblPr>
      <w:tblGrid>
        <w:gridCol w:w="1128"/>
        <w:gridCol w:w="2268"/>
        <w:gridCol w:w="2551"/>
        <w:gridCol w:w="4394"/>
      </w:tblGrid>
      <w:tr w:rsidR="00EB62B3" w:rsidRPr="00EB62B3" w14:paraId="4ED114C2" w14:textId="77777777" w:rsidTr="000175A3">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8FB168D" w14:textId="77777777" w:rsidR="00EB62B3" w:rsidRPr="00EB62B3" w:rsidRDefault="00EB62B3" w:rsidP="00EB62B3">
            <w:r w:rsidRPr="00EB62B3">
              <w:t>Version</w:t>
            </w:r>
          </w:p>
        </w:tc>
        <w:tc>
          <w:tcPr>
            <w:cnfStyle w:val="000001000000" w:firstRow="0" w:lastRow="0" w:firstColumn="0" w:lastColumn="0" w:oddVBand="0" w:evenVBand="1" w:oddHBand="0" w:evenHBand="0" w:firstRowFirstColumn="0" w:firstRowLastColumn="0" w:lastRowFirstColumn="0" w:lastRowLastColumn="0"/>
            <w:tcW w:w="2268" w:type="dxa"/>
          </w:tcPr>
          <w:p w14:paraId="539D232C" w14:textId="77777777" w:rsidR="00EB62B3" w:rsidRPr="00EB62B3" w:rsidRDefault="00EB62B3" w:rsidP="00EB62B3">
            <w:r w:rsidRPr="00EB62B3">
              <w:t>Date</w:t>
            </w:r>
          </w:p>
        </w:tc>
        <w:tc>
          <w:tcPr>
            <w:cnfStyle w:val="000010000000" w:firstRow="0" w:lastRow="0" w:firstColumn="0" w:lastColumn="0" w:oddVBand="1" w:evenVBand="0" w:oddHBand="0" w:evenHBand="0" w:firstRowFirstColumn="0" w:firstRowLastColumn="0" w:lastRowFirstColumn="0" w:lastRowLastColumn="0"/>
            <w:tcW w:w="2551" w:type="dxa"/>
          </w:tcPr>
          <w:p w14:paraId="4E5B23E1" w14:textId="77777777" w:rsidR="00EB62B3" w:rsidRPr="00EB62B3" w:rsidRDefault="00EB62B3" w:rsidP="00EB62B3">
            <w:r w:rsidRPr="00EB62B3">
              <w:t>Author</w:t>
            </w:r>
          </w:p>
        </w:tc>
        <w:tc>
          <w:tcPr>
            <w:cnfStyle w:val="000100001000" w:firstRow="0" w:lastRow="0" w:firstColumn="0" w:lastColumn="1" w:oddVBand="0" w:evenVBand="0" w:oddHBand="0" w:evenHBand="0" w:firstRowFirstColumn="0" w:firstRowLastColumn="1" w:lastRowFirstColumn="0" w:lastRowLastColumn="0"/>
            <w:tcW w:w="4394" w:type="dxa"/>
          </w:tcPr>
          <w:p w14:paraId="197C40DD" w14:textId="77777777" w:rsidR="00EB62B3" w:rsidRPr="00EB62B3" w:rsidRDefault="00EB62B3" w:rsidP="00EB62B3">
            <w:r w:rsidRPr="00EB62B3">
              <w:t>Changes made</w:t>
            </w:r>
          </w:p>
        </w:tc>
      </w:tr>
      <w:tr w:rsidR="00EB62B3" w:rsidRPr="00EB62B3" w14:paraId="43790ECB" w14:textId="77777777" w:rsidTr="000175A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46163257" w14:textId="77777777" w:rsidR="00EB62B3" w:rsidRPr="00EB62B3" w:rsidRDefault="00EB62B3" w:rsidP="00EB62B3">
            <w:pPr>
              <w:jc w:val="center"/>
            </w:pPr>
            <w:r w:rsidRPr="00EB62B3">
              <w:t>1</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5C96019B" w14:textId="77777777" w:rsidR="00EB62B3" w:rsidRPr="00EB62B3" w:rsidRDefault="00EB62B3" w:rsidP="00EB62B3">
            <w:r w:rsidRPr="00EB62B3">
              <w:t>August 2021</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01C87486" w14:textId="77777777" w:rsidR="00EB62B3" w:rsidRPr="00EB62B3" w:rsidRDefault="00EB62B3" w:rsidP="00EB62B3">
            <w:r w:rsidRPr="00EB62B3">
              <w:t xml:space="preserve">Early Years and Education Services </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022AEAA9" w14:textId="77777777" w:rsidR="00EB62B3" w:rsidRPr="00EB62B3" w:rsidRDefault="00EB62B3" w:rsidP="00EB62B3">
            <w:r w:rsidRPr="00EB62B3">
              <w:t>First version – 50:D21:45942</w:t>
            </w:r>
          </w:p>
        </w:tc>
      </w:tr>
      <w:tr w:rsidR="00EB62B3" w:rsidRPr="00EB62B3" w14:paraId="3EE77ED9" w14:textId="77777777" w:rsidTr="000175A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6395178" w14:textId="77777777" w:rsidR="00EB62B3" w:rsidRPr="00EB62B3" w:rsidRDefault="00EB62B3" w:rsidP="00EB62B3">
            <w:pPr>
              <w:jc w:val="center"/>
            </w:pPr>
            <w:r w:rsidRPr="00EB62B3">
              <w:t>2</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2FF71E9E" w14:textId="77777777" w:rsidR="00EB62B3" w:rsidRPr="00EB62B3" w:rsidRDefault="00EB62B3" w:rsidP="00EB62B3">
            <w:r w:rsidRPr="00EB62B3">
              <w:t>December 2023</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65E6BD1" w14:textId="77777777" w:rsidR="00EB62B3" w:rsidRPr="00EB62B3" w:rsidRDefault="00EB62B3" w:rsidP="00EB62B3">
            <w:r w:rsidRPr="00EB62B3">
              <w:t xml:space="preserve">School Review and Operational Policy </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5F5AF14A" w14:textId="77777777" w:rsidR="00EB62B3" w:rsidRPr="00EB62B3" w:rsidRDefault="00EB62B3" w:rsidP="00EB62B3">
            <w:pPr>
              <w:rPr>
                <w:highlight w:val="yellow"/>
              </w:rPr>
            </w:pPr>
            <w:r w:rsidRPr="00EB62B3">
              <w:t>Major review to update the legislative context and align to current Australian Curriculum.</w:t>
            </w:r>
          </w:p>
        </w:tc>
      </w:tr>
    </w:tbl>
    <w:p w14:paraId="2FA8ADF9" w14:textId="77777777" w:rsidR="00FE5B5A" w:rsidRDefault="00FE5B5A" w:rsidP="00B15CAF">
      <w:pPr>
        <w:rPr>
          <w:lang w:eastAsia="en-AU"/>
        </w:rPr>
      </w:pPr>
    </w:p>
    <w:sectPr w:rsidR="00FE5B5A" w:rsidSect="008B7C3D">
      <w:footerReference w:type="default" r:id="rId26"/>
      <w:headerReference w:type="first" r:id="rId2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4891" w14:textId="77777777" w:rsidR="006C4E55" w:rsidRDefault="006C4E55">
      <w:r>
        <w:separator/>
      </w:r>
    </w:p>
  </w:endnote>
  <w:endnote w:type="continuationSeparator" w:id="0">
    <w:p w14:paraId="63D22612" w14:textId="77777777" w:rsidR="006C4E55" w:rsidRDefault="006C4E55">
      <w:r>
        <w:continuationSeparator/>
      </w:r>
    </w:p>
  </w:endnote>
  <w:endnote w:type="continuationNotice" w:id="1">
    <w:p w14:paraId="206E77B4" w14:textId="77777777" w:rsidR="006C4E55" w:rsidRDefault="006C4E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53519297" w:rsidR="00964B22" w:rsidRDefault="00964B22" w:rsidP="000A385C">
    <w:pPr>
      <w:pStyle w:val="Hidden"/>
      <w:ind w:firstLine="0"/>
      <w:jc w:val="right"/>
      <w:rPr>
        <w:noProof/>
        <w:lang w:eastAsia="en-AU"/>
      </w:rPr>
    </w:pPr>
  </w:p>
  <w:p w14:paraId="1ADCA4AF" w14:textId="7B717DF3" w:rsidR="00EB62B3" w:rsidRPr="00F538BD" w:rsidRDefault="00EB62B3" w:rsidP="000A385C">
    <w:pPr>
      <w:pStyle w:val="Hidden"/>
      <w:ind w:firstLine="0"/>
      <w:jc w:val="right"/>
    </w:pPr>
    <w:r>
      <w:rPr>
        <w:noProof/>
        <w:sz w:val="19"/>
        <w:lang w:eastAsia="en-AU"/>
      </w:rPr>
      <w:drawing>
        <wp:anchor distT="0" distB="0" distL="114300" distR="114300" simplePos="0" relativeHeight="251661312" behindDoc="0" locked="0" layoutInCell="1" allowOverlap="1" wp14:anchorId="042F0024" wp14:editId="3F4196BD">
          <wp:simplePos x="0" y="0"/>
          <wp:positionH relativeFrom="column">
            <wp:posOffset>2943860</wp:posOffset>
          </wp:positionH>
          <wp:positionV relativeFrom="paragraph">
            <wp:posOffset>70485</wp:posOffset>
          </wp:positionV>
          <wp:extent cx="3714750" cy="592455"/>
          <wp:effectExtent l="0" t="0" r="0" b="0"/>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4750"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671087E9" w14:textId="77777777" w:rsidR="00EB62B3" w:rsidRDefault="00EB62B3" w:rsidP="00EB62B3">
          <w:pPr>
            <w:spacing w:after="0"/>
            <w:rPr>
              <w:rStyle w:val="PageNumber"/>
            </w:rPr>
          </w:pPr>
          <w:r>
            <w:rPr>
              <w:rStyle w:val="PageNumber"/>
            </w:rPr>
            <w:t>Northern Territory Board of Studies</w:t>
          </w:r>
        </w:p>
        <w:p w14:paraId="3EE4799C" w14:textId="77777777" w:rsidR="00EB62B3" w:rsidRDefault="00EB62B3" w:rsidP="00EB62B3">
          <w:pPr>
            <w:spacing w:after="0"/>
            <w:rPr>
              <w:rStyle w:val="PageNumber"/>
            </w:rPr>
          </w:pPr>
          <w:r>
            <w:rPr>
              <w:rStyle w:val="PageNumber"/>
            </w:rPr>
            <w:t>Published March 2024</w:t>
          </w:r>
        </w:p>
        <w:p w14:paraId="6369AF07" w14:textId="4023F7C1" w:rsidR="00CB6A67" w:rsidRPr="00AC4488" w:rsidRDefault="00CB6A67" w:rsidP="00EB62B3">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1A54" w14:textId="77777777" w:rsidR="006C4E55" w:rsidRDefault="006C4E55">
      <w:r>
        <w:separator/>
      </w:r>
    </w:p>
  </w:footnote>
  <w:footnote w:type="continuationSeparator" w:id="0">
    <w:p w14:paraId="3C25F459" w14:textId="77777777" w:rsidR="006C4E55" w:rsidRDefault="006C4E55">
      <w:r>
        <w:continuationSeparator/>
      </w:r>
    </w:p>
  </w:footnote>
  <w:footnote w:type="continuationNotice" w:id="1">
    <w:p w14:paraId="221A687C" w14:textId="77777777" w:rsidR="006C4E55" w:rsidRDefault="006C4E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248FD9C3" w:rsidR="00964B22" w:rsidRPr="008E0345" w:rsidRDefault="00EE024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EB62B3">
          <w:t>Curriculum, assessment, reporting and certification for early childhood to Year 12 -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16C6B141" w:rsidR="00983000" w:rsidRPr="00964B22" w:rsidRDefault="00EB62B3" w:rsidP="008E0345">
        <w:pPr>
          <w:pStyle w:val="Header"/>
          <w:rPr>
            <w:b/>
          </w:rPr>
        </w:pPr>
        <w:r>
          <w:t>Curriculum, assessment, reporting and certification for early childhood to Year 12 -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9658D4"/>
    <w:multiLevelType w:val="hybridMultilevel"/>
    <w:tmpl w:val="00FE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4A503F"/>
    <w:multiLevelType w:val="hybridMultilevel"/>
    <w:tmpl w:val="19B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A61630"/>
    <w:multiLevelType w:val="hybridMultilevel"/>
    <w:tmpl w:val="48C89C74"/>
    <w:lvl w:ilvl="0" w:tplc="FFFFFFFF">
      <w:start w:val="1"/>
      <w:numFmt w:val="bullet"/>
      <w:lvlText w:val=""/>
      <w:lvlJc w:val="left"/>
      <w:pPr>
        <w:ind w:left="780" w:hanging="360"/>
      </w:pPr>
      <w:rPr>
        <w:rFonts w:ascii="Symbol" w:hAnsi="Symbol" w:hint="default"/>
      </w:rPr>
    </w:lvl>
    <w:lvl w:ilvl="1" w:tplc="2C4A73BE">
      <w:start w:val="1"/>
      <w:numFmt w:val="bullet"/>
      <w:lvlText w:val="-"/>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8" w15:restartNumberingAfterBreak="0">
    <w:nsid w:val="400676E3"/>
    <w:multiLevelType w:val="multilevel"/>
    <w:tmpl w:val="FD1CD746"/>
    <w:numStyleLink w:val="Numbered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82A44AB"/>
    <w:multiLevelType w:val="hybridMultilevel"/>
    <w:tmpl w:val="7BB8AD1E"/>
    <w:lvl w:ilvl="0" w:tplc="0C090001">
      <w:start w:val="1"/>
      <w:numFmt w:val="bullet"/>
      <w:lvlText w:val=""/>
      <w:lvlJc w:val="left"/>
      <w:pPr>
        <w:ind w:left="1212" w:hanging="360"/>
      </w:pPr>
      <w:rPr>
        <w:rFonts w:ascii="Symbol" w:hAnsi="Symbol" w:hint="default"/>
      </w:rPr>
    </w:lvl>
    <w:lvl w:ilvl="1" w:tplc="FFFFFFFF" w:tentative="1">
      <w:start w:val="1"/>
      <w:numFmt w:val="bullet"/>
      <w:lvlText w:val="o"/>
      <w:lvlJc w:val="left"/>
      <w:pPr>
        <w:ind w:left="1932" w:hanging="360"/>
      </w:pPr>
      <w:rPr>
        <w:rFonts w:ascii="Courier New" w:hAnsi="Courier New" w:cs="Courier New" w:hint="default"/>
      </w:rPr>
    </w:lvl>
    <w:lvl w:ilvl="2" w:tplc="FFFFFFFF" w:tentative="1">
      <w:start w:val="1"/>
      <w:numFmt w:val="bullet"/>
      <w:lvlText w:val=""/>
      <w:lvlJc w:val="left"/>
      <w:pPr>
        <w:ind w:left="2652" w:hanging="360"/>
      </w:pPr>
      <w:rPr>
        <w:rFonts w:ascii="Wingdings" w:hAnsi="Wingdings" w:hint="default"/>
      </w:rPr>
    </w:lvl>
    <w:lvl w:ilvl="3" w:tplc="FFFFFFFF" w:tentative="1">
      <w:start w:val="1"/>
      <w:numFmt w:val="bullet"/>
      <w:lvlText w:val=""/>
      <w:lvlJc w:val="left"/>
      <w:pPr>
        <w:ind w:left="3372" w:hanging="360"/>
      </w:pPr>
      <w:rPr>
        <w:rFonts w:ascii="Symbol" w:hAnsi="Symbol" w:hint="default"/>
      </w:rPr>
    </w:lvl>
    <w:lvl w:ilvl="4" w:tplc="FFFFFFFF" w:tentative="1">
      <w:start w:val="1"/>
      <w:numFmt w:val="bullet"/>
      <w:lvlText w:val="o"/>
      <w:lvlJc w:val="left"/>
      <w:pPr>
        <w:ind w:left="4092" w:hanging="360"/>
      </w:pPr>
      <w:rPr>
        <w:rFonts w:ascii="Courier New" w:hAnsi="Courier New" w:cs="Courier New" w:hint="default"/>
      </w:rPr>
    </w:lvl>
    <w:lvl w:ilvl="5" w:tplc="FFFFFFFF" w:tentative="1">
      <w:start w:val="1"/>
      <w:numFmt w:val="bullet"/>
      <w:lvlText w:val=""/>
      <w:lvlJc w:val="left"/>
      <w:pPr>
        <w:ind w:left="4812" w:hanging="360"/>
      </w:pPr>
      <w:rPr>
        <w:rFonts w:ascii="Wingdings" w:hAnsi="Wingdings" w:hint="default"/>
      </w:rPr>
    </w:lvl>
    <w:lvl w:ilvl="6" w:tplc="FFFFFFFF" w:tentative="1">
      <w:start w:val="1"/>
      <w:numFmt w:val="bullet"/>
      <w:lvlText w:val=""/>
      <w:lvlJc w:val="left"/>
      <w:pPr>
        <w:ind w:left="5532" w:hanging="360"/>
      </w:pPr>
      <w:rPr>
        <w:rFonts w:ascii="Symbol" w:hAnsi="Symbol" w:hint="default"/>
      </w:rPr>
    </w:lvl>
    <w:lvl w:ilvl="7" w:tplc="FFFFFFFF" w:tentative="1">
      <w:start w:val="1"/>
      <w:numFmt w:val="bullet"/>
      <w:lvlText w:val="o"/>
      <w:lvlJc w:val="left"/>
      <w:pPr>
        <w:ind w:left="6252" w:hanging="360"/>
      </w:pPr>
      <w:rPr>
        <w:rFonts w:ascii="Courier New" w:hAnsi="Courier New" w:cs="Courier New" w:hint="default"/>
      </w:rPr>
    </w:lvl>
    <w:lvl w:ilvl="8" w:tplc="FFFFFFFF" w:tentative="1">
      <w:start w:val="1"/>
      <w:numFmt w:val="bullet"/>
      <w:lvlText w:val=""/>
      <w:lvlJc w:val="left"/>
      <w:pPr>
        <w:ind w:left="6972"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4FE67067"/>
    <w:multiLevelType w:val="hybridMultilevel"/>
    <w:tmpl w:val="B3543AA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9351B13"/>
    <w:multiLevelType w:val="hybridMultilevel"/>
    <w:tmpl w:val="F3E6496A"/>
    <w:lvl w:ilvl="0" w:tplc="0C090001">
      <w:start w:val="1"/>
      <w:numFmt w:val="bullet"/>
      <w:lvlText w:val=""/>
      <w:lvlJc w:val="left"/>
      <w:pPr>
        <w:ind w:left="780" w:hanging="360"/>
      </w:pPr>
      <w:rPr>
        <w:rFonts w:ascii="Symbol" w:hAnsi="Symbol" w:hint="default"/>
      </w:rPr>
    </w:lvl>
    <w:lvl w:ilvl="1" w:tplc="2C4A73BE">
      <w:start w:val="1"/>
      <w:numFmt w:val="bullet"/>
      <w:lvlText w:val="-"/>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5D792E3B"/>
    <w:multiLevelType w:val="hybridMultilevel"/>
    <w:tmpl w:val="9D3236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193DDD"/>
    <w:multiLevelType w:val="hybridMultilevel"/>
    <w:tmpl w:val="2206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54596574">
    <w:abstractNumId w:val="32"/>
  </w:num>
  <w:num w:numId="2" w16cid:durableId="699629228">
    <w:abstractNumId w:val="21"/>
  </w:num>
  <w:num w:numId="3" w16cid:durableId="54159244">
    <w:abstractNumId w:val="74"/>
  </w:num>
  <w:num w:numId="4" w16cid:durableId="1532303355">
    <w:abstractNumId w:val="44"/>
  </w:num>
  <w:num w:numId="5" w16cid:durableId="1411780279">
    <w:abstractNumId w:val="26"/>
  </w:num>
  <w:num w:numId="6" w16cid:durableId="53042897">
    <w:abstractNumId w:val="15"/>
  </w:num>
  <w:num w:numId="7" w16cid:durableId="2108578541">
    <w:abstractNumId w:val="50"/>
  </w:num>
  <w:num w:numId="8" w16cid:durableId="1022824840">
    <w:abstractNumId w:val="24"/>
  </w:num>
  <w:num w:numId="9" w16cid:durableId="72973839">
    <w:abstractNumId w:val="57"/>
  </w:num>
  <w:num w:numId="10" w16cid:durableId="156578161">
    <w:abstractNumId w:val="20"/>
  </w:num>
  <w:num w:numId="11" w16cid:durableId="1174876675">
    <w:abstractNumId w:val="66"/>
  </w:num>
  <w:num w:numId="12" w16cid:durableId="1646005705">
    <w:abstractNumId w:val="17"/>
  </w:num>
  <w:num w:numId="13" w16cid:durableId="296229889">
    <w:abstractNumId w:val="1"/>
  </w:num>
  <w:num w:numId="14" w16cid:durableId="1746149232">
    <w:abstractNumId w:val="63"/>
  </w:num>
  <w:num w:numId="15" w16cid:durableId="686834390">
    <w:abstractNumId w:val="25"/>
  </w:num>
  <w:num w:numId="16" w16cid:durableId="1750231323">
    <w:abstractNumId w:val="64"/>
  </w:num>
  <w:num w:numId="17" w16cid:durableId="80954684">
    <w:abstractNumId w:val="71"/>
  </w:num>
  <w:num w:numId="18" w16cid:durableId="1484733911">
    <w:abstractNumId w:val="56"/>
  </w:num>
  <w:num w:numId="19" w16cid:durableId="1461802806">
    <w:abstractNumId w:val="48"/>
  </w:num>
  <w:num w:numId="20" w16cid:durableId="1390811917">
    <w:abstractNumId w:val="52"/>
  </w:num>
  <w:num w:numId="21" w16cid:durableId="1381631259">
    <w:abstractNumId w:val="39"/>
  </w:num>
  <w:num w:numId="22" w16cid:durableId="969016349">
    <w:abstractNumId w:val="55"/>
  </w:num>
  <w:num w:numId="23" w16cid:durableId="968245458">
    <w:abstractNumId w:val="47"/>
  </w:num>
  <w:num w:numId="24" w16cid:durableId="1723868895">
    <w:abstractNumId w:val="41"/>
  </w:num>
  <w:num w:numId="25" w16cid:durableId="1412966292">
    <w:abstractNumId w:val="35"/>
  </w:num>
  <w:num w:numId="26" w16cid:durableId="1028988243">
    <w:abstractNumId w:val="11"/>
  </w:num>
  <w:num w:numId="27" w16cid:durableId="1533112639">
    <w:abstractNumId w:val="72"/>
  </w:num>
  <w:num w:numId="28" w16cid:durableId="986978360">
    <w:abstractNumId w:val="34"/>
  </w:num>
  <w:num w:numId="29" w16cid:durableId="1284194837">
    <w:abstractNumId w:val="27"/>
  </w:num>
  <w:num w:numId="30" w16cid:durableId="844172220">
    <w:abstractNumId w:val="0"/>
  </w:num>
  <w:num w:numId="31" w16cid:durableId="1903559692">
    <w:abstractNumId w:val="40"/>
  </w:num>
  <w:num w:numId="32" w16cid:durableId="792138477">
    <w:abstractNumId w:val="10"/>
  </w:num>
  <w:num w:numId="33" w16cid:durableId="2141192946">
    <w:abstractNumId w:val="67"/>
  </w:num>
  <w:num w:numId="34" w16cid:durableId="83039621">
    <w:abstractNumId w:val="30"/>
  </w:num>
  <w:num w:numId="35" w16cid:durableId="1454404263">
    <w:abstractNumId w:val="73"/>
  </w:num>
  <w:num w:numId="36" w16cid:durableId="504827244">
    <w:abstractNumId w:val="58"/>
  </w:num>
  <w:num w:numId="37" w16cid:durableId="881596699">
    <w:abstractNumId w:val="4"/>
  </w:num>
  <w:num w:numId="38" w16cid:durableId="136382019">
    <w:abstractNumId w:val="33"/>
  </w:num>
  <w:num w:numId="39" w16cid:durableId="249973795">
    <w:abstractNumId w:val="49"/>
  </w:num>
  <w:num w:numId="40" w16cid:durableId="1391728704">
    <w:abstractNumId w:val="38"/>
  </w:num>
  <w:num w:numId="41" w16cid:durableId="1651787256">
    <w:abstractNumId w:val="2"/>
  </w:num>
  <w:num w:numId="42" w16cid:durableId="653681670">
    <w:abstractNumId w:val="13"/>
  </w:num>
  <w:num w:numId="43" w16cid:durableId="312877449">
    <w:abstractNumId w:val="62"/>
  </w:num>
  <w:num w:numId="44" w16cid:durableId="768354975">
    <w:abstractNumId w:val="59"/>
  </w:num>
  <w:num w:numId="45" w16cid:durableId="1868911203">
    <w:abstractNumId w:val="42"/>
  </w:num>
  <w:num w:numId="46" w16cid:durableId="1666977865">
    <w:abstractNumId w:val="37"/>
  </w:num>
  <w:num w:numId="47" w16cid:durableId="715279118">
    <w:abstractNumId w:val="46"/>
  </w:num>
  <w:num w:numId="48" w16cid:durableId="555238426">
    <w:abstractNumId w:val="8"/>
  </w:num>
  <w:num w:numId="49" w16cid:durableId="1257782707">
    <w:abstractNumId w:val="6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6662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29EA"/>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86CD3"/>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15CAF"/>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4D1"/>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62B3"/>
    <w:rsid w:val="00EB77F9"/>
    <w:rsid w:val="00EC5769"/>
    <w:rsid w:val="00EC7D00"/>
    <w:rsid w:val="00ED0304"/>
    <w:rsid w:val="00ED087C"/>
    <w:rsid w:val="00EE024B"/>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7D2D"/>
    <w:rsid w:val="00F860CC"/>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11">
    <w:name w:val="NTG table 11"/>
    <w:basedOn w:val="TableNormal"/>
    <w:uiPriority w:val="99"/>
    <w:rsid w:val="00EB62B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EDUCATION-AND-CARE-SERVICES-NATIONAL-UNIFORM-LEGISLATION-ACT-2011"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acecqa.gov.au/national-quality-framework"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en/Legislation/EDUCATION-REGULATIONS-2015" TargetMode="External"/><Relationship Id="rId25" Type="http://schemas.openxmlformats.org/officeDocument/2006/relationships/hyperlink" Target="mailto:ntbos.det@education.nt.gov.au" TargetMode="External"/><Relationship Id="rId2" Type="http://schemas.openxmlformats.org/officeDocument/2006/relationships/customXml" Target="../customXml/item2.xml"/><Relationship Id="rId16" Type="http://schemas.openxmlformats.org/officeDocument/2006/relationships/hyperlink" Target="https://legislation.nt.gov.au/Legislation/EDUCATION-ACT-2015" TargetMode="External"/><Relationship Id="rId20" Type="http://schemas.openxmlformats.org/officeDocument/2006/relationships/hyperlink" Target="https://legislation.nsw.gov.au/view/html/inforce/current/sl-2011-065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committees-regulators-and-advisory-groups/northern-territory-board-of-studies" TargetMode="External"/><Relationship Id="rId5" Type="http://schemas.openxmlformats.org/officeDocument/2006/relationships/settings" Target="settings.xml"/><Relationship Id="rId15" Type="http://schemas.openxmlformats.org/officeDocument/2006/relationships/hyperlink" Target="https://www.legislation.gov.au/Details/F2023C00719" TargetMode="External"/><Relationship Id="rId23" Type="http://schemas.openxmlformats.org/officeDocument/2006/relationships/hyperlink" Target="https://education.nt.gov.au/policies/pre-compulsory-years-of-schooling-early-years-learning-framewor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islation.vic.gov.au/in-force/acts/education-and-care-services-national-law-act-2010/01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gov.au/Series/C2013A00067" TargetMode="External"/><Relationship Id="rId22" Type="http://schemas.openxmlformats.org/officeDocument/2006/relationships/hyperlink" Target="https://www.dese.gov.au/indigenous-education/resources/alice-springs-mparntwe-education-declaration"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06CF4B213F634315ABBA66C596C0F476"/>
        <w:category>
          <w:name w:val="General"/>
          <w:gallery w:val="placeholder"/>
        </w:category>
        <w:types>
          <w:type w:val="bbPlcHdr"/>
        </w:types>
        <w:behaviors>
          <w:behavior w:val="content"/>
        </w:behaviors>
        <w:guid w:val="{A3C67FBA-C0E9-4EAA-B48B-8C7CAF8B40C8}"/>
      </w:docPartPr>
      <w:docPartBody>
        <w:p w:rsidR="003F2E9F" w:rsidRDefault="003F2E9F" w:rsidP="003F2E9F">
          <w:pPr>
            <w:pStyle w:val="06CF4B213F634315ABBA66C596C0F476"/>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3F2E9F"/>
    <w:rsid w:val="00536110"/>
    <w:rsid w:val="00C35A46"/>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E9F"/>
    <w:rPr>
      <w:color w:val="808080"/>
    </w:rPr>
  </w:style>
  <w:style w:type="paragraph" w:customStyle="1" w:styleId="D08C95842F7E49DC90C916378C63A554">
    <w:name w:val="D08C95842F7E49DC90C916378C63A554"/>
  </w:style>
  <w:style w:type="paragraph" w:customStyle="1" w:styleId="06CF4B213F634315ABBA66C596C0F476">
    <w:name w:val="06CF4B213F634315ABBA66C596C0F476"/>
    <w:rsid w:val="003F2E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09235-494D-46AB-8EE9-D7648DF2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2</TotalTime>
  <Pages>8</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&lt;Policy title and instrument type&gt;</vt:lpstr>
    </vt:vector>
  </TitlesOfParts>
  <Company>Education</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assessment, reporting and certification for early childhood to Year 12 - policy</dc:title>
  <dc:creator>Northern Territory Government</dc:creator>
  <cp:lastModifiedBy>Kathy Bochow</cp:lastModifiedBy>
  <cp:revision>3</cp:revision>
  <cp:lastPrinted>2024-03-19T23:18:00Z</cp:lastPrinted>
  <dcterms:created xsi:type="dcterms:W3CDTF">2024-03-19T23:17:00Z</dcterms:created>
  <dcterms:modified xsi:type="dcterms:W3CDTF">2024-03-19T23:18:00Z</dcterms:modified>
</cp:coreProperties>
</file>